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E86D82" w14:textId="3F5F0054" w:rsidR="00A143E5" w:rsidRPr="0054406D" w:rsidRDefault="00A143E5" w:rsidP="00C665B3">
      <w:pPr>
        <w:pStyle w:val="TOCHeading"/>
      </w:pPr>
      <w:bookmarkStart w:id="0" w:name="_Hlk44324927"/>
    </w:p>
    <w:p w14:paraId="28BDD0FF" w14:textId="77777777" w:rsidR="00A143E5" w:rsidRPr="0054406D" w:rsidRDefault="00A143E5" w:rsidP="00C665B3"/>
    <w:p w14:paraId="56E49010" w14:textId="778FB834" w:rsidR="00FC5628" w:rsidRPr="0054406D" w:rsidRDefault="0003167C" w:rsidP="00C665B3">
      <w:pPr>
        <w:pStyle w:val="Title"/>
      </w:pPr>
      <w:r w:rsidRPr="0054406D">
        <w:t>MINISTERIO DE LAS MUJERES, GÉNERO Y DIVERSIDAD</w:t>
      </w:r>
    </w:p>
    <w:p w14:paraId="5CAD87A5" w14:textId="102CCDB5" w:rsidR="00A143E5" w:rsidRPr="0054406D" w:rsidRDefault="00476321" w:rsidP="00C665B3">
      <w:pPr>
        <w:pStyle w:val="Title"/>
      </w:pPr>
      <w:r>
        <w:t>ETAPA 2</w:t>
      </w:r>
    </w:p>
    <w:p w14:paraId="08399B43" w14:textId="77777777" w:rsidR="00A143E5" w:rsidRPr="0054406D" w:rsidRDefault="00A143E5" w:rsidP="00C665B3"/>
    <w:p w14:paraId="25061669" w14:textId="100CE5C6" w:rsidR="00A143E5" w:rsidRPr="0054406D" w:rsidRDefault="00502B76" w:rsidP="00C665B3">
      <w:pPr>
        <w:pStyle w:val="Subtitle"/>
      </w:pPr>
      <w:r w:rsidRPr="0054406D">
        <w:t xml:space="preserve">ANEXO: </w:t>
      </w:r>
      <w:r w:rsidR="0061419B">
        <w:t>ESTRUCTURA RESISTENTE</w:t>
      </w:r>
    </w:p>
    <w:p w14:paraId="272EDBFA" w14:textId="77777777" w:rsidR="00A143E5" w:rsidRPr="0054406D" w:rsidRDefault="00A143E5" w:rsidP="00C665B3"/>
    <w:p w14:paraId="6ED401EF" w14:textId="34D7F478" w:rsidR="007D7A30" w:rsidRPr="0054406D" w:rsidRDefault="00A143E5" w:rsidP="00C665B3">
      <w:pPr>
        <w:rPr>
          <w:lang w:val="es-ES_tradnl"/>
        </w:rPr>
      </w:pPr>
      <w:r w:rsidRPr="0054406D">
        <w:br w:type="page"/>
      </w:r>
      <w:bookmarkEnd w:id="0"/>
    </w:p>
    <w:bookmarkStart w:id="1" w:name="_Toc48948990" w:displacedByCustomXml="next"/>
    <w:bookmarkStart w:id="2" w:name="_Toc48933151" w:displacedByCustomXml="next"/>
    <w:bookmarkStart w:id="3" w:name="_Toc295409555" w:displacedByCustomXml="next"/>
    <w:sdt>
      <w:sdtPr>
        <w:rPr>
          <w:rFonts w:asciiTheme="minorHAnsi" w:eastAsia="Times New Roman" w:hAnsiTheme="minorHAnsi" w:cstheme="minorHAnsi"/>
          <w:sz w:val="18"/>
          <w:szCs w:val="18"/>
          <w:lang w:val="es-ES" w:eastAsia="es-AR"/>
        </w:rPr>
        <w:id w:val="-2059238749"/>
        <w:docPartObj>
          <w:docPartGallery w:val="Table of Contents"/>
          <w:docPartUnique/>
        </w:docPartObj>
      </w:sdtPr>
      <w:sdtEndPr>
        <w:rPr>
          <w:b w:val="0"/>
          <w:bCs w:val="0"/>
          <w:noProof/>
          <w:color w:val="auto"/>
          <w:lang w:val="es-AR"/>
        </w:rPr>
      </w:sdtEndPr>
      <w:sdtContent>
        <w:p w14:paraId="66A95036" w14:textId="230062D4" w:rsidR="003E690A" w:rsidRPr="00BB0D70" w:rsidRDefault="00BB0D70" w:rsidP="00C665B3">
          <w:pPr>
            <w:pStyle w:val="TOCHeading"/>
          </w:pPr>
          <w:r>
            <w:t>INDICE</w:t>
          </w:r>
        </w:p>
        <w:p w14:paraId="5E8DDDC1" w14:textId="41AB292A" w:rsidR="000D44C2" w:rsidRDefault="003E690A">
          <w:pPr>
            <w:pStyle w:val="TOC1"/>
            <w:tabs>
              <w:tab w:val="left" w:pos="380"/>
              <w:tab w:val="right" w:leader="dot" w:pos="9628"/>
            </w:tabs>
            <w:rPr>
              <w:rFonts w:eastAsiaTheme="minorEastAsia" w:cstheme="minorBidi"/>
              <w:b w:val="0"/>
              <w:noProof/>
              <w:sz w:val="22"/>
              <w:szCs w:val="22"/>
              <w:lang w:val="es-AR"/>
            </w:rPr>
          </w:pPr>
          <w:r w:rsidRPr="0054406D">
            <w:fldChar w:fldCharType="begin"/>
          </w:r>
          <w:r w:rsidRPr="0054406D">
            <w:instrText xml:space="preserve"> TOC \o "1-3" \h \z \u </w:instrText>
          </w:r>
          <w:r w:rsidRPr="0054406D">
            <w:fldChar w:fldCharType="separate"/>
          </w:r>
          <w:hyperlink w:anchor="_Toc96463514" w:history="1">
            <w:r w:rsidR="000D44C2" w:rsidRPr="00090F39">
              <w:rPr>
                <w:rStyle w:val="Hyperlink"/>
                <w:noProof/>
              </w:rPr>
              <w:t>1.</w:t>
            </w:r>
            <w:r w:rsidR="000D44C2">
              <w:rPr>
                <w:rFonts w:eastAsiaTheme="minorEastAsia" w:cstheme="minorBidi"/>
                <w:b w:val="0"/>
                <w:noProof/>
                <w:sz w:val="22"/>
                <w:szCs w:val="22"/>
                <w:lang w:val="es-AR"/>
              </w:rPr>
              <w:tab/>
            </w:r>
            <w:r w:rsidR="000D44C2" w:rsidRPr="00090F39">
              <w:rPr>
                <w:rStyle w:val="Hyperlink"/>
                <w:noProof/>
              </w:rPr>
              <w:t>ESTRUCTURA nueva de hormigón armado - sector núcleo huergo</w:t>
            </w:r>
            <w:r w:rsidR="000D44C2">
              <w:rPr>
                <w:noProof/>
                <w:webHidden/>
              </w:rPr>
              <w:tab/>
            </w:r>
            <w:r w:rsidR="000D44C2">
              <w:rPr>
                <w:noProof/>
                <w:webHidden/>
              </w:rPr>
              <w:fldChar w:fldCharType="begin"/>
            </w:r>
            <w:r w:rsidR="000D44C2">
              <w:rPr>
                <w:noProof/>
                <w:webHidden/>
              </w:rPr>
              <w:instrText xml:space="preserve"> PAGEREF _Toc96463514 \h </w:instrText>
            </w:r>
            <w:r w:rsidR="000D44C2">
              <w:rPr>
                <w:noProof/>
                <w:webHidden/>
              </w:rPr>
            </w:r>
            <w:r w:rsidR="000D44C2">
              <w:rPr>
                <w:noProof/>
                <w:webHidden/>
              </w:rPr>
              <w:fldChar w:fldCharType="separate"/>
            </w:r>
            <w:r w:rsidR="00C86D70">
              <w:rPr>
                <w:noProof/>
                <w:webHidden/>
              </w:rPr>
              <w:t>5</w:t>
            </w:r>
            <w:r w:rsidR="000D44C2">
              <w:rPr>
                <w:noProof/>
                <w:webHidden/>
              </w:rPr>
              <w:fldChar w:fldCharType="end"/>
            </w:r>
          </w:hyperlink>
        </w:p>
        <w:p w14:paraId="03810E35" w14:textId="7951BB78" w:rsidR="000D44C2" w:rsidRDefault="000D44C2">
          <w:pPr>
            <w:pStyle w:val="TOC2"/>
            <w:tabs>
              <w:tab w:val="left" w:pos="760"/>
              <w:tab w:val="right" w:leader="dot" w:pos="9628"/>
            </w:tabs>
            <w:rPr>
              <w:rFonts w:eastAsiaTheme="minorEastAsia" w:cstheme="minorBidi"/>
              <w:b w:val="0"/>
              <w:noProof/>
              <w:sz w:val="22"/>
              <w:szCs w:val="22"/>
            </w:rPr>
          </w:pPr>
          <w:hyperlink w:anchor="_Toc96463515" w:history="1">
            <w:r w:rsidRPr="00090F39">
              <w:rPr>
                <w:rStyle w:val="Hyperlink"/>
                <w:noProof/>
              </w:rPr>
              <w:t>1.1</w:t>
            </w:r>
            <w:r>
              <w:rPr>
                <w:rFonts w:eastAsiaTheme="minorEastAsia" w:cstheme="minorBidi"/>
                <w:b w:val="0"/>
                <w:noProof/>
                <w:sz w:val="22"/>
                <w:szCs w:val="22"/>
              </w:rPr>
              <w:tab/>
            </w:r>
            <w:r w:rsidRPr="00090F39">
              <w:rPr>
                <w:rStyle w:val="Hyperlink"/>
                <w:noProof/>
              </w:rPr>
              <w:t>CONSIDERACIONES GENERALES</w:t>
            </w:r>
            <w:r>
              <w:rPr>
                <w:noProof/>
                <w:webHidden/>
              </w:rPr>
              <w:tab/>
            </w:r>
            <w:r>
              <w:rPr>
                <w:noProof/>
                <w:webHidden/>
              </w:rPr>
              <w:fldChar w:fldCharType="begin"/>
            </w:r>
            <w:r>
              <w:rPr>
                <w:noProof/>
                <w:webHidden/>
              </w:rPr>
              <w:instrText xml:space="preserve"> PAGEREF _Toc96463515 \h </w:instrText>
            </w:r>
            <w:r>
              <w:rPr>
                <w:noProof/>
                <w:webHidden/>
              </w:rPr>
            </w:r>
            <w:r>
              <w:rPr>
                <w:noProof/>
                <w:webHidden/>
              </w:rPr>
              <w:fldChar w:fldCharType="separate"/>
            </w:r>
            <w:r w:rsidR="00C86D70">
              <w:rPr>
                <w:noProof/>
                <w:webHidden/>
              </w:rPr>
              <w:t>5</w:t>
            </w:r>
            <w:r>
              <w:rPr>
                <w:noProof/>
                <w:webHidden/>
              </w:rPr>
              <w:fldChar w:fldCharType="end"/>
            </w:r>
          </w:hyperlink>
        </w:p>
        <w:p w14:paraId="090AB99C" w14:textId="29C17EB0" w:rsidR="000D44C2" w:rsidRDefault="000D44C2">
          <w:pPr>
            <w:pStyle w:val="TOC2"/>
            <w:tabs>
              <w:tab w:val="left" w:pos="760"/>
              <w:tab w:val="right" w:leader="dot" w:pos="9628"/>
            </w:tabs>
            <w:rPr>
              <w:rFonts w:eastAsiaTheme="minorEastAsia" w:cstheme="minorBidi"/>
              <w:b w:val="0"/>
              <w:noProof/>
              <w:sz w:val="22"/>
              <w:szCs w:val="22"/>
            </w:rPr>
          </w:pPr>
          <w:hyperlink w:anchor="_Toc96463516" w:history="1">
            <w:r w:rsidRPr="00090F39">
              <w:rPr>
                <w:rStyle w:val="Hyperlink"/>
                <w:noProof/>
              </w:rPr>
              <w:t>1.2</w:t>
            </w:r>
            <w:r>
              <w:rPr>
                <w:rFonts w:eastAsiaTheme="minorEastAsia" w:cstheme="minorBidi"/>
                <w:b w:val="0"/>
                <w:noProof/>
                <w:sz w:val="22"/>
                <w:szCs w:val="22"/>
              </w:rPr>
              <w:tab/>
            </w:r>
            <w:r w:rsidRPr="00090F39">
              <w:rPr>
                <w:rStyle w:val="Hyperlink"/>
                <w:noProof/>
              </w:rPr>
              <w:t>DOCUMENTACIÓN DE REFERENCIA</w:t>
            </w:r>
            <w:r>
              <w:rPr>
                <w:noProof/>
                <w:webHidden/>
              </w:rPr>
              <w:tab/>
            </w:r>
            <w:r>
              <w:rPr>
                <w:noProof/>
                <w:webHidden/>
              </w:rPr>
              <w:fldChar w:fldCharType="begin"/>
            </w:r>
            <w:r>
              <w:rPr>
                <w:noProof/>
                <w:webHidden/>
              </w:rPr>
              <w:instrText xml:space="preserve"> PAGEREF _Toc96463516 \h </w:instrText>
            </w:r>
            <w:r>
              <w:rPr>
                <w:noProof/>
                <w:webHidden/>
              </w:rPr>
            </w:r>
            <w:r>
              <w:rPr>
                <w:noProof/>
                <w:webHidden/>
              </w:rPr>
              <w:fldChar w:fldCharType="separate"/>
            </w:r>
            <w:r w:rsidR="00C86D70">
              <w:rPr>
                <w:noProof/>
                <w:webHidden/>
              </w:rPr>
              <w:t>5</w:t>
            </w:r>
            <w:r>
              <w:rPr>
                <w:noProof/>
                <w:webHidden/>
              </w:rPr>
              <w:fldChar w:fldCharType="end"/>
            </w:r>
          </w:hyperlink>
        </w:p>
        <w:p w14:paraId="7B7F4B8B" w14:textId="6EA4748B" w:rsidR="000D44C2" w:rsidRDefault="000D44C2">
          <w:pPr>
            <w:pStyle w:val="TOC2"/>
            <w:tabs>
              <w:tab w:val="left" w:pos="760"/>
              <w:tab w:val="right" w:leader="dot" w:pos="9628"/>
            </w:tabs>
            <w:rPr>
              <w:rFonts w:eastAsiaTheme="minorEastAsia" w:cstheme="minorBidi"/>
              <w:b w:val="0"/>
              <w:noProof/>
              <w:sz w:val="22"/>
              <w:szCs w:val="22"/>
            </w:rPr>
          </w:pPr>
          <w:hyperlink w:anchor="_Toc96463517" w:history="1">
            <w:r w:rsidRPr="00090F39">
              <w:rPr>
                <w:rStyle w:val="Hyperlink"/>
                <w:noProof/>
              </w:rPr>
              <w:t>1.3</w:t>
            </w:r>
            <w:r>
              <w:rPr>
                <w:rFonts w:eastAsiaTheme="minorEastAsia" w:cstheme="minorBidi"/>
                <w:b w:val="0"/>
                <w:noProof/>
                <w:sz w:val="22"/>
                <w:szCs w:val="22"/>
              </w:rPr>
              <w:tab/>
            </w:r>
            <w:r w:rsidRPr="00090F39">
              <w:rPr>
                <w:rStyle w:val="Hyperlink"/>
                <w:noProof/>
              </w:rPr>
              <w:t>DESCRIPCIÓN DEL PROYECTO ESTRUCTURAL</w:t>
            </w:r>
            <w:r>
              <w:rPr>
                <w:noProof/>
                <w:webHidden/>
              </w:rPr>
              <w:tab/>
            </w:r>
            <w:r>
              <w:rPr>
                <w:noProof/>
                <w:webHidden/>
              </w:rPr>
              <w:fldChar w:fldCharType="begin"/>
            </w:r>
            <w:r>
              <w:rPr>
                <w:noProof/>
                <w:webHidden/>
              </w:rPr>
              <w:instrText xml:space="preserve"> PAGEREF _Toc96463517 \h </w:instrText>
            </w:r>
            <w:r>
              <w:rPr>
                <w:noProof/>
                <w:webHidden/>
              </w:rPr>
            </w:r>
            <w:r>
              <w:rPr>
                <w:noProof/>
                <w:webHidden/>
              </w:rPr>
              <w:fldChar w:fldCharType="separate"/>
            </w:r>
            <w:r w:rsidR="00C86D70">
              <w:rPr>
                <w:noProof/>
                <w:webHidden/>
              </w:rPr>
              <w:t>5</w:t>
            </w:r>
            <w:r>
              <w:rPr>
                <w:noProof/>
                <w:webHidden/>
              </w:rPr>
              <w:fldChar w:fldCharType="end"/>
            </w:r>
          </w:hyperlink>
        </w:p>
        <w:p w14:paraId="5D820456" w14:textId="4C79AD24" w:rsidR="000D44C2" w:rsidRDefault="000D44C2">
          <w:pPr>
            <w:pStyle w:val="TOC2"/>
            <w:tabs>
              <w:tab w:val="left" w:pos="760"/>
              <w:tab w:val="right" w:leader="dot" w:pos="9628"/>
            </w:tabs>
            <w:rPr>
              <w:rFonts w:eastAsiaTheme="minorEastAsia" w:cstheme="minorBidi"/>
              <w:b w:val="0"/>
              <w:noProof/>
              <w:sz w:val="22"/>
              <w:szCs w:val="22"/>
            </w:rPr>
          </w:pPr>
          <w:hyperlink w:anchor="_Toc96463518" w:history="1">
            <w:r w:rsidRPr="00090F39">
              <w:rPr>
                <w:rStyle w:val="Hyperlink"/>
                <w:noProof/>
              </w:rPr>
              <w:t>1.4</w:t>
            </w:r>
            <w:r>
              <w:rPr>
                <w:rFonts w:eastAsiaTheme="minorEastAsia" w:cstheme="minorBidi"/>
                <w:b w:val="0"/>
                <w:noProof/>
                <w:sz w:val="22"/>
                <w:szCs w:val="22"/>
              </w:rPr>
              <w:tab/>
            </w:r>
            <w:r w:rsidRPr="00090F39">
              <w:rPr>
                <w:rStyle w:val="Hyperlink"/>
                <w:noProof/>
              </w:rPr>
              <w:t>REGLAMENTOS Y NORMATIVAS</w:t>
            </w:r>
            <w:r>
              <w:rPr>
                <w:noProof/>
                <w:webHidden/>
              </w:rPr>
              <w:tab/>
            </w:r>
            <w:r>
              <w:rPr>
                <w:noProof/>
                <w:webHidden/>
              </w:rPr>
              <w:fldChar w:fldCharType="begin"/>
            </w:r>
            <w:r>
              <w:rPr>
                <w:noProof/>
                <w:webHidden/>
              </w:rPr>
              <w:instrText xml:space="preserve"> PAGEREF _Toc96463518 \h </w:instrText>
            </w:r>
            <w:r>
              <w:rPr>
                <w:noProof/>
                <w:webHidden/>
              </w:rPr>
            </w:r>
            <w:r>
              <w:rPr>
                <w:noProof/>
                <w:webHidden/>
              </w:rPr>
              <w:fldChar w:fldCharType="separate"/>
            </w:r>
            <w:r w:rsidR="00C86D70">
              <w:rPr>
                <w:noProof/>
                <w:webHidden/>
              </w:rPr>
              <w:t>5</w:t>
            </w:r>
            <w:r>
              <w:rPr>
                <w:noProof/>
                <w:webHidden/>
              </w:rPr>
              <w:fldChar w:fldCharType="end"/>
            </w:r>
          </w:hyperlink>
        </w:p>
        <w:p w14:paraId="5FED465C" w14:textId="1B432D28" w:rsidR="000D44C2" w:rsidRDefault="000D44C2">
          <w:pPr>
            <w:pStyle w:val="TOC2"/>
            <w:tabs>
              <w:tab w:val="left" w:pos="760"/>
              <w:tab w:val="right" w:leader="dot" w:pos="9628"/>
            </w:tabs>
            <w:rPr>
              <w:rFonts w:eastAsiaTheme="minorEastAsia" w:cstheme="minorBidi"/>
              <w:b w:val="0"/>
              <w:noProof/>
              <w:sz w:val="22"/>
              <w:szCs w:val="22"/>
            </w:rPr>
          </w:pPr>
          <w:hyperlink w:anchor="_Toc96463519" w:history="1">
            <w:r w:rsidRPr="00090F39">
              <w:rPr>
                <w:rStyle w:val="Hyperlink"/>
                <w:noProof/>
              </w:rPr>
              <w:t>1.5</w:t>
            </w:r>
            <w:r>
              <w:rPr>
                <w:rFonts w:eastAsiaTheme="minorEastAsia" w:cstheme="minorBidi"/>
                <w:b w:val="0"/>
                <w:noProof/>
                <w:sz w:val="22"/>
                <w:szCs w:val="22"/>
              </w:rPr>
              <w:tab/>
            </w:r>
            <w:r w:rsidRPr="00090F39">
              <w:rPr>
                <w:rStyle w:val="Hyperlink"/>
                <w:noProof/>
              </w:rPr>
              <w:t>MATERIALES</w:t>
            </w:r>
            <w:r>
              <w:rPr>
                <w:noProof/>
                <w:webHidden/>
              </w:rPr>
              <w:tab/>
            </w:r>
            <w:r>
              <w:rPr>
                <w:noProof/>
                <w:webHidden/>
              </w:rPr>
              <w:fldChar w:fldCharType="begin"/>
            </w:r>
            <w:r>
              <w:rPr>
                <w:noProof/>
                <w:webHidden/>
              </w:rPr>
              <w:instrText xml:space="preserve"> PAGEREF _Toc96463519 \h </w:instrText>
            </w:r>
            <w:r>
              <w:rPr>
                <w:noProof/>
                <w:webHidden/>
              </w:rPr>
            </w:r>
            <w:r>
              <w:rPr>
                <w:noProof/>
                <w:webHidden/>
              </w:rPr>
              <w:fldChar w:fldCharType="separate"/>
            </w:r>
            <w:r w:rsidR="00C86D70">
              <w:rPr>
                <w:noProof/>
                <w:webHidden/>
              </w:rPr>
              <w:t>6</w:t>
            </w:r>
            <w:r>
              <w:rPr>
                <w:noProof/>
                <w:webHidden/>
              </w:rPr>
              <w:fldChar w:fldCharType="end"/>
            </w:r>
          </w:hyperlink>
        </w:p>
        <w:p w14:paraId="2CB11F93" w14:textId="4A189EF3" w:rsidR="000D44C2" w:rsidRDefault="000D44C2">
          <w:pPr>
            <w:pStyle w:val="TOC2"/>
            <w:tabs>
              <w:tab w:val="left" w:pos="760"/>
              <w:tab w:val="right" w:leader="dot" w:pos="9628"/>
            </w:tabs>
            <w:rPr>
              <w:rFonts w:eastAsiaTheme="minorEastAsia" w:cstheme="minorBidi"/>
              <w:b w:val="0"/>
              <w:noProof/>
              <w:sz w:val="22"/>
              <w:szCs w:val="22"/>
            </w:rPr>
          </w:pPr>
          <w:hyperlink w:anchor="_Toc96463520" w:history="1">
            <w:r w:rsidRPr="00090F39">
              <w:rPr>
                <w:rStyle w:val="Hyperlink"/>
                <w:noProof/>
              </w:rPr>
              <w:t>1.6</w:t>
            </w:r>
            <w:r>
              <w:rPr>
                <w:rFonts w:eastAsiaTheme="minorEastAsia" w:cstheme="minorBidi"/>
                <w:b w:val="0"/>
                <w:noProof/>
                <w:sz w:val="22"/>
                <w:szCs w:val="22"/>
              </w:rPr>
              <w:tab/>
            </w:r>
            <w:r w:rsidRPr="00090F39">
              <w:rPr>
                <w:rStyle w:val="Hyperlink"/>
                <w:noProof/>
              </w:rPr>
              <w:t>GEOMETRÍA Y ELEMENTOS ESTRUCTURALES</w:t>
            </w:r>
            <w:r>
              <w:rPr>
                <w:noProof/>
                <w:webHidden/>
              </w:rPr>
              <w:tab/>
            </w:r>
            <w:r>
              <w:rPr>
                <w:noProof/>
                <w:webHidden/>
              </w:rPr>
              <w:fldChar w:fldCharType="begin"/>
            </w:r>
            <w:r>
              <w:rPr>
                <w:noProof/>
                <w:webHidden/>
              </w:rPr>
              <w:instrText xml:space="preserve"> PAGEREF _Toc96463520 \h </w:instrText>
            </w:r>
            <w:r>
              <w:rPr>
                <w:noProof/>
                <w:webHidden/>
              </w:rPr>
            </w:r>
            <w:r>
              <w:rPr>
                <w:noProof/>
                <w:webHidden/>
              </w:rPr>
              <w:fldChar w:fldCharType="separate"/>
            </w:r>
            <w:r w:rsidR="00C86D70">
              <w:rPr>
                <w:noProof/>
                <w:webHidden/>
              </w:rPr>
              <w:t>6</w:t>
            </w:r>
            <w:r>
              <w:rPr>
                <w:noProof/>
                <w:webHidden/>
              </w:rPr>
              <w:fldChar w:fldCharType="end"/>
            </w:r>
          </w:hyperlink>
        </w:p>
        <w:p w14:paraId="22151050" w14:textId="09A6FFF3" w:rsidR="000D44C2" w:rsidRDefault="000D44C2">
          <w:pPr>
            <w:pStyle w:val="TOC2"/>
            <w:tabs>
              <w:tab w:val="left" w:pos="760"/>
              <w:tab w:val="right" w:leader="dot" w:pos="9628"/>
            </w:tabs>
            <w:rPr>
              <w:rFonts w:eastAsiaTheme="minorEastAsia" w:cstheme="minorBidi"/>
              <w:b w:val="0"/>
              <w:noProof/>
              <w:sz w:val="22"/>
              <w:szCs w:val="22"/>
            </w:rPr>
          </w:pPr>
          <w:hyperlink w:anchor="_Toc96463521" w:history="1">
            <w:r w:rsidRPr="00090F39">
              <w:rPr>
                <w:rStyle w:val="Hyperlink"/>
                <w:noProof/>
              </w:rPr>
              <w:t>1.7</w:t>
            </w:r>
            <w:r>
              <w:rPr>
                <w:rFonts w:eastAsiaTheme="minorEastAsia" w:cstheme="minorBidi"/>
                <w:b w:val="0"/>
                <w:noProof/>
                <w:sz w:val="22"/>
                <w:szCs w:val="22"/>
              </w:rPr>
              <w:tab/>
            </w:r>
            <w:r w:rsidRPr="00090F39">
              <w:rPr>
                <w:rStyle w:val="Hyperlink"/>
                <w:noProof/>
              </w:rPr>
              <w:t>ACCIONES A CONSIDERAR – HIPÓTESIS DE CARGAS</w:t>
            </w:r>
            <w:r>
              <w:rPr>
                <w:noProof/>
                <w:webHidden/>
              </w:rPr>
              <w:tab/>
            </w:r>
            <w:r>
              <w:rPr>
                <w:noProof/>
                <w:webHidden/>
              </w:rPr>
              <w:fldChar w:fldCharType="begin"/>
            </w:r>
            <w:r>
              <w:rPr>
                <w:noProof/>
                <w:webHidden/>
              </w:rPr>
              <w:instrText xml:space="preserve"> PAGEREF _Toc96463521 \h </w:instrText>
            </w:r>
            <w:r>
              <w:rPr>
                <w:noProof/>
                <w:webHidden/>
              </w:rPr>
            </w:r>
            <w:r>
              <w:rPr>
                <w:noProof/>
                <w:webHidden/>
              </w:rPr>
              <w:fldChar w:fldCharType="separate"/>
            </w:r>
            <w:r w:rsidR="00C86D70">
              <w:rPr>
                <w:noProof/>
                <w:webHidden/>
              </w:rPr>
              <w:t>6</w:t>
            </w:r>
            <w:r>
              <w:rPr>
                <w:noProof/>
                <w:webHidden/>
              </w:rPr>
              <w:fldChar w:fldCharType="end"/>
            </w:r>
          </w:hyperlink>
        </w:p>
        <w:p w14:paraId="1D1F9299" w14:textId="68AD1B62" w:rsidR="000D44C2" w:rsidRDefault="000D44C2">
          <w:pPr>
            <w:pStyle w:val="TOC2"/>
            <w:tabs>
              <w:tab w:val="left" w:pos="760"/>
              <w:tab w:val="right" w:leader="dot" w:pos="9628"/>
            </w:tabs>
            <w:rPr>
              <w:rFonts w:eastAsiaTheme="minorEastAsia" w:cstheme="minorBidi"/>
              <w:b w:val="0"/>
              <w:noProof/>
              <w:sz w:val="22"/>
              <w:szCs w:val="22"/>
            </w:rPr>
          </w:pPr>
          <w:hyperlink w:anchor="_Toc96463522" w:history="1">
            <w:r w:rsidRPr="00090F39">
              <w:rPr>
                <w:rStyle w:val="Hyperlink"/>
                <w:noProof/>
              </w:rPr>
              <w:t>1.8</w:t>
            </w:r>
            <w:r>
              <w:rPr>
                <w:rFonts w:eastAsiaTheme="minorEastAsia" w:cstheme="minorBidi"/>
                <w:b w:val="0"/>
                <w:noProof/>
                <w:sz w:val="22"/>
                <w:szCs w:val="22"/>
              </w:rPr>
              <w:tab/>
            </w:r>
            <w:r w:rsidRPr="00090F39">
              <w:rPr>
                <w:rStyle w:val="Hyperlink"/>
                <w:noProof/>
              </w:rPr>
              <w:t>CÁLCULO ESTRUCTURA NIVELES S/SUBSUELO Y S/PLANTA BAJA</w:t>
            </w:r>
            <w:r>
              <w:rPr>
                <w:noProof/>
                <w:webHidden/>
              </w:rPr>
              <w:tab/>
            </w:r>
            <w:r>
              <w:rPr>
                <w:noProof/>
                <w:webHidden/>
              </w:rPr>
              <w:fldChar w:fldCharType="begin"/>
            </w:r>
            <w:r>
              <w:rPr>
                <w:noProof/>
                <w:webHidden/>
              </w:rPr>
              <w:instrText xml:space="preserve"> PAGEREF _Toc96463522 \h </w:instrText>
            </w:r>
            <w:r>
              <w:rPr>
                <w:noProof/>
                <w:webHidden/>
              </w:rPr>
            </w:r>
            <w:r>
              <w:rPr>
                <w:noProof/>
                <w:webHidden/>
              </w:rPr>
              <w:fldChar w:fldCharType="separate"/>
            </w:r>
            <w:r w:rsidR="00C86D70">
              <w:rPr>
                <w:noProof/>
                <w:webHidden/>
              </w:rPr>
              <w:t>7</w:t>
            </w:r>
            <w:r>
              <w:rPr>
                <w:noProof/>
                <w:webHidden/>
              </w:rPr>
              <w:fldChar w:fldCharType="end"/>
            </w:r>
          </w:hyperlink>
        </w:p>
        <w:p w14:paraId="5F47C0A3" w14:textId="2EAF1D4F" w:rsidR="000D44C2" w:rsidRDefault="000D44C2">
          <w:pPr>
            <w:pStyle w:val="TOC2"/>
            <w:tabs>
              <w:tab w:val="left" w:pos="760"/>
              <w:tab w:val="right" w:leader="dot" w:pos="9628"/>
            </w:tabs>
            <w:rPr>
              <w:rFonts w:eastAsiaTheme="minorEastAsia" w:cstheme="minorBidi"/>
              <w:b w:val="0"/>
              <w:noProof/>
              <w:sz w:val="22"/>
              <w:szCs w:val="22"/>
            </w:rPr>
          </w:pPr>
          <w:hyperlink w:anchor="_Toc96463523" w:history="1">
            <w:r w:rsidRPr="00090F39">
              <w:rPr>
                <w:rStyle w:val="Hyperlink"/>
                <w:noProof/>
              </w:rPr>
              <w:t>1.9</w:t>
            </w:r>
            <w:r>
              <w:rPr>
                <w:rFonts w:eastAsiaTheme="minorEastAsia" w:cstheme="minorBidi"/>
                <w:b w:val="0"/>
                <w:noProof/>
                <w:sz w:val="22"/>
                <w:szCs w:val="22"/>
              </w:rPr>
              <w:tab/>
            </w:r>
            <w:r w:rsidRPr="00090F39">
              <w:rPr>
                <w:rStyle w:val="Hyperlink"/>
                <w:noProof/>
              </w:rPr>
              <w:t>CÁLCULO ESTRUCTURA NIVELES S/1°P, S/2°P, S/3°P, S/4°P</w:t>
            </w:r>
            <w:r>
              <w:rPr>
                <w:noProof/>
                <w:webHidden/>
              </w:rPr>
              <w:tab/>
            </w:r>
            <w:r>
              <w:rPr>
                <w:noProof/>
                <w:webHidden/>
              </w:rPr>
              <w:fldChar w:fldCharType="begin"/>
            </w:r>
            <w:r>
              <w:rPr>
                <w:noProof/>
                <w:webHidden/>
              </w:rPr>
              <w:instrText xml:space="preserve"> PAGEREF _Toc96463523 \h </w:instrText>
            </w:r>
            <w:r>
              <w:rPr>
                <w:noProof/>
                <w:webHidden/>
              </w:rPr>
            </w:r>
            <w:r>
              <w:rPr>
                <w:noProof/>
                <w:webHidden/>
              </w:rPr>
              <w:fldChar w:fldCharType="separate"/>
            </w:r>
            <w:r w:rsidR="00C86D70">
              <w:rPr>
                <w:noProof/>
                <w:webHidden/>
              </w:rPr>
              <w:t>21</w:t>
            </w:r>
            <w:r>
              <w:rPr>
                <w:noProof/>
                <w:webHidden/>
              </w:rPr>
              <w:fldChar w:fldCharType="end"/>
            </w:r>
          </w:hyperlink>
        </w:p>
        <w:p w14:paraId="5EB60AE0" w14:textId="2B9CA8CC" w:rsidR="000D44C2" w:rsidRDefault="000D44C2">
          <w:pPr>
            <w:pStyle w:val="TOC2"/>
            <w:tabs>
              <w:tab w:val="left" w:pos="760"/>
              <w:tab w:val="right" w:leader="dot" w:pos="9628"/>
            </w:tabs>
            <w:rPr>
              <w:rFonts w:eastAsiaTheme="minorEastAsia" w:cstheme="minorBidi"/>
              <w:b w:val="0"/>
              <w:noProof/>
              <w:sz w:val="22"/>
              <w:szCs w:val="22"/>
            </w:rPr>
          </w:pPr>
          <w:hyperlink w:anchor="_Toc96463524" w:history="1">
            <w:r w:rsidRPr="00090F39">
              <w:rPr>
                <w:rStyle w:val="Hyperlink"/>
                <w:noProof/>
              </w:rPr>
              <w:t>1.10</w:t>
            </w:r>
            <w:r>
              <w:rPr>
                <w:rFonts w:eastAsiaTheme="minorEastAsia" w:cstheme="minorBidi"/>
                <w:b w:val="0"/>
                <w:noProof/>
                <w:sz w:val="22"/>
                <w:szCs w:val="22"/>
              </w:rPr>
              <w:tab/>
            </w:r>
            <w:r w:rsidRPr="00090F39">
              <w:rPr>
                <w:rStyle w:val="Hyperlink"/>
                <w:noProof/>
              </w:rPr>
              <w:t>CÁLCULO ESTRUCTURA NIVELES S/6°P</w:t>
            </w:r>
            <w:r>
              <w:rPr>
                <w:noProof/>
                <w:webHidden/>
              </w:rPr>
              <w:tab/>
            </w:r>
            <w:r>
              <w:rPr>
                <w:noProof/>
                <w:webHidden/>
              </w:rPr>
              <w:fldChar w:fldCharType="begin"/>
            </w:r>
            <w:r>
              <w:rPr>
                <w:noProof/>
                <w:webHidden/>
              </w:rPr>
              <w:instrText xml:space="preserve"> PAGEREF _Toc96463524 \h </w:instrText>
            </w:r>
            <w:r>
              <w:rPr>
                <w:noProof/>
                <w:webHidden/>
              </w:rPr>
            </w:r>
            <w:r>
              <w:rPr>
                <w:noProof/>
                <w:webHidden/>
              </w:rPr>
              <w:fldChar w:fldCharType="separate"/>
            </w:r>
            <w:r w:rsidR="00C86D70">
              <w:rPr>
                <w:noProof/>
                <w:webHidden/>
              </w:rPr>
              <w:t>65</w:t>
            </w:r>
            <w:r>
              <w:rPr>
                <w:noProof/>
                <w:webHidden/>
              </w:rPr>
              <w:fldChar w:fldCharType="end"/>
            </w:r>
          </w:hyperlink>
        </w:p>
        <w:p w14:paraId="08CC0F2A" w14:textId="251E39C9" w:rsidR="000D44C2" w:rsidRDefault="000D44C2">
          <w:pPr>
            <w:pStyle w:val="TOC1"/>
            <w:tabs>
              <w:tab w:val="left" w:pos="380"/>
              <w:tab w:val="right" w:leader="dot" w:pos="9628"/>
            </w:tabs>
            <w:rPr>
              <w:rFonts w:eastAsiaTheme="minorEastAsia" w:cstheme="minorBidi"/>
              <w:b w:val="0"/>
              <w:noProof/>
              <w:sz w:val="22"/>
              <w:szCs w:val="22"/>
              <w:lang w:val="es-AR"/>
            </w:rPr>
          </w:pPr>
          <w:hyperlink w:anchor="_Toc96463525" w:history="1">
            <w:r w:rsidRPr="00090F39">
              <w:rPr>
                <w:rStyle w:val="Hyperlink"/>
                <w:noProof/>
              </w:rPr>
              <w:t>2.</w:t>
            </w:r>
            <w:r>
              <w:rPr>
                <w:rFonts w:eastAsiaTheme="minorEastAsia" w:cstheme="minorBidi"/>
                <w:b w:val="0"/>
                <w:noProof/>
                <w:sz w:val="22"/>
                <w:szCs w:val="22"/>
                <w:lang w:val="es-AR"/>
              </w:rPr>
              <w:tab/>
            </w:r>
            <w:r w:rsidRPr="00090F39">
              <w:rPr>
                <w:rStyle w:val="Hyperlink"/>
                <w:noProof/>
              </w:rPr>
              <w:t>ESTRUCTURA nueva de hormigón armado - sector núcleo COCHABAMBA</w:t>
            </w:r>
            <w:r>
              <w:rPr>
                <w:noProof/>
                <w:webHidden/>
              </w:rPr>
              <w:tab/>
            </w:r>
            <w:r>
              <w:rPr>
                <w:noProof/>
                <w:webHidden/>
              </w:rPr>
              <w:fldChar w:fldCharType="begin"/>
            </w:r>
            <w:r>
              <w:rPr>
                <w:noProof/>
                <w:webHidden/>
              </w:rPr>
              <w:instrText xml:space="preserve"> PAGEREF _Toc96463525 \h </w:instrText>
            </w:r>
            <w:r>
              <w:rPr>
                <w:noProof/>
                <w:webHidden/>
              </w:rPr>
            </w:r>
            <w:r>
              <w:rPr>
                <w:noProof/>
                <w:webHidden/>
              </w:rPr>
              <w:fldChar w:fldCharType="separate"/>
            </w:r>
            <w:r w:rsidR="00C86D70">
              <w:rPr>
                <w:noProof/>
                <w:webHidden/>
              </w:rPr>
              <w:t>76</w:t>
            </w:r>
            <w:r>
              <w:rPr>
                <w:noProof/>
                <w:webHidden/>
              </w:rPr>
              <w:fldChar w:fldCharType="end"/>
            </w:r>
          </w:hyperlink>
        </w:p>
        <w:p w14:paraId="176E854B" w14:textId="53BD815F" w:rsidR="000D44C2" w:rsidRDefault="000D44C2">
          <w:pPr>
            <w:pStyle w:val="TOC2"/>
            <w:tabs>
              <w:tab w:val="left" w:pos="760"/>
              <w:tab w:val="right" w:leader="dot" w:pos="9628"/>
            </w:tabs>
            <w:rPr>
              <w:rFonts w:eastAsiaTheme="minorEastAsia" w:cstheme="minorBidi"/>
              <w:b w:val="0"/>
              <w:noProof/>
              <w:sz w:val="22"/>
              <w:szCs w:val="22"/>
            </w:rPr>
          </w:pPr>
          <w:hyperlink w:anchor="_Toc96463526" w:history="1">
            <w:r w:rsidRPr="00090F39">
              <w:rPr>
                <w:rStyle w:val="Hyperlink"/>
                <w:noProof/>
              </w:rPr>
              <w:t>2.1</w:t>
            </w:r>
            <w:r>
              <w:rPr>
                <w:rFonts w:eastAsiaTheme="minorEastAsia" w:cstheme="minorBidi"/>
                <w:b w:val="0"/>
                <w:noProof/>
                <w:sz w:val="22"/>
                <w:szCs w:val="22"/>
              </w:rPr>
              <w:tab/>
            </w:r>
            <w:r w:rsidRPr="00090F39">
              <w:rPr>
                <w:rStyle w:val="Hyperlink"/>
                <w:noProof/>
              </w:rPr>
              <w:t>CONSIDERACIONES GENERALES</w:t>
            </w:r>
            <w:r>
              <w:rPr>
                <w:noProof/>
                <w:webHidden/>
              </w:rPr>
              <w:tab/>
            </w:r>
            <w:r>
              <w:rPr>
                <w:noProof/>
                <w:webHidden/>
              </w:rPr>
              <w:fldChar w:fldCharType="begin"/>
            </w:r>
            <w:r>
              <w:rPr>
                <w:noProof/>
                <w:webHidden/>
              </w:rPr>
              <w:instrText xml:space="preserve"> PAGEREF _Toc96463526 \h </w:instrText>
            </w:r>
            <w:r>
              <w:rPr>
                <w:noProof/>
                <w:webHidden/>
              </w:rPr>
            </w:r>
            <w:r>
              <w:rPr>
                <w:noProof/>
                <w:webHidden/>
              </w:rPr>
              <w:fldChar w:fldCharType="separate"/>
            </w:r>
            <w:r w:rsidR="00C86D70">
              <w:rPr>
                <w:noProof/>
                <w:webHidden/>
              </w:rPr>
              <w:t>76</w:t>
            </w:r>
            <w:r>
              <w:rPr>
                <w:noProof/>
                <w:webHidden/>
              </w:rPr>
              <w:fldChar w:fldCharType="end"/>
            </w:r>
          </w:hyperlink>
        </w:p>
        <w:p w14:paraId="05FC4938" w14:textId="636CF0A3" w:rsidR="000D44C2" w:rsidRDefault="000D44C2">
          <w:pPr>
            <w:pStyle w:val="TOC2"/>
            <w:tabs>
              <w:tab w:val="left" w:pos="760"/>
              <w:tab w:val="right" w:leader="dot" w:pos="9628"/>
            </w:tabs>
            <w:rPr>
              <w:rFonts w:eastAsiaTheme="minorEastAsia" w:cstheme="minorBidi"/>
              <w:b w:val="0"/>
              <w:noProof/>
              <w:sz w:val="22"/>
              <w:szCs w:val="22"/>
            </w:rPr>
          </w:pPr>
          <w:hyperlink w:anchor="_Toc96463527" w:history="1">
            <w:r w:rsidRPr="00090F39">
              <w:rPr>
                <w:rStyle w:val="Hyperlink"/>
                <w:noProof/>
              </w:rPr>
              <w:t>2.2</w:t>
            </w:r>
            <w:r>
              <w:rPr>
                <w:rFonts w:eastAsiaTheme="minorEastAsia" w:cstheme="minorBidi"/>
                <w:b w:val="0"/>
                <w:noProof/>
                <w:sz w:val="22"/>
                <w:szCs w:val="22"/>
              </w:rPr>
              <w:tab/>
            </w:r>
            <w:r w:rsidRPr="00090F39">
              <w:rPr>
                <w:rStyle w:val="Hyperlink"/>
                <w:noProof/>
              </w:rPr>
              <w:t>DOCUMENTACIÓN DE REFERENCIA</w:t>
            </w:r>
            <w:r>
              <w:rPr>
                <w:noProof/>
                <w:webHidden/>
              </w:rPr>
              <w:tab/>
            </w:r>
            <w:r>
              <w:rPr>
                <w:noProof/>
                <w:webHidden/>
              </w:rPr>
              <w:fldChar w:fldCharType="begin"/>
            </w:r>
            <w:r>
              <w:rPr>
                <w:noProof/>
                <w:webHidden/>
              </w:rPr>
              <w:instrText xml:space="preserve"> PAGEREF _Toc96463527 \h </w:instrText>
            </w:r>
            <w:r>
              <w:rPr>
                <w:noProof/>
                <w:webHidden/>
              </w:rPr>
            </w:r>
            <w:r>
              <w:rPr>
                <w:noProof/>
                <w:webHidden/>
              </w:rPr>
              <w:fldChar w:fldCharType="separate"/>
            </w:r>
            <w:r w:rsidR="00C86D70">
              <w:rPr>
                <w:noProof/>
                <w:webHidden/>
              </w:rPr>
              <w:t>76</w:t>
            </w:r>
            <w:r>
              <w:rPr>
                <w:noProof/>
                <w:webHidden/>
              </w:rPr>
              <w:fldChar w:fldCharType="end"/>
            </w:r>
          </w:hyperlink>
        </w:p>
        <w:p w14:paraId="3A919AF2" w14:textId="109F45F2" w:rsidR="000D44C2" w:rsidRDefault="000D44C2">
          <w:pPr>
            <w:pStyle w:val="TOC2"/>
            <w:tabs>
              <w:tab w:val="left" w:pos="760"/>
              <w:tab w:val="right" w:leader="dot" w:pos="9628"/>
            </w:tabs>
            <w:rPr>
              <w:rFonts w:eastAsiaTheme="minorEastAsia" w:cstheme="minorBidi"/>
              <w:b w:val="0"/>
              <w:noProof/>
              <w:sz w:val="22"/>
              <w:szCs w:val="22"/>
            </w:rPr>
          </w:pPr>
          <w:hyperlink w:anchor="_Toc96463528" w:history="1">
            <w:r w:rsidRPr="00090F39">
              <w:rPr>
                <w:rStyle w:val="Hyperlink"/>
                <w:noProof/>
              </w:rPr>
              <w:t>2.3</w:t>
            </w:r>
            <w:r>
              <w:rPr>
                <w:rFonts w:eastAsiaTheme="minorEastAsia" w:cstheme="minorBidi"/>
                <w:b w:val="0"/>
                <w:noProof/>
                <w:sz w:val="22"/>
                <w:szCs w:val="22"/>
              </w:rPr>
              <w:tab/>
            </w:r>
            <w:r w:rsidRPr="00090F39">
              <w:rPr>
                <w:rStyle w:val="Hyperlink"/>
                <w:noProof/>
              </w:rPr>
              <w:t>DESCRIPCIÓN DEL PROYECTO ESTRUCTURAL</w:t>
            </w:r>
            <w:r>
              <w:rPr>
                <w:noProof/>
                <w:webHidden/>
              </w:rPr>
              <w:tab/>
            </w:r>
            <w:r>
              <w:rPr>
                <w:noProof/>
                <w:webHidden/>
              </w:rPr>
              <w:fldChar w:fldCharType="begin"/>
            </w:r>
            <w:r>
              <w:rPr>
                <w:noProof/>
                <w:webHidden/>
              </w:rPr>
              <w:instrText xml:space="preserve"> PAGEREF _Toc96463528 \h </w:instrText>
            </w:r>
            <w:r>
              <w:rPr>
                <w:noProof/>
                <w:webHidden/>
              </w:rPr>
            </w:r>
            <w:r>
              <w:rPr>
                <w:noProof/>
                <w:webHidden/>
              </w:rPr>
              <w:fldChar w:fldCharType="separate"/>
            </w:r>
            <w:r w:rsidR="00C86D70">
              <w:rPr>
                <w:noProof/>
                <w:webHidden/>
              </w:rPr>
              <w:t>76</w:t>
            </w:r>
            <w:r>
              <w:rPr>
                <w:noProof/>
                <w:webHidden/>
              </w:rPr>
              <w:fldChar w:fldCharType="end"/>
            </w:r>
          </w:hyperlink>
        </w:p>
        <w:p w14:paraId="7EF21931" w14:textId="61C990C1" w:rsidR="000D44C2" w:rsidRDefault="000D44C2">
          <w:pPr>
            <w:pStyle w:val="TOC2"/>
            <w:tabs>
              <w:tab w:val="left" w:pos="760"/>
              <w:tab w:val="right" w:leader="dot" w:pos="9628"/>
            </w:tabs>
            <w:rPr>
              <w:rFonts w:eastAsiaTheme="minorEastAsia" w:cstheme="minorBidi"/>
              <w:b w:val="0"/>
              <w:noProof/>
              <w:sz w:val="22"/>
              <w:szCs w:val="22"/>
            </w:rPr>
          </w:pPr>
          <w:hyperlink w:anchor="_Toc96463529" w:history="1">
            <w:r w:rsidRPr="00090F39">
              <w:rPr>
                <w:rStyle w:val="Hyperlink"/>
                <w:noProof/>
              </w:rPr>
              <w:t>2.4</w:t>
            </w:r>
            <w:r>
              <w:rPr>
                <w:rFonts w:eastAsiaTheme="minorEastAsia" w:cstheme="minorBidi"/>
                <w:b w:val="0"/>
                <w:noProof/>
                <w:sz w:val="22"/>
                <w:szCs w:val="22"/>
              </w:rPr>
              <w:tab/>
            </w:r>
            <w:r w:rsidRPr="00090F39">
              <w:rPr>
                <w:rStyle w:val="Hyperlink"/>
                <w:noProof/>
              </w:rPr>
              <w:t>REGLAMENTOS Y NORMATIVAS</w:t>
            </w:r>
            <w:r>
              <w:rPr>
                <w:noProof/>
                <w:webHidden/>
              </w:rPr>
              <w:tab/>
            </w:r>
            <w:r>
              <w:rPr>
                <w:noProof/>
                <w:webHidden/>
              </w:rPr>
              <w:fldChar w:fldCharType="begin"/>
            </w:r>
            <w:r>
              <w:rPr>
                <w:noProof/>
                <w:webHidden/>
              </w:rPr>
              <w:instrText xml:space="preserve"> PAGEREF _Toc96463529 \h </w:instrText>
            </w:r>
            <w:r>
              <w:rPr>
                <w:noProof/>
                <w:webHidden/>
              </w:rPr>
            </w:r>
            <w:r>
              <w:rPr>
                <w:noProof/>
                <w:webHidden/>
              </w:rPr>
              <w:fldChar w:fldCharType="separate"/>
            </w:r>
            <w:r w:rsidR="00C86D70">
              <w:rPr>
                <w:noProof/>
                <w:webHidden/>
              </w:rPr>
              <w:t>76</w:t>
            </w:r>
            <w:r>
              <w:rPr>
                <w:noProof/>
                <w:webHidden/>
              </w:rPr>
              <w:fldChar w:fldCharType="end"/>
            </w:r>
          </w:hyperlink>
        </w:p>
        <w:p w14:paraId="28BD607E" w14:textId="3378BFF3" w:rsidR="000D44C2" w:rsidRDefault="000D44C2">
          <w:pPr>
            <w:pStyle w:val="TOC2"/>
            <w:tabs>
              <w:tab w:val="left" w:pos="760"/>
              <w:tab w:val="right" w:leader="dot" w:pos="9628"/>
            </w:tabs>
            <w:rPr>
              <w:rFonts w:eastAsiaTheme="minorEastAsia" w:cstheme="minorBidi"/>
              <w:b w:val="0"/>
              <w:noProof/>
              <w:sz w:val="22"/>
              <w:szCs w:val="22"/>
            </w:rPr>
          </w:pPr>
          <w:hyperlink w:anchor="_Toc96463530" w:history="1">
            <w:r w:rsidRPr="00090F39">
              <w:rPr>
                <w:rStyle w:val="Hyperlink"/>
                <w:noProof/>
              </w:rPr>
              <w:t>2.5</w:t>
            </w:r>
            <w:r>
              <w:rPr>
                <w:rFonts w:eastAsiaTheme="minorEastAsia" w:cstheme="minorBidi"/>
                <w:b w:val="0"/>
                <w:noProof/>
                <w:sz w:val="22"/>
                <w:szCs w:val="22"/>
              </w:rPr>
              <w:tab/>
            </w:r>
            <w:r w:rsidRPr="00090F39">
              <w:rPr>
                <w:rStyle w:val="Hyperlink"/>
                <w:noProof/>
              </w:rPr>
              <w:t>MATERIALES</w:t>
            </w:r>
            <w:r>
              <w:rPr>
                <w:noProof/>
                <w:webHidden/>
              </w:rPr>
              <w:tab/>
            </w:r>
            <w:r>
              <w:rPr>
                <w:noProof/>
                <w:webHidden/>
              </w:rPr>
              <w:fldChar w:fldCharType="begin"/>
            </w:r>
            <w:r>
              <w:rPr>
                <w:noProof/>
                <w:webHidden/>
              </w:rPr>
              <w:instrText xml:space="preserve"> PAGEREF _Toc96463530 \h </w:instrText>
            </w:r>
            <w:r>
              <w:rPr>
                <w:noProof/>
                <w:webHidden/>
              </w:rPr>
            </w:r>
            <w:r>
              <w:rPr>
                <w:noProof/>
                <w:webHidden/>
              </w:rPr>
              <w:fldChar w:fldCharType="separate"/>
            </w:r>
            <w:r w:rsidR="00C86D70">
              <w:rPr>
                <w:noProof/>
                <w:webHidden/>
              </w:rPr>
              <w:t>77</w:t>
            </w:r>
            <w:r>
              <w:rPr>
                <w:noProof/>
                <w:webHidden/>
              </w:rPr>
              <w:fldChar w:fldCharType="end"/>
            </w:r>
          </w:hyperlink>
        </w:p>
        <w:p w14:paraId="042B86A3" w14:textId="5CFF6EA3" w:rsidR="000D44C2" w:rsidRDefault="000D44C2">
          <w:pPr>
            <w:pStyle w:val="TOC2"/>
            <w:tabs>
              <w:tab w:val="left" w:pos="760"/>
              <w:tab w:val="right" w:leader="dot" w:pos="9628"/>
            </w:tabs>
            <w:rPr>
              <w:rFonts w:eastAsiaTheme="minorEastAsia" w:cstheme="minorBidi"/>
              <w:b w:val="0"/>
              <w:noProof/>
              <w:sz w:val="22"/>
              <w:szCs w:val="22"/>
            </w:rPr>
          </w:pPr>
          <w:hyperlink w:anchor="_Toc96463531" w:history="1">
            <w:r w:rsidRPr="00090F39">
              <w:rPr>
                <w:rStyle w:val="Hyperlink"/>
                <w:noProof/>
              </w:rPr>
              <w:t>2.6</w:t>
            </w:r>
            <w:r>
              <w:rPr>
                <w:rFonts w:eastAsiaTheme="minorEastAsia" w:cstheme="minorBidi"/>
                <w:b w:val="0"/>
                <w:noProof/>
                <w:sz w:val="22"/>
                <w:szCs w:val="22"/>
              </w:rPr>
              <w:tab/>
            </w:r>
            <w:r w:rsidRPr="00090F39">
              <w:rPr>
                <w:rStyle w:val="Hyperlink"/>
                <w:noProof/>
              </w:rPr>
              <w:t>GEOMETRÍA Y ELEMENTOS ESTRUCTURALES</w:t>
            </w:r>
            <w:r>
              <w:rPr>
                <w:noProof/>
                <w:webHidden/>
              </w:rPr>
              <w:tab/>
            </w:r>
            <w:r>
              <w:rPr>
                <w:noProof/>
                <w:webHidden/>
              </w:rPr>
              <w:fldChar w:fldCharType="begin"/>
            </w:r>
            <w:r>
              <w:rPr>
                <w:noProof/>
                <w:webHidden/>
              </w:rPr>
              <w:instrText xml:space="preserve"> PAGEREF _Toc96463531 \h </w:instrText>
            </w:r>
            <w:r>
              <w:rPr>
                <w:noProof/>
                <w:webHidden/>
              </w:rPr>
            </w:r>
            <w:r>
              <w:rPr>
                <w:noProof/>
                <w:webHidden/>
              </w:rPr>
              <w:fldChar w:fldCharType="separate"/>
            </w:r>
            <w:r w:rsidR="00C86D70">
              <w:rPr>
                <w:noProof/>
                <w:webHidden/>
              </w:rPr>
              <w:t>77</w:t>
            </w:r>
            <w:r>
              <w:rPr>
                <w:noProof/>
                <w:webHidden/>
              </w:rPr>
              <w:fldChar w:fldCharType="end"/>
            </w:r>
          </w:hyperlink>
        </w:p>
        <w:p w14:paraId="14D8CBEC" w14:textId="2C514377" w:rsidR="000D44C2" w:rsidRDefault="000D44C2">
          <w:pPr>
            <w:pStyle w:val="TOC2"/>
            <w:tabs>
              <w:tab w:val="left" w:pos="760"/>
              <w:tab w:val="right" w:leader="dot" w:pos="9628"/>
            </w:tabs>
            <w:rPr>
              <w:rFonts w:eastAsiaTheme="minorEastAsia" w:cstheme="minorBidi"/>
              <w:b w:val="0"/>
              <w:noProof/>
              <w:sz w:val="22"/>
              <w:szCs w:val="22"/>
            </w:rPr>
          </w:pPr>
          <w:hyperlink w:anchor="_Toc96463532" w:history="1">
            <w:r w:rsidRPr="00090F39">
              <w:rPr>
                <w:rStyle w:val="Hyperlink"/>
                <w:noProof/>
              </w:rPr>
              <w:t>2.7</w:t>
            </w:r>
            <w:r>
              <w:rPr>
                <w:rFonts w:eastAsiaTheme="minorEastAsia" w:cstheme="minorBidi"/>
                <w:b w:val="0"/>
                <w:noProof/>
                <w:sz w:val="22"/>
                <w:szCs w:val="22"/>
              </w:rPr>
              <w:tab/>
            </w:r>
            <w:r w:rsidRPr="00090F39">
              <w:rPr>
                <w:rStyle w:val="Hyperlink"/>
                <w:noProof/>
              </w:rPr>
              <w:t>ACCIONES A CONSIDERAR – HIPÓTESIS DE CARGAS</w:t>
            </w:r>
            <w:r>
              <w:rPr>
                <w:noProof/>
                <w:webHidden/>
              </w:rPr>
              <w:tab/>
            </w:r>
            <w:r>
              <w:rPr>
                <w:noProof/>
                <w:webHidden/>
              </w:rPr>
              <w:fldChar w:fldCharType="begin"/>
            </w:r>
            <w:r>
              <w:rPr>
                <w:noProof/>
                <w:webHidden/>
              </w:rPr>
              <w:instrText xml:space="preserve"> PAGEREF _Toc96463532 \h </w:instrText>
            </w:r>
            <w:r>
              <w:rPr>
                <w:noProof/>
                <w:webHidden/>
              </w:rPr>
            </w:r>
            <w:r>
              <w:rPr>
                <w:noProof/>
                <w:webHidden/>
              </w:rPr>
              <w:fldChar w:fldCharType="separate"/>
            </w:r>
            <w:r w:rsidR="00C86D70">
              <w:rPr>
                <w:noProof/>
                <w:webHidden/>
              </w:rPr>
              <w:t>77</w:t>
            </w:r>
            <w:r>
              <w:rPr>
                <w:noProof/>
                <w:webHidden/>
              </w:rPr>
              <w:fldChar w:fldCharType="end"/>
            </w:r>
          </w:hyperlink>
        </w:p>
        <w:p w14:paraId="5C13D2C2" w14:textId="474ED66C" w:rsidR="000D44C2" w:rsidRDefault="000D44C2">
          <w:pPr>
            <w:pStyle w:val="TOC2"/>
            <w:tabs>
              <w:tab w:val="left" w:pos="760"/>
              <w:tab w:val="right" w:leader="dot" w:pos="9628"/>
            </w:tabs>
            <w:rPr>
              <w:rFonts w:eastAsiaTheme="minorEastAsia" w:cstheme="minorBidi"/>
              <w:b w:val="0"/>
              <w:noProof/>
              <w:sz w:val="22"/>
              <w:szCs w:val="22"/>
            </w:rPr>
          </w:pPr>
          <w:hyperlink w:anchor="_Toc96463533" w:history="1">
            <w:r w:rsidRPr="00090F39">
              <w:rPr>
                <w:rStyle w:val="Hyperlink"/>
                <w:noProof/>
              </w:rPr>
              <w:t>2.8</w:t>
            </w:r>
            <w:r>
              <w:rPr>
                <w:rFonts w:eastAsiaTheme="minorEastAsia" w:cstheme="minorBidi"/>
                <w:b w:val="0"/>
                <w:noProof/>
                <w:sz w:val="22"/>
                <w:szCs w:val="22"/>
              </w:rPr>
              <w:tab/>
            </w:r>
            <w:r w:rsidRPr="00090F39">
              <w:rPr>
                <w:rStyle w:val="Hyperlink"/>
                <w:noProof/>
              </w:rPr>
              <w:t>CÁLCULO ESTRUCTURA NIVELES S/SUBSUELO Y S/PLANTA BAJA</w:t>
            </w:r>
            <w:r>
              <w:rPr>
                <w:noProof/>
                <w:webHidden/>
              </w:rPr>
              <w:tab/>
            </w:r>
            <w:r>
              <w:rPr>
                <w:noProof/>
                <w:webHidden/>
              </w:rPr>
              <w:fldChar w:fldCharType="begin"/>
            </w:r>
            <w:r>
              <w:rPr>
                <w:noProof/>
                <w:webHidden/>
              </w:rPr>
              <w:instrText xml:space="preserve"> PAGEREF _Toc96463533 \h </w:instrText>
            </w:r>
            <w:r>
              <w:rPr>
                <w:noProof/>
                <w:webHidden/>
              </w:rPr>
            </w:r>
            <w:r>
              <w:rPr>
                <w:noProof/>
                <w:webHidden/>
              </w:rPr>
              <w:fldChar w:fldCharType="separate"/>
            </w:r>
            <w:r w:rsidR="00C86D70">
              <w:rPr>
                <w:noProof/>
                <w:webHidden/>
              </w:rPr>
              <w:t>78</w:t>
            </w:r>
            <w:r>
              <w:rPr>
                <w:noProof/>
                <w:webHidden/>
              </w:rPr>
              <w:fldChar w:fldCharType="end"/>
            </w:r>
          </w:hyperlink>
        </w:p>
        <w:p w14:paraId="7F8934E3" w14:textId="1F37B12E" w:rsidR="000D44C2" w:rsidRDefault="000D44C2">
          <w:pPr>
            <w:pStyle w:val="TOC2"/>
            <w:tabs>
              <w:tab w:val="left" w:pos="760"/>
              <w:tab w:val="right" w:leader="dot" w:pos="9628"/>
            </w:tabs>
            <w:rPr>
              <w:rFonts w:eastAsiaTheme="minorEastAsia" w:cstheme="minorBidi"/>
              <w:b w:val="0"/>
              <w:noProof/>
              <w:sz w:val="22"/>
              <w:szCs w:val="22"/>
            </w:rPr>
          </w:pPr>
          <w:hyperlink w:anchor="_Toc96463534" w:history="1">
            <w:r w:rsidRPr="00090F39">
              <w:rPr>
                <w:rStyle w:val="Hyperlink"/>
                <w:noProof/>
              </w:rPr>
              <w:t>2.9</w:t>
            </w:r>
            <w:r>
              <w:rPr>
                <w:rFonts w:eastAsiaTheme="minorEastAsia" w:cstheme="minorBidi"/>
                <w:b w:val="0"/>
                <w:noProof/>
                <w:sz w:val="22"/>
                <w:szCs w:val="22"/>
              </w:rPr>
              <w:tab/>
            </w:r>
            <w:r w:rsidRPr="00090F39">
              <w:rPr>
                <w:rStyle w:val="Hyperlink"/>
                <w:noProof/>
              </w:rPr>
              <w:t>CÁLCULO ESTRUCTURA NIVELES S/1°P, S/2°P, S/3°P</w:t>
            </w:r>
            <w:r>
              <w:rPr>
                <w:noProof/>
                <w:webHidden/>
              </w:rPr>
              <w:tab/>
            </w:r>
            <w:r>
              <w:rPr>
                <w:noProof/>
                <w:webHidden/>
              </w:rPr>
              <w:fldChar w:fldCharType="begin"/>
            </w:r>
            <w:r>
              <w:rPr>
                <w:noProof/>
                <w:webHidden/>
              </w:rPr>
              <w:instrText xml:space="preserve"> PAGEREF _Toc96463534 \h </w:instrText>
            </w:r>
            <w:r>
              <w:rPr>
                <w:noProof/>
                <w:webHidden/>
              </w:rPr>
            </w:r>
            <w:r>
              <w:rPr>
                <w:noProof/>
                <w:webHidden/>
              </w:rPr>
              <w:fldChar w:fldCharType="separate"/>
            </w:r>
            <w:r w:rsidR="00C86D70">
              <w:rPr>
                <w:noProof/>
                <w:webHidden/>
              </w:rPr>
              <w:t>87</w:t>
            </w:r>
            <w:r>
              <w:rPr>
                <w:noProof/>
                <w:webHidden/>
              </w:rPr>
              <w:fldChar w:fldCharType="end"/>
            </w:r>
          </w:hyperlink>
        </w:p>
        <w:p w14:paraId="4DBEF58E" w14:textId="0B179DDE" w:rsidR="000D44C2" w:rsidRDefault="000D44C2">
          <w:pPr>
            <w:pStyle w:val="TOC2"/>
            <w:tabs>
              <w:tab w:val="left" w:pos="760"/>
              <w:tab w:val="right" w:leader="dot" w:pos="9628"/>
            </w:tabs>
            <w:rPr>
              <w:rFonts w:eastAsiaTheme="minorEastAsia" w:cstheme="minorBidi"/>
              <w:b w:val="0"/>
              <w:noProof/>
              <w:sz w:val="22"/>
              <w:szCs w:val="22"/>
            </w:rPr>
          </w:pPr>
          <w:hyperlink w:anchor="_Toc96463535" w:history="1">
            <w:r w:rsidRPr="00090F39">
              <w:rPr>
                <w:rStyle w:val="Hyperlink"/>
                <w:noProof/>
              </w:rPr>
              <w:t>2.10</w:t>
            </w:r>
            <w:r>
              <w:rPr>
                <w:rFonts w:eastAsiaTheme="minorEastAsia" w:cstheme="minorBidi"/>
                <w:b w:val="0"/>
                <w:noProof/>
                <w:sz w:val="22"/>
                <w:szCs w:val="22"/>
              </w:rPr>
              <w:tab/>
            </w:r>
            <w:r w:rsidRPr="00090F39">
              <w:rPr>
                <w:rStyle w:val="Hyperlink"/>
                <w:noProof/>
              </w:rPr>
              <w:t>CÁLCULO ESTRUCTURA NIVELES S/4°P</w:t>
            </w:r>
            <w:r>
              <w:rPr>
                <w:noProof/>
                <w:webHidden/>
              </w:rPr>
              <w:tab/>
            </w:r>
            <w:r>
              <w:rPr>
                <w:noProof/>
                <w:webHidden/>
              </w:rPr>
              <w:fldChar w:fldCharType="begin"/>
            </w:r>
            <w:r>
              <w:rPr>
                <w:noProof/>
                <w:webHidden/>
              </w:rPr>
              <w:instrText xml:space="preserve"> PAGEREF _Toc96463535 \h </w:instrText>
            </w:r>
            <w:r>
              <w:rPr>
                <w:noProof/>
                <w:webHidden/>
              </w:rPr>
            </w:r>
            <w:r>
              <w:rPr>
                <w:noProof/>
                <w:webHidden/>
              </w:rPr>
              <w:fldChar w:fldCharType="separate"/>
            </w:r>
            <w:r w:rsidR="00C86D70">
              <w:rPr>
                <w:noProof/>
                <w:webHidden/>
              </w:rPr>
              <w:t>97</w:t>
            </w:r>
            <w:r>
              <w:rPr>
                <w:noProof/>
                <w:webHidden/>
              </w:rPr>
              <w:fldChar w:fldCharType="end"/>
            </w:r>
          </w:hyperlink>
        </w:p>
        <w:p w14:paraId="31DF23A0" w14:textId="17F9186B" w:rsidR="000D44C2" w:rsidRDefault="000D44C2">
          <w:pPr>
            <w:pStyle w:val="TOC2"/>
            <w:tabs>
              <w:tab w:val="left" w:pos="760"/>
              <w:tab w:val="right" w:leader="dot" w:pos="9628"/>
            </w:tabs>
            <w:rPr>
              <w:rFonts w:eastAsiaTheme="minorEastAsia" w:cstheme="minorBidi"/>
              <w:b w:val="0"/>
              <w:noProof/>
              <w:sz w:val="22"/>
              <w:szCs w:val="22"/>
            </w:rPr>
          </w:pPr>
          <w:hyperlink w:anchor="_Toc96463536" w:history="1">
            <w:r w:rsidRPr="00090F39">
              <w:rPr>
                <w:rStyle w:val="Hyperlink"/>
                <w:noProof/>
              </w:rPr>
              <w:t>2.11</w:t>
            </w:r>
            <w:r>
              <w:rPr>
                <w:rFonts w:eastAsiaTheme="minorEastAsia" w:cstheme="minorBidi"/>
                <w:b w:val="0"/>
                <w:noProof/>
                <w:sz w:val="22"/>
                <w:szCs w:val="22"/>
              </w:rPr>
              <w:tab/>
            </w:r>
            <w:r w:rsidRPr="00090F39">
              <w:rPr>
                <w:rStyle w:val="Hyperlink"/>
                <w:noProof/>
              </w:rPr>
              <w:t>CÁLCULO ESTRUCTURA NIVELES S/5°P</w:t>
            </w:r>
            <w:r>
              <w:rPr>
                <w:noProof/>
                <w:webHidden/>
              </w:rPr>
              <w:tab/>
            </w:r>
            <w:r>
              <w:rPr>
                <w:noProof/>
                <w:webHidden/>
              </w:rPr>
              <w:fldChar w:fldCharType="begin"/>
            </w:r>
            <w:r>
              <w:rPr>
                <w:noProof/>
                <w:webHidden/>
              </w:rPr>
              <w:instrText xml:space="preserve"> PAGEREF _Toc96463536 \h </w:instrText>
            </w:r>
            <w:r>
              <w:rPr>
                <w:noProof/>
                <w:webHidden/>
              </w:rPr>
            </w:r>
            <w:r>
              <w:rPr>
                <w:noProof/>
                <w:webHidden/>
              </w:rPr>
              <w:fldChar w:fldCharType="separate"/>
            </w:r>
            <w:r w:rsidR="00C86D70">
              <w:rPr>
                <w:noProof/>
                <w:webHidden/>
              </w:rPr>
              <w:t>118</w:t>
            </w:r>
            <w:r>
              <w:rPr>
                <w:noProof/>
                <w:webHidden/>
              </w:rPr>
              <w:fldChar w:fldCharType="end"/>
            </w:r>
          </w:hyperlink>
        </w:p>
        <w:p w14:paraId="58667F33" w14:textId="58D85659" w:rsidR="000D44C2" w:rsidRDefault="000D44C2">
          <w:pPr>
            <w:pStyle w:val="TOC1"/>
            <w:tabs>
              <w:tab w:val="left" w:pos="380"/>
              <w:tab w:val="right" w:leader="dot" w:pos="9628"/>
            </w:tabs>
            <w:rPr>
              <w:rFonts w:eastAsiaTheme="minorEastAsia" w:cstheme="minorBidi"/>
              <w:b w:val="0"/>
              <w:noProof/>
              <w:sz w:val="22"/>
              <w:szCs w:val="22"/>
              <w:lang w:val="es-AR"/>
            </w:rPr>
          </w:pPr>
          <w:hyperlink w:anchor="_Toc96463537" w:history="1">
            <w:r w:rsidRPr="00090F39">
              <w:rPr>
                <w:rStyle w:val="Hyperlink"/>
                <w:noProof/>
              </w:rPr>
              <w:t>3.</w:t>
            </w:r>
            <w:r>
              <w:rPr>
                <w:rFonts w:eastAsiaTheme="minorEastAsia" w:cstheme="minorBidi"/>
                <w:b w:val="0"/>
                <w:noProof/>
                <w:sz w:val="22"/>
                <w:szCs w:val="22"/>
                <w:lang w:val="es-AR"/>
              </w:rPr>
              <w:tab/>
            </w:r>
            <w:r w:rsidRPr="00090F39">
              <w:rPr>
                <w:rStyle w:val="Hyperlink"/>
                <w:noProof/>
              </w:rPr>
              <w:t>ESTRUCTURA nueva de hormigón armado – equipo montaautos</w:t>
            </w:r>
            <w:r>
              <w:rPr>
                <w:noProof/>
                <w:webHidden/>
              </w:rPr>
              <w:tab/>
            </w:r>
            <w:r>
              <w:rPr>
                <w:noProof/>
                <w:webHidden/>
              </w:rPr>
              <w:fldChar w:fldCharType="begin"/>
            </w:r>
            <w:r>
              <w:rPr>
                <w:noProof/>
                <w:webHidden/>
              </w:rPr>
              <w:instrText xml:space="preserve"> PAGEREF _Toc96463537 \h </w:instrText>
            </w:r>
            <w:r>
              <w:rPr>
                <w:noProof/>
                <w:webHidden/>
              </w:rPr>
            </w:r>
            <w:r>
              <w:rPr>
                <w:noProof/>
                <w:webHidden/>
              </w:rPr>
              <w:fldChar w:fldCharType="separate"/>
            </w:r>
            <w:r w:rsidR="00C86D70">
              <w:rPr>
                <w:noProof/>
                <w:webHidden/>
              </w:rPr>
              <w:t>134</w:t>
            </w:r>
            <w:r>
              <w:rPr>
                <w:noProof/>
                <w:webHidden/>
              </w:rPr>
              <w:fldChar w:fldCharType="end"/>
            </w:r>
          </w:hyperlink>
        </w:p>
        <w:p w14:paraId="6F2AABB4" w14:textId="7D68F91D" w:rsidR="000D44C2" w:rsidRDefault="000D44C2">
          <w:pPr>
            <w:pStyle w:val="TOC2"/>
            <w:tabs>
              <w:tab w:val="left" w:pos="760"/>
              <w:tab w:val="right" w:leader="dot" w:pos="9628"/>
            </w:tabs>
            <w:rPr>
              <w:rFonts w:eastAsiaTheme="minorEastAsia" w:cstheme="minorBidi"/>
              <w:b w:val="0"/>
              <w:noProof/>
              <w:sz w:val="22"/>
              <w:szCs w:val="22"/>
            </w:rPr>
          </w:pPr>
          <w:hyperlink w:anchor="_Toc96463538" w:history="1">
            <w:r w:rsidRPr="00090F39">
              <w:rPr>
                <w:rStyle w:val="Hyperlink"/>
                <w:noProof/>
              </w:rPr>
              <w:t>3.1</w:t>
            </w:r>
            <w:r>
              <w:rPr>
                <w:rFonts w:eastAsiaTheme="minorEastAsia" w:cstheme="minorBidi"/>
                <w:b w:val="0"/>
                <w:noProof/>
                <w:sz w:val="22"/>
                <w:szCs w:val="22"/>
              </w:rPr>
              <w:tab/>
            </w:r>
            <w:r w:rsidRPr="00090F39">
              <w:rPr>
                <w:rStyle w:val="Hyperlink"/>
                <w:noProof/>
              </w:rPr>
              <w:t>CONSIDERACIONES GENERALES</w:t>
            </w:r>
            <w:r>
              <w:rPr>
                <w:noProof/>
                <w:webHidden/>
              </w:rPr>
              <w:tab/>
            </w:r>
            <w:r>
              <w:rPr>
                <w:noProof/>
                <w:webHidden/>
              </w:rPr>
              <w:fldChar w:fldCharType="begin"/>
            </w:r>
            <w:r>
              <w:rPr>
                <w:noProof/>
                <w:webHidden/>
              </w:rPr>
              <w:instrText xml:space="preserve"> PAGEREF _Toc96463538 \h </w:instrText>
            </w:r>
            <w:r>
              <w:rPr>
                <w:noProof/>
                <w:webHidden/>
              </w:rPr>
            </w:r>
            <w:r>
              <w:rPr>
                <w:noProof/>
                <w:webHidden/>
              </w:rPr>
              <w:fldChar w:fldCharType="separate"/>
            </w:r>
            <w:r w:rsidR="00C86D70">
              <w:rPr>
                <w:noProof/>
                <w:webHidden/>
              </w:rPr>
              <w:t>134</w:t>
            </w:r>
            <w:r>
              <w:rPr>
                <w:noProof/>
                <w:webHidden/>
              </w:rPr>
              <w:fldChar w:fldCharType="end"/>
            </w:r>
          </w:hyperlink>
        </w:p>
        <w:p w14:paraId="530A12F9" w14:textId="41A41EF6" w:rsidR="000D44C2" w:rsidRDefault="000D44C2">
          <w:pPr>
            <w:pStyle w:val="TOC2"/>
            <w:tabs>
              <w:tab w:val="left" w:pos="760"/>
              <w:tab w:val="right" w:leader="dot" w:pos="9628"/>
            </w:tabs>
            <w:rPr>
              <w:rFonts w:eastAsiaTheme="minorEastAsia" w:cstheme="minorBidi"/>
              <w:b w:val="0"/>
              <w:noProof/>
              <w:sz w:val="22"/>
              <w:szCs w:val="22"/>
            </w:rPr>
          </w:pPr>
          <w:hyperlink w:anchor="_Toc96463539" w:history="1">
            <w:r w:rsidRPr="00090F39">
              <w:rPr>
                <w:rStyle w:val="Hyperlink"/>
                <w:noProof/>
              </w:rPr>
              <w:t>3.2</w:t>
            </w:r>
            <w:r>
              <w:rPr>
                <w:rFonts w:eastAsiaTheme="minorEastAsia" w:cstheme="minorBidi"/>
                <w:b w:val="0"/>
                <w:noProof/>
                <w:sz w:val="22"/>
                <w:szCs w:val="22"/>
              </w:rPr>
              <w:tab/>
            </w:r>
            <w:r w:rsidRPr="00090F39">
              <w:rPr>
                <w:rStyle w:val="Hyperlink"/>
                <w:noProof/>
              </w:rPr>
              <w:t>DOCUMENTACIÓN DE REFERENCIA</w:t>
            </w:r>
            <w:r>
              <w:rPr>
                <w:noProof/>
                <w:webHidden/>
              </w:rPr>
              <w:tab/>
            </w:r>
            <w:r>
              <w:rPr>
                <w:noProof/>
                <w:webHidden/>
              </w:rPr>
              <w:fldChar w:fldCharType="begin"/>
            </w:r>
            <w:r>
              <w:rPr>
                <w:noProof/>
                <w:webHidden/>
              </w:rPr>
              <w:instrText xml:space="preserve"> PAGEREF _Toc96463539 \h </w:instrText>
            </w:r>
            <w:r>
              <w:rPr>
                <w:noProof/>
                <w:webHidden/>
              </w:rPr>
            </w:r>
            <w:r>
              <w:rPr>
                <w:noProof/>
                <w:webHidden/>
              </w:rPr>
              <w:fldChar w:fldCharType="separate"/>
            </w:r>
            <w:r w:rsidR="00C86D70">
              <w:rPr>
                <w:noProof/>
                <w:webHidden/>
              </w:rPr>
              <w:t>134</w:t>
            </w:r>
            <w:r>
              <w:rPr>
                <w:noProof/>
                <w:webHidden/>
              </w:rPr>
              <w:fldChar w:fldCharType="end"/>
            </w:r>
          </w:hyperlink>
        </w:p>
        <w:p w14:paraId="4486BA97" w14:textId="70338FBF" w:rsidR="000D44C2" w:rsidRDefault="000D44C2">
          <w:pPr>
            <w:pStyle w:val="TOC2"/>
            <w:tabs>
              <w:tab w:val="left" w:pos="760"/>
              <w:tab w:val="right" w:leader="dot" w:pos="9628"/>
            </w:tabs>
            <w:rPr>
              <w:rFonts w:eastAsiaTheme="minorEastAsia" w:cstheme="minorBidi"/>
              <w:b w:val="0"/>
              <w:noProof/>
              <w:sz w:val="22"/>
              <w:szCs w:val="22"/>
            </w:rPr>
          </w:pPr>
          <w:hyperlink w:anchor="_Toc96463540" w:history="1">
            <w:r w:rsidRPr="00090F39">
              <w:rPr>
                <w:rStyle w:val="Hyperlink"/>
                <w:noProof/>
              </w:rPr>
              <w:t>3.3</w:t>
            </w:r>
            <w:r>
              <w:rPr>
                <w:rFonts w:eastAsiaTheme="minorEastAsia" w:cstheme="minorBidi"/>
                <w:b w:val="0"/>
                <w:noProof/>
                <w:sz w:val="22"/>
                <w:szCs w:val="22"/>
              </w:rPr>
              <w:tab/>
            </w:r>
            <w:r w:rsidRPr="00090F39">
              <w:rPr>
                <w:rStyle w:val="Hyperlink"/>
                <w:noProof/>
              </w:rPr>
              <w:t>DESCRIPCIÓN DEL PROYECTO ESTRUCTURAL</w:t>
            </w:r>
            <w:r>
              <w:rPr>
                <w:noProof/>
                <w:webHidden/>
              </w:rPr>
              <w:tab/>
            </w:r>
            <w:r>
              <w:rPr>
                <w:noProof/>
                <w:webHidden/>
              </w:rPr>
              <w:fldChar w:fldCharType="begin"/>
            </w:r>
            <w:r>
              <w:rPr>
                <w:noProof/>
                <w:webHidden/>
              </w:rPr>
              <w:instrText xml:space="preserve"> PAGEREF _Toc96463540 \h </w:instrText>
            </w:r>
            <w:r>
              <w:rPr>
                <w:noProof/>
                <w:webHidden/>
              </w:rPr>
            </w:r>
            <w:r>
              <w:rPr>
                <w:noProof/>
                <w:webHidden/>
              </w:rPr>
              <w:fldChar w:fldCharType="separate"/>
            </w:r>
            <w:r w:rsidR="00C86D70">
              <w:rPr>
                <w:noProof/>
                <w:webHidden/>
              </w:rPr>
              <w:t>134</w:t>
            </w:r>
            <w:r>
              <w:rPr>
                <w:noProof/>
                <w:webHidden/>
              </w:rPr>
              <w:fldChar w:fldCharType="end"/>
            </w:r>
          </w:hyperlink>
        </w:p>
        <w:p w14:paraId="7FB10E6A" w14:textId="7F71ED77" w:rsidR="000D44C2" w:rsidRDefault="000D44C2">
          <w:pPr>
            <w:pStyle w:val="TOC2"/>
            <w:tabs>
              <w:tab w:val="left" w:pos="760"/>
              <w:tab w:val="right" w:leader="dot" w:pos="9628"/>
            </w:tabs>
            <w:rPr>
              <w:rFonts w:eastAsiaTheme="minorEastAsia" w:cstheme="minorBidi"/>
              <w:b w:val="0"/>
              <w:noProof/>
              <w:sz w:val="22"/>
              <w:szCs w:val="22"/>
            </w:rPr>
          </w:pPr>
          <w:hyperlink w:anchor="_Toc96463541" w:history="1">
            <w:r w:rsidRPr="00090F39">
              <w:rPr>
                <w:rStyle w:val="Hyperlink"/>
                <w:noProof/>
              </w:rPr>
              <w:t>3.4</w:t>
            </w:r>
            <w:r>
              <w:rPr>
                <w:rFonts w:eastAsiaTheme="minorEastAsia" w:cstheme="minorBidi"/>
                <w:b w:val="0"/>
                <w:noProof/>
                <w:sz w:val="22"/>
                <w:szCs w:val="22"/>
              </w:rPr>
              <w:tab/>
            </w:r>
            <w:r w:rsidRPr="00090F39">
              <w:rPr>
                <w:rStyle w:val="Hyperlink"/>
                <w:noProof/>
              </w:rPr>
              <w:t>REGLAMENTOS Y NORMATIVAS</w:t>
            </w:r>
            <w:r>
              <w:rPr>
                <w:noProof/>
                <w:webHidden/>
              </w:rPr>
              <w:tab/>
            </w:r>
            <w:r>
              <w:rPr>
                <w:noProof/>
                <w:webHidden/>
              </w:rPr>
              <w:fldChar w:fldCharType="begin"/>
            </w:r>
            <w:r>
              <w:rPr>
                <w:noProof/>
                <w:webHidden/>
              </w:rPr>
              <w:instrText xml:space="preserve"> PAGEREF _Toc96463541 \h </w:instrText>
            </w:r>
            <w:r>
              <w:rPr>
                <w:noProof/>
                <w:webHidden/>
              </w:rPr>
            </w:r>
            <w:r>
              <w:rPr>
                <w:noProof/>
                <w:webHidden/>
              </w:rPr>
              <w:fldChar w:fldCharType="separate"/>
            </w:r>
            <w:r w:rsidR="00C86D70">
              <w:rPr>
                <w:noProof/>
                <w:webHidden/>
              </w:rPr>
              <w:t>134</w:t>
            </w:r>
            <w:r>
              <w:rPr>
                <w:noProof/>
                <w:webHidden/>
              </w:rPr>
              <w:fldChar w:fldCharType="end"/>
            </w:r>
          </w:hyperlink>
        </w:p>
        <w:p w14:paraId="4682F75D" w14:textId="08B40624" w:rsidR="000D44C2" w:rsidRDefault="000D44C2">
          <w:pPr>
            <w:pStyle w:val="TOC2"/>
            <w:tabs>
              <w:tab w:val="left" w:pos="760"/>
              <w:tab w:val="right" w:leader="dot" w:pos="9628"/>
            </w:tabs>
            <w:rPr>
              <w:rFonts w:eastAsiaTheme="minorEastAsia" w:cstheme="minorBidi"/>
              <w:b w:val="0"/>
              <w:noProof/>
              <w:sz w:val="22"/>
              <w:szCs w:val="22"/>
            </w:rPr>
          </w:pPr>
          <w:hyperlink w:anchor="_Toc96463542" w:history="1">
            <w:r w:rsidRPr="00090F39">
              <w:rPr>
                <w:rStyle w:val="Hyperlink"/>
                <w:noProof/>
              </w:rPr>
              <w:t>3.5</w:t>
            </w:r>
            <w:r>
              <w:rPr>
                <w:rFonts w:eastAsiaTheme="minorEastAsia" w:cstheme="minorBidi"/>
                <w:b w:val="0"/>
                <w:noProof/>
                <w:sz w:val="22"/>
                <w:szCs w:val="22"/>
              </w:rPr>
              <w:tab/>
            </w:r>
            <w:r w:rsidRPr="00090F39">
              <w:rPr>
                <w:rStyle w:val="Hyperlink"/>
                <w:noProof/>
              </w:rPr>
              <w:t>MATERIALES</w:t>
            </w:r>
            <w:r>
              <w:rPr>
                <w:noProof/>
                <w:webHidden/>
              </w:rPr>
              <w:tab/>
            </w:r>
            <w:r>
              <w:rPr>
                <w:noProof/>
                <w:webHidden/>
              </w:rPr>
              <w:fldChar w:fldCharType="begin"/>
            </w:r>
            <w:r>
              <w:rPr>
                <w:noProof/>
                <w:webHidden/>
              </w:rPr>
              <w:instrText xml:space="preserve"> PAGEREF _Toc96463542 \h </w:instrText>
            </w:r>
            <w:r>
              <w:rPr>
                <w:noProof/>
                <w:webHidden/>
              </w:rPr>
            </w:r>
            <w:r>
              <w:rPr>
                <w:noProof/>
                <w:webHidden/>
              </w:rPr>
              <w:fldChar w:fldCharType="separate"/>
            </w:r>
            <w:r w:rsidR="00C86D70">
              <w:rPr>
                <w:noProof/>
                <w:webHidden/>
              </w:rPr>
              <w:t>135</w:t>
            </w:r>
            <w:r>
              <w:rPr>
                <w:noProof/>
                <w:webHidden/>
              </w:rPr>
              <w:fldChar w:fldCharType="end"/>
            </w:r>
          </w:hyperlink>
        </w:p>
        <w:p w14:paraId="29587232" w14:textId="582B25D6" w:rsidR="000D44C2" w:rsidRDefault="000D44C2">
          <w:pPr>
            <w:pStyle w:val="TOC2"/>
            <w:tabs>
              <w:tab w:val="left" w:pos="760"/>
              <w:tab w:val="right" w:leader="dot" w:pos="9628"/>
            </w:tabs>
            <w:rPr>
              <w:rFonts w:eastAsiaTheme="minorEastAsia" w:cstheme="minorBidi"/>
              <w:b w:val="0"/>
              <w:noProof/>
              <w:sz w:val="22"/>
              <w:szCs w:val="22"/>
            </w:rPr>
          </w:pPr>
          <w:hyperlink w:anchor="_Toc96463543" w:history="1">
            <w:r w:rsidRPr="00090F39">
              <w:rPr>
                <w:rStyle w:val="Hyperlink"/>
                <w:noProof/>
              </w:rPr>
              <w:t>3.6</w:t>
            </w:r>
            <w:r>
              <w:rPr>
                <w:rFonts w:eastAsiaTheme="minorEastAsia" w:cstheme="minorBidi"/>
                <w:b w:val="0"/>
                <w:noProof/>
                <w:sz w:val="22"/>
                <w:szCs w:val="22"/>
              </w:rPr>
              <w:tab/>
            </w:r>
            <w:r w:rsidRPr="00090F39">
              <w:rPr>
                <w:rStyle w:val="Hyperlink"/>
                <w:noProof/>
              </w:rPr>
              <w:t>GEOMETRÍA Y ELEMENTOS ESTRUCTURALES</w:t>
            </w:r>
            <w:r>
              <w:rPr>
                <w:noProof/>
                <w:webHidden/>
              </w:rPr>
              <w:tab/>
            </w:r>
            <w:r>
              <w:rPr>
                <w:noProof/>
                <w:webHidden/>
              </w:rPr>
              <w:fldChar w:fldCharType="begin"/>
            </w:r>
            <w:r>
              <w:rPr>
                <w:noProof/>
                <w:webHidden/>
              </w:rPr>
              <w:instrText xml:space="preserve"> PAGEREF _Toc96463543 \h </w:instrText>
            </w:r>
            <w:r>
              <w:rPr>
                <w:noProof/>
                <w:webHidden/>
              </w:rPr>
            </w:r>
            <w:r>
              <w:rPr>
                <w:noProof/>
                <w:webHidden/>
              </w:rPr>
              <w:fldChar w:fldCharType="separate"/>
            </w:r>
            <w:r w:rsidR="00C86D70">
              <w:rPr>
                <w:noProof/>
                <w:webHidden/>
              </w:rPr>
              <w:t>135</w:t>
            </w:r>
            <w:r>
              <w:rPr>
                <w:noProof/>
                <w:webHidden/>
              </w:rPr>
              <w:fldChar w:fldCharType="end"/>
            </w:r>
          </w:hyperlink>
        </w:p>
        <w:p w14:paraId="41219F9C" w14:textId="536DDE79" w:rsidR="000D44C2" w:rsidRDefault="000D44C2">
          <w:pPr>
            <w:pStyle w:val="TOC2"/>
            <w:tabs>
              <w:tab w:val="left" w:pos="760"/>
              <w:tab w:val="right" w:leader="dot" w:pos="9628"/>
            </w:tabs>
            <w:rPr>
              <w:rFonts w:eastAsiaTheme="minorEastAsia" w:cstheme="minorBidi"/>
              <w:b w:val="0"/>
              <w:noProof/>
              <w:sz w:val="22"/>
              <w:szCs w:val="22"/>
            </w:rPr>
          </w:pPr>
          <w:hyperlink w:anchor="_Toc96463544" w:history="1">
            <w:r w:rsidRPr="00090F39">
              <w:rPr>
                <w:rStyle w:val="Hyperlink"/>
                <w:noProof/>
              </w:rPr>
              <w:t>3.7</w:t>
            </w:r>
            <w:r>
              <w:rPr>
                <w:rFonts w:eastAsiaTheme="minorEastAsia" w:cstheme="minorBidi"/>
                <w:b w:val="0"/>
                <w:noProof/>
                <w:sz w:val="22"/>
                <w:szCs w:val="22"/>
              </w:rPr>
              <w:tab/>
            </w:r>
            <w:r w:rsidRPr="00090F39">
              <w:rPr>
                <w:rStyle w:val="Hyperlink"/>
                <w:noProof/>
              </w:rPr>
              <w:t>ACCIONES A CONSIDERAR – HIPÓTESIS DE CARGAS</w:t>
            </w:r>
            <w:r>
              <w:rPr>
                <w:noProof/>
                <w:webHidden/>
              </w:rPr>
              <w:tab/>
            </w:r>
            <w:r>
              <w:rPr>
                <w:noProof/>
                <w:webHidden/>
              </w:rPr>
              <w:fldChar w:fldCharType="begin"/>
            </w:r>
            <w:r>
              <w:rPr>
                <w:noProof/>
                <w:webHidden/>
              </w:rPr>
              <w:instrText xml:space="preserve"> PAGEREF _Toc96463544 \h </w:instrText>
            </w:r>
            <w:r>
              <w:rPr>
                <w:noProof/>
                <w:webHidden/>
              </w:rPr>
            </w:r>
            <w:r>
              <w:rPr>
                <w:noProof/>
                <w:webHidden/>
              </w:rPr>
              <w:fldChar w:fldCharType="separate"/>
            </w:r>
            <w:r w:rsidR="00C86D70">
              <w:rPr>
                <w:noProof/>
                <w:webHidden/>
              </w:rPr>
              <w:t>135</w:t>
            </w:r>
            <w:r>
              <w:rPr>
                <w:noProof/>
                <w:webHidden/>
              </w:rPr>
              <w:fldChar w:fldCharType="end"/>
            </w:r>
          </w:hyperlink>
        </w:p>
        <w:p w14:paraId="41F50D65" w14:textId="51CEBEA3" w:rsidR="000D44C2" w:rsidRDefault="000D44C2">
          <w:pPr>
            <w:pStyle w:val="TOC2"/>
            <w:tabs>
              <w:tab w:val="left" w:pos="760"/>
              <w:tab w:val="right" w:leader="dot" w:pos="9628"/>
            </w:tabs>
            <w:rPr>
              <w:rFonts w:eastAsiaTheme="minorEastAsia" w:cstheme="minorBidi"/>
              <w:b w:val="0"/>
              <w:noProof/>
              <w:sz w:val="22"/>
              <w:szCs w:val="22"/>
            </w:rPr>
          </w:pPr>
          <w:hyperlink w:anchor="_Toc96463545" w:history="1">
            <w:r w:rsidRPr="00090F39">
              <w:rPr>
                <w:rStyle w:val="Hyperlink"/>
                <w:noProof/>
              </w:rPr>
              <w:t>3.8</w:t>
            </w:r>
            <w:r>
              <w:rPr>
                <w:rFonts w:eastAsiaTheme="minorEastAsia" w:cstheme="minorBidi"/>
                <w:b w:val="0"/>
                <w:noProof/>
                <w:sz w:val="22"/>
                <w:szCs w:val="22"/>
              </w:rPr>
              <w:tab/>
            </w:r>
            <w:r w:rsidRPr="00090F39">
              <w:rPr>
                <w:rStyle w:val="Hyperlink"/>
                <w:noProof/>
              </w:rPr>
              <w:t>CÁLCULO ESTRUCTURA NIVELES S/SUELO Y S/PLANTA BAJA</w:t>
            </w:r>
            <w:r>
              <w:rPr>
                <w:noProof/>
                <w:webHidden/>
              </w:rPr>
              <w:tab/>
            </w:r>
            <w:r>
              <w:rPr>
                <w:noProof/>
                <w:webHidden/>
              </w:rPr>
              <w:fldChar w:fldCharType="begin"/>
            </w:r>
            <w:r>
              <w:rPr>
                <w:noProof/>
                <w:webHidden/>
              </w:rPr>
              <w:instrText xml:space="preserve"> PAGEREF _Toc96463545 \h </w:instrText>
            </w:r>
            <w:r>
              <w:rPr>
                <w:noProof/>
                <w:webHidden/>
              </w:rPr>
            </w:r>
            <w:r>
              <w:rPr>
                <w:noProof/>
                <w:webHidden/>
              </w:rPr>
              <w:fldChar w:fldCharType="separate"/>
            </w:r>
            <w:r w:rsidR="00C86D70">
              <w:rPr>
                <w:noProof/>
                <w:webHidden/>
              </w:rPr>
              <w:t>136</w:t>
            </w:r>
            <w:r>
              <w:rPr>
                <w:noProof/>
                <w:webHidden/>
              </w:rPr>
              <w:fldChar w:fldCharType="end"/>
            </w:r>
          </w:hyperlink>
        </w:p>
        <w:p w14:paraId="710FC0D8" w14:textId="235A7A1E" w:rsidR="000D44C2" w:rsidRDefault="000D44C2">
          <w:pPr>
            <w:pStyle w:val="TOC1"/>
            <w:tabs>
              <w:tab w:val="left" w:pos="380"/>
              <w:tab w:val="right" w:leader="dot" w:pos="9628"/>
            </w:tabs>
            <w:rPr>
              <w:rFonts w:eastAsiaTheme="minorEastAsia" w:cstheme="minorBidi"/>
              <w:b w:val="0"/>
              <w:noProof/>
              <w:sz w:val="22"/>
              <w:szCs w:val="22"/>
              <w:lang w:val="es-AR"/>
            </w:rPr>
          </w:pPr>
          <w:hyperlink w:anchor="_Toc96463546" w:history="1">
            <w:r w:rsidRPr="00090F39">
              <w:rPr>
                <w:rStyle w:val="Hyperlink"/>
                <w:noProof/>
              </w:rPr>
              <w:t>4.</w:t>
            </w:r>
            <w:r>
              <w:rPr>
                <w:rFonts w:eastAsiaTheme="minorEastAsia" w:cstheme="minorBidi"/>
                <w:b w:val="0"/>
                <w:noProof/>
                <w:sz w:val="22"/>
                <w:szCs w:val="22"/>
                <w:lang w:val="es-AR"/>
              </w:rPr>
              <w:tab/>
            </w:r>
            <w:r w:rsidRPr="00090F39">
              <w:rPr>
                <w:rStyle w:val="Hyperlink"/>
                <w:noProof/>
              </w:rPr>
              <w:t>ESTRUCTURA nueva de hormigón armado - NUEVO núcleo DE SANITARIOS</w:t>
            </w:r>
            <w:r>
              <w:rPr>
                <w:noProof/>
                <w:webHidden/>
              </w:rPr>
              <w:tab/>
            </w:r>
            <w:r>
              <w:rPr>
                <w:noProof/>
                <w:webHidden/>
              </w:rPr>
              <w:fldChar w:fldCharType="begin"/>
            </w:r>
            <w:r>
              <w:rPr>
                <w:noProof/>
                <w:webHidden/>
              </w:rPr>
              <w:instrText xml:space="preserve"> PAGEREF _Toc96463546 \h </w:instrText>
            </w:r>
            <w:r>
              <w:rPr>
                <w:noProof/>
                <w:webHidden/>
              </w:rPr>
            </w:r>
            <w:r>
              <w:rPr>
                <w:noProof/>
                <w:webHidden/>
              </w:rPr>
              <w:fldChar w:fldCharType="separate"/>
            </w:r>
            <w:r w:rsidR="00C86D70">
              <w:rPr>
                <w:noProof/>
                <w:webHidden/>
              </w:rPr>
              <w:t>145</w:t>
            </w:r>
            <w:r>
              <w:rPr>
                <w:noProof/>
                <w:webHidden/>
              </w:rPr>
              <w:fldChar w:fldCharType="end"/>
            </w:r>
          </w:hyperlink>
        </w:p>
        <w:p w14:paraId="0466008E" w14:textId="142C8E2B" w:rsidR="000D44C2" w:rsidRDefault="000D44C2">
          <w:pPr>
            <w:pStyle w:val="TOC2"/>
            <w:tabs>
              <w:tab w:val="left" w:pos="760"/>
              <w:tab w:val="right" w:leader="dot" w:pos="9628"/>
            </w:tabs>
            <w:rPr>
              <w:rFonts w:eastAsiaTheme="minorEastAsia" w:cstheme="minorBidi"/>
              <w:b w:val="0"/>
              <w:noProof/>
              <w:sz w:val="22"/>
              <w:szCs w:val="22"/>
            </w:rPr>
          </w:pPr>
          <w:hyperlink w:anchor="_Toc96463547" w:history="1">
            <w:r w:rsidRPr="00090F39">
              <w:rPr>
                <w:rStyle w:val="Hyperlink"/>
                <w:noProof/>
              </w:rPr>
              <w:t>4.1</w:t>
            </w:r>
            <w:r>
              <w:rPr>
                <w:rFonts w:eastAsiaTheme="minorEastAsia" w:cstheme="minorBidi"/>
                <w:b w:val="0"/>
                <w:noProof/>
                <w:sz w:val="22"/>
                <w:szCs w:val="22"/>
              </w:rPr>
              <w:tab/>
            </w:r>
            <w:r w:rsidRPr="00090F39">
              <w:rPr>
                <w:rStyle w:val="Hyperlink"/>
                <w:noProof/>
              </w:rPr>
              <w:t>CONSIDERACIONES GENERALES</w:t>
            </w:r>
            <w:r>
              <w:rPr>
                <w:noProof/>
                <w:webHidden/>
              </w:rPr>
              <w:tab/>
            </w:r>
            <w:r>
              <w:rPr>
                <w:noProof/>
                <w:webHidden/>
              </w:rPr>
              <w:fldChar w:fldCharType="begin"/>
            </w:r>
            <w:r>
              <w:rPr>
                <w:noProof/>
                <w:webHidden/>
              </w:rPr>
              <w:instrText xml:space="preserve"> PAGEREF _Toc96463547 \h </w:instrText>
            </w:r>
            <w:r>
              <w:rPr>
                <w:noProof/>
                <w:webHidden/>
              </w:rPr>
            </w:r>
            <w:r>
              <w:rPr>
                <w:noProof/>
                <w:webHidden/>
              </w:rPr>
              <w:fldChar w:fldCharType="separate"/>
            </w:r>
            <w:r w:rsidR="00C86D70">
              <w:rPr>
                <w:noProof/>
                <w:webHidden/>
              </w:rPr>
              <w:t>145</w:t>
            </w:r>
            <w:r>
              <w:rPr>
                <w:noProof/>
                <w:webHidden/>
              </w:rPr>
              <w:fldChar w:fldCharType="end"/>
            </w:r>
          </w:hyperlink>
        </w:p>
        <w:p w14:paraId="582FF238" w14:textId="76C1BAD6" w:rsidR="000D44C2" w:rsidRDefault="000D44C2">
          <w:pPr>
            <w:pStyle w:val="TOC2"/>
            <w:tabs>
              <w:tab w:val="left" w:pos="760"/>
              <w:tab w:val="right" w:leader="dot" w:pos="9628"/>
            </w:tabs>
            <w:rPr>
              <w:rFonts w:eastAsiaTheme="minorEastAsia" w:cstheme="minorBidi"/>
              <w:b w:val="0"/>
              <w:noProof/>
              <w:sz w:val="22"/>
              <w:szCs w:val="22"/>
            </w:rPr>
          </w:pPr>
          <w:hyperlink w:anchor="_Toc96463548" w:history="1">
            <w:r w:rsidRPr="00090F39">
              <w:rPr>
                <w:rStyle w:val="Hyperlink"/>
                <w:noProof/>
              </w:rPr>
              <w:t>4.2</w:t>
            </w:r>
            <w:r>
              <w:rPr>
                <w:rFonts w:eastAsiaTheme="minorEastAsia" w:cstheme="minorBidi"/>
                <w:b w:val="0"/>
                <w:noProof/>
                <w:sz w:val="22"/>
                <w:szCs w:val="22"/>
              </w:rPr>
              <w:tab/>
            </w:r>
            <w:r w:rsidRPr="00090F39">
              <w:rPr>
                <w:rStyle w:val="Hyperlink"/>
                <w:noProof/>
              </w:rPr>
              <w:t>DOCUMENTACIÓN DE REFERENCIA</w:t>
            </w:r>
            <w:r>
              <w:rPr>
                <w:noProof/>
                <w:webHidden/>
              </w:rPr>
              <w:tab/>
            </w:r>
            <w:r>
              <w:rPr>
                <w:noProof/>
                <w:webHidden/>
              </w:rPr>
              <w:fldChar w:fldCharType="begin"/>
            </w:r>
            <w:r>
              <w:rPr>
                <w:noProof/>
                <w:webHidden/>
              </w:rPr>
              <w:instrText xml:space="preserve"> PAGEREF _Toc96463548 \h </w:instrText>
            </w:r>
            <w:r>
              <w:rPr>
                <w:noProof/>
                <w:webHidden/>
              </w:rPr>
            </w:r>
            <w:r>
              <w:rPr>
                <w:noProof/>
                <w:webHidden/>
              </w:rPr>
              <w:fldChar w:fldCharType="separate"/>
            </w:r>
            <w:r w:rsidR="00C86D70">
              <w:rPr>
                <w:noProof/>
                <w:webHidden/>
              </w:rPr>
              <w:t>145</w:t>
            </w:r>
            <w:r>
              <w:rPr>
                <w:noProof/>
                <w:webHidden/>
              </w:rPr>
              <w:fldChar w:fldCharType="end"/>
            </w:r>
          </w:hyperlink>
        </w:p>
        <w:p w14:paraId="426C35BF" w14:textId="34F952DF" w:rsidR="000D44C2" w:rsidRDefault="000D44C2">
          <w:pPr>
            <w:pStyle w:val="TOC2"/>
            <w:tabs>
              <w:tab w:val="left" w:pos="760"/>
              <w:tab w:val="right" w:leader="dot" w:pos="9628"/>
            </w:tabs>
            <w:rPr>
              <w:rFonts w:eastAsiaTheme="minorEastAsia" w:cstheme="minorBidi"/>
              <w:b w:val="0"/>
              <w:noProof/>
              <w:sz w:val="22"/>
              <w:szCs w:val="22"/>
            </w:rPr>
          </w:pPr>
          <w:hyperlink w:anchor="_Toc96463549" w:history="1">
            <w:r w:rsidRPr="00090F39">
              <w:rPr>
                <w:rStyle w:val="Hyperlink"/>
                <w:noProof/>
              </w:rPr>
              <w:t>4.3</w:t>
            </w:r>
            <w:r>
              <w:rPr>
                <w:rFonts w:eastAsiaTheme="minorEastAsia" w:cstheme="minorBidi"/>
                <w:b w:val="0"/>
                <w:noProof/>
                <w:sz w:val="22"/>
                <w:szCs w:val="22"/>
              </w:rPr>
              <w:tab/>
            </w:r>
            <w:r w:rsidRPr="00090F39">
              <w:rPr>
                <w:rStyle w:val="Hyperlink"/>
                <w:noProof/>
              </w:rPr>
              <w:t>DESCRIPCIÓN DEL PROYECTO ESTRUCTURAL</w:t>
            </w:r>
            <w:r>
              <w:rPr>
                <w:noProof/>
                <w:webHidden/>
              </w:rPr>
              <w:tab/>
            </w:r>
            <w:r>
              <w:rPr>
                <w:noProof/>
                <w:webHidden/>
              </w:rPr>
              <w:fldChar w:fldCharType="begin"/>
            </w:r>
            <w:r>
              <w:rPr>
                <w:noProof/>
                <w:webHidden/>
              </w:rPr>
              <w:instrText xml:space="preserve"> PAGEREF _Toc96463549 \h </w:instrText>
            </w:r>
            <w:r>
              <w:rPr>
                <w:noProof/>
                <w:webHidden/>
              </w:rPr>
            </w:r>
            <w:r>
              <w:rPr>
                <w:noProof/>
                <w:webHidden/>
              </w:rPr>
              <w:fldChar w:fldCharType="separate"/>
            </w:r>
            <w:r w:rsidR="00C86D70">
              <w:rPr>
                <w:noProof/>
                <w:webHidden/>
              </w:rPr>
              <w:t>145</w:t>
            </w:r>
            <w:r>
              <w:rPr>
                <w:noProof/>
                <w:webHidden/>
              </w:rPr>
              <w:fldChar w:fldCharType="end"/>
            </w:r>
          </w:hyperlink>
        </w:p>
        <w:p w14:paraId="4C56AD56" w14:textId="2C7FEAFD" w:rsidR="000D44C2" w:rsidRDefault="000D44C2">
          <w:pPr>
            <w:pStyle w:val="TOC2"/>
            <w:tabs>
              <w:tab w:val="left" w:pos="760"/>
              <w:tab w:val="right" w:leader="dot" w:pos="9628"/>
            </w:tabs>
            <w:rPr>
              <w:rFonts w:eastAsiaTheme="minorEastAsia" w:cstheme="minorBidi"/>
              <w:b w:val="0"/>
              <w:noProof/>
              <w:sz w:val="22"/>
              <w:szCs w:val="22"/>
            </w:rPr>
          </w:pPr>
          <w:hyperlink w:anchor="_Toc96463550" w:history="1">
            <w:r w:rsidRPr="00090F39">
              <w:rPr>
                <w:rStyle w:val="Hyperlink"/>
                <w:noProof/>
              </w:rPr>
              <w:t>4.4</w:t>
            </w:r>
            <w:r>
              <w:rPr>
                <w:rFonts w:eastAsiaTheme="minorEastAsia" w:cstheme="minorBidi"/>
                <w:b w:val="0"/>
                <w:noProof/>
                <w:sz w:val="22"/>
                <w:szCs w:val="22"/>
              </w:rPr>
              <w:tab/>
            </w:r>
            <w:r w:rsidRPr="00090F39">
              <w:rPr>
                <w:rStyle w:val="Hyperlink"/>
                <w:noProof/>
              </w:rPr>
              <w:t>REGLAMENTOS Y NORMATIVAS</w:t>
            </w:r>
            <w:r>
              <w:rPr>
                <w:noProof/>
                <w:webHidden/>
              </w:rPr>
              <w:tab/>
            </w:r>
            <w:r>
              <w:rPr>
                <w:noProof/>
                <w:webHidden/>
              </w:rPr>
              <w:fldChar w:fldCharType="begin"/>
            </w:r>
            <w:r>
              <w:rPr>
                <w:noProof/>
                <w:webHidden/>
              </w:rPr>
              <w:instrText xml:space="preserve"> PAGEREF _Toc96463550 \h </w:instrText>
            </w:r>
            <w:r>
              <w:rPr>
                <w:noProof/>
                <w:webHidden/>
              </w:rPr>
            </w:r>
            <w:r>
              <w:rPr>
                <w:noProof/>
                <w:webHidden/>
              </w:rPr>
              <w:fldChar w:fldCharType="separate"/>
            </w:r>
            <w:r w:rsidR="00C86D70">
              <w:rPr>
                <w:noProof/>
                <w:webHidden/>
              </w:rPr>
              <w:t>145</w:t>
            </w:r>
            <w:r>
              <w:rPr>
                <w:noProof/>
                <w:webHidden/>
              </w:rPr>
              <w:fldChar w:fldCharType="end"/>
            </w:r>
          </w:hyperlink>
        </w:p>
        <w:p w14:paraId="3444AAFD" w14:textId="7878AE0D" w:rsidR="000D44C2" w:rsidRDefault="000D44C2">
          <w:pPr>
            <w:pStyle w:val="TOC2"/>
            <w:tabs>
              <w:tab w:val="left" w:pos="760"/>
              <w:tab w:val="right" w:leader="dot" w:pos="9628"/>
            </w:tabs>
            <w:rPr>
              <w:rFonts w:eastAsiaTheme="minorEastAsia" w:cstheme="minorBidi"/>
              <w:b w:val="0"/>
              <w:noProof/>
              <w:sz w:val="22"/>
              <w:szCs w:val="22"/>
            </w:rPr>
          </w:pPr>
          <w:hyperlink w:anchor="_Toc96463551" w:history="1">
            <w:r w:rsidRPr="00090F39">
              <w:rPr>
                <w:rStyle w:val="Hyperlink"/>
                <w:noProof/>
              </w:rPr>
              <w:t>4.5</w:t>
            </w:r>
            <w:r>
              <w:rPr>
                <w:rFonts w:eastAsiaTheme="minorEastAsia" w:cstheme="minorBidi"/>
                <w:b w:val="0"/>
                <w:noProof/>
                <w:sz w:val="22"/>
                <w:szCs w:val="22"/>
              </w:rPr>
              <w:tab/>
            </w:r>
            <w:r w:rsidRPr="00090F39">
              <w:rPr>
                <w:rStyle w:val="Hyperlink"/>
                <w:noProof/>
              </w:rPr>
              <w:t>MATERIALES</w:t>
            </w:r>
            <w:r>
              <w:rPr>
                <w:noProof/>
                <w:webHidden/>
              </w:rPr>
              <w:tab/>
            </w:r>
            <w:r>
              <w:rPr>
                <w:noProof/>
                <w:webHidden/>
              </w:rPr>
              <w:fldChar w:fldCharType="begin"/>
            </w:r>
            <w:r>
              <w:rPr>
                <w:noProof/>
                <w:webHidden/>
              </w:rPr>
              <w:instrText xml:space="preserve"> PAGEREF _Toc96463551 \h </w:instrText>
            </w:r>
            <w:r>
              <w:rPr>
                <w:noProof/>
                <w:webHidden/>
              </w:rPr>
            </w:r>
            <w:r>
              <w:rPr>
                <w:noProof/>
                <w:webHidden/>
              </w:rPr>
              <w:fldChar w:fldCharType="separate"/>
            </w:r>
            <w:r w:rsidR="00C86D70">
              <w:rPr>
                <w:noProof/>
                <w:webHidden/>
              </w:rPr>
              <w:t>146</w:t>
            </w:r>
            <w:r>
              <w:rPr>
                <w:noProof/>
                <w:webHidden/>
              </w:rPr>
              <w:fldChar w:fldCharType="end"/>
            </w:r>
          </w:hyperlink>
        </w:p>
        <w:p w14:paraId="49607138" w14:textId="2A2DED7F" w:rsidR="000D44C2" w:rsidRDefault="000D44C2">
          <w:pPr>
            <w:pStyle w:val="TOC2"/>
            <w:tabs>
              <w:tab w:val="left" w:pos="760"/>
              <w:tab w:val="right" w:leader="dot" w:pos="9628"/>
            </w:tabs>
            <w:rPr>
              <w:rFonts w:eastAsiaTheme="minorEastAsia" w:cstheme="minorBidi"/>
              <w:b w:val="0"/>
              <w:noProof/>
              <w:sz w:val="22"/>
              <w:szCs w:val="22"/>
            </w:rPr>
          </w:pPr>
          <w:hyperlink w:anchor="_Toc96463552" w:history="1">
            <w:r w:rsidRPr="00090F39">
              <w:rPr>
                <w:rStyle w:val="Hyperlink"/>
                <w:noProof/>
              </w:rPr>
              <w:t>4.6</w:t>
            </w:r>
            <w:r>
              <w:rPr>
                <w:rFonts w:eastAsiaTheme="minorEastAsia" w:cstheme="minorBidi"/>
                <w:b w:val="0"/>
                <w:noProof/>
                <w:sz w:val="22"/>
                <w:szCs w:val="22"/>
              </w:rPr>
              <w:tab/>
            </w:r>
            <w:r w:rsidRPr="00090F39">
              <w:rPr>
                <w:rStyle w:val="Hyperlink"/>
                <w:noProof/>
              </w:rPr>
              <w:t>GEOMETRÍA Y ELEMENTOS ESTRUCTURALES</w:t>
            </w:r>
            <w:r>
              <w:rPr>
                <w:noProof/>
                <w:webHidden/>
              </w:rPr>
              <w:tab/>
            </w:r>
            <w:r>
              <w:rPr>
                <w:noProof/>
                <w:webHidden/>
              </w:rPr>
              <w:fldChar w:fldCharType="begin"/>
            </w:r>
            <w:r>
              <w:rPr>
                <w:noProof/>
                <w:webHidden/>
              </w:rPr>
              <w:instrText xml:space="preserve"> PAGEREF _Toc96463552 \h </w:instrText>
            </w:r>
            <w:r>
              <w:rPr>
                <w:noProof/>
                <w:webHidden/>
              </w:rPr>
            </w:r>
            <w:r>
              <w:rPr>
                <w:noProof/>
                <w:webHidden/>
              </w:rPr>
              <w:fldChar w:fldCharType="separate"/>
            </w:r>
            <w:r w:rsidR="00C86D70">
              <w:rPr>
                <w:noProof/>
                <w:webHidden/>
              </w:rPr>
              <w:t>146</w:t>
            </w:r>
            <w:r>
              <w:rPr>
                <w:noProof/>
                <w:webHidden/>
              </w:rPr>
              <w:fldChar w:fldCharType="end"/>
            </w:r>
          </w:hyperlink>
        </w:p>
        <w:p w14:paraId="13E44BDC" w14:textId="0888CDC4" w:rsidR="000D44C2" w:rsidRDefault="000D44C2">
          <w:pPr>
            <w:pStyle w:val="TOC2"/>
            <w:tabs>
              <w:tab w:val="left" w:pos="760"/>
              <w:tab w:val="right" w:leader="dot" w:pos="9628"/>
            </w:tabs>
            <w:rPr>
              <w:rFonts w:eastAsiaTheme="minorEastAsia" w:cstheme="minorBidi"/>
              <w:b w:val="0"/>
              <w:noProof/>
              <w:sz w:val="22"/>
              <w:szCs w:val="22"/>
            </w:rPr>
          </w:pPr>
          <w:hyperlink w:anchor="_Toc96463553" w:history="1">
            <w:r w:rsidRPr="00090F39">
              <w:rPr>
                <w:rStyle w:val="Hyperlink"/>
                <w:noProof/>
              </w:rPr>
              <w:t>4.7</w:t>
            </w:r>
            <w:r>
              <w:rPr>
                <w:rFonts w:eastAsiaTheme="minorEastAsia" w:cstheme="minorBidi"/>
                <w:b w:val="0"/>
                <w:noProof/>
                <w:sz w:val="22"/>
                <w:szCs w:val="22"/>
              </w:rPr>
              <w:tab/>
            </w:r>
            <w:r w:rsidRPr="00090F39">
              <w:rPr>
                <w:rStyle w:val="Hyperlink"/>
                <w:noProof/>
              </w:rPr>
              <w:t>ACCIONES A CONSIDERAR – HIPÓTESIS DE CARGAS</w:t>
            </w:r>
            <w:r>
              <w:rPr>
                <w:noProof/>
                <w:webHidden/>
              </w:rPr>
              <w:tab/>
            </w:r>
            <w:r>
              <w:rPr>
                <w:noProof/>
                <w:webHidden/>
              </w:rPr>
              <w:fldChar w:fldCharType="begin"/>
            </w:r>
            <w:r>
              <w:rPr>
                <w:noProof/>
                <w:webHidden/>
              </w:rPr>
              <w:instrText xml:space="preserve"> PAGEREF _Toc96463553 \h </w:instrText>
            </w:r>
            <w:r>
              <w:rPr>
                <w:noProof/>
                <w:webHidden/>
              </w:rPr>
            </w:r>
            <w:r>
              <w:rPr>
                <w:noProof/>
                <w:webHidden/>
              </w:rPr>
              <w:fldChar w:fldCharType="separate"/>
            </w:r>
            <w:r w:rsidR="00C86D70">
              <w:rPr>
                <w:noProof/>
                <w:webHidden/>
              </w:rPr>
              <w:t>146</w:t>
            </w:r>
            <w:r>
              <w:rPr>
                <w:noProof/>
                <w:webHidden/>
              </w:rPr>
              <w:fldChar w:fldCharType="end"/>
            </w:r>
          </w:hyperlink>
        </w:p>
        <w:p w14:paraId="383EFA95" w14:textId="5DD4C445" w:rsidR="000D44C2" w:rsidRDefault="000D44C2">
          <w:pPr>
            <w:pStyle w:val="TOC2"/>
            <w:tabs>
              <w:tab w:val="left" w:pos="760"/>
              <w:tab w:val="right" w:leader="dot" w:pos="9628"/>
            </w:tabs>
            <w:rPr>
              <w:rFonts w:eastAsiaTheme="minorEastAsia" w:cstheme="minorBidi"/>
              <w:b w:val="0"/>
              <w:noProof/>
              <w:sz w:val="22"/>
              <w:szCs w:val="22"/>
            </w:rPr>
          </w:pPr>
          <w:hyperlink w:anchor="_Toc96463554" w:history="1">
            <w:r w:rsidRPr="00090F39">
              <w:rPr>
                <w:rStyle w:val="Hyperlink"/>
                <w:noProof/>
              </w:rPr>
              <w:t>4.8</w:t>
            </w:r>
            <w:r>
              <w:rPr>
                <w:rFonts w:eastAsiaTheme="minorEastAsia" w:cstheme="minorBidi"/>
                <w:b w:val="0"/>
                <w:noProof/>
                <w:sz w:val="22"/>
                <w:szCs w:val="22"/>
              </w:rPr>
              <w:tab/>
            </w:r>
            <w:r w:rsidRPr="00090F39">
              <w:rPr>
                <w:rStyle w:val="Hyperlink"/>
                <w:noProof/>
              </w:rPr>
              <w:t>CÁLCULO ESTRUCTURA NIVELES S/SUBSUELO Y S/PLANTA BAJA</w:t>
            </w:r>
            <w:r>
              <w:rPr>
                <w:noProof/>
                <w:webHidden/>
              </w:rPr>
              <w:tab/>
            </w:r>
            <w:r>
              <w:rPr>
                <w:noProof/>
                <w:webHidden/>
              </w:rPr>
              <w:fldChar w:fldCharType="begin"/>
            </w:r>
            <w:r>
              <w:rPr>
                <w:noProof/>
                <w:webHidden/>
              </w:rPr>
              <w:instrText xml:space="preserve"> PAGEREF _Toc96463554 \h </w:instrText>
            </w:r>
            <w:r>
              <w:rPr>
                <w:noProof/>
                <w:webHidden/>
              </w:rPr>
            </w:r>
            <w:r>
              <w:rPr>
                <w:noProof/>
                <w:webHidden/>
              </w:rPr>
              <w:fldChar w:fldCharType="separate"/>
            </w:r>
            <w:r w:rsidR="00C86D70">
              <w:rPr>
                <w:noProof/>
                <w:webHidden/>
              </w:rPr>
              <w:t>147</w:t>
            </w:r>
            <w:r>
              <w:rPr>
                <w:noProof/>
                <w:webHidden/>
              </w:rPr>
              <w:fldChar w:fldCharType="end"/>
            </w:r>
          </w:hyperlink>
        </w:p>
        <w:p w14:paraId="632000CA" w14:textId="62470C64" w:rsidR="000D44C2" w:rsidRDefault="000D44C2">
          <w:pPr>
            <w:pStyle w:val="TOC2"/>
            <w:tabs>
              <w:tab w:val="left" w:pos="760"/>
              <w:tab w:val="right" w:leader="dot" w:pos="9628"/>
            </w:tabs>
            <w:rPr>
              <w:rFonts w:eastAsiaTheme="minorEastAsia" w:cstheme="minorBidi"/>
              <w:b w:val="0"/>
              <w:noProof/>
              <w:sz w:val="22"/>
              <w:szCs w:val="22"/>
            </w:rPr>
          </w:pPr>
          <w:hyperlink w:anchor="_Toc96463555" w:history="1">
            <w:r w:rsidRPr="00090F39">
              <w:rPr>
                <w:rStyle w:val="Hyperlink"/>
                <w:noProof/>
              </w:rPr>
              <w:t>4.9</w:t>
            </w:r>
            <w:r>
              <w:rPr>
                <w:rFonts w:eastAsiaTheme="minorEastAsia" w:cstheme="minorBidi"/>
                <w:b w:val="0"/>
                <w:noProof/>
                <w:sz w:val="22"/>
                <w:szCs w:val="22"/>
              </w:rPr>
              <w:tab/>
            </w:r>
            <w:r w:rsidRPr="00090F39">
              <w:rPr>
                <w:rStyle w:val="Hyperlink"/>
                <w:noProof/>
              </w:rPr>
              <w:t>CÁLCULO ESTRUCTURA NIVELES S/1°P, S/2°P, S/3°P, S/4°P</w:t>
            </w:r>
            <w:r>
              <w:rPr>
                <w:noProof/>
                <w:webHidden/>
              </w:rPr>
              <w:tab/>
            </w:r>
            <w:r>
              <w:rPr>
                <w:noProof/>
                <w:webHidden/>
              </w:rPr>
              <w:fldChar w:fldCharType="begin"/>
            </w:r>
            <w:r>
              <w:rPr>
                <w:noProof/>
                <w:webHidden/>
              </w:rPr>
              <w:instrText xml:space="preserve"> PAGEREF _Toc96463555 \h </w:instrText>
            </w:r>
            <w:r>
              <w:rPr>
                <w:noProof/>
                <w:webHidden/>
              </w:rPr>
            </w:r>
            <w:r>
              <w:rPr>
                <w:noProof/>
                <w:webHidden/>
              </w:rPr>
              <w:fldChar w:fldCharType="separate"/>
            </w:r>
            <w:r w:rsidR="00C86D70">
              <w:rPr>
                <w:noProof/>
                <w:webHidden/>
              </w:rPr>
              <w:t>160</w:t>
            </w:r>
            <w:r>
              <w:rPr>
                <w:noProof/>
                <w:webHidden/>
              </w:rPr>
              <w:fldChar w:fldCharType="end"/>
            </w:r>
          </w:hyperlink>
        </w:p>
        <w:p w14:paraId="5DCB3D57" w14:textId="2B7540CE" w:rsidR="000D44C2" w:rsidRDefault="000D44C2">
          <w:pPr>
            <w:pStyle w:val="TOC1"/>
            <w:tabs>
              <w:tab w:val="left" w:pos="380"/>
              <w:tab w:val="right" w:leader="dot" w:pos="9628"/>
            </w:tabs>
            <w:rPr>
              <w:rFonts w:eastAsiaTheme="minorEastAsia" w:cstheme="minorBidi"/>
              <w:b w:val="0"/>
              <w:noProof/>
              <w:sz w:val="22"/>
              <w:szCs w:val="22"/>
              <w:lang w:val="es-AR"/>
            </w:rPr>
          </w:pPr>
          <w:hyperlink w:anchor="_Toc96463556" w:history="1">
            <w:r w:rsidRPr="00090F39">
              <w:rPr>
                <w:rStyle w:val="Hyperlink"/>
                <w:noProof/>
              </w:rPr>
              <w:t>5.</w:t>
            </w:r>
            <w:r>
              <w:rPr>
                <w:rFonts w:eastAsiaTheme="minorEastAsia" w:cstheme="minorBidi"/>
                <w:b w:val="0"/>
                <w:noProof/>
                <w:sz w:val="22"/>
                <w:szCs w:val="22"/>
                <w:lang w:val="es-AR"/>
              </w:rPr>
              <w:tab/>
            </w:r>
            <w:r w:rsidRPr="00090F39">
              <w:rPr>
                <w:rStyle w:val="Hyperlink"/>
                <w:noProof/>
              </w:rPr>
              <w:t>ESTRUCTURA – CUBIERTA METÁLICA S/4°</w:t>
            </w:r>
            <w:r>
              <w:rPr>
                <w:noProof/>
                <w:webHidden/>
              </w:rPr>
              <w:tab/>
            </w:r>
            <w:r>
              <w:rPr>
                <w:noProof/>
                <w:webHidden/>
              </w:rPr>
              <w:fldChar w:fldCharType="begin"/>
            </w:r>
            <w:r>
              <w:rPr>
                <w:noProof/>
                <w:webHidden/>
              </w:rPr>
              <w:instrText xml:space="preserve"> PAGEREF _Toc96463556 \h </w:instrText>
            </w:r>
            <w:r>
              <w:rPr>
                <w:noProof/>
                <w:webHidden/>
              </w:rPr>
            </w:r>
            <w:r>
              <w:rPr>
                <w:noProof/>
                <w:webHidden/>
              </w:rPr>
              <w:fldChar w:fldCharType="separate"/>
            </w:r>
            <w:r w:rsidR="00C86D70">
              <w:rPr>
                <w:noProof/>
                <w:webHidden/>
              </w:rPr>
              <w:t>172</w:t>
            </w:r>
            <w:r>
              <w:rPr>
                <w:noProof/>
                <w:webHidden/>
              </w:rPr>
              <w:fldChar w:fldCharType="end"/>
            </w:r>
          </w:hyperlink>
        </w:p>
        <w:p w14:paraId="58FD2B64" w14:textId="66DB9431" w:rsidR="000D44C2" w:rsidRDefault="000D44C2">
          <w:pPr>
            <w:pStyle w:val="TOC2"/>
            <w:tabs>
              <w:tab w:val="left" w:pos="760"/>
              <w:tab w:val="right" w:leader="dot" w:pos="9628"/>
            </w:tabs>
            <w:rPr>
              <w:rFonts w:eastAsiaTheme="minorEastAsia" w:cstheme="minorBidi"/>
              <w:b w:val="0"/>
              <w:noProof/>
              <w:sz w:val="22"/>
              <w:szCs w:val="22"/>
            </w:rPr>
          </w:pPr>
          <w:hyperlink w:anchor="_Toc96463557" w:history="1">
            <w:r w:rsidRPr="00090F39">
              <w:rPr>
                <w:rStyle w:val="Hyperlink"/>
                <w:noProof/>
              </w:rPr>
              <w:t>5.1</w:t>
            </w:r>
            <w:r>
              <w:rPr>
                <w:rFonts w:eastAsiaTheme="minorEastAsia" w:cstheme="minorBidi"/>
                <w:b w:val="0"/>
                <w:noProof/>
                <w:sz w:val="22"/>
                <w:szCs w:val="22"/>
              </w:rPr>
              <w:tab/>
            </w:r>
            <w:r w:rsidRPr="00090F39">
              <w:rPr>
                <w:rStyle w:val="Hyperlink"/>
                <w:noProof/>
              </w:rPr>
              <w:t>CONSIDERACIONES GENERALES</w:t>
            </w:r>
            <w:r>
              <w:rPr>
                <w:noProof/>
                <w:webHidden/>
              </w:rPr>
              <w:tab/>
            </w:r>
            <w:r>
              <w:rPr>
                <w:noProof/>
                <w:webHidden/>
              </w:rPr>
              <w:fldChar w:fldCharType="begin"/>
            </w:r>
            <w:r>
              <w:rPr>
                <w:noProof/>
                <w:webHidden/>
              </w:rPr>
              <w:instrText xml:space="preserve"> PAGEREF _Toc96463557 \h </w:instrText>
            </w:r>
            <w:r>
              <w:rPr>
                <w:noProof/>
                <w:webHidden/>
              </w:rPr>
            </w:r>
            <w:r>
              <w:rPr>
                <w:noProof/>
                <w:webHidden/>
              </w:rPr>
              <w:fldChar w:fldCharType="separate"/>
            </w:r>
            <w:r w:rsidR="00C86D70">
              <w:rPr>
                <w:noProof/>
                <w:webHidden/>
              </w:rPr>
              <w:t>172</w:t>
            </w:r>
            <w:r>
              <w:rPr>
                <w:noProof/>
                <w:webHidden/>
              </w:rPr>
              <w:fldChar w:fldCharType="end"/>
            </w:r>
          </w:hyperlink>
        </w:p>
        <w:p w14:paraId="03766DAE" w14:textId="3BBCE2A1" w:rsidR="000D44C2" w:rsidRDefault="000D44C2">
          <w:pPr>
            <w:pStyle w:val="TOC2"/>
            <w:tabs>
              <w:tab w:val="left" w:pos="760"/>
              <w:tab w:val="right" w:leader="dot" w:pos="9628"/>
            </w:tabs>
            <w:rPr>
              <w:rFonts w:eastAsiaTheme="minorEastAsia" w:cstheme="minorBidi"/>
              <w:b w:val="0"/>
              <w:noProof/>
              <w:sz w:val="22"/>
              <w:szCs w:val="22"/>
            </w:rPr>
          </w:pPr>
          <w:hyperlink w:anchor="_Toc96463558" w:history="1">
            <w:r w:rsidRPr="00090F39">
              <w:rPr>
                <w:rStyle w:val="Hyperlink"/>
                <w:noProof/>
              </w:rPr>
              <w:t>5.2</w:t>
            </w:r>
            <w:r>
              <w:rPr>
                <w:rFonts w:eastAsiaTheme="minorEastAsia" w:cstheme="minorBidi"/>
                <w:b w:val="0"/>
                <w:noProof/>
                <w:sz w:val="22"/>
                <w:szCs w:val="22"/>
              </w:rPr>
              <w:tab/>
            </w:r>
            <w:r w:rsidRPr="00090F39">
              <w:rPr>
                <w:rStyle w:val="Hyperlink"/>
                <w:noProof/>
              </w:rPr>
              <w:t>DOCUMENTACIÓN DE REFERENCIA</w:t>
            </w:r>
            <w:r>
              <w:rPr>
                <w:noProof/>
                <w:webHidden/>
              </w:rPr>
              <w:tab/>
            </w:r>
            <w:r>
              <w:rPr>
                <w:noProof/>
                <w:webHidden/>
              </w:rPr>
              <w:fldChar w:fldCharType="begin"/>
            </w:r>
            <w:r>
              <w:rPr>
                <w:noProof/>
                <w:webHidden/>
              </w:rPr>
              <w:instrText xml:space="preserve"> PAGEREF _Toc96463558 \h </w:instrText>
            </w:r>
            <w:r>
              <w:rPr>
                <w:noProof/>
                <w:webHidden/>
              </w:rPr>
            </w:r>
            <w:r>
              <w:rPr>
                <w:noProof/>
                <w:webHidden/>
              </w:rPr>
              <w:fldChar w:fldCharType="separate"/>
            </w:r>
            <w:r w:rsidR="00C86D70">
              <w:rPr>
                <w:noProof/>
                <w:webHidden/>
              </w:rPr>
              <w:t>172</w:t>
            </w:r>
            <w:r>
              <w:rPr>
                <w:noProof/>
                <w:webHidden/>
              </w:rPr>
              <w:fldChar w:fldCharType="end"/>
            </w:r>
          </w:hyperlink>
        </w:p>
        <w:p w14:paraId="715A5139" w14:textId="6CAEED7A" w:rsidR="000D44C2" w:rsidRDefault="000D44C2">
          <w:pPr>
            <w:pStyle w:val="TOC2"/>
            <w:tabs>
              <w:tab w:val="left" w:pos="760"/>
              <w:tab w:val="right" w:leader="dot" w:pos="9628"/>
            </w:tabs>
            <w:rPr>
              <w:rFonts w:eastAsiaTheme="minorEastAsia" w:cstheme="minorBidi"/>
              <w:b w:val="0"/>
              <w:noProof/>
              <w:sz w:val="22"/>
              <w:szCs w:val="22"/>
            </w:rPr>
          </w:pPr>
          <w:hyperlink w:anchor="_Toc96463559" w:history="1">
            <w:r w:rsidRPr="00090F39">
              <w:rPr>
                <w:rStyle w:val="Hyperlink"/>
                <w:noProof/>
              </w:rPr>
              <w:t>5.3</w:t>
            </w:r>
            <w:r>
              <w:rPr>
                <w:rFonts w:eastAsiaTheme="minorEastAsia" w:cstheme="minorBidi"/>
                <w:b w:val="0"/>
                <w:noProof/>
                <w:sz w:val="22"/>
                <w:szCs w:val="22"/>
              </w:rPr>
              <w:tab/>
            </w:r>
            <w:r w:rsidRPr="00090F39">
              <w:rPr>
                <w:rStyle w:val="Hyperlink"/>
                <w:noProof/>
              </w:rPr>
              <w:t>DESCRIPCIÓN DEL PROYECTO ESTRUCTURAL</w:t>
            </w:r>
            <w:r>
              <w:rPr>
                <w:noProof/>
                <w:webHidden/>
              </w:rPr>
              <w:tab/>
            </w:r>
            <w:r>
              <w:rPr>
                <w:noProof/>
                <w:webHidden/>
              </w:rPr>
              <w:fldChar w:fldCharType="begin"/>
            </w:r>
            <w:r>
              <w:rPr>
                <w:noProof/>
                <w:webHidden/>
              </w:rPr>
              <w:instrText xml:space="preserve"> PAGEREF _Toc96463559 \h </w:instrText>
            </w:r>
            <w:r>
              <w:rPr>
                <w:noProof/>
                <w:webHidden/>
              </w:rPr>
            </w:r>
            <w:r>
              <w:rPr>
                <w:noProof/>
                <w:webHidden/>
              </w:rPr>
              <w:fldChar w:fldCharType="separate"/>
            </w:r>
            <w:r w:rsidR="00C86D70">
              <w:rPr>
                <w:noProof/>
                <w:webHidden/>
              </w:rPr>
              <w:t>172</w:t>
            </w:r>
            <w:r>
              <w:rPr>
                <w:noProof/>
                <w:webHidden/>
              </w:rPr>
              <w:fldChar w:fldCharType="end"/>
            </w:r>
          </w:hyperlink>
        </w:p>
        <w:p w14:paraId="30EAED92" w14:textId="67DB1F49" w:rsidR="000D44C2" w:rsidRDefault="000D44C2">
          <w:pPr>
            <w:pStyle w:val="TOC2"/>
            <w:tabs>
              <w:tab w:val="left" w:pos="760"/>
              <w:tab w:val="right" w:leader="dot" w:pos="9628"/>
            </w:tabs>
            <w:rPr>
              <w:rFonts w:eastAsiaTheme="minorEastAsia" w:cstheme="minorBidi"/>
              <w:b w:val="0"/>
              <w:noProof/>
              <w:sz w:val="22"/>
              <w:szCs w:val="22"/>
            </w:rPr>
          </w:pPr>
          <w:hyperlink w:anchor="_Toc96463560" w:history="1">
            <w:r w:rsidRPr="00090F39">
              <w:rPr>
                <w:rStyle w:val="Hyperlink"/>
                <w:noProof/>
              </w:rPr>
              <w:t>5.4</w:t>
            </w:r>
            <w:r>
              <w:rPr>
                <w:rFonts w:eastAsiaTheme="minorEastAsia" w:cstheme="minorBidi"/>
                <w:b w:val="0"/>
                <w:noProof/>
                <w:sz w:val="22"/>
                <w:szCs w:val="22"/>
              </w:rPr>
              <w:tab/>
            </w:r>
            <w:r w:rsidRPr="00090F39">
              <w:rPr>
                <w:rStyle w:val="Hyperlink"/>
                <w:noProof/>
              </w:rPr>
              <w:t>REGLAMENTOS Y NORMATIVAS</w:t>
            </w:r>
            <w:r>
              <w:rPr>
                <w:noProof/>
                <w:webHidden/>
              </w:rPr>
              <w:tab/>
            </w:r>
            <w:r>
              <w:rPr>
                <w:noProof/>
                <w:webHidden/>
              </w:rPr>
              <w:fldChar w:fldCharType="begin"/>
            </w:r>
            <w:r>
              <w:rPr>
                <w:noProof/>
                <w:webHidden/>
              </w:rPr>
              <w:instrText xml:space="preserve"> PAGEREF _Toc96463560 \h </w:instrText>
            </w:r>
            <w:r>
              <w:rPr>
                <w:noProof/>
                <w:webHidden/>
              </w:rPr>
            </w:r>
            <w:r>
              <w:rPr>
                <w:noProof/>
                <w:webHidden/>
              </w:rPr>
              <w:fldChar w:fldCharType="separate"/>
            </w:r>
            <w:r w:rsidR="00C86D70">
              <w:rPr>
                <w:noProof/>
                <w:webHidden/>
              </w:rPr>
              <w:t>172</w:t>
            </w:r>
            <w:r>
              <w:rPr>
                <w:noProof/>
                <w:webHidden/>
              </w:rPr>
              <w:fldChar w:fldCharType="end"/>
            </w:r>
          </w:hyperlink>
        </w:p>
        <w:p w14:paraId="3FA8C93D" w14:textId="70DF4398" w:rsidR="000D44C2" w:rsidRDefault="000D44C2">
          <w:pPr>
            <w:pStyle w:val="TOC2"/>
            <w:tabs>
              <w:tab w:val="left" w:pos="760"/>
              <w:tab w:val="right" w:leader="dot" w:pos="9628"/>
            </w:tabs>
            <w:rPr>
              <w:rFonts w:eastAsiaTheme="minorEastAsia" w:cstheme="minorBidi"/>
              <w:b w:val="0"/>
              <w:noProof/>
              <w:sz w:val="22"/>
              <w:szCs w:val="22"/>
            </w:rPr>
          </w:pPr>
          <w:hyperlink w:anchor="_Toc96463561" w:history="1">
            <w:r w:rsidRPr="00090F39">
              <w:rPr>
                <w:rStyle w:val="Hyperlink"/>
                <w:noProof/>
              </w:rPr>
              <w:t>5.5</w:t>
            </w:r>
            <w:r>
              <w:rPr>
                <w:rFonts w:eastAsiaTheme="minorEastAsia" w:cstheme="minorBidi"/>
                <w:b w:val="0"/>
                <w:noProof/>
                <w:sz w:val="22"/>
                <w:szCs w:val="22"/>
              </w:rPr>
              <w:tab/>
            </w:r>
            <w:r w:rsidRPr="00090F39">
              <w:rPr>
                <w:rStyle w:val="Hyperlink"/>
                <w:noProof/>
              </w:rPr>
              <w:t>MATERIALES</w:t>
            </w:r>
            <w:r>
              <w:rPr>
                <w:noProof/>
                <w:webHidden/>
              </w:rPr>
              <w:tab/>
            </w:r>
            <w:r>
              <w:rPr>
                <w:noProof/>
                <w:webHidden/>
              </w:rPr>
              <w:fldChar w:fldCharType="begin"/>
            </w:r>
            <w:r>
              <w:rPr>
                <w:noProof/>
                <w:webHidden/>
              </w:rPr>
              <w:instrText xml:space="preserve"> PAGEREF _Toc96463561 \h </w:instrText>
            </w:r>
            <w:r>
              <w:rPr>
                <w:noProof/>
                <w:webHidden/>
              </w:rPr>
            </w:r>
            <w:r>
              <w:rPr>
                <w:noProof/>
                <w:webHidden/>
              </w:rPr>
              <w:fldChar w:fldCharType="separate"/>
            </w:r>
            <w:r w:rsidR="00C86D70">
              <w:rPr>
                <w:noProof/>
                <w:webHidden/>
              </w:rPr>
              <w:t>172</w:t>
            </w:r>
            <w:r>
              <w:rPr>
                <w:noProof/>
                <w:webHidden/>
              </w:rPr>
              <w:fldChar w:fldCharType="end"/>
            </w:r>
          </w:hyperlink>
        </w:p>
        <w:p w14:paraId="493D02C6" w14:textId="35B6DA6F" w:rsidR="000D44C2" w:rsidRDefault="000D44C2">
          <w:pPr>
            <w:pStyle w:val="TOC2"/>
            <w:tabs>
              <w:tab w:val="left" w:pos="760"/>
              <w:tab w:val="right" w:leader="dot" w:pos="9628"/>
            </w:tabs>
            <w:rPr>
              <w:rFonts w:eastAsiaTheme="minorEastAsia" w:cstheme="minorBidi"/>
              <w:b w:val="0"/>
              <w:noProof/>
              <w:sz w:val="22"/>
              <w:szCs w:val="22"/>
            </w:rPr>
          </w:pPr>
          <w:hyperlink w:anchor="_Toc96463562" w:history="1">
            <w:r w:rsidRPr="00090F39">
              <w:rPr>
                <w:rStyle w:val="Hyperlink"/>
                <w:noProof/>
              </w:rPr>
              <w:t>5.6</w:t>
            </w:r>
            <w:r>
              <w:rPr>
                <w:rFonts w:eastAsiaTheme="minorEastAsia" w:cstheme="minorBidi"/>
                <w:b w:val="0"/>
                <w:noProof/>
                <w:sz w:val="22"/>
                <w:szCs w:val="22"/>
              </w:rPr>
              <w:tab/>
            </w:r>
            <w:r w:rsidRPr="00090F39">
              <w:rPr>
                <w:rStyle w:val="Hyperlink"/>
                <w:noProof/>
              </w:rPr>
              <w:t>GEOMETRÍA Y ELEMENTOS ESTRUCTURALES</w:t>
            </w:r>
            <w:r>
              <w:rPr>
                <w:noProof/>
                <w:webHidden/>
              </w:rPr>
              <w:tab/>
            </w:r>
            <w:r>
              <w:rPr>
                <w:noProof/>
                <w:webHidden/>
              </w:rPr>
              <w:fldChar w:fldCharType="begin"/>
            </w:r>
            <w:r>
              <w:rPr>
                <w:noProof/>
                <w:webHidden/>
              </w:rPr>
              <w:instrText xml:space="preserve"> PAGEREF _Toc96463562 \h </w:instrText>
            </w:r>
            <w:r>
              <w:rPr>
                <w:noProof/>
                <w:webHidden/>
              </w:rPr>
            </w:r>
            <w:r>
              <w:rPr>
                <w:noProof/>
                <w:webHidden/>
              </w:rPr>
              <w:fldChar w:fldCharType="separate"/>
            </w:r>
            <w:r w:rsidR="00C86D70">
              <w:rPr>
                <w:noProof/>
                <w:webHidden/>
              </w:rPr>
              <w:t>173</w:t>
            </w:r>
            <w:r>
              <w:rPr>
                <w:noProof/>
                <w:webHidden/>
              </w:rPr>
              <w:fldChar w:fldCharType="end"/>
            </w:r>
          </w:hyperlink>
        </w:p>
        <w:p w14:paraId="44A0490F" w14:textId="27E7E518" w:rsidR="000D44C2" w:rsidRDefault="000D44C2">
          <w:pPr>
            <w:pStyle w:val="TOC2"/>
            <w:tabs>
              <w:tab w:val="left" w:pos="760"/>
              <w:tab w:val="right" w:leader="dot" w:pos="9628"/>
            </w:tabs>
            <w:rPr>
              <w:rFonts w:eastAsiaTheme="minorEastAsia" w:cstheme="minorBidi"/>
              <w:b w:val="0"/>
              <w:noProof/>
              <w:sz w:val="22"/>
              <w:szCs w:val="22"/>
            </w:rPr>
          </w:pPr>
          <w:hyperlink w:anchor="_Toc96463563" w:history="1">
            <w:r w:rsidRPr="00090F39">
              <w:rPr>
                <w:rStyle w:val="Hyperlink"/>
                <w:noProof/>
              </w:rPr>
              <w:t>5.7</w:t>
            </w:r>
            <w:r>
              <w:rPr>
                <w:rFonts w:eastAsiaTheme="minorEastAsia" w:cstheme="minorBidi"/>
                <w:b w:val="0"/>
                <w:noProof/>
                <w:sz w:val="22"/>
                <w:szCs w:val="22"/>
              </w:rPr>
              <w:tab/>
            </w:r>
            <w:r w:rsidRPr="00090F39">
              <w:rPr>
                <w:rStyle w:val="Hyperlink"/>
                <w:noProof/>
              </w:rPr>
              <w:t>ACCIONES A CONSIDERAR – HIPÓTESIS DE CARGAS</w:t>
            </w:r>
            <w:r>
              <w:rPr>
                <w:noProof/>
                <w:webHidden/>
              </w:rPr>
              <w:tab/>
            </w:r>
            <w:r>
              <w:rPr>
                <w:noProof/>
                <w:webHidden/>
              </w:rPr>
              <w:fldChar w:fldCharType="begin"/>
            </w:r>
            <w:r>
              <w:rPr>
                <w:noProof/>
                <w:webHidden/>
              </w:rPr>
              <w:instrText xml:space="preserve"> PAGEREF _Toc96463563 \h </w:instrText>
            </w:r>
            <w:r>
              <w:rPr>
                <w:noProof/>
                <w:webHidden/>
              </w:rPr>
            </w:r>
            <w:r>
              <w:rPr>
                <w:noProof/>
                <w:webHidden/>
              </w:rPr>
              <w:fldChar w:fldCharType="separate"/>
            </w:r>
            <w:r w:rsidR="00C86D70">
              <w:rPr>
                <w:noProof/>
                <w:webHidden/>
              </w:rPr>
              <w:t>173</w:t>
            </w:r>
            <w:r>
              <w:rPr>
                <w:noProof/>
                <w:webHidden/>
              </w:rPr>
              <w:fldChar w:fldCharType="end"/>
            </w:r>
          </w:hyperlink>
        </w:p>
        <w:p w14:paraId="541FAA33" w14:textId="4242F81E" w:rsidR="000D44C2" w:rsidRDefault="000D44C2">
          <w:pPr>
            <w:pStyle w:val="TOC2"/>
            <w:tabs>
              <w:tab w:val="left" w:pos="760"/>
              <w:tab w:val="right" w:leader="dot" w:pos="9628"/>
            </w:tabs>
            <w:rPr>
              <w:rFonts w:eastAsiaTheme="minorEastAsia" w:cstheme="minorBidi"/>
              <w:b w:val="0"/>
              <w:noProof/>
              <w:sz w:val="22"/>
              <w:szCs w:val="22"/>
            </w:rPr>
          </w:pPr>
          <w:hyperlink w:anchor="_Toc96463564" w:history="1">
            <w:r w:rsidRPr="00090F39">
              <w:rPr>
                <w:rStyle w:val="Hyperlink"/>
                <w:noProof/>
              </w:rPr>
              <w:t>5.8</w:t>
            </w:r>
            <w:r>
              <w:rPr>
                <w:rFonts w:eastAsiaTheme="minorEastAsia" w:cstheme="minorBidi"/>
                <w:b w:val="0"/>
                <w:noProof/>
                <w:sz w:val="22"/>
                <w:szCs w:val="22"/>
              </w:rPr>
              <w:tab/>
            </w:r>
            <w:r w:rsidRPr="00090F39">
              <w:rPr>
                <w:rStyle w:val="Hyperlink"/>
                <w:noProof/>
              </w:rPr>
              <w:t>CUANTIFICACIÓN DE LAS ACCIONES – ANÁLISIS DE CARGAS</w:t>
            </w:r>
            <w:r>
              <w:rPr>
                <w:noProof/>
                <w:webHidden/>
              </w:rPr>
              <w:tab/>
            </w:r>
            <w:r>
              <w:rPr>
                <w:noProof/>
                <w:webHidden/>
              </w:rPr>
              <w:fldChar w:fldCharType="begin"/>
            </w:r>
            <w:r>
              <w:rPr>
                <w:noProof/>
                <w:webHidden/>
              </w:rPr>
              <w:instrText xml:space="preserve"> PAGEREF _Toc96463564 \h </w:instrText>
            </w:r>
            <w:r>
              <w:rPr>
                <w:noProof/>
                <w:webHidden/>
              </w:rPr>
            </w:r>
            <w:r>
              <w:rPr>
                <w:noProof/>
                <w:webHidden/>
              </w:rPr>
              <w:fldChar w:fldCharType="separate"/>
            </w:r>
            <w:r w:rsidR="00C86D70">
              <w:rPr>
                <w:noProof/>
                <w:webHidden/>
              </w:rPr>
              <w:t>174</w:t>
            </w:r>
            <w:r>
              <w:rPr>
                <w:noProof/>
                <w:webHidden/>
              </w:rPr>
              <w:fldChar w:fldCharType="end"/>
            </w:r>
          </w:hyperlink>
        </w:p>
        <w:p w14:paraId="5DD159FE" w14:textId="021C00E1" w:rsidR="000D44C2" w:rsidRDefault="000D44C2">
          <w:pPr>
            <w:pStyle w:val="TOC2"/>
            <w:tabs>
              <w:tab w:val="left" w:pos="760"/>
              <w:tab w:val="right" w:leader="dot" w:pos="9628"/>
            </w:tabs>
            <w:rPr>
              <w:rFonts w:eastAsiaTheme="minorEastAsia" w:cstheme="minorBidi"/>
              <w:b w:val="0"/>
              <w:noProof/>
              <w:sz w:val="22"/>
              <w:szCs w:val="22"/>
            </w:rPr>
          </w:pPr>
          <w:hyperlink w:anchor="_Toc96463565" w:history="1">
            <w:r w:rsidRPr="00090F39">
              <w:rPr>
                <w:rStyle w:val="Hyperlink"/>
                <w:noProof/>
              </w:rPr>
              <w:t>5.9</w:t>
            </w:r>
            <w:r>
              <w:rPr>
                <w:rFonts w:eastAsiaTheme="minorEastAsia" w:cstheme="minorBidi"/>
                <w:b w:val="0"/>
                <w:noProof/>
                <w:sz w:val="22"/>
                <w:szCs w:val="22"/>
              </w:rPr>
              <w:tab/>
            </w:r>
            <w:r w:rsidRPr="00090F39">
              <w:rPr>
                <w:rStyle w:val="Hyperlink"/>
                <w:noProof/>
              </w:rPr>
              <w:t>COMBINACIONES DE CARGA – ESTADOS LIMITES ÚLTIMOS Y DE SERVICIO</w:t>
            </w:r>
            <w:r>
              <w:rPr>
                <w:noProof/>
                <w:webHidden/>
              </w:rPr>
              <w:tab/>
            </w:r>
            <w:r>
              <w:rPr>
                <w:noProof/>
                <w:webHidden/>
              </w:rPr>
              <w:fldChar w:fldCharType="begin"/>
            </w:r>
            <w:r>
              <w:rPr>
                <w:noProof/>
                <w:webHidden/>
              </w:rPr>
              <w:instrText xml:space="preserve"> PAGEREF _Toc96463565 \h </w:instrText>
            </w:r>
            <w:r>
              <w:rPr>
                <w:noProof/>
                <w:webHidden/>
              </w:rPr>
            </w:r>
            <w:r>
              <w:rPr>
                <w:noProof/>
                <w:webHidden/>
              </w:rPr>
              <w:fldChar w:fldCharType="separate"/>
            </w:r>
            <w:r w:rsidR="00C86D70">
              <w:rPr>
                <w:noProof/>
                <w:webHidden/>
              </w:rPr>
              <w:t>179</w:t>
            </w:r>
            <w:r>
              <w:rPr>
                <w:noProof/>
                <w:webHidden/>
              </w:rPr>
              <w:fldChar w:fldCharType="end"/>
            </w:r>
          </w:hyperlink>
        </w:p>
        <w:p w14:paraId="43763B97" w14:textId="3528B3A0" w:rsidR="000D44C2" w:rsidRDefault="000D44C2">
          <w:pPr>
            <w:pStyle w:val="TOC2"/>
            <w:tabs>
              <w:tab w:val="left" w:pos="760"/>
              <w:tab w:val="right" w:leader="dot" w:pos="9628"/>
            </w:tabs>
            <w:rPr>
              <w:rFonts w:eastAsiaTheme="minorEastAsia" w:cstheme="minorBidi"/>
              <w:b w:val="0"/>
              <w:noProof/>
              <w:sz w:val="22"/>
              <w:szCs w:val="22"/>
            </w:rPr>
          </w:pPr>
          <w:hyperlink w:anchor="_Toc96463566" w:history="1">
            <w:r w:rsidRPr="00090F39">
              <w:rPr>
                <w:rStyle w:val="Hyperlink"/>
                <w:noProof/>
              </w:rPr>
              <w:t>5.10</w:t>
            </w:r>
            <w:r>
              <w:rPr>
                <w:rFonts w:eastAsiaTheme="minorEastAsia" w:cstheme="minorBidi"/>
                <w:b w:val="0"/>
                <w:noProof/>
                <w:sz w:val="22"/>
                <w:szCs w:val="22"/>
              </w:rPr>
              <w:tab/>
            </w:r>
            <w:r w:rsidRPr="00090F39">
              <w:rPr>
                <w:rStyle w:val="Hyperlink"/>
                <w:noProof/>
              </w:rPr>
              <w:t>ANÁLISIS ESTRUCTURAL Y VERIFICACIONES</w:t>
            </w:r>
            <w:r>
              <w:rPr>
                <w:noProof/>
                <w:webHidden/>
              </w:rPr>
              <w:tab/>
            </w:r>
            <w:r>
              <w:rPr>
                <w:noProof/>
                <w:webHidden/>
              </w:rPr>
              <w:fldChar w:fldCharType="begin"/>
            </w:r>
            <w:r>
              <w:rPr>
                <w:noProof/>
                <w:webHidden/>
              </w:rPr>
              <w:instrText xml:space="preserve"> PAGEREF _Toc96463566 \h </w:instrText>
            </w:r>
            <w:r>
              <w:rPr>
                <w:noProof/>
                <w:webHidden/>
              </w:rPr>
            </w:r>
            <w:r>
              <w:rPr>
                <w:noProof/>
                <w:webHidden/>
              </w:rPr>
              <w:fldChar w:fldCharType="separate"/>
            </w:r>
            <w:r w:rsidR="00C86D70">
              <w:rPr>
                <w:noProof/>
                <w:webHidden/>
              </w:rPr>
              <w:t>181</w:t>
            </w:r>
            <w:r>
              <w:rPr>
                <w:noProof/>
                <w:webHidden/>
              </w:rPr>
              <w:fldChar w:fldCharType="end"/>
            </w:r>
          </w:hyperlink>
        </w:p>
        <w:p w14:paraId="29D8F349" w14:textId="45C8E260" w:rsidR="000D44C2" w:rsidRDefault="000D44C2">
          <w:pPr>
            <w:pStyle w:val="TOC2"/>
            <w:tabs>
              <w:tab w:val="left" w:pos="760"/>
              <w:tab w:val="right" w:leader="dot" w:pos="9628"/>
            </w:tabs>
            <w:rPr>
              <w:rFonts w:eastAsiaTheme="minorEastAsia" w:cstheme="minorBidi"/>
              <w:b w:val="0"/>
              <w:noProof/>
              <w:sz w:val="22"/>
              <w:szCs w:val="22"/>
            </w:rPr>
          </w:pPr>
          <w:hyperlink w:anchor="_Toc96463567" w:history="1">
            <w:r w:rsidRPr="00090F39">
              <w:rPr>
                <w:rStyle w:val="Hyperlink"/>
                <w:noProof/>
                <w:lang w:val="en-GB"/>
              </w:rPr>
              <w:t>5.11</w:t>
            </w:r>
            <w:r>
              <w:rPr>
                <w:rFonts w:eastAsiaTheme="minorEastAsia" w:cstheme="minorBidi"/>
                <w:b w:val="0"/>
                <w:noProof/>
                <w:sz w:val="22"/>
                <w:szCs w:val="22"/>
              </w:rPr>
              <w:tab/>
            </w:r>
            <w:r w:rsidRPr="00090F39">
              <w:rPr>
                <w:rStyle w:val="Hyperlink"/>
                <w:noProof/>
                <w:lang w:val="en-GB"/>
              </w:rPr>
              <w:t>MODELO DE CÁLCULO ESTRUCTURAL</w:t>
            </w:r>
            <w:r>
              <w:rPr>
                <w:noProof/>
                <w:webHidden/>
              </w:rPr>
              <w:tab/>
            </w:r>
            <w:r>
              <w:rPr>
                <w:noProof/>
                <w:webHidden/>
              </w:rPr>
              <w:fldChar w:fldCharType="begin"/>
            </w:r>
            <w:r>
              <w:rPr>
                <w:noProof/>
                <w:webHidden/>
              </w:rPr>
              <w:instrText xml:space="preserve"> PAGEREF _Toc96463567 \h </w:instrText>
            </w:r>
            <w:r>
              <w:rPr>
                <w:noProof/>
                <w:webHidden/>
              </w:rPr>
            </w:r>
            <w:r>
              <w:rPr>
                <w:noProof/>
                <w:webHidden/>
              </w:rPr>
              <w:fldChar w:fldCharType="separate"/>
            </w:r>
            <w:r w:rsidR="00C86D70">
              <w:rPr>
                <w:noProof/>
                <w:webHidden/>
              </w:rPr>
              <w:t>182</w:t>
            </w:r>
            <w:r>
              <w:rPr>
                <w:noProof/>
                <w:webHidden/>
              </w:rPr>
              <w:fldChar w:fldCharType="end"/>
            </w:r>
          </w:hyperlink>
        </w:p>
        <w:p w14:paraId="02FA12C9" w14:textId="3693FBA3" w:rsidR="000D44C2" w:rsidRDefault="000D44C2">
          <w:pPr>
            <w:pStyle w:val="TOC2"/>
            <w:tabs>
              <w:tab w:val="left" w:pos="760"/>
              <w:tab w:val="right" w:leader="dot" w:pos="9628"/>
            </w:tabs>
            <w:rPr>
              <w:rFonts w:eastAsiaTheme="minorEastAsia" w:cstheme="minorBidi"/>
              <w:b w:val="0"/>
              <w:noProof/>
              <w:sz w:val="22"/>
              <w:szCs w:val="22"/>
            </w:rPr>
          </w:pPr>
          <w:hyperlink w:anchor="_Toc96463568" w:history="1">
            <w:r w:rsidRPr="00090F39">
              <w:rPr>
                <w:rStyle w:val="Hyperlink"/>
                <w:noProof/>
                <w:lang w:val="en-GB"/>
              </w:rPr>
              <w:t>5.12</w:t>
            </w:r>
            <w:r>
              <w:rPr>
                <w:rFonts w:eastAsiaTheme="minorEastAsia" w:cstheme="minorBidi"/>
                <w:b w:val="0"/>
                <w:noProof/>
                <w:sz w:val="22"/>
                <w:szCs w:val="22"/>
              </w:rPr>
              <w:tab/>
            </w:r>
            <w:r w:rsidRPr="00090F39">
              <w:rPr>
                <w:rStyle w:val="Hyperlink"/>
                <w:noProof/>
                <w:lang w:val="en-GB"/>
              </w:rPr>
              <w:t>ANEXO A</w:t>
            </w:r>
            <w:r>
              <w:rPr>
                <w:noProof/>
                <w:webHidden/>
              </w:rPr>
              <w:tab/>
            </w:r>
            <w:r>
              <w:rPr>
                <w:noProof/>
                <w:webHidden/>
              </w:rPr>
              <w:fldChar w:fldCharType="begin"/>
            </w:r>
            <w:r>
              <w:rPr>
                <w:noProof/>
                <w:webHidden/>
              </w:rPr>
              <w:instrText xml:space="preserve"> PAGEREF _Toc96463568 \h </w:instrText>
            </w:r>
            <w:r>
              <w:rPr>
                <w:noProof/>
                <w:webHidden/>
              </w:rPr>
            </w:r>
            <w:r>
              <w:rPr>
                <w:noProof/>
                <w:webHidden/>
              </w:rPr>
              <w:fldChar w:fldCharType="separate"/>
            </w:r>
            <w:r w:rsidR="00C86D70">
              <w:rPr>
                <w:noProof/>
                <w:webHidden/>
              </w:rPr>
              <w:t>183</w:t>
            </w:r>
            <w:r>
              <w:rPr>
                <w:noProof/>
                <w:webHidden/>
              </w:rPr>
              <w:fldChar w:fldCharType="end"/>
            </w:r>
          </w:hyperlink>
        </w:p>
        <w:p w14:paraId="4EAF65A3" w14:textId="5D1925FC" w:rsidR="000D44C2" w:rsidRDefault="000D44C2">
          <w:pPr>
            <w:pStyle w:val="TOC2"/>
            <w:tabs>
              <w:tab w:val="left" w:pos="760"/>
              <w:tab w:val="right" w:leader="dot" w:pos="9628"/>
            </w:tabs>
            <w:rPr>
              <w:rFonts w:eastAsiaTheme="minorEastAsia" w:cstheme="minorBidi"/>
              <w:b w:val="0"/>
              <w:noProof/>
              <w:sz w:val="22"/>
              <w:szCs w:val="22"/>
            </w:rPr>
          </w:pPr>
          <w:hyperlink w:anchor="_Toc96463569" w:history="1">
            <w:r w:rsidRPr="00090F39">
              <w:rPr>
                <w:rStyle w:val="Hyperlink"/>
                <w:noProof/>
                <w:lang w:val="en-GB"/>
              </w:rPr>
              <w:t>5.13</w:t>
            </w:r>
            <w:r>
              <w:rPr>
                <w:rFonts w:eastAsiaTheme="minorEastAsia" w:cstheme="minorBidi"/>
                <w:b w:val="0"/>
                <w:noProof/>
                <w:sz w:val="22"/>
                <w:szCs w:val="22"/>
              </w:rPr>
              <w:tab/>
            </w:r>
            <w:r w:rsidRPr="00090F39">
              <w:rPr>
                <w:rStyle w:val="Hyperlink"/>
                <w:noProof/>
                <w:lang w:val="en-GB"/>
              </w:rPr>
              <w:t>ANEXO B</w:t>
            </w:r>
            <w:r>
              <w:rPr>
                <w:noProof/>
                <w:webHidden/>
              </w:rPr>
              <w:tab/>
            </w:r>
            <w:r>
              <w:rPr>
                <w:noProof/>
                <w:webHidden/>
              </w:rPr>
              <w:fldChar w:fldCharType="begin"/>
            </w:r>
            <w:r>
              <w:rPr>
                <w:noProof/>
                <w:webHidden/>
              </w:rPr>
              <w:instrText xml:space="preserve"> PAGEREF _Toc96463569 \h </w:instrText>
            </w:r>
            <w:r>
              <w:rPr>
                <w:noProof/>
                <w:webHidden/>
              </w:rPr>
            </w:r>
            <w:r>
              <w:rPr>
                <w:noProof/>
                <w:webHidden/>
              </w:rPr>
              <w:fldChar w:fldCharType="separate"/>
            </w:r>
            <w:r w:rsidR="00C86D70">
              <w:rPr>
                <w:noProof/>
                <w:webHidden/>
              </w:rPr>
              <w:t>189</w:t>
            </w:r>
            <w:r>
              <w:rPr>
                <w:noProof/>
                <w:webHidden/>
              </w:rPr>
              <w:fldChar w:fldCharType="end"/>
            </w:r>
          </w:hyperlink>
        </w:p>
        <w:p w14:paraId="39DAF609" w14:textId="4562AC0C" w:rsidR="000D44C2" w:rsidRDefault="000D44C2">
          <w:pPr>
            <w:pStyle w:val="TOC2"/>
            <w:tabs>
              <w:tab w:val="left" w:pos="760"/>
              <w:tab w:val="right" w:leader="dot" w:pos="9628"/>
            </w:tabs>
            <w:rPr>
              <w:rFonts w:eastAsiaTheme="minorEastAsia" w:cstheme="minorBidi"/>
              <w:b w:val="0"/>
              <w:noProof/>
              <w:sz w:val="22"/>
              <w:szCs w:val="22"/>
            </w:rPr>
          </w:pPr>
          <w:hyperlink w:anchor="_Toc96463570" w:history="1">
            <w:r w:rsidRPr="00090F39">
              <w:rPr>
                <w:rStyle w:val="Hyperlink"/>
                <w:noProof/>
                <w:lang w:val="en-GB"/>
              </w:rPr>
              <w:t>5.14</w:t>
            </w:r>
            <w:r>
              <w:rPr>
                <w:rFonts w:eastAsiaTheme="minorEastAsia" w:cstheme="minorBidi"/>
                <w:b w:val="0"/>
                <w:noProof/>
                <w:sz w:val="22"/>
                <w:szCs w:val="22"/>
              </w:rPr>
              <w:tab/>
            </w:r>
            <w:r w:rsidRPr="00090F39">
              <w:rPr>
                <w:rStyle w:val="Hyperlink"/>
                <w:noProof/>
                <w:lang w:val="en-GB"/>
              </w:rPr>
              <w:t>ANEXO C</w:t>
            </w:r>
            <w:r>
              <w:rPr>
                <w:noProof/>
                <w:webHidden/>
              </w:rPr>
              <w:tab/>
            </w:r>
            <w:r>
              <w:rPr>
                <w:noProof/>
                <w:webHidden/>
              </w:rPr>
              <w:fldChar w:fldCharType="begin"/>
            </w:r>
            <w:r>
              <w:rPr>
                <w:noProof/>
                <w:webHidden/>
              </w:rPr>
              <w:instrText xml:space="preserve"> PAGEREF _Toc96463570 \h </w:instrText>
            </w:r>
            <w:r>
              <w:rPr>
                <w:noProof/>
                <w:webHidden/>
              </w:rPr>
            </w:r>
            <w:r>
              <w:rPr>
                <w:noProof/>
                <w:webHidden/>
              </w:rPr>
              <w:fldChar w:fldCharType="separate"/>
            </w:r>
            <w:r w:rsidR="00C86D70">
              <w:rPr>
                <w:noProof/>
                <w:webHidden/>
              </w:rPr>
              <w:t>192</w:t>
            </w:r>
            <w:r>
              <w:rPr>
                <w:noProof/>
                <w:webHidden/>
              </w:rPr>
              <w:fldChar w:fldCharType="end"/>
            </w:r>
          </w:hyperlink>
        </w:p>
        <w:p w14:paraId="201D7D41" w14:textId="45AD771C" w:rsidR="000D44C2" w:rsidRDefault="000D44C2">
          <w:pPr>
            <w:pStyle w:val="TOC1"/>
            <w:tabs>
              <w:tab w:val="left" w:pos="380"/>
              <w:tab w:val="right" w:leader="dot" w:pos="9628"/>
            </w:tabs>
            <w:rPr>
              <w:rFonts w:eastAsiaTheme="minorEastAsia" w:cstheme="minorBidi"/>
              <w:b w:val="0"/>
              <w:noProof/>
              <w:sz w:val="22"/>
              <w:szCs w:val="22"/>
              <w:lang w:val="es-AR"/>
            </w:rPr>
          </w:pPr>
          <w:hyperlink w:anchor="_Toc96463571" w:history="1">
            <w:r w:rsidRPr="00090F39">
              <w:rPr>
                <w:rStyle w:val="Hyperlink"/>
                <w:noProof/>
              </w:rPr>
              <w:t>6.</w:t>
            </w:r>
            <w:r>
              <w:rPr>
                <w:rFonts w:eastAsiaTheme="minorEastAsia" w:cstheme="minorBidi"/>
                <w:b w:val="0"/>
                <w:noProof/>
                <w:sz w:val="22"/>
                <w:szCs w:val="22"/>
                <w:lang w:val="es-AR"/>
              </w:rPr>
              <w:tab/>
            </w:r>
            <w:r w:rsidRPr="00090F39">
              <w:rPr>
                <w:rStyle w:val="Hyperlink"/>
                <w:noProof/>
              </w:rPr>
              <w:t>ESTRUCTURA – CUBIERTA METÁLICA S/5° PISO SECTOR HUERGO</w:t>
            </w:r>
            <w:r>
              <w:rPr>
                <w:noProof/>
                <w:webHidden/>
              </w:rPr>
              <w:tab/>
            </w:r>
            <w:r>
              <w:rPr>
                <w:noProof/>
                <w:webHidden/>
              </w:rPr>
              <w:fldChar w:fldCharType="begin"/>
            </w:r>
            <w:r>
              <w:rPr>
                <w:noProof/>
                <w:webHidden/>
              </w:rPr>
              <w:instrText xml:space="preserve"> PAGEREF _Toc96463571 \h </w:instrText>
            </w:r>
            <w:r>
              <w:rPr>
                <w:noProof/>
                <w:webHidden/>
              </w:rPr>
            </w:r>
            <w:r>
              <w:rPr>
                <w:noProof/>
                <w:webHidden/>
              </w:rPr>
              <w:fldChar w:fldCharType="separate"/>
            </w:r>
            <w:r w:rsidR="00C86D70">
              <w:rPr>
                <w:noProof/>
                <w:webHidden/>
              </w:rPr>
              <w:t>231</w:t>
            </w:r>
            <w:r>
              <w:rPr>
                <w:noProof/>
                <w:webHidden/>
              </w:rPr>
              <w:fldChar w:fldCharType="end"/>
            </w:r>
          </w:hyperlink>
        </w:p>
        <w:p w14:paraId="265AF31E" w14:textId="07EE85F0" w:rsidR="000D44C2" w:rsidRDefault="000D44C2">
          <w:pPr>
            <w:pStyle w:val="TOC2"/>
            <w:tabs>
              <w:tab w:val="left" w:pos="760"/>
              <w:tab w:val="right" w:leader="dot" w:pos="9628"/>
            </w:tabs>
            <w:rPr>
              <w:rFonts w:eastAsiaTheme="minorEastAsia" w:cstheme="minorBidi"/>
              <w:b w:val="0"/>
              <w:noProof/>
              <w:sz w:val="22"/>
              <w:szCs w:val="22"/>
            </w:rPr>
          </w:pPr>
          <w:hyperlink w:anchor="_Toc96463572" w:history="1">
            <w:r w:rsidRPr="00090F39">
              <w:rPr>
                <w:rStyle w:val="Hyperlink"/>
                <w:noProof/>
              </w:rPr>
              <w:t>6.1</w:t>
            </w:r>
            <w:r>
              <w:rPr>
                <w:rFonts w:eastAsiaTheme="minorEastAsia" w:cstheme="minorBidi"/>
                <w:b w:val="0"/>
                <w:noProof/>
                <w:sz w:val="22"/>
                <w:szCs w:val="22"/>
              </w:rPr>
              <w:tab/>
            </w:r>
            <w:r w:rsidRPr="00090F39">
              <w:rPr>
                <w:rStyle w:val="Hyperlink"/>
                <w:noProof/>
              </w:rPr>
              <w:t>CONSIDERACIONES GENERALES</w:t>
            </w:r>
            <w:r>
              <w:rPr>
                <w:noProof/>
                <w:webHidden/>
              </w:rPr>
              <w:tab/>
            </w:r>
            <w:r>
              <w:rPr>
                <w:noProof/>
                <w:webHidden/>
              </w:rPr>
              <w:fldChar w:fldCharType="begin"/>
            </w:r>
            <w:r>
              <w:rPr>
                <w:noProof/>
                <w:webHidden/>
              </w:rPr>
              <w:instrText xml:space="preserve"> PAGEREF _Toc96463572 \h </w:instrText>
            </w:r>
            <w:r>
              <w:rPr>
                <w:noProof/>
                <w:webHidden/>
              </w:rPr>
            </w:r>
            <w:r>
              <w:rPr>
                <w:noProof/>
                <w:webHidden/>
              </w:rPr>
              <w:fldChar w:fldCharType="separate"/>
            </w:r>
            <w:r w:rsidR="00C86D70">
              <w:rPr>
                <w:noProof/>
                <w:webHidden/>
              </w:rPr>
              <w:t>231</w:t>
            </w:r>
            <w:r>
              <w:rPr>
                <w:noProof/>
                <w:webHidden/>
              </w:rPr>
              <w:fldChar w:fldCharType="end"/>
            </w:r>
          </w:hyperlink>
        </w:p>
        <w:p w14:paraId="0A2D8AD6" w14:textId="4184C612" w:rsidR="000D44C2" w:rsidRDefault="000D44C2">
          <w:pPr>
            <w:pStyle w:val="TOC2"/>
            <w:tabs>
              <w:tab w:val="left" w:pos="760"/>
              <w:tab w:val="right" w:leader="dot" w:pos="9628"/>
            </w:tabs>
            <w:rPr>
              <w:rFonts w:eastAsiaTheme="minorEastAsia" w:cstheme="minorBidi"/>
              <w:b w:val="0"/>
              <w:noProof/>
              <w:sz w:val="22"/>
              <w:szCs w:val="22"/>
            </w:rPr>
          </w:pPr>
          <w:hyperlink w:anchor="_Toc96463573" w:history="1">
            <w:r w:rsidRPr="00090F39">
              <w:rPr>
                <w:rStyle w:val="Hyperlink"/>
                <w:noProof/>
              </w:rPr>
              <w:t>6.2</w:t>
            </w:r>
            <w:r>
              <w:rPr>
                <w:rFonts w:eastAsiaTheme="minorEastAsia" w:cstheme="minorBidi"/>
                <w:b w:val="0"/>
                <w:noProof/>
                <w:sz w:val="22"/>
                <w:szCs w:val="22"/>
              </w:rPr>
              <w:tab/>
            </w:r>
            <w:r w:rsidRPr="00090F39">
              <w:rPr>
                <w:rStyle w:val="Hyperlink"/>
                <w:noProof/>
              </w:rPr>
              <w:t>DOCUMENTACIÓN DE REFERENCIA</w:t>
            </w:r>
            <w:r>
              <w:rPr>
                <w:noProof/>
                <w:webHidden/>
              </w:rPr>
              <w:tab/>
            </w:r>
            <w:r>
              <w:rPr>
                <w:noProof/>
                <w:webHidden/>
              </w:rPr>
              <w:fldChar w:fldCharType="begin"/>
            </w:r>
            <w:r>
              <w:rPr>
                <w:noProof/>
                <w:webHidden/>
              </w:rPr>
              <w:instrText xml:space="preserve"> PAGEREF _Toc96463573 \h </w:instrText>
            </w:r>
            <w:r>
              <w:rPr>
                <w:noProof/>
                <w:webHidden/>
              </w:rPr>
            </w:r>
            <w:r>
              <w:rPr>
                <w:noProof/>
                <w:webHidden/>
              </w:rPr>
              <w:fldChar w:fldCharType="separate"/>
            </w:r>
            <w:r w:rsidR="00C86D70">
              <w:rPr>
                <w:noProof/>
                <w:webHidden/>
              </w:rPr>
              <w:t>231</w:t>
            </w:r>
            <w:r>
              <w:rPr>
                <w:noProof/>
                <w:webHidden/>
              </w:rPr>
              <w:fldChar w:fldCharType="end"/>
            </w:r>
          </w:hyperlink>
        </w:p>
        <w:p w14:paraId="1033EB6B" w14:textId="6DFCC3AB" w:rsidR="000D44C2" w:rsidRDefault="000D44C2">
          <w:pPr>
            <w:pStyle w:val="TOC2"/>
            <w:tabs>
              <w:tab w:val="left" w:pos="760"/>
              <w:tab w:val="right" w:leader="dot" w:pos="9628"/>
            </w:tabs>
            <w:rPr>
              <w:rFonts w:eastAsiaTheme="minorEastAsia" w:cstheme="minorBidi"/>
              <w:b w:val="0"/>
              <w:noProof/>
              <w:sz w:val="22"/>
              <w:szCs w:val="22"/>
            </w:rPr>
          </w:pPr>
          <w:hyperlink w:anchor="_Toc96463574" w:history="1">
            <w:r w:rsidRPr="00090F39">
              <w:rPr>
                <w:rStyle w:val="Hyperlink"/>
                <w:noProof/>
              </w:rPr>
              <w:t>6.3</w:t>
            </w:r>
            <w:r>
              <w:rPr>
                <w:rFonts w:eastAsiaTheme="minorEastAsia" w:cstheme="minorBidi"/>
                <w:b w:val="0"/>
                <w:noProof/>
                <w:sz w:val="22"/>
                <w:szCs w:val="22"/>
              </w:rPr>
              <w:tab/>
            </w:r>
            <w:r w:rsidRPr="00090F39">
              <w:rPr>
                <w:rStyle w:val="Hyperlink"/>
                <w:noProof/>
              </w:rPr>
              <w:t>DESCRIPCIÓN DEL PROYECTO ESTRUCTURAL</w:t>
            </w:r>
            <w:r>
              <w:rPr>
                <w:noProof/>
                <w:webHidden/>
              </w:rPr>
              <w:tab/>
            </w:r>
            <w:r>
              <w:rPr>
                <w:noProof/>
                <w:webHidden/>
              </w:rPr>
              <w:fldChar w:fldCharType="begin"/>
            </w:r>
            <w:r>
              <w:rPr>
                <w:noProof/>
                <w:webHidden/>
              </w:rPr>
              <w:instrText xml:space="preserve"> PAGEREF _Toc96463574 \h </w:instrText>
            </w:r>
            <w:r>
              <w:rPr>
                <w:noProof/>
                <w:webHidden/>
              </w:rPr>
            </w:r>
            <w:r>
              <w:rPr>
                <w:noProof/>
                <w:webHidden/>
              </w:rPr>
              <w:fldChar w:fldCharType="separate"/>
            </w:r>
            <w:r w:rsidR="00C86D70">
              <w:rPr>
                <w:noProof/>
                <w:webHidden/>
              </w:rPr>
              <w:t>231</w:t>
            </w:r>
            <w:r>
              <w:rPr>
                <w:noProof/>
                <w:webHidden/>
              </w:rPr>
              <w:fldChar w:fldCharType="end"/>
            </w:r>
          </w:hyperlink>
        </w:p>
        <w:p w14:paraId="32DB19C6" w14:textId="27B243E2" w:rsidR="000D44C2" w:rsidRDefault="000D44C2">
          <w:pPr>
            <w:pStyle w:val="TOC2"/>
            <w:tabs>
              <w:tab w:val="left" w:pos="760"/>
              <w:tab w:val="right" w:leader="dot" w:pos="9628"/>
            </w:tabs>
            <w:rPr>
              <w:rFonts w:eastAsiaTheme="minorEastAsia" w:cstheme="minorBidi"/>
              <w:b w:val="0"/>
              <w:noProof/>
              <w:sz w:val="22"/>
              <w:szCs w:val="22"/>
            </w:rPr>
          </w:pPr>
          <w:hyperlink w:anchor="_Toc96463575" w:history="1">
            <w:r w:rsidRPr="00090F39">
              <w:rPr>
                <w:rStyle w:val="Hyperlink"/>
                <w:noProof/>
              </w:rPr>
              <w:t>6.4</w:t>
            </w:r>
            <w:r>
              <w:rPr>
                <w:rFonts w:eastAsiaTheme="minorEastAsia" w:cstheme="minorBidi"/>
                <w:b w:val="0"/>
                <w:noProof/>
                <w:sz w:val="22"/>
                <w:szCs w:val="22"/>
              </w:rPr>
              <w:tab/>
            </w:r>
            <w:r w:rsidRPr="00090F39">
              <w:rPr>
                <w:rStyle w:val="Hyperlink"/>
                <w:noProof/>
              </w:rPr>
              <w:t>REGLAMENTOS Y NORMATIVAS</w:t>
            </w:r>
            <w:r>
              <w:rPr>
                <w:noProof/>
                <w:webHidden/>
              </w:rPr>
              <w:tab/>
            </w:r>
            <w:r>
              <w:rPr>
                <w:noProof/>
                <w:webHidden/>
              </w:rPr>
              <w:fldChar w:fldCharType="begin"/>
            </w:r>
            <w:r>
              <w:rPr>
                <w:noProof/>
                <w:webHidden/>
              </w:rPr>
              <w:instrText xml:space="preserve"> PAGEREF _Toc96463575 \h </w:instrText>
            </w:r>
            <w:r>
              <w:rPr>
                <w:noProof/>
                <w:webHidden/>
              </w:rPr>
            </w:r>
            <w:r>
              <w:rPr>
                <w:noProof/>
                <w:webHidden/>
              </w:rPr>
              <w:fldChar w:fldCharType="separate"/>
            </w:r>
            <w:r w:rsidR="00C86D70">
              <w:rPr>
                <w:noProof/>
                <w:webHidden/>
              </w:rPr>
              <w:t>231</w:t>
            </w:r>
            <w:r>
              <w:rPr>
                <w:noProof/>
                <w:webHidden/>
              </w:rPr>
              <w:fldChar w:fldCharType="end"/>
            </w:r>
          </w:hyperlink>
        </w:p>
        <w:p w14:paraId="1A7899B9" w14:textId="2D95E72A" w:rsidR="000D44C2" w:rsidRDefault="000D44C2">
          <w:pPr>
            <w:pStyle w:val="TOC2"/>
            <w:tabs>
              <w:tab w:val="left" w:pos="760"/>
              <w:tab w:val="right" w:leader="dot" w:pos="9628"/>
            </w:tabs>
            <w:rPr>
              <w:rFonts w:eastAsiaTheme="minorEastAsia" w:cstheme="minorBidi"/>
              <w:b w:val="0"/>
              <w:noProof/>
              <w:sz w:val="22"/>
              <w:szCs w:val="22"/>
            </w:rPr>
          </w:pPr>
          <w:hyperlink w:anchor="_Toc96463576" w:history="1">
            <w:r w:rsidRPr="00090F39">
              <w:rPr>
                <w:rStyle w:val="Hyperlink"/>
                <w:noProof/>
              </w:rPr>
              <w:t>6.5</w:t>
            </w:r>
            <w:r>
              <w:rPr>
                <w:rFonts w:eastAsiaTheme="minorEastAsia" w:cstheme="minorBidi"/>
                <w:b w:val="0"/>
                <w:noProof/>
                <w:sz w:val="22"/>
                <w:szCs w:val="22"/>
              </w:rPr>
              <w:tab/>
            </w:r>
            <w:r w:rsidRPr="00090F39">
              <w:rPr>
                <w:rStyle w:val="Hyperlink"/>
                <w:noProof/>
              </w:rPr>
              <w:t>MATERIALES</w:t>
            </w:r>
            <w:r>
              <w:rPr>
                <w:noProof/>
                <w:webHidden/>
              </w:rPr>
              <w:tab/>
            </w:r>
            <w:r>
              <w:rPr>
                <w:noProof/>
                <w:webHidden/>
              </w:rPr>
              <w:fldChar w:fldCharType="begin"/>
            </w:r>
            <w:r>
              <w:rPr>
                <w:noProof/>
                <w:webHidden/>
              </w:rPr>
              <w:instrText xml:space="preserve"> PAGEREF _Toc96463576 \h </w:instrText>
            </w:r>
            <w:r>
              <w:rPr>
                <w:noProof/>
                <w:webHidden/>
              </w:rPr>
            </w:r>
            <w:r>
              <w:rPr>
                <w:noProof/>
                <w:webHidden/>
              </w:rPr>
              <w:fldChar w:fldCharType="separate"/>
            </w:r>
            <w:r w:rsidR="00C86D70">
              <w:rPr>
                <w:noProof/>
                <w:webHidden/>
              </w:rPr>
              <w:t>231</w:t>
            </w:r>
            <w:r>
              <w:rPr>
                <w:noProof/>
                <w:webHidden/>
              </w:rPr>
              <w:fldChar w:fldCharType="end"/>
            </w:r>
          </w:hyperlink>
        </w:p>
        <w:p w14:paraId="1FAE0B0D" w14:textId="1575FB24" w:rsidR="000D44C2" w:rsidRDefault="000D44C2">
          <w:pPr>
            <w:pStyle w:val="TOC2"/>
            <w:tabs>
              <w:tab w:val="left" w:pos="760"/>
              <w:tab w:val="right" w:leader="dot" w:pos="9628"/>
            </w:tabs>
            <w:rPr>
              <w:rFonts w:eastAsiaTheme="minorEastAsia" w:cstheme="minorBidi"/>
              <w:b w:val="0"/>
              <w:noProof/>
              <w:sz w:val="22"/>
              <w:szCs w:val="22"/>
            </w:rPr>
          </w:pPr>
          <w:hyperlink w:anchor="_Toc96463577" w:history="1">
            <w:r w:rsidRPr="00090F39">
              <w:rPr>
                <w:rStyle w:val="Hyperlink"/>
                <w:noProof/>
              </w:rPr>
              <w:t>6.6</w:t>
            </w:r>
            <w:r>
              <w:rPr>
                <w:rFonts w:eastAsiaTheme="minorEastAsia" w:cstheme="minorBidi"/>
                <w:b w:val="0"/>
                <w:noProof/>
                <w:sz w:val="22"/>
                <w:szCs w:val="22"/>
              </w:rPr>
              <w:tab/>
            </w:r>
            <w:r w:rsidRPr="00090F39">
              <w:rPr>
                <w:rStyle w:val="Hyperlink"/>
                <w:noProof/>
              </w:rPr>
              <w:t>GEOMETRÍA Y ELEMENTOS ESTRUCTURALES</w:t>
            </w:r>
            <w:r>
              <w:rPr>
                <w:noProof/>
                <w:webHidden/>
              </w:rPr>
              <w:tab/>
            </w:r>
            <w:r>
              <w:rPr>
                <w:noProof/>
                <w:webHidden/>
              </w:rPr>
              <w:fldChar w:fldCharType="begin"/>
            </w:r>
            <w:r>
              <w:rPr>
                <w:noProof/>
                <w:webHidden/>
              </w:rPr>
              <w:instrText xml:space="preserve"> PAGEREF _Toc96463577 \h </w:instrText>
            </w:r>
            <w:r>
              <w:rPr>
                <w:noProof/>
                <w:webHidden/>
              </w:rPr>
            </w:r>
            <w:r>
              <w:rPr>
                <w:noProof/>
                <w:webHidden/>
              </w:rPr>
              <w:fldChar w:fldCharType="separate"/>
            </w:r>
            <w:r w:rsidR="00C86D70">
              <w:rPr>
                <w:noProof/>
                <w:webHidden/>
              </w:rPr>
              <w:t>232</w:t>
            </w:r>
            <w:r>
              <w:rPr>
                <w:noProof/>
                <w:webHidden/>
              </w:rPr>
              <w:fldChar w:fldCharType="end"/>
            </w:r>
          </w:hyperlink>
        </w:p>
        <w:p w14:paraId="72EAB814" w14:textId="58ABEA77" w:rsidR="000D44C2" w:rsidRDefault="000D44C2">
          <w:pPr>
            <w:pStyle w:val="TOC2"/>
            <w:tabs>
              <w:tab w:val="left" w:pos="760"/>
              <w:tab w:val="right" w:leader="dot" w:pos="9628"/>
            </w:tabs>
            <w:rPr>
              <w:rFonts w:eastAsiaTheme="minorEastAsia" w:cstheme="minorBidi"/>
              <w:b w:val="0"/>
              <w:noProof/>
              <w:sz w:val="22"/>
              <w:szCs w:val="22"/>
            </w:rPr>
          </w:pPr>
          <w:hyperlink w:anchor="_Toc96463578" w:history="1">
            <w:r w:rsidRPr="00090F39">
              <w:rPr>
                <w:rStyle w:val="Hyperlink"/>
                <w:noProof/>
              </w:rPr>
              <w:t>6.7</w:t>
            </w:r>
            <w:r>
              <w:rPr>
                <w:rFonts w:eastAsiaTheme="minorEastAsia" w:cstheme="minorBidi"/>
                <w:b w:val="0"/>
                <w:noProof/>
                <w:sz w:val="22"/>
                <w:szCs w:val="22"/>
              </w:rPr>
              <w:tab/>
            </w:r>
            <w:r w:rsidRPr="00090F39">
              <w:rPr>
                <w:rStyle w:val="Hyperlink"/>
                <w:noProof/>
              </w:rPr>
              <w:t>ACCIONES A CONSIDERAR – HIPÓTESIS DE CARGAS</w:t>
            </w:r>
            <w:r>
              <w:rPr>
                <w:noProof/>
                <w:webHidden/>
              </w:rPr>
              <w:tab/>
            </w:r>
            <w:r>
              <w:rPr>
                <w:noProof/>
                <w:webHidden/>
              </w:rPr>
              <w:fldChar w:fldCharType="begin"/>
            </w:r>
            <w:r>
              <w:rPr>
                <w:noProof/>
                <w:webHidden/>
              </w:rPr>
              <w:instrText xml:space="preserve"> PAGEREF _Toc96463578 \h </w:instrText>
            </w:r>
            <w:r>
              <w:rPr>
                <w:noProof/>
                <w:webHidden/>
              </w:rPr>
            </w:r>
            <w:r>
              <w:rPr>
                <w:noProof/>
                <w:webHidden/>
              </w:rPr>
              <w:fldChar w:fldCharType="separate"/>
            </w:r>
            <w:r w:rsidR="00C86D70">
              <w:rPr>
                <w:noProof/>
                <w:webHidden/>
              </w:rPr>
              <w:t>232</w:t>
            </w:r>
            <w:r>
              <w:rPr>
                <w:noProof/>
                <w:webHidden/>
              </w:rPr>
              <w:fldChar w:fldCharType="end"/>
            </w:r>
          </w:hyperlink>
        </w:p>
        <w:p w14:paraId="31A4C69C" w14:textId="24C087A5" w:rsidR="000D44C2" w:rsidRDefault="000D44C2">
          <w:pPr>
            <w:pStyle w:val="TOC2"/>
            <w:tabs>
              <w:tab w:val="left" w:pos="760"/>
              <w:tab w:val="right" w:leader="dot" w:pos="9628"/>
            </w:tabs>
            <w:rPr>
              <w:rFonts w:eastAsiaTheme="minorEastAsia" w:cstheme="minorBidi"/>
              <w:b w:val="0"/>
              <w:noProof/>
              <w:sz w:val="22"/>
              <w:szCs w:val="22"/>
            </w:rPr>
          </w:pPr>
          <w:hyperlink w:anchor="_Toc96463579" w:history="1">
            <w:r w:rsidRPr="00090F39">
              <w:rPr>
                <w:rStyle w:val="Hyperlink"/>
                <w:noProof/>
              </w:rPr>
              <w:t>6.8</w:t>
            </w:r>
            <w:r>
              <w:rPr>
                <w:rFonts w:eastAsiaTheme="minorEastAsia" w:cstheme="minorBidi"/>
                <w:b w:val="0"/>
                <w:noProof/>
                <w:sz w:val="22"/>
                <w:szCs w:val="22"/>
              </w:rPr>
              <w:tab/>
            </w:r>
            <w:r w:rsidRPr="00090F39">
              <w:rPr>
                <w:rStyle w:val="Hyperlink"/>
                <w:noProof/>
              </w:rPr>
              <w:t>CUANTIFICACIÓN DE LAS ACCIONES – ANÁLISIS DE CARGAS</w:t>
            </w:r>
            <w:r>
              <w:rPr>
                <w:noProof/>
                <w:webHidden/>
              </w:rPr>
              <w:tab/>
            </w:r>
            <w:r>
              <w:rPr>
                <w:noProof/>
                <w:webHidden/>
              </w:rPr>
              <w:fldChar w:fldCharType="begin"/>
            </w:r>
            <w:r>
              <w:rPr>
                <w:noProof/>
                <w:webHidden/>
              </w:rPr>
              <w:instrText xml:space="preserve"> PAGEREF _Toc96463579 \h </w:instrText>
            </w:r>
            <w:r>
              <w:rPr>
                <w:noProof/>
                <w:webHidden/>
              </w:rPr>
            </w:r>
            <w:r>
              <w:rPr>
                <w:noProof/>
                <w:webHidden/>
              </w:rPr>
              <w:fldChar w:fldCharType="separate"/>
            </w:r>
            <w:r w:rsidR="00C86D70">
              <w:rPr>
                <w:noProof/>
                <w:webHidden/>
              </w:rPr>
              <w:t>233</w:t>
            </w:r>
            <w:r>
              <w:rPr>
                <w:noProof/>
                <w:webHidden/>
              </w:rPr>
              <w:fldChar w:fldCharType="end"/>
            </w:r>
          </w:hyperlink>
        </w:p>
        <w:p w14:paraId="19642584" w14:textId="3DF1EFF5" w:rsidR="000D44C2" w:rsidRDefault="000D44C2">
          <w:pPr>
            <w:pStyle w:val="TOC2"/>
            <w:tabs>
              <w:tab w:val="left" w:pos="760"/>
              <w:tab w:val="right" w:leader="dot" w:pos="9628"/>
            </w:tabs>
            <w:rPr>
              <w:rFonts w:eastAsiaTheme="minorEastAsia" w:cstheme="minorBidi"/>
              <w:b w:val="0"/>
              <w:noProof/>
              <w:sz w:val="22"/>
              <w:szCs w:val="22"/>
            </w:rPr>
          </w:pPr>
          <w:hyperlink w:anchor="_Toc96463580" w:history="1">
            <w:r w:rsidRPr="00090F39">
              <w:rPr>
                <w:rStyle w:val="Hyperlink"/>
                <w:noProof/>
              </w:rPr>
              <w:t>6.9</w:t>
            </w:r>
            <w:r>
              <w:rPr>
                <w:rFonts w:eastAsiaTheme="minorEastAsia" w:cstheme="minorBidi"/>
                <w:b w:val="0"/>
                <w:noProof/>
                <w:sz w:val="22"/>
                <w:szCs w:val="22"/>
              </w:rPr>
              <w:tab/>
            </w:r>
            <w:r w:rsidRPr="00090F39">
              <w:rPr>
                <w:rStyle w:val="Hyperlink"/>
                <w:noProof/>
              </w:rPr>
              <w:t>COMBINACIONES DE CARGA – ESTADOS LIMITES ÚLTIMOS Y DE SERVICIO</w:t>
            </w:r>
            <w:r>
              <w:rPr>
                <w:noProof/>
                <w:webHidden/>
              </w:rPr>
              <w:tab/>
            </w:r>
            <w:r>
              <w:rPr>
                <w:noProof/>
                <w:webHidden/>
              </w:rPr>
              <w:fldChar w:fldCharType="begin"/>
            </w:r>
            <w:r>
              <w:rPr>
                <w:noProof/>
                <w:webHidden/>
              </w:rPr>
              <w:instrText xml:space="preserve"> PAGEREF _Toc96463580 \h </w:instrText>
            </w:r>
            <w:r>
              <w:rPr>
                <w:noProof/>
                <w:webHidden/>
              </w:rPr>
            </w:r>
            <w:r>
              <w:rPr>
                <w:noProof/>
                <w:webHidden/>
              </w:rPr>
              <w:fldChar w:fldCharType="separate"/>
            </w:r>
            <w:r w:rsidR="00C86D70">
              <w:rPr>
                <w:noProof/>
                <w:webHidden/>
              </w:rPr>
              <w:t>238</w:t>
            </w:r>
            <w:r>
              <w:rPr>
                <w:noProof/>
                <w:webHidden/>
              </w:rPr>
              <w:fldChar w:fldCharType="end"/>
            </w:r>
          </w:hyperlink>
        </w:p>
        <w:p w14:paraId="32000070" w14:textId="680A71BE" w:rsidR="000D44C2" w:rsidRDefault="000D44C2">
          <w:pPr>
            <w:pStyle w:val="TOC2"/>
            <w:tabs>
              <w:tab w:val="left" w:pos="760"/>
              <w:tab w:val="right" w:leader="dot" w:pos="9628"/>
            </w:tabs>
            <w:rPr>
              <w:rFonts w:eastAsiaTheme="minorEastAsia" w:cstheme="minorBidi"/>
              <w:b w:val="0"/>
              <w:noProof/>
              <w:sz w:val="22"/>
              <w:szCs w:val="22"/>
            </w:rPr>
          </w:pPr>
          <w:hyperlink w:anchor="_Toc96463581" w:history="1">
            <w:r w:rsidRPr="00090F39">
              <w:rPr>
                <w:rStyle w:val="Hyperlink"/>
                <w:noProof/>
              </w:rPr>
              <w:t>6.10</w:t>
            </w:r>
            <w:r>
              <w:rPr>
                <w:rFonts w:eastAsiaTheme="minorEastAsia" w:cstheme="minorBidi"/>
                <w:b w:val="0"/>
                <w:noProof/>
                <w:sz w:val="22"/>
                <w:szCs w:val="22"/>
              </w:rPr>
              <w:tab/>
            </w:r>
            <w:r w:rsidRPr="00090F39">
              <w:rPr>
                <w:rStyle w:val="Hyperlink"/>
                <w:noProof/>
              </w:rPr>
              <w:t>ANÁLISIS ESTRUCTURAL Y VERIFICACIONES</w:t>
            </w:r>
            <w:r>
              <w:rPr>
                <w:noProof/>
                <w:webHidden/>
              </w:rPr>
              <w:tab/>
            </w:r>
            <w:r>
              <w:rPr>
                <w:noProof/>
                <w:webHidden/>
              </w:rPr>
              <w:fldChar w:fldCharType="begin"/>
            </w:r>
            <w:r>
              <w:rPr>
                <w:noProof/>
                <w:webHidden/>
              </w:rPr>
              <w:instrText xml:space="preserve"> PAGEREF _Toc96463581 \h </w:instrText>
            </w:r>
            <w:r>
              <w:rPr>
                <w:noProof/>
                <w:webHidden/>
              </w:rPr>
            </w:r>
            <w:r>
              <w:rPr>
                <w:noProof/>
                <w:webHidden/>
              </w:rPr>
              <w:fldChar w:fldCharType="separate"/>
            </w:r>
            <w:r w:rsidR="00C86D70">
              <w:rPr>
                <w:noProof/>
                <w:webHidden/>
              </w:rPr>
              <w:t>240</w:t>
            </w:r>
            <w:r>
              <w:rPr>
                <w:noProof/>
                <w:webHidden/>
              </w:rPr>
              <w:fldChar w:fldCharType="end"/>
            </w:r>
          </w:hyperlink>
        </w:p>
        <w:p w14:paraId="451D871A" w14:textId="54913E31" w:rsidR="000D44C2" w:rsidRDefault="000D44C2">
          <w:pPr>
            <w:pStyle w:val="TOC2"/>
            <w:tabs>
              <w:tab w:val="left" w:pos="760"/>
              <w:tab w:val="right" w:leader="dot" w:pos="9628"/>
            </w:tabs>
            <w:rPr>
              <w:rFonts w:eastAsiaTheme="minorEastAsia" w:cstheme="minorBidi"/>
              <w:b w:val="0"/>
              <w:noProof/>
              <w:sz w:val="22"/>
              <w:szCs w:val="22"/>
            </w:rPr>
          </w:pPr>
          <w:hyperlink w:anchor="_Toc96463582" w:history="1">
            <w:r w:rsidRPr="00090F39">
              <w:rPr>
                <w:rStyle w:val="Hyperlink"/>
                <w:noProof/>
                <w:lang w:val="en-GB"/>
              </w:rPr>
              <w:t>6.11</w:t>
            </w:r>
            <w:r>
              <w:rPr>
                <w:rFonts w:eastAsiaTheme="minorEastAsia" w:cstheme="minorBidi"/>
                <w:b w:val="0"/>
                <w:noProof/>
                <w:sz w:val="22"/>
                <w:szCs w:val="22"/>
              </w:rPr>
              <w:tab/>
            </w:r>
            <w:r w:rsidRPr="00090F39">
              <w:rPr>
                <w:rStyle w:val="Hyperlink"/>
                <w:noProof/>
                <w:lang w:val="en-GB"/>
              </w:rPr>
              <w:t>MODELO DE CÁLCULO ESTRUCTURAL</w:t>
            </w:r>
            <w:r>
              <w:rPr>
                <w:noProof/>
                <w:webHidden/>
              </w:rPr>
              <w:tab/>
            </w:r>
            <w:r>
              <w:rPr>
                <w:noProof/>
                <w:webHidden/>
              </w:rPr>
              <w:fldChar w:fldCharType="begin"/>
            </w:r>
            <w:r>
              <w:rPr>
                <w:noProof/>
                <w:webHidden/>
              </w:rPr>
              <w:instrText xml:space="preserve"> PAGEREF _Toc96463582 \h </w:instrText>
            </w:r>
            <w:r>
              <w:rPr>
                <w:noProof/>
                <w:webHidden/>
              </w:rPr>
            </w:r>
            <w:r>
              <w:rPr>
                <w:noProof/>
                <w:webHidden/>
              </w:rPr>
              <w:fldChar w:fldCharType="separate"/>
            </w:r>
            <w:r w:rsidR="00C86D70">
              <w:rPr>
                <w:noProof/>
                <w:webHidden/>
              </w:rPr>
              <w:t>241</w:t>
            </w:r>
            <w:r>
              <w:rPr>
                <w:noProof/>
                <w:webHidden/>
              </w:rPr>
              <w:fldChar w:fldCharType="end"/>
            </w:r>
          </w:hyperlink>
        </w:p>
        <w:p w14:paraId="18D4D60D" w14:textId="54825563" w:rsidR="000D44C2" w:rsidRDefault="000D44C2">
          <w:pPr>
            <w:pStyle w:val="TOC2"/>
            <w:tabs>
              <w:tab w:val="left" w:pos="760"/>
              <w:tab w:val="right" w:leader="dot" w:pos="9628"/>
            </w:tabs>
            <w:rPr>
              <w:rFonts w:eastAsiaTheme="minorEastAsia" w:cstheme="minorBidi"/>
              <w:b w:val="0"/>
              <w:noProof/>
              <w:sz w:val="22"/>
              <w:szCs w:val="22"/>
            </w:rPr>
          </w:pPr>
          <w:hyperlink w:anchor="_Toc96463583" w:history="1">
            <w:r w:rsidRPr="00090F39">
              <w:rPr>
                <w:rStyle w:val="Hyperlink"/>
                <w:noProof/>
                <w:lang w:val="en-GB"/>
              </w:rPr>
              <w:t>6.12</w:t>
            </w:r>
            <w:r>
              <w:rPr>
                <w:rFonts w:eastAsiaTheme="minorEastAsia" w:cstheme="minorBidi"/>
                <w:b w:val="0"/>
                <w:noProof/>
                <w:sz w:val="22"/>
                <w:szCs w:val="22"/>
              </w:rPr>
              <w:tab/>
            </w:r>
            <w:r w:rsidRPr="00090F39">
              <w:rPr>
                <w:rStyle w:val="Hyperlink"/>
                <w:noProof/>
                <w:lang w:val="en-GB"/>
              </w:rPr>
              <w:t>ANEXO A</w:t>
            </w:r>
            <w:r>
              <w:rPr>
                <w:noProof/>
                <w:webHidden/>
              </w:rPr>
              <w:tab/>
            </w:r>
            <w:r>
              <w:rPr>
                <w:noProof/>
                <w:webHidden/>
              </w:rPr>
              <w:fldChar w:fldCharType="begin"/>
            </w:r>
            <w:r>
              <w:rPr>
                <w:noProof/>
                <w:webHidden/>
              </w:rPr>
              <w:instrText xml:space="preserve"> PAGEREF _Toc96463583 \h </w:instrText>
            </w:r>
            <w:r>
              <w:rPr>
                <w:noProof/>
                <w:webHidden/>
              </w:rPr>
            </w:r>
            <w:r>
              <w:rPr>
                <w:noProof/>
                <w:webHidden/>
              </w:rPr>
              <w:fldChar w:fldCharType="separate"/>
            </w:r>
            <w:r w:rsidR="00C86D70">
              <w:rPr>
                <w:noProof/>
                <w:webHidden/>
              </w:rPr>
              <w:t>242</w:t>
            </w:r>
            <w:r>
              <w:rPr>
                <w:noProof/>
                <w:webHidden/>
              </w:rPr>
              <w:fldChar w:fldCharType="end"/>
            </w:r>
          </w:hyperlink>
        </w:p>
        <w:p w14:paraId="38246FE3" w14:textId="0E1642D7" w:rsidR="000D44C2" w:rsidRDefault="000D44C2">
          <w:pPr>
            <w:pStyle w:val="TOC2"/>
            <w:tabs>
              <w:tab w:val="left" w:pos="760"/>
              <w:tab w:val="right" w:leader="dot" w:pos="9628"/>
            </w:tabs>
            <w:rPr>
              <w:rFonts w:eastAsiaTheme="minorEastAsia" w:cstheme="minorBidi"/>
              <w:b w:val="0"/>
              <w:noProof/>
              <w:sz w:val="22"/>
              <w:szCs w:val="22"/>
            </w:rPr>
          </w:pPr>
          <w:hyperlink w:anchor="_Toc96463584" w:history="1">
            <w:r w:rsidRPr="00090F39">
              <w:rPr>
                <w:rStyle w:val="Hyperlink"/>
                <w:noProof/>
                <w:lang w:val="en-GB"/>
              </w:rPr>
              <w:t>6.13</w:t>
            </w:r>
            <w:r>
              <w:rPr>
                <w:rFonts w:eastAsiaTheme="minorEastAsia" w:cstheme="minorBidi"/>
                <w:b w:val="0"/>
                <w:noProof/>
                <w:sz w:val="22"/>
                <w:szCs w:val="22"/>
              </w:rPr>
              <w:tab/>
            </w:r>
            <w:r w:rsidRPr="00090F39">
              <w:rPr>
                <w:rStyle w:val="Hyperlink"/>
                <w:noProof/>
                <w:lang w:val="en-GB"/>
              </w:rPr>
              <w:t>ANEXO B</w:t>
            </w:r>
            <w:r>
              <w:rPr>
                <w:noProof/>
                <w:webHidden/>
              </w:rPr>
              <w:tab/>
            </w:r>
            <w:r>
              <w:rPr>
                <w:noProof/>
                <w:webHidden/>
              </w:rPr>
              <w:fldChar w:fldCharType="begin"/>
            </w:r>
            <w:r>
              <w:rPr>
                <w:noProof/>
                <w:webHidden/>
              </w:rPr>
              <w:instrText xml:space="preserve"> PAGEREF _Toc96463584 \h </w:instrText>
            </w:r>
            <w:r>
              <w:rPr>
                <w:noProof/>
                <w:webHidden/>
              </w:rPr>
            </w:r>
            <w:r>
              <w:rPr>
                <w:noProof/>
                <w:webHidden/>
              </w:rPr>
              <w:fldChar w:fldCharType="separate"/>
            </w:r>
            <w:r w:rsidR="00C86D70">
              <w:rPr>
                <w:noProof/>
                <w:webHidden/>
              </w:rPr>
              <w:t>247</w:t>
            </w:r>
            <w:r>
              <w:rPr>
                <w:noProof/>
                <w:webHidden/>
              </w:rPr>
              <w:fldChar w:fldCharType="end"/>
            </w:r>
          </w:hyperlink>
        </w:p>
        <w:p w14:paraId="68E53606" w14:textId="61175BF9" w:rsidR="000D44C2" w:rsidRDefault="000D44C2">
          <w:pPr>
            <w:pStyle w:val="TOC2"/>
            <w:tabs>
              <w:tab w:val="left" w:pos="760"/>
              <w:tab w:val="right" w:leader="dot" w:pos="9628"/>
            </w:tabs>
            <w:rPr>
              <w:rFonts w:eastAsiaTheme="minorEastAsia" w:cstheme="minorBidi"/>
              <w:b w:val="0"/>
              <w:noProof/>
              <w:sz w:val="22"/>
              <w:szCs w:val="22"/>
            </w:rPr>
          </w:pPr>
          <w:hyperlink w:anchor="_Toc96463585" w:history="1">
            <w:r w:rsidRPr="00090F39">
              <w:rPr>
                <w:rStyle w:val="Hyperlink"/>
                <w:noProof/>
                <w:lang w:val="en-GB"/>
              </w:rPr>
              <w:t>6.14</w:t>
            </w:r>
            <w:r>
              <w:rPr>
                <w:rFonts w:eastAsiaTheme="minorEastAsia" w:cstheme="minorBidi"/>
                <w:b w:val="0"/>
                <w:noProof/>
                <w:sz w:val="22"/>
                <w:szCs w:val="22"/>
              </w:rPr>
              <w:tab/>
            </w:r>
            <w:r w:rsidRPr="00090F39">
              <w:rPr>
                <w:rStyle w:val="Hyperlink"/>
                <w:noProof/>
                <w:lang w:val="en-GB"/>
              </w:rPr>
              <w:t>ANEXO C</w:t>
            </w:r>
            <w:r>
              <w:rPr>
                <w:noProof/>
                <w:webHidden/>
              </w:rPr>
              <w:tab/>
            </w:r>
            <w:r>
              <w:rPr>
                <w:noProof/>
                <w:webHidden/>
              </w:rPr>
              <w:fldChar w:fldCharType="begin"/>
            </w:r>
            <w:r>
              <w:rPr>
                <w:noProof/>
                <w:webHidden/>
              </w:rPr>
              <w:instrText xml:space="preserve"> PAGEREF _Toc96463585 \h </w:instrText>
            </w:r>
            <w:r>
              <w:rPr>
                <w:noProof/>
                <w:webHidden/>
              </w:rPr>
            </w:r>
            <w:r>
              <w:rPr>
                <w:noProof/>
                <w:webHidden/>
              </w:rPr>
              <w:fldChar w:fldCharType="separate"/>
            </w:r>
            <w:r w:rsidR="00C86D70">
              <w:rPr>
                <w:noProof/>
                <w:webHidden/>
              </w:rPr>
              <w:t>250</w:t>
            </w:r>
            <w:r>
              <w:rPr>
                <w:noProof/>
                <w:webHidden/>
              </w:rPr>
              <w:fldChar w:fldCharType="end"/>
            </w:r>
          </w:hyperlink>
        </w:p>
        <w:p w14:paraId="3C5666DC" w14:textId="4EB69766" w:rsidR="000D44C2" w:rsidRDefault="000D44C2">
          <w:pPr>
            <w:pStyle w:val="TOC1"/>
            <w:tabs>
              <w:tab w:val="left" w:pos="380"/>
              <w:tab w:val="right" w:leader="dot" w:pos="9628"/>
            </w:tabs>
            <w:rPr>
              <w:rFonts w:eastAsiaTheme="minorEastAsia" w:cstheme="minorBidi"/>
              <w:b w:val="0"/>
              <w:noProof/>
              <w:sz w:val="22"/>
              <w:szCs w:val="22"/>
              <w:lang w:val="es-AR"/>
            </w:rPr>
          </w:pPr>
          <w:hyperlink w:anchor="_Toc96463586" w:history="1">
            <w:r w:rsidRPr="00090F39">
              <w:rPr>
                <w:rStyle w:val="Hyperlink"/>
                <w:noProof/>
              </w:rPr>
              <w:t>7.</w:t>
            </w:r>
            <w:r>
              <w:rPr>
                <w:rFonts w:eastAsiaTheme="minorEastAsia" w:cstheme="minorBidi"/>
                <w:b w:val="0"/>
                <w:noProof/>
                <w:sz w:val="22"/>
                <w:szCs w:val="22"/>
                <w:lang w:val="es-AR"/>
              </w:rPr>
              <w:tab/>
            </w:r>
            <w:r w:rsidRPr="00090F39">
              <w:rPr>
                <w:rStyle w:val="Hyperlink"/>
                <w:noProof/>
              </w:rPr>
              <w:t>ESTRUCTURA nueva de hormigón armado – COLUMNAS EXISTENTES Y NUEVAS</w:t>
            </w:r>
            <w:r>
              <w:rPr>
                <w:noProof/>
                <w:webHidden/>
              </w:rPr>
              <w:tab/>
            </w:r>
            <w:r>
              <w:rPr>
                <w:noProof/>
                <w:webHidden/>
              </w:rPr>
              <w:fldChar w:fldCharType="begin"/>
            </w:r>
            <w:r>
              <w:rPr>
                <w:noProof/>
                <w:webHidden/>
              </w:rPr>
              <w:instrText xml:space="preserve"> PAGEREF _Toc96463586 \h </w:instrText>
            </w:r>
            <w:r>
              <w:rPr>
                <w:noProof/>
                <w:webHidden/>
              </w:rPr>
            </w:r>
            <w:r>
              <w:rPr>
                <w:noProof/>
                <w:webHidden/>
              </w:rPr>
              <w:fldChar w:fldCharType="separate"/>
            </w:r>
            <w:r w:rsidR="00C86D70">
              <w:rPr>
                <w:noProof/>
                <w:webHidden/>
              </w:rPr>
              <w:t>289</w:t>
            </w:r>
            <w:r>
              <w:rPr>
                <w:noProof/>
                <w:webHidden/>
              </w:rPr>
              <w:fldChar w:fldCharType="end"/>
            </w:r>
          </w:hyperlink>
        </w:p>
        <w:p w14:paraId="59B4E83A" w14:textId="670B77B0" w:rsidR="000D44C2" w:rsidRDefault="000D44C2">
          <w:pPr>
            <w:pStyle w:val="TOC2"/>
            <w:tabs>
              <w:tab w:val="left" w:pos="760"/>
              <w:tab w:val="right" w:leader="dot" w:pos="9628"/>
            </w:tabs>
            <w:rPr>
              <w:rFonts w:eastAsiaTheme="minorEastAsia" w:cstheme="minorBidi"/>
              <w:b w:val="0"/>
              <w:noProof/>
              <w:sz w:val="22"/>
              <w:szCs w:val="22"/>
            </w:rPr>
          </w:pPr>
          <w:hyperlink w:anchor="_Toc96463587" w:history="1">
            <w:r w:rsidRPr="00090F39">
              <w:rPr>
                <w:rStyle w:val="Hyperlink"/>
                <w:noProof/>
              </w:rPr>
              <w:t>7.1</w:t>
            </w:r>
            <w:r>
              <w:rPr>
                <w:rFonts w:eastAsiaTheme="minorEastAsia" w:cstheme="minorBidi"/>
                <w:b w:val="0"/>
                <w:noProof/>
                <w:sz w:val="22"/>
                <w:szCs w:val="22"/>
              </w:rPr>
              <w:tab/>
            </w:r>
            <w:r w:rsidRPr="00090F39">
              <w:rPr>
                <w:rStyle w:val="Hyperlink"/>
                <w:noProof/>
              </w:rPr>
              <w:t>CONSIDERACIONES GENERALES</w:t>
            </w:r>
            <w:r>
              <w:rPr>
                <w:noProof/>
                <w:webHidden/>
              </w:rPr>
              <w:tab/>
            </w:r>
            <w:r>
              <w:rPr>
                <w:noProof/>
                <w:webHidden/>
              </w:rPr>
              <w:fldChar w:fldCharType="begin"/>
            </w:r>
            <w:r>
              <w:rPr>
                <w:noProof/>
                <w:webHidden/>
              </w:rPr>
              <w:instrText xml:space="preserve"> PAGEREF _Toc96463587 \h </w:instrText>
            </w:r>
            <w:r>
              <w:rPr>
                <w:noProof/>
                <w:webHidden/>
              </w:rPr>
            </w:r>
            <w:r>
              <w:rPr>
                <w:noProof/>
                <w:webHidden/>
              </w:rPr>
              <w:fldChar w:fldCharType="separate"/>
            </w:r>
            <w:r w:rsidR="00C86D70">
              <w:rPr>
                <w:noProof/>
                <w:webHidden/>
              </w:rPr>
              <w:t>289</w:t>
            </w:r>
            <w:r>
              <w:rPr>
                <w:noProof/>
                <w:webHidden/>
              </w:rPr>
              <w:fldChar w:fldCharType="end"/>
            </w:r>
          </w:hyperlink>
        </w:p>
        <w:p w14:paraId="0C3DDEE7" w14:textId="740EF8B4" w:rsidR="000D44C2" w:rsidRDefault="000D44C2">
          <w:pPr>
            <w:pStyle w:val="TOC2"/>
            <w:tabs>
              <w:tab w:val="left" w:pos="760"/>
              <w:tab w:val="right" w:leader="dot" w:pos="9628"/>
            </w:tabs>
            <w:rPr>
              <w:rFonts w:eastAsiaTheme="minorEastAsia" w:cstheme="minorBidi"/>
              <w:b w:val="0"/>
              <w:noProof/>
              <w:sz w:val="22"/>
              <w:szCs w:val="22"/>
            </w:rPr>
          </w:pPr>
          <w:hyperlink w:anchor="_Toc96463588" w:history="1">
            <w:r w:rsidRPr="00090F39">
              <w:rPr>
                <w:rStyle w:val="Hyperlink"/>
                <w:noProof/>
              </w:rPr>
              <w:t>7.2</w:t>
            </w:r>
            <w:r>
              <w:rPr>
                <w:rFonts w:eastAsiaTheme="minorEastAsia" w:cstheme="minorBidi"/>
                <w:b w:val="0"/>
                <w:noProof/>
                <w:sz w:val="22"/>
                <w:szCs w:val="22"/>
              </w:rPr>
              <w:tab/>
            </w:r>
            <w:r w:rsidRPr="00090F39">
              <w:rPr>
                <w:rStyle w:val="Hyperlink"/>
                <w:noProof/>
              </w:rPr>
              <w:t>DOCUMENTACIÓN DE REFERENCIA</w:t>
            </w:r>
            <w:r>
              <w:rPr>
                <w:noProof/>
                <w:webHidden/>
              </w:rPr>
              <w:tab/>
            </w:r>
            <w:r>
              <w:rPr>
                <w:noProof/>
                <w:webHidden/>
              </w:rPr>
              <w:fldChar w:fldCharType="begin"/>
            </w:r>
            <w:r>
              <w:rPr>
                <w:noProof/>
                <w:webHidden/>
              </w:rPr>
              <w:instrText xml:space="preserve"> PAGEREF _Toc96463588 \h </w:instrText>
            </w:r>
            <w:r>
              <w:rPr>
                <w:noProof/>
                <w:webHidden/>
              </w:rPr>
            </w:r>
            <w:r>
              <w:rPr>
                <w:noProof/>
                <w:webHidden/>
              </w:rPr>
              <w:fldChar w:fldCharType="separate"/>
            </w:r>
            <w:r w:rsidR="00C86D70">
              <w:rPr>
                <w:noProof/>
                <w:webHidden/>
              </w:rPr>
              <w:t>289</w:t>
            </w:r>
            <w:r>
              <w:rPr>
                <w:noProof/>
                <w:webHidden/>
              </w:rPr>
              <w:fldChar w:fldCharType="end"/>
            </w:r>
          </w:hyperlink>
        </w:p>
        <w:p w14:paraId="3C9CF1A0" w14:textId="1883F37E" w:rsidR="000D44C2" w:rsidRDefault="000D44C2">
          <w:pPr>
            <w:pStyle w:val="TOC2"/>
            <w:tabs>
              <w:tab w:val="left" w:pos="760"/>
              <w:tab w:val="right" w:leader="dot" w:pos="9628"/>
            </w:tabs>
            <w:rPr>
              <w:rFonts w:eastAsiaTheme="minorEastAsia" w:cstheme="minorBidi"/>
              <w:b w:val="0"/>
              <w:noProof/>
              <w:sz w:val="22"/>
              <w:szCs w:val="22"/>
            </w:rPr>
          </w:pPr>
          <w:hyperlink w:anchor="_Toc96463589" w:history="1">
            <w:r w:rsidRPr="00090F39">
              <w:rPr>
                <w:rStyle w:val="Hyperlink"/>
                <w:noProof/>
              </w:rPr>
              <w:t>7.3</w:t>
            </w:r>
            <w:r>
              <w:rPr>
                <w:rFonts w:eastAsiaTheme="minorEastAsia" w:cstheme="minorBidi"/>
                <w:b w:val="0"/>
                <w:noProof/>
                <w:sz w:val="22"/>
                <w:szCs w:val="22"/>
              </w:rPr>
              <w:tab/>
            </w:r>
            <w:r w:rsidRPr="00090F39">
              <w:rPr>
                <w:rStyle w:val="Hyperlink"/>
                <w:noProof/>
              </w:rPr>
              <w:t>DESCRIPCIÓN DEL PROYECTO ESTRUCTURAL</w:t>
            </w:r>
            <w:r>
              <w:rPr>
                <w:noProof/>
                <w:webHidden/>
              </w:rPr>
              <w:tab/>
            </w:r>
            <w:r>
              <w:rPr>
                <w:noProof/>
                <w:webHidden/>
              </w:rPr>
              <w:fldChar w:fldCharType="begin"/>
            </w:r>
            <w:r>
              <w:rPr>
                <w:noProof/>
                <w:webHidden/>
              </w:rPr>
              <w:instrText xml:space="preserve"> PAGEREF _Toc96463589 \h </w:instrText>
            </w:r>
            <w:r>
              <w:rPr>
                <w:noProof/>
                <w:webHidden/>
              </w:rPr>
            </w:r>
            <w:r>
              <w:rPr>
                <w:noProof/>
                <w:webHidden/>
              </w:rPr>
              <w:fldChar w:fldCharType="separate"/>
            </w:r>
            <w:r w:rsidR="00C86D70">
              <w:rPr>
                <w:noProof/>
                <w:webHidden/>
              </w:rPr>
              <w:t>289</w:t>
            </w:r>
            <w:r>
              <w:rPr>
                <w:noProof/>
                <w:webHidden/>
              </w:rPr>
              <w:fldChar w:fldCharType="end"/>
            </w:r>
          </w:hyperlink>
        </w:p>
        <w:p w14:paraId="6BEE5952" w14:textId="1C9755F5" w:rsidR="000D44C2" w:rsidRDefault="000D44C2">
          <w:pPr>
            <w:pStyle w:val="TOC2"/>
            <w:tabs>
              <w:tab w:val="left" w:pos="760"/>
              <w:tab w:val="right" w:leader="dot" w:pos="9628"/>
            </w:tabs>
            <w:rPr>
              <w:rFonts w:eastAsiaTheme="minorEastAsia" w:cstheme="minorBidi"/>
              <w:b w:val="0"/>
              <w:noProof/>
              <w:sz w:val="22"/>
              <w:szCs w:val="22"/>
            </w:rPr>
          </w:pPr>
          <w:hyperlink w:anchor="_Toc96463590" w:history="1">
            <w:r w:rsidRPr="00090F39">
              <w:rPr>
                <w:rStyle w:val="Hyperlink"/>
                <w:noProof/>
              </w:rPr>
              <w:t>7.4</w:t>
            </w:r>
            <w:r>
              <w:rPr>
                <w:rFonts w:eastAsiaTheme="minorEastAsia" w:cstheme="minorBidi"/>
                <w:b w:val="0"/>
                <w:noProof/>
                <w:sz w:val="22"/>
                <w:szCs w:val="22"/>
              </w:rPr>
              <w:tab/>
            </w:r>
            <w:r w:rsidRPr="00090F39">
              <w:rPr>
                <w:rStyle w:val="Hyperlink"/>
                <w:noProof/>
              </w:rPr>
              <w:t>REGLAMENTOS Y NORMATIVAS</w:t>
            </w:r>
            <w:r>
              <w:rPr>
                <w:noProof/>
                <w:webHidden/>
              </w:rPr>
              <w:tab/>
            </w:r>
            <w:r>
              <w:rPr>
                <w:noProof/>
                <w:webHidden/>
              </w:rPr>
              <w:fldChar w:fldCharType="begin"/>
            </w:r>
            <w:r>
              <w:rPr>
                <w:noProof/>
                <w:webHidden/>
              </w:rPr>
              <w:instrText xml:space="preserve"> PAGEREF _Toc96463590 \h </w:instrText>
            </w:r>
            <w:r>
              <w:rPr>
                <w:noProof/>
                <w:webHidden/>
              </w:rPr>
            </w:r>
            <w:r>
              <w:rPr>
                <w:noProof/>
                <w:webHidden/>
              </w:rPr>
              <w:fldChar w:fldCharType="separate"/>
            </w:r>
            <w:r w:rsidR="00C86D70">
              <w:rPr>
                <w:noProof/>
                <w:webHidden/>
              </w:rPr>
              <w:t>289</w:t>
            </w:r>
            <w:r>
              <w:rPr>
                <w:noProof/>
                <w:webHidden/>
              </w:rPr>
              <w:fldChar w:fldCharType="end"/>
            </w:r>
          </w:hyperlink>
        </w:p>
        <w:p w14:paraId="31E58298" w14:textId="6E41073A" w:rsidR="000D44C2" w:rsidRDefault="000D44C2">
          <w:pPr>
            <w:pStyle w:val="TOC2"/>
            <w:tabs>
              <w:tab w:val="left" w:pos="760"/>
              <w:tab w:val="right" w:leader="dot" w:pos="9628"/>
            </w:tabs>
            <w:rPr>
              <w:rFonts w:eastAsiaTheme="minorEastAsia" w:cstheme="minorBidi"/>
              <w:b w:val="0"/>
              <w:noProof/>
              <w:sz w:val="22"/>
              <w:szCs w:val="22"/>
            </w:rPr>
          </w:pPr>
          <w:hyperlink w:anchor="_Toc96463591" w:history="1">
            <w:r w:rsidRPr="00090F39">
              <w:rPr>
                <w:rStyle w:val="Hyperlink"/>
                <w:noProof/>
              </w:rPr>
              <w:t>7.5</w:t>
            </w:r>
            <w:r>
              <w:rPr>
                <w:rFonts w:eastAsiaTheme="minorEastAsia" w:cstheme="minorBidi"/>
                <w:b w:val="0"/>
                <w:noProof/>
                <w:sz w:val="22"/>
                <w:szCs w:val="22"/>
              </w:rPr>
              <w:tab/>
            </w:r>
            <w:r w:rsidRPr="00090F39">
              <w:rPr>
                <w:rStyle w:val="Hyperlink"/>
                <w:noProof/>
              </w:rPr>
              <w:t>MATERIALES</w:t>
            </w:r>
            <w:r>
              <w:rPr>
                <w:noProof/>
                <w:webHidden/>
              </w:rPr>
              <w:tab/>
            </w:r>
            <w:r>
              <w:rPr>
                <w:noProof/>
                <w:webHidden/>
              </w:rPr>
              <w:fldChar w:fldCharType="begin"/>
            </w:r>
            <w:r>
              <w:rPr>
                <w:noProof/>
                <w:webHidden/>
              </w:rPr>
              <w:instrText xml:space="preserve"> PAGEREF _Toc96463591 \h </w:instrText>
            </w:r>
            <w:r>
              <w:rPr>
                <w:noProof/>
                <w:webHidden/>
              </w:rPr>
            </w:r>
            <w:r>
              <w:rPr>
                <w:noProof/>
                <w:webHidden/>
              </w:rPr>
              <w:fldChar w:fldCharType="separate"/>
            </w:r>
            <w:r w:rsidR="00C86D70">
              <w:rPr>
                <w:noProof/>
                <w:webHidden/>
              </w:rPr>
              <w:t>290</w:t>
            </w:r>
            <w:r>
              <w:rPr>
                <w:noProof/>
                <w:webHidden/>
              </w:rPr>
              <w:fldChar w:fldCharType="end"/>
            </w:r>
          </w:hyperlink>
        </w:p>
        <w:p w14:paraId="4CCFD8F6" w14:textId="72D4C513" w:rsidR="000D44C2" w:rsidRDefault="000D44C2">
          <w:pPr>
            <w:pStyle w:val="TOC2"/>
            <w:tabs>
              <w:tab w:val="left" w:pos="760"/>
              <w:tab w:val="right" w:leader="dot" w:pos="9628"/>
            </w:tabs>
            <w:rPr>
              <w:rFonts w:eastAsiaTheme="minorEastAsia" w:cstheme="minorBidi"/>
              <w:b w:val="0"/>
              <w:noProof/>
              <w:sz w:val="22"/>
              <w:szCs w:val="22"/>
            </w:rPr>
          </w:pPr>
          <w:hyperlink w:anchor="_Toc96463592" w:history="1">
            <w:r w:rsidRPr="00090F39">
              <w:rPr>
                <w:rStyle w:val="Hyperlink"/>
                <w:noProof/>
              </w:rPr>
              <w:t>7.6</w:t>
            </w:r>
            <w:r>
              <w:rPr>
                <w:rFonts w:eastAsiaTheme="minorEastAsia" w:cstheme="minorBidi"/>
                <w:b w:val="0"/>
                <w:noProof/>
                <w:sz w:val="22"/>
                <w:szCs w:val="22"/>
              </w:rPr>
              <w:tab/>
            </w:r>
            <w:r w:rsidRPr="00090F39">
              <w:rPr>
                <w:rStyle w:val="Hyperlink"/>
                <w:noProof/>
              </w:rPr>
              <w:t>GEOMETRÍA Y ELEMENTOS ESTRUCTURALES</w:t>
            </w:r>
            <w:r>
              <w:rPr>
                <w:noProof/>
                <w:webHidden/>
              </w:rPr>
              <w:tab/>
            </w:r>
            <w:r>
              <w:rPr>
                <w:noProof/>
                <w:webHidden/>
              </w:rPr>
              <w:fldChar w:fldCharType="begin"/>
            </w:r>
            <w:r>
              <w:rPr>
                <w:noProof/>
                <w:webHidden/>
              </w:rPr>
              <w:instrText xml:space="preserve"> PAGEREF _Toc96463592 \h </w:instrText>
            </w:r>
            <w:r>
              <w:rPr>
                <w:noProof/>
                <w:webHidden/>
              </w:rPr>
            </w:r>
            <w:r>
              <w:rPr>
                <w:noProof/>
                <w:webHidden/>
              </w:rPr>
              <w:fldChar w:fldCharType="separate"/>
            </w:r>
            <w:r w:rsidR="00C86D70">
              <w:rPr>
                <w:noProof/>
                <w:webHidden/>
              </w:rPr>
              <w:t>290</w:t>
            </w:r>
            <w:r>
              <w:rPr>
                <w:noProof/>
                <w:webHidden/>
              </w:rPr>
              <w:fldChar w:fldCharType="end"/>
            </w:r>
          </w:hyperlink>
        </w:p>
        <w:p w14:paraId="5CC323BE" w14:textId="03630151" w:rsidR="000D44C2" w:rsidRDefault="000D44C2">
          <w:pPr>
            <w:pStyle w:val="TOC2"/>
            <w:tabs>
              <w:tab w:val="left" w:pos="760"/>
              <w:tab w:val="right" w:leader="dot" w:pos="9628"/>
            </w:tabs>
            <w:rPr>
              <w:rFonts w:eastAsiaTheme="minorEastAsia" w:cstheme="minorBidi"/>
              <w:b w:val="0"/>
              <w:noProof/>
              <w:sz w:val="22"/>
              <w:szCs w:val="22"/>
            </w:rPr>
          </w:pPr>
          <w:hyperlink w:anchor="_Toc96463593" w:history="1">
            <w:r w:rsidRPr="00090F39">
              <w:rPr>
                <w:rStyle w:val="Hyperlink"/>
                <w:noProof/>
              </w:rPr>
              <w:t>7.7</w:t>
            </w:r>
            <w:r>
              <w:rPr>
                <w:rFonts w:eastAsiaTheme="minorEastAsia" w:cstheme="minorBidi"/>
                <w:b w:val="0"/>
                <w:noProof/>
                <w:sz w:val="22"/>
                <w:szCs w:val="22"/>
              </w:rPr>
              <w:tab/>
            </w:r>
            <w:r w:rsidRPr="00090F39">
              <w:rPr>
                <w:rStyle w:val="Hyperlink"/>
                <w:noProof/>
              </w:rPr>
              <w:t>ACCIONES CONSIDERADAS – HIPÓTESIS DE CARGAS</w:t>
            </w:r>
            <w:r>
              <w:rPr>
                <w:noProof/>
                <w:webHidden/>
              </w:rPr>
              <w:tab/>
            </w:r>
            <w:r>
              <w:rPr>
                <w:noProof/>
                <w:webHidden/>
              </w:rPr>
              <w:fldChar w:fldCharType="begin"/>
            </w:r>
            <w:r>
              <w:rPr>
                <w:noProof/>
                <w:webHidden/>
              </w:rPr>
              <w:instrText xml:space="preserve"> PAGEREF _Toc96463593 \h </w:instrText>
            </w:r>
            <w:r>
              <w:rPr>
                <w:noProof/>
                <w:webHidden/>
              </w:rPr>
            </w:r>
            <w:r>
              <w:rPr>
                <w:noProof/>
                <w:webHidden/>
              </w:rPr>
              <w:fldChar w:fldCharType="separate"/>
            </w:r>
            <w:r w:rsidR="00C86D70">
              <w:rPr>
                <w:noProof/>
                <w:webHidden/>
              </w:rPr>
              <w:t>290</w:t>
            </w:r>
            <w:r>
              <w:rPr>
                <w:noProof/>
                <w:webHidden/>
              </w:rPr>
              <w:fldChar w:fldCharType="end"/>
            </w:r>
          </w:hyperlink>
        </w:p>
        <w:p w14:paraId="453F09B6" w14:textId="20FF2746" w:rsidR="000D44C2" w:rsidRDefault="000D44C2">
          <w:pPr>
            <w:pStyle w:val="TOC2"/>
            <w:tabs>
              <w:tab w:val="left" w:pos="760"/>
              <w:tab w:val="right" w:leader="dot" w:pos="9628"/>
            </w:tabs>
            <w:rPr>
              <w:rFonts w:eastAsiaTheme="minorEastAsia" w:cstheme="minorBidi"/>
              <w:b w:val="0"/>
              <w:noProof/>
              <w:sz w:val="22"/>
              <w:szCs w:val="22"/>
            </w:rPr>
          </w:pPr>
          <w:hyperlink w:anchor="_Toc96463594" w:history="1">
            <w:r w:rsidRPr="00090F39">
              <w:rPr>
                <w:rStyle w:val="Hyperlink"/>
                <w:noProof/>
              </w:rPr>
              <w:t>7.8</w:t>
            </w:r>
            <w:r>
              <w:rPr>
                <w:rFonts w:eastAsiaTheme="minorEastAsia" w:cstheme="minorBidi"/>
                <w:b w:val="0"/>
                <w:noProof/>
                <w:sz w:val="22"/>
                <w:szCs w:val="22"/>
              </w:rPr>
              <w:tab/>
            </w:r>
            <w:r w:rsidRPr="00090F39">
              <w:rPr>
                <w:rStyle w:val="Hyperlink"/>
                <w:noProof/>
              </w:rPr>
              <w:t>VERIFICACION DE COLUMNAS DE HORMIGON ARMADO EXISTENTES</w:t>
            </w:r>
            <w:r>
              <w:rPr>
                <w:noProof/>
                <w:webHidden/>
              </w:rPr>
              <w:tab/>
            </w:r>
            <w:r>
              <w:rPr>
                <w:noProof/>
                <w:webHidden/>
              </w:rPr>
              <w:fldChar w:fldCharType="begin"/>
            </w:r>
            <w:r>
              <w:rPr>
                <w:noProof/>
                <w:webHidden/>
              </w:rPr>
              <w:instrText xml:space="preserve"> PAGEREF _Toc96463594 \h </w:instrText>
            </w:r>
            <w:r>
              <w:rPr>
                <w:noProof/>
                <w:webHidden/>
              </w:rPr>
            </w:r>
            <w:r>
              <w:rPr>
                <w:noProof/>
                <w:webHidden/>
              </w:rPr>
              <w:fldChar w:fldCharType="separate"/>
            </w:r>
            <w:r w:rsidR="00C86D70">
              <w:rPr>
                <w:noProof/>
                <w:webHidden/>
              </w:rPr>
              <w:t>291</w:t>
            </w:r>
            <w:r>
              <w:rPr>
                <w:noProof/>
                <w:webHidden/>
              </w:rPr>
              <w:fldChar w:fldCharType="end"/>
            </w:r>
          </w:hyperlink>
        </w:p>
        <w:p w14:paraId="1E647538" w14:textId="49B94CF4" w:rsidR="000D44C2" w:rsidRDefault="000D44C2">
          <w:pPr>
            <w:pStyle w:val="TOC2"/>
            <w:tabs>
              <w:tab w:val="left" w:pos="760"/>
              <w:tab w:val="right" w:leader="dot" w:pos="9628"/>
            </w:tabs>
            <w:rPr>
              <w:rFonts w:eastAsiaTheme="minorEastAsia" w:cstheme="minorBidi"/>
              <w:b w:val="0"/>
              <w:noProof/>
              <w:sz w:val="22"/>
              <w:szCs w:val="22"/>
            </w:rPr>
          </w:pPr>
          <w:hyperlink w:anchor="_Toc96463595" w:history="1">
            <w:r w:rsidRPr="00090F39">
              <w:rPr>
                <w:rStyle w:val="Hyperlink"/>
                <w:noProof/>
              </w:rPr>
              <w:t>7.9</w:t>
            </w:r>
            <w:r>
              <w:rPr>
                <w:rFonts w:eastAsiaTheme="minorEastAsia" w:cstheme="minorBidi"/>
                <w:b w:val="0"/>
                <w:noProof/>
                <w:sz w:val="22"/>
                <w:szCs w:val="22"/>
              </w:rPr>
              <w:tab/>
            </w:r>
            <w:r w:rsidRPr="00090F39">
              <w:rPr>
                <w:rStyle w:val="Hyperlink"/>
                <w:noProof/>
              </w:rPr>
              <w:t>A)  REFERENCIAS DE LAS PLANILLAS DE CARGAS DE COLUMNAS</w:t>
            </w:r>
            <w:r>
              <w:rPr>
                <w:noProof/>
                <w:webHidden/>
              </w:rPr>
              <w:tab/>
            </w:r>
            <w:r>
              <w:rPr>
                <w:noProof/>
                <w:webHidden/>
              </w:rPr>
              <w:fldChar w:fldCharType="begin"/>
            </w:r>
            <w:r>
              <w:rPr>
                <w:noProof/>
                <w:webHidden/>
              </w:rPr>
              <w:instrText xml:space="preserve"> PAGEREF _Toc96463595 \h </w:instrText>
            </w:r>
            <w:r>
              <w:rPr>
                <w:noProof/>
                <w:webHidden/>
              </w:rPr>
            </w:r>
            <w:r>
              <w:rPr>
                <w:noProof/>
                <w:webHidden/>
              </w:rPr>
              <w:fldChar w:fldCharType="separate"/>
            </w:r>
            <w:r w:rsidR="00C86D70">
              <w:rPr>
                <w:noProof/>
                <w:webHidden/>
              </w:rPr>
              <w:t>291</w:t>
            </w:r>
            <w:r>
              <w:rPr>
                <w:noProof/>
                <w:webHidden/>
              </w:rPr>
              <w:fldChar w:fldCharType="end"/>
            </w:r>
          </w:hyperlink>
        </w:p>
        <w:p w14:paraId="0EF1A09E" w14:textId="3824CECD" w:rsidR="000D44C2" w:rsidRDefault="000D44C2">
          <w:pPr>
            <w:pStyle w:val="TOC2"/>
            <w:tabs>
              <w:tab w:val="left" w:pos="760"/>
              <w:tab w:val="right" w:leader="dot" w:pos="9628"/>
            </w:tabs>
            <w:rPr>
              <w:rFonts w:eastAsiaTheme="minorEastAsia" w:cstheme="minorBidi"/>
              <w:b w:val="0"/>
              <w:noProof/>
              <w:sz w:val="22"/>
              <w:szCs w:val="22"/>
            </w:rPr>
          </w:pPr>
          <w:hyperlink w:anchor="_Toc96463596" w:history="1">
            <w:r w:rsidRPr="00090F39">
              <w:rPr>
                <w:rStyle w:val="Hyperlink"/>
                <w:noProof/>
              </w:rPr>
              <w:t>7.10</w:t>
            </w:r>
            <w:r>
              <w:rPr>
                <w:rFonts w:eastAsiaTheme="minorEastAsia" w:cstheme="minorBidi"/>
                <w:b w:val="0"/>
                <w:noProof/>
                <w:sz w:val="22"/>
                <w:szCs w:val="22"/>
              </w:rPr>
              <w:tab/>
            </w:r>
            <w:r w:rsidRPr="00090F39">
              <w:rPr>
                <w:rStyle w:val="Hyperlink"/>
                <w:noProof/>
              </w:rPr>
              <w:t>B) ANÁLISIS DE CARGAS POR TIPO DE ENTREPISO</w:t>
            </w:r>
            <w:r>
              <w:rPr>
                <w:noProof/>
                <w:webHidden/>
              </w:rPr>
              <w:tab/>
            </w:r>
            <w:r>
              <w:rPr>
                <w:noProof/>
                <w:webHidden/>
              </w:rPr>
              <w:fldChar w:fldCharType="begin"/>
            </w:r>
            <w:r>
              <w:rPr>
                <w:noProof/>
                <w:webHidden/>
              </w:rPr>
              <w:instrText xml:space="preserve"> PAGEREF _Toc96463596 \h </w:instrText>
            </w:r>
            <w:r>
              <w:rPr>
                <w:noProof/>
                <w:webHidden/>
              </w:rPr>
            </w:r>
            <w:r>
              <w:rPr>
                <w:noProof/>
                <w:webHidden/>
              </w:rPr>
              <w:fldChar w:fldCharType="separate"/>
            </w:r>
            <w:r w:rsidR="00C86D70">
              <w:rPr>
                <w:noProof/>
                <w:webHidden/>
              </w:rPr>
              <w:t>292</w:t>
            </w:r>
            <w:r>
              <w:rPr>
                <w:noProof/>
                <w:webHidden/>
              </w:rPr>
              <w:fldChar w:fldCharType="end"/>
            </w:r>
          </w:hyperlink>
        </w:p>
        <w:p w14:paraId="66AB7482" w14:textId="634CE57A" w:rsidR="000D44C2" w:rsidRDefault="000D44C2">
          <w:pPr>
            <w:pStyle w:val="TOC2"/>
            <w:tabs>
              <w:tab w:val="left" w:pos="760"/>
              <w:tab w:val="right" w:leader="dot" w:pos="9628"/>
            </w:tabs>
            <w:rPr>
              <w:rFonts w:eastAsiaTheme="minorEastAsia" w:cstheme="minorBidi"/>
              <w:b w:val="0"/>
              <w:noProof/>
              <w:sz w:val="22"/>
              <w:szCs w:val="22"/>
            </w:rPr>
          </w:pPr>
          <w:hyperlink w:anchor="_Toc96463597" w:history="1">
            <w:r w:rsidRPr="00090F39">
              <w:rPr>
                <w:rStyle w:val="Hyperlink"/>
                <w:noProof/>
              </w:rPr>
              <w:t>7.11</w:t>
            </w:r>
            <w:r>
              <w:rPr>
                <w:rFonts w:eastAsiaTheme="minorEastAsia" w:cstheme="minorBidi"/>
                <w:b w:val="0"/>
                <w:noProof/>
                <w:sz w:val="22"/>
                <w:szCs w:val="22"/>
              </w:rPr>
              <w:tab/>
            </w:r>
            <w:r w:rsidRPr="00090F39">
              <w:rPr>
                <w:rStyle w:val="Hyperlink"/>
                <w:noProof/>
              </w:rPr>
              <w:t>C) SOBRECARGAS DE USO CONSIDERADAS EN EL CÁLCULO</w:t>
            </w:r>
            <w:r>
              <w:rPr>
                <w:noProof/>
                <w:webHidden/>
              </w:rPr>
              <w:tab/>
            </w:r>
            <w:r>
              <w:rPr>
                <w:noProof/>
                <w:webHidden/>
              </w:rPr>
              <w:fldChar w:fldCharType="begin"/>
            </w:r>
            <w:r>
              <w:rPr>
                <w:noProof/>
                <w:webHidden/>
              </w:rPr>
              <w:instrText xml:space="preserve"> PAGEREF _Toc96463597 \h </w:instrText>
            </w:r>
            <w:r>
              <w:rPr>
                <w:noProof/>
                <w:webHidden/>
              </w:rPr>
            </w:r>
            <w:r>
              <w:rPr>
                <w:noProof/>
                <w:webHidden/>
              </w:rPr>
              <w:fldChar w:fldCharType="separate"/>
            </w:r>
            <w:r w:rsidR="00C86D70">
              <w:rPr>
                <w:noProof/>
                <w:webHidden/>
              </w:rPr>
              <w:t>293</w:t>
            </w:r>
            <w:r>
              <w:rPr>
                <w:noProof/>
                <w:webHidden/>
              </w:rPr>
              <w:fldChar w:fldCharType="end"/>
            </w:r>
          </w:hyperlink>
        </w:p>
        <w:p w14:paraId="5AA19862" w14:textId="2D380E0C" w:rsidR="000D44C2" w:rsidRDefault="000D44C2">
          <w:pPr>
            <w:pStyle w:val="TOC2"/>
            <w:tabs>
              <w:tab w:val="left" w:pos="760"/>
              <w:tab w:val="right" w:leader="dot" w:pos="9628"/>
            </w:tabs>
            <w:rPr>
              <w:rFonts w:eastAsiaTheme="minorEastAsia" w:cstheme="minorBidi"/>
              <w:b w:val="0"/>
              <w:noProof/>
              <w:sz w:val="22"/>
              <w:szCs w:val="22"/>
            </w:rPr>
          </w:pPr>
          <w:hyperlink w:anchor="_Toc96463598" w:history="1">
            <w:r w:rsidRPr="00090F39">
              <w:rPr>
                <w:rStyle w:val="Hyperlink"/>
                <w:noProof/>
              </w:rPr>
              <w:t>7.12</w:t>
            </w:r>
            <w:r>
              <w:rPr>
                <w:rFonts w:eastAsiaTheme="minorEastAsia" w:cstheme="minorBidi"/>
                <w:b w:val="0"/>
                <w:noProof/>
                <w:sz w:val="22"/>
                <w:szCs w:val="22"/>
              </w:rPr>
              <w:tab/>
            </w:r>
            <w:r w:rsidRPr="00090F39">
              <w:rPr>
                <w:rStyle w:val="Hyperlink"/>
                <w:noProof/>
              </w:rPr>
              <w:t>D) DETERMINACIÓN DE CARGAS EN COLUMNAS EXISTENTES</w:t>
            </w:r>
            <w:r>
              <w:rPr>
                <w:noProof/>
                <w:webHidden/>
              </w:rPr>
              <w:tab/>
            </w:r>
            <w:r>
              <w:rPr>
                <w:noProof/>
                <w:webHidden/>
              </w:rPr>
              <w:fldChar w:fldCharType="begin"/>
            </w:r>
            <w:r>
              <w:rPr>
                <w:noProof/>
                <w:webHidden/>
              </w:rPr>
              <w:instrText xml:space="preserve"> PAGEREF _Toc96463598 \h </w:instrText>
            </w:r>
            <w:r>
              <w:rPr>
                <w:noProof/>
                <w:webHidden/>
              </w:rPr>
            </w:r>
            <w:r>
              <w:rPr>
                <w:noProof/>
                <w:webHidden/>
              </w:rPr>
              <w:fldChar w:fldCharType="separate"/>
            </w:r>
            <w:r w:rsidR="00C86D70">
              <w:rPr>
                <w:noProof/>
                <w:webHidden/>
              </w:rPr>
              <w:t>294</w:t>
            </w:r>
            <w:r>
              <w:rPr>
                <w:noProof/>
                <w:webHidden/>
              </w:rPr>
              <w:fldChar w:fldCharType="end"/>
            </w:r>
          </w:hyperlink>
        </w:p>
        <w:p w14:paraId="045FDCCB" w14:textId="71F37BBB" w:rsidR="000D44C2" w:rsidRDefault="000D44C2">
          <w:pPr>
            <w:pStyle w:val="TOC2"/>
            <w:tabs>
              <w:tab w:val="left" w:pos="760"/>
              <w:tab w:val="right" w:leader="dot" w:pos="9628"/>
            </w:tabs>
            <w:rPr>
              <w:rFonts w:eastAsiaTheme="minorEastAsia" w:cstheme="minorBidi"/>
              <w:b w:val="0"/>
              <w:noProof/>
              <w:sz w:val="22"/>
              <w:szCs w:val="22"/>
            </w:rPr>
          </w:pPr>
          <w:hyperlink w:anchor="_Toc96463599" w:history="1">
            <w:r w:rsidRPr="00090F39">
              <w:rPr>
                <w:rStyle w:val="Hyperlink"/>
                <w:noProof/>
              </w:rPr>
              <w:t>7.13</w:t>
            </w:r>
            <w:r>
              <w:rPr>
                <w:rFonts w:eastAsiaTheme="minorEastAsia" w:cstheme="minorBidi"/>
                <w:b w:val="0"/>
                <w:noProof/>
                <w:sz w:val="22"/>
                <w:szCs w:val="22"/>
              </w:rPr>
              <w:tab/>
            </w:r>
            <w:r w:rsidRPr="00090F39">
              <w:rPr>
                <w:rStyle w:val="Hyperlink"/>
                <w:noProof/>
              </w:rPr>
              <w:t>E) VERIFICACION DE COLUMNAS EXISTENTES</w:t>
            </w:r>
            <w:r>
              <w:rPr>
                <w:noProof/>
                <w:webHidden/>
              </w:rPr>
              <w:tab/>
            </w:r>
            <w:r>
              <w:rPr>
                <w:noProof/>
                <w:webHidden/>
              </w:rPr>
              <w:fldChar w:fldCharType="begin"/>
            </w:r>
            <w:r>
              <w:rPr>
                <w:noProof/>
                <w:webHidden/>
              </w:rPr>
              <w:instrText xml:space="preserve"> PAGEREF _Toc96463599 \h </w:instrText>
            </w:r>
            <w:r>
              <w:rPr>
                <w:noProof/>
                <w:webHidden/>
              </w:rPr>
            </w:r>
            <w:r>
              <w:rPr>
                <w:noProof/>
                <w:webHidden/>
              </w:rPr>
              <w:fldChar w:fldCharType="separate"/>
            </w:r>
            <w:r w:rsidR="00C86D70">
              <w:rPr>
                <w:noProof/>
                <w:webHidden/>
              </w:rPr>
              <w:t>309</w:t>
            </w:r>
            <w:r>
              <w:rPr>
                <w:noProof/>
                <w:webHidden/>
              </w:rPr>
              <w:fldChar w:fldCharType="end"/>
            </w:r>
          </w:hyperlink>
        </w:p>
        <w:p w14:paraId="6CA60E84" w14:textId="0CA46AD0" w:rsidR="000D44C2" w:rsidRDefault="000D44C2">
          <w:pPr>
            <w:pStyle w:val="TOC2"/>
            <w:tabs>
              <w:tab w:val="left" w:pos="760"/>
              <w:tab w:val="right" w:leader="dot" w:pos="9628"/>
            </w:tabs>
            <w:rPr>
              <w:rFonts w:eastAsiaTheme="minorEastAsia" w:cstheme="minorBidi"/>
              <w:b w:val="0"/>
              <w:noProof/>
              <w:sz w:val="22"/>
              <w:szCs w:val="22"/>
            </w:rPr>
          </w:pPr>
          <w:hyperlink w:anchor="_Toc96463600" w:history="1">
            <w:r w:rsidRPr="00090F39">
              <w:rPr>
                <w:rStyle w:val="Hyperlink"/>
                <w:noProof/>
              </w:rPr>
              <w:t>7.14</w:t>
            </w:r>
            <w:r>
              <w:rPr>
                <w:rFonts w:eastAsiaTheme="minorEastAsia" w:cstheme="minorBidi"/>
                <w:b w:val="0"/>
                <w:noProof/>
                <w:sz w:val="22"/>
                <w:szCs w:val="22"/>
              </w:rPr>
              <w:tab/>
            </w:r>
            <w:r w:rsidRPr="00090F39">
              <w:rPr>
                <w:rStyle w:val="Hyperlink"/>
                <w:noProof/>
              </w:rPr>
              <w:t>VERIFICACION DE CAPACIDAD PORTANTE DE COLUMNAS METÁLICAS EXISTENTES</w:t>
            </w:r>
            <w:r>
              <w:rPr>
                <w:noProof/>
                <w:webHidden/>
              </w:rPr>
              <w:tab/>
            </w:r>
            <w:r>
              <w:rPr>
                <w:noProof/>
                <w:webHidden/>
              </w:rPr>
              <w:fldChar w:fldCharType="begin"/>
            </w:r>
            <w:r>
              <w:rPr>
                <w:noProof/>
                <w:webHidden/>
              </w:rPr>
              <w:instrText xml:space="preserve"> PAGEREF _Toc96463600 \h </w:instrText>
            </w:r>
            <w:r>
              <w:rPr>
                <w:noProof/>
                <w:webHidden/>
              </w:rPr>
            </w:r>
            <w:r>
              <w:rPr>
                <w:noProof/>
                <w:webHidden/>
              </w:rPr>
              <w:fldChar w:fldCharType="separate"/>
            </w:r>
            <w:r w:rsidR="00C86D70">
              <w:rPr>
                <w:noProof/>
                <w:webHidden/>
              </w:rPr>
              <w:t>321</w:t>
            </w:r>
            <w:r>
              <w:rPr>
                <w:noProof/>
                <w:webHidden/>
              </w:rPr>
              <w:fldChar w:fldCharType="end"/>
            </w:r>
          </w:hyperlink>
        </w:p>
        <w:p w14:paraId="3987D5B0" w14:textId="63BC1F6E" w:rsidR="000D44C2" w:rsidRDefault="000D44C2">
          <w:pPr>
            <w:pStyle w:val="TOC2"/>
            <w:tabs>
              <w:tab w:val="left" w:pos="760"/>
              <w:tab w:val="right" w:leader="dot" w:pos="9628"/>
            </w:tabs>
            <w:rPr>
              <w:rFonts w:eastAsiaTheme="minorEastAsia" w:cstheme="minorBidi"/>
              <w:b w:val="0"/>
              <w:noProof/>
              <w:sz w:val="22"/>
              <w:szCs w:val="22"/>
            </w:rPr>
          </w:pPr>
          <w:hyperlink w:anchor="_Toc96463601" w:history="1">
            <w:r w:rsidRPr="00090F39">
              <w:rPr>
                <w:rStyle w:val="Hyperlink"/>
                <w:noProof/>
              </w:rPr>
              <w:t>7.15</w:t>
            </w:r>
            <w:r>
              <w:rPr>
                <w:rFonts w:eastAsiaTheme="minorEastAsia" w:cstheme="minorBidi"/>
                <w:b w:val="0"/>
                <w:noProof/>
                <w:sz w:val="22"/>
                <w:szCs w:val="22"/>
              </w:rPr>
              <w:tab/>
            </w:r>
            <w:r w:rsidRPr="00090F39">
              <w:rPr>
                <w:rStyle w:val="Hyperlink"/>
                <w:noProof/>
              </w:rPr>
              <w:t>CÁLCULO DE COLUMNAS NUEVAS DE HORMIGON ARMADO</w:t>
            </w:r>
            <w:r>
              <w:rPr>
                <w:noProof/>
                <w:webHidden/>
              </w:rPr>
              <w:tab/>
            </w:r>
            <w:r>
              <w:rPr>
                <w:noProof/>
                <w:webHidden/>
              </w:rPr>
              <w:fldChar w:fldCharType="begin"/>
            </w:r>
            <w:r>
              <w:rPr>
                <w:noProof/>
                <w:webHidden/>
              </w:rPr>
              <w:instrText xml:space="preserve"> PAGEREF _Toc96463601 \h </w:instrText>
            </w:r>
            <w:r>
              <w:rPr>
                <w:noProof/>
                <w:webHidden/>
              </w:rPr>
            </w:r>
            <w:r>
              <w:rPr>
                <w:noProof/>
                <w:webHidden/>
              </w:rPr>
              <w:fldChar w:fldCharType="separate"/>
            </w:r>
            <w:r w:rsidR="00C86D70">
              <w:rPr>
                <w:noProof/>
                <w:webHidden/>
              </w:rPr>
              <w:t>323</w:t>
            </w:r>
            <w:r>
              <w:rPr>
                <w:noProof/>
                <w:webHidden/>
              </w:rPr>
              <w:fldChar w:fldCharType="end"/>
            </w:r>
          </w:hyperlink>
        </w:p>
        <w:p w14:paraId="2B1DA4F8" w14:textId="25AEF81E" w:rsidR="000D44C2" w:rsidRDefault="000D44C2">
          <w:pPr>
            <w:pStyle w:val="TOC2"/>
            <w:tabs>
              <w:tab w:val="left" w:pos="760"/>
              <w:tab w:val="right" w:leader="dot" w:pos="9628"/>
            </w:tabs>
            <w:rPr>
              <w:rFonts w:eastAsiaTheme="minorEastAsia" w:cstheme="minorBidi"/>
              <w:b w:val="0"/>
              <w:noProof/>
              <w:sz w:val="22"/>
              <w:szCs w:val="22"/>
            </w:rPr>
          </w:pPr>
          <w:hyperlink w:anchor="_Toc96463602" w:history="1">
            <w:r w:rsidRPr="00090F39">
              <w:rPr>
                <w:rStyle w:val="Hyperlink"/>
                <w:noProof/>
              </w:rPr>
              <w:t>7.16</w:t>
            </w:r>
            <w:r>
              <w:rPr>
                <w:rFonts w:eastAsiaTheme="minorEastAsia" w:cstheme="minorBidi"/>
                <w:b w:val="0"/>
                <w:noProof/>
                <w:sz w:val="22"/>
                <w:szCs w:val="22"/>
              </w:rPr>
              <w:tab/>
            </w:r>
            <w:r w:rsidRPr="00090F39">
              <w:rPr>
                <w:rStyle w:val="Hyperlink"/>
                <w:noProof/>
              </w:rPr>
              <w:t>A) NOMENCLATURA CÁLCULO DE COLUMNAS</w:t>
            </w:r>
            <w:r>
              <w:rPr>
                <w:noProof/>
                <w:webHidden/>
              </w:rPr>
              <w:tab/>
            </w:r>
            <w:r>
              <w:rPr>
                <w:noProof/>
                <w:webHidden/>
              </w:rPr>
              <w:fldChar w:fldCharType="begin"/>
            </w:r>
            <w:r>
              <w:rPr>
                <w:noProof/>
                <w:webHidden/>
              </w:rPr>
              <w:instrText xml:space="preserve"> PAGEREF _Toc96463602 \h </w:instrText>
            </w:r>
            <w:r>
              <w:rPr>
                <w:noProof/>
                <w:webHidden/>
              </w:rPr>
            </w:r>
            <w:r>
              <w:rPr>
                <w:noProof/>
                <w:webHidden/>
              </w:rPr>
              <w:fldChar w:fldCharType="separate"/>
            </w:r>
            <w:r w:rsidR="00C86D70">
              <w:rPr>
                <w:noProof/>
                <w:webHidden/>
              </w:rPr>
              <w:t>323</w:t>
            </w:r>
            <w:r>
              <w:rPr>
                <w:noProof/>
                <w:webHidden/>
              </w:rPr>
              <w:fldChar w:fldCharType="end"/>
            </w:r>
          </w:hyperlink>
        </w:p>
        <w:p w14:paraId="2B4E8461" w14:textId="49AF3181" w:rsidR="000D44C2" w:rsidRDefault="000D44C2">
          <w:pPr>
            <w:pStyle w:val="TOC2"/>
            <w:tabs>
              <w:tab w:val="left" w:pos="760"/>
              <w:tab w:val="right" w:leader="dot" w:pos="9628"/>
            </w:tabs>
            <w:rPr>
              <w:rFonts w:eastAsiaTheme="minorEastAsia" w:cstheme="minorBidi"/>
              <w:b w:val="0"/>
              <w:noProof/>
              <w:sz w:val="22"/>
              <w:szCs w:val="22"/>
            </w:rPr>
          </w:pPr>
          <w:hyperlink w:anchor="_Toc96463603" w:history="1">
            <w:r w:rsidRPr="00090F39">
              <w:rPr>
                <w:rStyle w:val="Hyperlink"/>
                <w:noProof/>
              </w:rPr>
              <w:t>7.17</w:t>
            </w:r>
            <w:r>
              <w:rPr>
                <w:rFonts w:eastAsiaTheme="minorEastAsia" w:cstheme="minorBidi"/>
                <w:b w:val="0"/>
                <w:noProof/>
                <w:sz w:val="22"/>
                <w:szCs w:val="22"/>
              </w:rPr>
              <w:tab/>
            </w:r>
            <w:r w:rsidRPr="00090F39">
              <w:rPr>
                <w:rStyle w:val="Hyperlink"/>
                <w:noProof/>
              </w:rPr>
              <w:t xml:space="preserve"> B) DETERMINACIÓN DE CARGAS EN COLUMNAS NUEVAS DE HORMIGON</w:t>
            </w:r>
            <w:r>
              <w:rPr>
                <w:noProof/>
                <w:webHidden/>
              </w:rPr>
              <w:tab/>
            </w:r>
            <w:r>
              <w:rPr>
                <w:noProof/>
                <w:webHidden/>
              </w:rPr>
              <w:fldChar w:fldCharType="begin"/>
            </w:r>
            <w:r>
              <w:rPr>
                <w:noProof/>
                <w:webHidden/>
              </w:rPr>
              <w:instrText xml:space="preserve"> PAGEREF _Toc96463603 \h </w:instrText>
            </w:r>
            <w:r>
              <w:rPr>
                <w:noProof/>
                <w:webHidden/>
              </w:rPr>
            </w:r>
            <w:r>
              <w:rPr>
                <w:noProof/>
                <w:webHidden/>
              </w:rPr>
              <w:fldChar w:fldCharType="separate"/>
            </w:r>
            <w:r w:rsidR="00C86D70">
              <w:rPr>
                <w:noProof/>
                <w:webHidden/>
              </w:rPr>
              <w:t>324</w:t>
            </w:r>
            <w:r>
              <w:rPr>
                <w:noProof/>
                <w:webHidden/>
              </w:rPr>
              <w:fldChar w:fldCharType="end"/>
            </w:r>
          </w:hyperlink>
        </w:p>
        <w:p w14:paraId="7E393F3F" w14:textId="7C3EE761" w:rsidR="000D44C2" w:rsidRDefault="000D44C2">
          <w:pPr>
            <w:pStyle w:val="TOC2"/>
            <w:tabs>
              <w:tab w:val="left" w:pos="760"/>
              <w:tab w:val="right" w:leader="dot" w:pos="9628"/>
            </w:tabs>
            <w:rPr>
              <w:rFonts w:eastAsiaTheme="minorEastAsia" w:cstheme="minorBidi"/>
              <w:b w:val="0"/>
              <w:noProof/>
              <w:sz w:val="22"/>
              <w:szCs w:val="22"/>
            </w:rPr>
          </w:pPr>
          <w:hyperlink w:anchor="_Toc96463604" w:history="1">
            <w:r w:rsidRPr="00090F39">
              <w:rPr>
                <w:rStyle w:val="Hyperlink"/>
                <w:noProof/>
              </w:rPr>
              <w:t>7.18</w:t>
            </w:r>
            <w:r>
              <w:rPr>
                <w:rFonts w:eastAsiaTheme="minorEastAsia" w:cstheme="minorBidi"/>
                <w:b w:val="0"/>
                <w:noProof/>
                <w:sz w:val="22"/>
                <w:szCs w:val="22"/>
              </w:rPr>
              <w:tab/>
            </w:r>
            <w:r w:rsidRPr="00090F39">
              <w:rPr>
                <w:rStyle w:val="Hyperlink"/>
                <w:noProof/>
              </w:rPr>
              <w:t>C) CÁLCULO DE COLUMNAS NUEVAS DE HORMIGON</w:t>
            </w:r>
            <w:r>
              <w:rPr>
                <w:noProof/>
                <w:webHidden/>
              </w:rPr>
              <w:tab/>
            </w:r>
            <w:r>
              <w:rPr>
                <w:noProof/>
                <w:webHidden/>
              </w:rPr>
              <w:fldChar w:fldCharType="begin"/>
            </w:r>
            <w:r>
              <w:rPr>
                <w:noProof/>
                <w:webHidden/>
              </w:rPr>
              <w:instrText xml:space="preserve"> PAGEREF _Toc96463604 \h </w:instrText>
            </w:r>
            <w:r>
              <w:rPr>
                <w:noProof/>
                <w:webHidden/>
              </w:rPr>
            </w:r>
            <w:r>
              <w:rPr>
                <w:noProof/>
                <w:webHidden/>
              </w:rPr>
              <w:fldChar w:fldCharType="separate"/>
            </w:r>
            <w:r w:rsidR="00C86D70">
              <w:rPr>
                <w:noProof/>
                <w:webHidden/>
              </w:rPr>
              <w:t>326</w:t>
            </w:r>
            <w:r>
              <w:rPr>
                <w:noProof/>
                <w:webHidden/>
              </w:rPr>
              <w:fldChar w:fldCharType="end"/>
            </w:r>
          </w:hyperlink>
        </w:p>
        <w:p w14:paraId="753C550F" w14:textId="61B08161" w:rsidR="000D44C2" w:rsidRDefault="000D44C2">
          <w:pPr>
            <w:pStyle w:val="TOC2"/>
            <w:tabs>
              <w:tab w:val="left" w:pos="760"/>
              <w:tab w:val="right" w:leader="dot" w:pos="9628"/>
            </w:tabs>
            <w:rPr>
              <w:rFonts w:eastAsiaTheme="minorEastAsia" w:cstheme="minorBidi"/>
              <w:b w:val="0"/>
              <w:noProof/>
              <w:sz w:val="22"/>
              <w:szCs w:val="22"/>
            </w:rPr>
          </w:pPr>
          <w:hyperlink w:anchor="_Toc96463605" w:history="1">
            <w:r w:rsidRPr="00090F39">
              <w:rPr>
                <w:rStyle w:val="Hyperlink"/>
                <w:noProof/>
              </w:rPr>
              <w:t>7.19</w:t>
            </w:r>
            <w:r>
              <w:rPr>
                <w:rFonts w:eastAsiaTheme="minorEastAsia" w:cstheme="minorBidi"/>
                <w:b w:val="0"/>
                <w:noProof/>
                <w:sz w:val="22"/>
                <w:szCs w:val="22"/>
              </w:rPr>
              <w:tab/>
            </w:r>
            <w:r w:rsidRPr="00090F39">
              <w:rPr>
                <w:rStyle w:val="Hyperlink"/>
                <w:noProof/>
              </w:rPr>
              <w:t>CÁLCULO DESPLAZAMIENTO COLUMNAS METALICAS SS Y PB</w:t>
            </w:r>
            <w:r>
              <w:rPr>
                <w:noProof/>
                <w:webHidden/>
              </w:rPr>
              <w:tab/>
            </w:r>
            <w:r>
              <w:rPr>
                <w:noProof/>
                <w:webHidden/>
              </w:rPr>
              <w:fldChar w:fldCharType="begin"/>
            </w:r>
            <w:r>
              <w:rPr>
                <w:noProof/>
                <w:webHidden/>
              </w:rPr>
              <w:instrText xml:space="preserve"> PAGEREF _Toc96463605 \h </w:instrText>
            </w:r>
            <w:r>
              <w:rPr>
                <w:noProof/>
                <w:webHidden/>
              </w:rPr>
            </w:r>
            <w:r>
              <w:rPr>
                <w:noProof/>
                <w:webHidden/>
              </w:rPr>
              <w:fldChar w:fldCharType="separate"/>
            </w:r>
            <w:r w:rsidR="00C86D70">
              <w:rPr>
                <w:noProof/>
                <w:webHidden/>
              </w:rPr>
              <w:t>332</w:t>
            </w:r>
            <w:r>
              <w:rPr>
                <w:noProof/>
                <w:webHidden/>
              </w:rPr>
              <w:fldChar w:fldCharType="end"/>
            </w:r>
          </w:hyperlink>
        </w:p>
        <w:p w14:paraId="26982659" w14:textId="491F1310" w:rsidR="000D44C2" w:rsidRDefault="000D44C2">
          <w:pPr>
            <w:pStyle w:val="TOC1"/>
            <w:tabs>
              <w:tab w:val="left" w:pos="380"/>
              <w:tab w:val="right" w:leader="dot" w:pos="9628"/>
            </w:tabs>
            <w:rPr>
              <w:rFonts w:eastAsiaTheme="minorEastAsia" w:cstheme="minorBidi"/>
              <w:b w:val="0"/>
              <w:noProof/>
              <w:sz w:val="22"/>
              <w:szCs w:val="22"/>
              <w:lang w:val="es-AR"/>
            </w:rPr>
          </w:pPr>
          <w:hyperlink w:anchor="_Toc96463606" w:history="1">
            <w:r w:rsidRPr="00090F39">
              <w:rPr>
                <w:rStyle w:val="Hyperlink"/>
                <w:noProof/>
              </w:rPr>
              <w:t>8.</w:t>
            </w:r>
            <w:r>
              <w:rPr>
                <w:rFonts w:eastAsiaTheme="minorEastAsia" w:cstheme="minorBidi"/>
                <w:b w:val="0"/>
                <w:noProof/>
                <w:sz w:val="22"/>
                <w:szCs w:val="22"/>
                <w:lang w:val="es-AR"/>
              </w:rPr>
              <w:tab/>
            </w:r>
            <w:r w:rsidRPr="00090F39">
              <w:rPr>
                <w:rStyle w:val="Hyperlink"/>
                <w:noProof/>
              </w:rPr>
              <w:t>ESTRUCTURA – plataforma para apoyo de equipos de aIRE ACONDICIONADO</w:t>
            </w:r>
            <w:r>
              <w:rPr>
                <w:noProof/>
                <w:webHidden/>
              </w:rPr>
              <w:tab/>
            </w:r>
            <w:r>
              <w:rPr>
                <w:noProof/>
                <w:webHidden/>
              </w:rPr>
              <w:fldChar w:fldCharType="begin"/>
            </w:r>
            <w:r>
              <w:rPr>
                <w:noProof/>
                <w:webHidden/>
              </w:rPr>
              <w:instrText xml:space="preserve"> PAGEREF _Toc96463606 \h </w:instrText>
            </w:r>
            <w:r>
              <w:rPr>
                <w:noProof/>
                <w:webHidden/>
              </w:rPr>
            </w:r>
            <w:r>
              <w:rPr>
                <w:noProof/>
                <w:webHidden/>
              </w:rPr>
              <w:fldChar w:fldCharType="separate"/>
            </w:r>
            <w:r w:rsidR="00C86D70">
              <w:rPr>
                <w:noProof/>
                <w:webHidden/>
              </w:rPr>
              <w:t>335</w:t>
            </w:r>
            <w:r>
              <w:rPr>
                <w:noProof/>
                <w:webHidden/>
              </w:rPr>
              <w:fldChar w:fldCharType="end"/>
            </w:r>
          </w:hyperlink>
        </w:p>
        <w:p w14:paraId="3603EE96" w14:textId="3B767AD5" w:rsidR="000D44C2" w:rsidRDefault="000D44C2">
          <w:pPr>
            <w:pStyle w:val="TOC2"/>
            <w:tabs>
              <w:tab w:val="left" w:pos="760"/>
              <w:tab w:val="right" w:leader="dot" w:pos="9628"/>
            </w:tabs>
            <w:rPr>
              <w:rFonts w:eastAsiaTheme="minorEastAsia" w:cstheme="minorBidi"/>
              <w:b w:val="0"/>
              <w:noProof/>
              <w:sz w:val="22"/>
              <w:szCs w:val="22"/>
            </w:rPr>
          </w:pPr>
          <w:hyperlink w:anchor="_Toc96463607" w:history="1">
            <w:r w:rsidRPr="00090F39">
              <w:rPr>
                <w:rStyle w:val="Hyperlink"/>
                <w:noProof/>
              </w:rPr>
              <w:t>8.1</w:t>
            </w:r>
            <w:r>
              <w:rPr>
                <w:rFonts w:eastAsiaTheme="minorEastAsia" w:cstheme="minorBidi"/>
                <w:b w:val="0"/>
                <w:noProof/>
                <w:sz w:val="22"/>
                <w:szCs w:val="22"/>
              </w:rPr>
              <w:tab/>
            </w:r>
            <w:r w:rsidRPr="00090F39">
              <w:rPr>
                <w:rStyle w:val="Hyperlink"/>
                <w:noProof/>
              </w:rPr>
              <w:t>CONSIDERACIONES GENERALES</w:t>
            </w:r>
            <w:r>
              <w:rPr>
                <w:noProof/>
                <w:webHidden/>
              </w:rPr>
              <w:tab/>
            </w:r>
            <w:r>
              <w:rPr>
                <w:noProof/>
                <w:webHidden/>
              </w:rPr>
              <w:fldChar w:fldCharType="begin"/>
            </w:r>
            <w:r>
              <w:rPr>
                <w:noProof/>
                <w:webHidden/>
              </w:rPr>
              <w:instrText xml:space="preserve"> PAGEREF _Toc96463607 \h </w:instrText>
            </w:r>
            <w:r>
              <w:rPr>
                <w:noProof/>
                <w:webHidden/>
              </w:rPr>
            </w:r>
            <w:r>
              <w:rPr>
                <w:noProof/>
                <w:webHidden/>
              </w:rPr>
              <w:fldChar w:fldCharType="separate"/>
            </w:r>
            <w:r w:rsidR="00C86D70">
              <w:rPr>
                <w:noProof/>
                <w:webHidden/>
              </w:rPr>
              <w:t>335</w:t>
            </w:r>
            <w:r>
              <w:rPr>
                <w:noProof/>
                <w:webHidden/>
              </w:rPr>
              <w:fldChar w:fldCharType="end"/>
            </w:r>
          </w:hyperlink>
        </w:p>
        <w:p w14:paraId="4FE4CA8E" w14:textId="4A6456E8" w:rsidR="000D44C2" w:rsidRDefault="000D44C2">
          <w:pPr>
            <w:pStyle w:val="TOC2"/>
            <w:tabs>
              <w:tab w:val="left" w:pos="760"/>
              <w:tab w:val="right" w:leader="dot" w:pos="9628"/>
            </w:tabs>
            <w:rPr>
              <w:rFonts w:eastAsiaTheme="minorEastAsia" w:cstheme="minorBidi"/>
              <w:b w:val="0"/>
              <w:noProof/>
              <w:sz w:val="22"/>
              <w:szCs w:val="22"/>
            </w:rPr>
          </w:pPr>
          <w:hyperlink w:anchor="_Toc96463608" w:history="1">
            <w:r w:rsidRPr="00090F39">
              <w:rPr>
                <w:rStyle w:val="Hyperlink"/>
                <w:noProof/>
              </w:rPr>
              <w:t>8.2</w:t>
            </w:r>
            <w:r>
              <w:rPr>
                <w:rFonts w:eastAsiaTheme="minorEastAsia" w:cstheme="minorBidi"/>
                <w:b w:val="0"/>
                <w:noProof/>
                <w:sz w:val="22"/>
                <w:szCs w:val="22"/>
              </w:rPr>
              <w:tab/>
            </w:r>
            <w:r w:rsidRPr="00090F39">
              <w:rPr>
                <w:rStyle w:val="Hyperlink"/>
                <w:noProof/>
              </w:rPr>
              <w:t>DOCUMENTACIÓN DE REFERENCIA</w:t>
            </w:r>
            <w:r>
              <w:rPr>
                <w:noProof/>
                <w:webHidden/>
              </w:rPr>
              <w:tab/>
            </w:r>
            <w:r>
              <w:rPr>
                <w:noProof/>
                <w:webHidden/>
              </w:rPr>
              <w:fldChar w:fldCharType="begin"/>
            </w:r>
            <w:r>
              <w:rPr>
                <w:noProof/>
                <w:webHidden/>
              </w:rPr>
              <w:instrText xml:space="preserve"> PAGEREF _Toc96463608 \h </w:instrText>
            </w:r>
            <w:r>
              <w:rPr>
                <w:noProof/>
                <w:webHidden/>
              </w:rPr>
            </w:r>
            <w:r>
              <w:rPr>
                <w:noProof/>
                <w:webHidden/>
              </w:rPr>
              <w:fldChar w:fldCharType="separate"/>
            </w:r>
            <w:r w:rsidR="00C86D70">
              <w:rPr>
                <w:noProof/>
                <w:webHidden/>
              </w:rPr>
              <w:t>335</w:t>
            </w:r>
            <w:r>
              <w:rPr>
                <w:noProof/>
                <w:webHidden/>
              </w:rPr>
              <w:fldChar w:fldCharType="end"/>
            </w:r>
          </w:hyperlink>
        </w:p>
        <w:p w14:paraId="173B902A" w14:textId="35C0A449" w:rsidR="000D44C2" w:rsidRDefault="000D44C2">
          <w:pPr>
            <w:pStyle w:val="TOC2"/>
            <w:tabs>
              <w:tab w:val="left" w:pos="760"/>
              <w:tab w:val="right" w:leader="dot" w:pos="9628"/>
            </w:tabs>
            <w:rPr>
              <w:rFonts w:eastAsiaTheme="minorEastAsia" w:cstheme="minorBidi"/>
              <w:b w:val="0"/>
              <w:noProof/>
              <w:sz w:val="22"/>
              <w:szCs w:val="22"/>
            </w:rPr>
          </w:pPr>
          <w:hyperlink w:anchor="_Toc96463609" w:history="1">
            <w:r w:rsidRPr="00090F39">
              <w:rPr>
                <w:rStyle w:val="Hyperlink"/>
                <w:noProof/>
              </w:rPr>
              <w:t>8.3</w:t>
            </w:r>
            <w:r>
              <w:rPr>
                <w:rFonts w:eastAsiaTheme="minorEastAsia" w:cstheme="minorBidi"/>
                <w:b w:val="0"/>
                <w:noProof/>
                <w:sz w:val="22"/>
                <w:szCs w:val="22"/>
              </w:rPr>
              <w:tab/>
            </w:r>
            <w:r w:rsidRPr="00090F39">
              <w:rPr>
                <w:rStyle w:val="Hyperlink"/>
                <w:noProof/>
              </w:rPr>
              <w:t>DESCRIPCIÓN DEL PROYECTO ESTRUCTURAL</w:t>
            </w:r>
            <w:r>
              <w:rPr>
                <w:noProof/>
                <w:webHidden/>
              </w:rPr>
              <w:tab/>
            </w:r>
            <w:r>
              <w:rPr>
                <w:noProof/>
                <w:webHidden/>
              </w:rPr>
              <w:fldChar w:fldCharType="begin"/>
            </w:r>
            <w:r>
              <w:rPr>
                <w:noProof/>
                <w:webHidden/>
              </w:rPr>
              <w:instrText xml:space="preserve"> PAGEREF _Toc96463609 \h </w:instrText>
            </w:r>
            <w:r>
              <w:rPr>
                <w:noProof/>
                <w:webHidden/>
              </w:rPr>
            </w:r>
            <w:r>
              <w:rPr>
                <w:noProof/>
                <w:webHidden/>
              </w:rPr>
              <w:fldChar w:fldCharType="separate"/>
            </w:r>
            <w:r w:rsidR="00C86D70">
              <w:rPr>
                <w:noProof/>
                <w:webHidden/>
              </w:rPr>
              <w:t>335</w:t>
            </w:r>
            <w:r>
              <w:rPr>
                <w:noProof/>
                <w:webHidden/>
              </w:rPr>
              <w:fldChar w:fldCharType="end"/>
            </w:r>
          </w:hyperlink>
        </w:p>
        <w:p w14:paraId="63166848" w14:textId="415B0043" w:rsidR="000D44C2" w:rsidRDefault="000D44C2">
          <w:pPr>
            <w:pStyle w:val="TOC2"/>
            <w:tabs>
              <w:tab w:val="left" w:pos="760"/>
              <w:tab w:val="right" w:leader="dot" w:pos="9628"/>
            </w:tabs>
            <w:rPr>
              <w:rFonts w:eastAsiaTheme="minorEastAsia" w:cstheme="minorBidi"/>
              <w:b w:val="0"/>
              <w:noProof/>
              <w:sz w:val="22"/>
              <w:szCs w:val="22"/>
            </w:rPr>
          </w:pPr>
          <w:hyperlink w:anchor="_Toc96463610" w:history="1">
            <w:r w:rsidRPr="00090F39">
              <w:rPr>
                <w:rStyle w:val="Hyperlink"/>
                <w:noProof/>
              </w:rPr>
              <w:t>8.4</w:t>
            </w:r>
            <w:r>
              <w:rPr>
                <w:rFonts w:eastAsiaTheme="minorEastAsia" w:cstheme="minorBidi"/>
                <w:b w:val="0"/>
                <w:noProof/>
                <w:sz w:val="22"/>
                <w:szCs w:val="22"/>
              </w:rPr>
              <w:tab/>
            </w:r>
            <w:r w:rsidRPr="00090F39">
              <w:rPr>
                <w:rStyle w:val="Hyperlink"/>
                <w:noProof/>
              </w:rPr>
              <w:t>REGLAMENTOS Y NORMATIVAS</w:t>
            </w:r>
            <w:r>
              <w:rPr>
                <w:noProof/>
                <w:webHidden/>
              </w:rPr>
              <w:tab/>
            </w:r>
            <w:r>
              <w:rPr>
                <w:noProof/>
                <w:webHidden/>
              </w:rPr>
              <w:fldChar w:fldCharType="begin"/>
            </w:r>
            <w:r>
              <w:rPr>
                <w:noProof/>
                <w:webHidden/>
              </w:rPr>
              <w:instrText xml:space="preserve"> PAGEREF _Toc96463610 \h </w:instrText>
            </w:r>
            <w:r>
              <w:rPr>
                <w:noProof/>
                <w:webHidden/>
              </w:rPr>
            </w:r>
            <w:r>
              <w:rPr>
                <w:noProof/>
                <w:webHidden/>
              </w:rPr>
              <w:fldChar w:fldCharType="separate"/>
            </w:r>
            <w:r w:rsidR="00C86D70">
              <w:rPr>
                <w:noProof/>
                <w:webHidden/>
              </w:rPr>
              <w:t>335</w:t>
            </w:r>
            <w:r>
              <w:rPr>
                <w:noProof/>
                <w:webHidden/>
              </w:rPr>
              <w:fldChar w:fldCharType="end"/>
            </w:r>
          </w:hyperlink>
        </w:p>
        <w:p w14:paraId="6DAB87DE" w14:textId="56FA7287" w:rsidR="000D44C2" w:rsidRDefault="000D44C2">
          <w:pPr>
            <w:pStyle w:val="TOC2"/>
            <w:tabs>
              <w:tab w:val="left" w:pos="760"/>
              <w:tab w:val="right" w:leader="dot" w:pos="9628"/>
            </w:tabs>
            <w:rPr>
              <w:rFonts w:eastAsiaTheme="minorEastAsia" w:cstheme="minorBidi"/>
              <w:b w:val="0"/>
              <w:noProof/>
              <w:sz w:val="22"/>
              <w:szCs w:val="22"/>
            </w:rPr>
          </w:pPr>
          <w:hyperlink w:anchor="_Toc96463611" w:history="1">
            <w:r w:rsidRPr="00090F39">
              <w:rPr>
                <w:rStyle w:val="Hyperlink"/>
                <w:noProof/>
              </w:rPr>
              <w:t>8.5</w:t>
            </w:r>
            <w:r>
              <w:rPr>
                <w:rFonts w:eastAsiaTheme="minorEastAsia" w:cstheme="minorBidi"/>
                <w:b w:val="0"/>
                <w:noProof/>
                <w:sz w:val="22"/>
                <w:szCs w:val="22"/>
              </w:rPr>
              <w:tab/>
            </w:r>
            <w:r w:rsidRPr="00090F39">
              <w:rPr>
                <w:rStyle w:val="Hyperlink"/>
                <w:noProof/>
              </w:rPr>
              <w:t>MATERIALES</w:t>
            </w:r>
            <w:r>
              <w:rPr>
                <w:noProof/>
                <w:webHidden/>
              </w:rPr>
              <w:tab/>
            </w:r>
            <w:r>
              <w:rPr>
                <w:noProof/>
                <w:webHidden/>
              </w:rPr>
              <w:fldChar w:fldCharType="begin"/>
            </w:r>
            <w:r>
              <w:rPr>
                <w:noProof/>
                <w:webHidden/>
              </w:rPr>
              <w:instrText xml:space="preserve"> PAGEREF _Toc96463611 \h </w:instrText>
            </w:r>
            <w:r>
              <w:rPr>
                <w:noProof/>
                <w:webHidden/>
              </w:rPr>
            </w:r>
            <w:r>
              <w:rPr>
                <w:noProof/>
                <w:webHidden/>
              </w:rPr>
              <w:fldChar w:fldCharType="separate"/>
            </w:r>
            <w:r w:rsidR="00C86D70">
              <w:rPr>
                <w:noProof/>
                <w:webHidden/>
              </w:rPr>
              <w:t>335</w:t>
            </w:r>
            <w:r>
              <w:rPr>
                <w:noProof/>
                <w:webHidden/>
              </w:rPr>
              <w:fldChar w:fldCharType="end"/>
            </w:r>
          </w:hyperlink>
        </w:p>
        <w:p w14:paraId="68883732" w14:textId="2250E3BA" w:rsidR="000D44C2" w:rsidRDefault="000D44C2">
          <w:pPr>
            <w:pStyle w:val="TOC2"/>
            <w:tabs>
              <w:tab w:val="left" w:pos="760"/>
              <w:tab w:val="right" w:leader="dot" w:pos="9628"/>
            </w:tabs>
            <w:rPr>
              <w:rFonts w:eastAsiaTheme="minorEastAsia" w:cstheme="minorBidi"/>
              <w:b w:val="0"/>
              <w:noProof/>
              <w:sz w:val="22"/>
              <w:szCs w:val="22"/>
            </w:rPr>
          </w:pPr>
          <w:hyperlink w:anchor="_Toc96463612" w:history="1">
            <w:r w:rsidRPr="00090F39">
              <w:rPr>
                <w:rStyle w:val="Hyperlink"/>
                <w:noProof/>
              </w:rPr>
              <w:t>8.6</w:t>
            </w:r>
            <w:r>
              <w:rPr>
                <w:rFonts w:eastAsiaTheme="minorEastAsia" w:cstheme="minorBidi"/>
                <w:b w:val="0"/>
                <w:noProof/>
                <w:sz w:val="22"/>
                <w:szCs w:val="22"/>
              </w:rPr>
              <w:tab/>
            </w:r>
            <w:r w:rsidRPr="00090F39">
              <w:rPr>
                <w:rStyle w:val="Hyperlink"/>
                <w:noProof/>
              </w:rPr>
              <w:t>GEOMETRÍA Y ELEMENTOS ESTRUCTURALES</w:t>
            </w:r>
            <w:r>
              <w:rPr>
                <w:noProof/>
                <w:webHidden/>
              </w:rPr>
              <w:tab/>
            </w:r>
            <w:r>
              <w:rPr>
                <w:noProof/>
                <w:webHidden/>
              </w:rPr>
              <w:fldChar w:fldCharType="begin"/>
            </w:r>
            <w:r>
              <w:rPr>
                <w:noProof/>
                <w:webHidden/>
              </w:rPr>
              <w:instrText xml:space="preserve"> PAGEREF _Toc96463612 \h </w:instrText>
            </w:r>
            <w:r>
              <w:rPr>
                <w:noProof/>
                <w:webHidden/>
              </w:rPr>
            </w:r>
            <w:r>
              <w:rPr>
                <w:noProof/>
                <w:webHidden/>
              </w:rPr>
              <w:fldChar w:fldCharType="separate"/>
            </w:r>
            <w:r w:rsidR="00C86D70">
              <w:rPr>
                <w:noProof/>
                <w:webHidden/>
              </w:rPr>
              <w:t>336</w:t>
            </w:r>
            <w:r>
              <w:rPr>
                <w:noProof/>
                <w:webHidden/>
              </w:rPr>
              <w:fldChar w:fldCharType="end"/>
            </w:r>
          </w:hyperlink>
        </w:p>
        <w:p w14:paraId="4CBA7A91" w14:textId="071B847D" w:rsidR="000D44C2" w:rsidRDefault="000D44C2">
          <w:pPr>
            <w:pStyle w:val="TOC2"/>
            <w:tabs>
              <w:tab w:val="left" w:pos="760"/>
              <w:tab w:val="right" w:leader="dot" w:pos="9628"/>
            </w:tabs>
            <w:rPr>
              <w:rFonts w:eastAsiaTheme="minorEastAsia" w:cstheme="minorBidi"/>
              <w:b w:val="0"/>
              <w:noProof/>
              <w:sz w:val="22"/>
              <w:szCs w:val="22"/>
            </w:rPr>
          </w:pPr>
          <w:hyperlink w:anchor="_Toc96463613" w:history="1">
            <w:r w:rsidRPr="00090F39">
              <w:rPr>
                <w:rStyle w:val="Hyperlink"/>
                <w:noProof/>
              </w:rPr>
              <w:t>8.7</w:t>
            </w:r>
            <w:r>
              <w:rPr>
                <w:rFonts w:eastAsiaTheme="minorEastAsia" w:cstheme="minorBidi"/>
                <w:b w:val="0"/>
                <w:noProof/>
                <w:sz w:val="22"/>
                <w:szCs w:val="22"/>
              </w:rPr>
              <w:tab/>
            </w:r>
            <w:r w:rsidRPr="00090F39">
              <w:rPr>
                <w:rStyle w:val="Hyperlink"/>
                <w:noProof/>
              </w:rPr>
              <w:t>ACCIONES A CONSIDERAR – HIPÓTESIS DE CARGAS</w:t>
            </w:r>
            <w:r>
              <w:rPr>
                <w:noProof/>
                <w:webHidden/>
              </w:rPr>
              <w:tab/>
            </w:r>
            <w:r>
              <w:rPr>
                <w:noProof/>
                <w:webHidden/>
              </w:rPr>
              <w:fldChar w:fldCharType="begin"/>
            </w:r>
            <w:r>
              <w:rPr>
                <w:noProof/>
                <w:webHidden/>
              </w:rPr>
              <w:instrText xml:space="preserve"> PAGEREF _Toc96463613 \h </w:instrText>
            </w:r>
            <w:r>
              <w:rPr>
                <w:noProof/>
                <w:webHidden/>
              </w:rPr>
            </w:r>
            <w:r>
              <w:rPr>
                <w:noProof/>
                <w:webHidden/>
              </w:rPr>
              <w:fldChar w:fldCharType="separate"/>
            </w:r>
            <w:r w:rsidR="00C86D70">
              <w:rPr>
                <w:noProof/>
                <w:webHidden/>
              </w:rPr>
              <w:t>337</w:t>
            </w:r>
            <w:r>
              <w:rPr>
                <w:noProof/>
                <w:webHidden/>
              </w:rPr>
              <w:fldChar w:fldCharType="end"/>
            </w:r>
          </w:hyperlink>
        </w:p>
        <w:p w14:paraId="28FCDAC1" w14:textId="019A8907" w:rsidR="000D44C2" w:rsidRDefault="000D44C2">
          <w:pPr>
            <w:pStyle w:val="TOC2"/>
            <w:tabs>
              <w:tab w:val="left" w:pos="760"/>
              <w:tab w:val="right" w:leader="dot" w:pos="9628"/>
            </w:tabs>
            <w:rPr>
              <w:rFonts w:eastAsiaTheme="minorEastAsia" w:cstheme="minorBidi"/>
              <w:b w:val="0"/>
              <w:noProof/>
              <w:sz w:val="22"/>
              <w:szCs w:val="22"/>
            </w:rPr>
          </w:pPr>
          <w:hyperlink w:anchor="_Toc96463614" w:history="1">
            <w:r w:rsidRPr="00090F39">
              <w:rPr>
                <w:rStyle w:val="Hyperlink"/>
                <w:noProof/>
              </w:rPr>
              <w:t>8.8</w:t>
            </w:r>
            <w:r>
              <w:rPr>
                <w:rFonts w:eastAsiaTheme="minorEastAsia" w:cstheme="minorBidi"/>
                <w:b w:val="0"/>
                <w:noProof/>
                <w:sz w:val="22"/>
                <w:szCs w:val="22"/>
              </w:rPr>
              <w:tab/>
            </w:r>
            <w:r w:rsidRPr="00090F39">
              <w:rPr>
                <w:rStyle w:val="Hyperlink"/>
                <w:noProof/>
              </w:rPr>
              <w:t>CUANTIFICACIÓN DE LAS ACCIONES – ANÁLISIS DE CARGAS</w:t>
            </w:r>
            <w:r>
              <w:rPr>
                <w:noProof/>
                <w:webHidden/>
              </w:rPr>
              <w:tab/>
            </w:r>
            <w:r>
              <w:rPr>
                <w:noProof/>
                <w:webHidden/>
              </w:rPr>
              <w:fldChar w:fldCharType="begin"/>
            </w:r>
            <w:r>
              <w:rPr>
                <w:noProof/>
                <w:webHidden/>
              </w:rPr>
              <w:instrText xml:space="preserve"> PAGEREF _Toc96463614 \h </w:instrText>
            </w:r>
            <w:r>
              <w:rPr>
                <w:noProof/>
                <w:webHidden/>
              </w:rPr>
            </w:r>
            <w:r>
              <w:rPr>
                <w:noProof/>
                <w:webHidden/>
              </w:rPr>
              <w:fldChar w:fldCharType="separate"/>
            </w:r>
            <w:r w:rsidR="00C86D70">
              <w:rPr>
                <w:noProof/>
                <w:webHidden/>
              </w:rPr>
              <w:t>337</w:t>
            </w:r>
            <w:r>
              <w:rPr>
                <w:noProof/>
                <w:webHidden/>
              </w:rPr>
              <w:fldChar w:fldCharType="end"/>
            </w:r>
          </w:hyperlink>
        </w:p>
        <w:p w14:paraId="0760DBEF" w14:textId="0A7CBD31" w:rsidR="000D44C2" w:rsidRDefault="000D44C2">
          <w:pPr>
            <w:pStyle w:val="TOC2"/>
            <w:tabs>
              <w:tab w:val="left" w:pos="760"/>
              <w:tab w:val="right" w:leader="dot" w:pos="9628"/>
            </w:tabs>
            <w:rPr>
              <w:rFonts w:eastAsiaTheme="minorEastAsia" w:cstheme="minorBidi"/>
              <w:b w:val="0"/>
              <w:noProof/>
              <w:sz w:val="22"/>
              <w:szCs w:val="22"/>
            </w:rPr>
          </w:pPr>
          <w:hyperlink w:anchor="_Toc96463615" w:history="1">
            <w:r w:rsidRPr="00090F39">
              <w:rPr>
                <w:rStyle w:val="Hyperlink"/>
                <w:noProof/>
              </w:rPr>
              <w:t>8.9</w:t>
            </w:r>
            <w:r>
              <w:rPr>
                <w:rFonts w:eastAsiaTheme="minorEastAsia" w:cstheme="minorBidi"/>
                <w:b w:val="0"/>
                <w:noProof/>
                <w:sz w:val="22"/>
                <w:szCs w:val="22"/>
              </w:rPr>
              <w:tab/>
            </w:r>
            <w:r w:rsidRPr="00090F39">
              <w:rPr>
                <w:rStyle w:val="Hyperlink"/>
                <w:noProof/>
              </w:rPr>
              <w:t>COMBINACIONES DE CARGA – ESTADOS LIMITES ÚLTIMOS Y DE SERVICIO</w:t>
            </w:r>
            <w:r>
              <w:rPr>
                <w:noProof/>
                <w:webHidden/>
              </w:rPr>
              <w:tab/>
            </w:r>
            <w:r>
              <w:rPr>
                <w:noProof/>
                <w:webHidden/>
              </w:rPr>
              <w:fldChar w:fldCharType="begin"/>
            </w:r>
            <w:r>
              <w:rPr>
                <w:noProof/>
                <w:webHidden/>
              </w:rPr>
              <w:instrText xml:space="preserve"> PAGEREF _Toc96463615 \h </w:instrText>
            </w:r>
            <w:r>
              <w:rPr>
                <w:noProof/>
                <w:webHidden/>
              </w:rPr>
            </w:r>
            <w:r>
              <w:rPr>
                <w:noProof/>
                <w:webHidden/>
              </w:rPr>
              <w:fldChar w:fldCharType="separate"/>
            </w:r>
            <w:r w:rsidR="00C86D70">
              <w:rPr>
                <w:noProof/>
                <w:webHidden/>
              </w:rPr>
              <w:t>340</w:t>
            </w:r>
            <w:r>
              <w:rPr>
                <w:noProof/>
                <w:webHidden/>
              </w:rPr>
              <w:fldChar w:fldCharType="end"/>
            </w:r>
          </w:hyperlink>
        </w:p>
        <w:p w14:paraId="29E20DAF" w14:textId="40CFD129" w:rsidR="000D44C2" w:rsidRDefault="000D44C2">
          <w:pPr>
            <w:pStyle w:val="TOC2"/>
            <w:tabs>
              <w:tab w:val="left" w:pos="760"/>
              <w:tab w:val="right" w:leader="dot" w:pos="9628"/>
            </w:tabs>
            <w:rPr>
              <w:rFonts w:eastAsiaTheme="minorEastAsia" w:cstheme="minorBidi"/>
              <w:b w:val="0"/>
              <w:noProof/>
              <w:sz w:val="22"/>
              <w:szCs w:val="22"/>
            </w:rPr>
          </w:pPr>
          <w:hyperlink w:anchor="_Toc96463616" w:history="1">
            <w:r w:rsidRPr="00090F39">
              <w:rPr>
                <w:rStyle w:val="Hyperlink"/>
                <w:noProof/>
              </w:rPr>
              <w:t>8.10</w:t>
            </w:r>
            <w:r>
              <w:rPr>
                <w:rFonts w:eastAsiaTheme="minorEastAsia" w:cstheme="minorBidi"/>
                <w:b w:val="0"/>
                <w:noProof/>
                <w:sz w:val="22"/>
                <w:szCs w:val="22"/>
              </w:rPr>
              <w:tab/>
            </w:r>
            <w:r w:rsidRPr="00090F39">
              <w:rPr>
                <w:rStyle w:val="Hyperlink"/>
                <w:noProof/>
              </w:rPr>
              <w:t>ANÁLISIS ESTRUCTURAL Y VERIFICACIONES</w:t>
            </w:r>
            <w:r>
              <w:rPr>
                <w:noProof/>
                <w:webHidden/>
              </w:rPr>
              <w:tab/>
            </w:r>
            <w:r>
              <w:rPr>
                <w:noProof/>
                <w:webHidden/>
              </w:rPr>
              <w:fldChar w:fldCharType="begin"/>
            </w:r>
            <w:r>
              <w:rPr>
                <w:noProof/>
                <w:webHidden/>
              </w:rPr>
              <w:instrText xml:space="preserve"> PAGEREF _Toc96463616 \h </w:instrText>
            </w:r>
            <w:r>
              <w:rPr>
                <w:noProof/>
                <w:webHidden/>
              </w:rPr>
            </w:r>
            <w:r>
              <w:rPr>
                <w:noProof/>
                <w:webHidden/>
              </w:rPr>
              <w:fldChar w:fldCharType="separate"/>
            </w:r>
            <w:r w:rsidR="00C86D70">
              <w:rPr>
                <w:noProof/>
                <w:webHidden/>
              </w:rPr>
              <w:t>342</w:t>
            </w:r>
            <w:r>
              <w:rPr>
                <w:noProof/>
                <w:webHidden/>
              </w:rPr>
              <w:fldChar w:fldCharType="end"/>
            </w:r>
          </w:hyperlink>
        </w:p>
        <w:p w14:paraId="6033AC58" w14:textId="018EE4BB" w:rsidR="000D44C2" w:rsidRDefault="000D44C2">
          <w:pPr>
            <w:pStyle w:val="TOC2"/>
            <w:tabs>
              <w:tab w:val="left" w:pos="760"/>
              <w:tab w:val="right" w:leader="dot" w:pos="9628"/>
            </w:tabs>
            <w:rPr>
              <w:rFonts w:eastAsiaTheme="minorEastAsia" w:cstheme="minorBidi"/>
              <w:b w:val="0"/>
              <w:noProof/>
              <w:sz w:val="22"/>
              <w:szCs w:val="22"/>
            </w:rPr>
          </w:pPr>
          <w:hyperlink w:anchor="_Toc96463617" w:history="1">
            <w:r w:rsidRPr="00090F39">
              <w:rPr>
                <w:rStyle w:val="Hyperlink"/>
                <w:noProof/>
                <w:lang w:val="en-GB"/>
              </w:rPr>
              <w:t>8.11</w:t>
            </w:r>
            <w:r>
              <w:rPr>
                <w:rFonts w:eastAsiaTheme="minorEastAsia" w:cstheme="minorBidi"/>
                <w:b w:val="0"/>
                <w:noProof/>
                <w:sz w:val="22"/>
                <w:szCs w:val="22"/>
              </w:rPr>
              <w:tab/>
            </w:r>
            <w:r w:rsidRPr="00090F39">
              <w:rPr>
                <w:rStyle w:val="Hyperlink"/>
                <w:noProof/>
                <w:lang w:val="en-GB"/>
              </w:rPr>
              <w:t>MODELO DE CÁLCULO ESTRUCTURAL</w:t>
            </w:r>
            <w:r>
              <w:rPr>
                <w:noProof/>
                <w:webHidden/>
              </w:rPr>
              <w:tab/>
            </w:r>
            <w:r>
              <w:rPr>
                <w:noProof/>
                <w:webHidden/>
              </w:rPr>
              <w:fldChar w:fldCharType="begin"/>
            </w:r>
            <w:r>
              <w:rPr>
                <w:noProof/>
                <w:webHidden/>
              </w:rPr>
              <w:instrText xml:space="preserve"> PAGEREF _Toc96463617 \h </w:instrText>
            </w:r>
            <w:r>
              <w:rPr>
                <w:noProof/>
                <w:webHidden/>
              </w:rPr>
            </w:r>
            <w:r>
              <w:rPr>
                <w:noProof/>
                <w:webHidden/>
              </w:rPr>
              <w:fldChar w:fldCharType="separate"/>
            </w:r>
            <w:r w:rsidR="00C86D70">
              <w:rPr>
                <w:noProof/>
                <w:webHidden/>
              </w:rPr>
              <w:t>343</w:t>
            </w:r>
            <w:r>
              <w:rPr>
                <w:noProof/>
                <w:webHidden/>
              </w:rPr>
              <w:fldChar w:fldCharType="end"/>
            </w:r>
          </w:hyperlink>
        </w:p>
        <w:p w14:paraId="39678788" w14:textId="5A66A9D9" w:rsidR="000D44C2" w:rsidRDefault="000D44C2">
          <w:pPr>
            <w:pStyle w:val="TOC2"/>
            <w:tabs>
              <w:tab w:val="left" w:pos="760"/>
              <w:tab w:val="right" w:leader="dot" w:pos="9628"/>
            </w:tabs>
            <w:rPr>
              <w:rFonts w:eastAsiaTheme="minorEastAsia" w:cstheme="minorBidi"/>
              <w:b w:val="0"/>
              <w:noProof/>
              <w:sz w:val="22"/>
              <w:szCs w:val="22"/>
            </w:rPr>
          </w:pPr>
          <w:hyperlink w:anchor="_Toc96463618" w:history="1">
            <w:r w:rsidRPr="00090F39">
              <w:rPr>
                <w:rStyle w:val="Hyperlink"/>
                <w:noProof/>
                <w:lang w:val="en-GB"/>
              </w:rPr>
              <w:t>8.12</w:t>
            </w:r>
            <w:r>
              <w:rPr>
                <w:rFonts w:eastAsiaTheme="minorEastAsia" w:cstheme="minorBidi"/>
                <w:b w:val="0"/>
                <w:noProof/>
                <w:sz w:val="22"/>
                <w:szCs w:val="22"/>
              </w:rPr>
              <w:tab/>
            </w:r>
            <w:r w:rsidRPr="00090F39">
              <w:rPr>
                <w:rStyle w:val="Hyperlink"/>
                <w:noProof/>
                <w:lang w:val="en-GB"/>
              </w:rPr>
              <w:t>ANEXO A</w:t>
            </w:r>
            <w:r>
              <w:rPr>
                <w:noProof/>
                <w:webHidden/>
              </w:rPr>
              <w:tab/>
            </w:r>
            <w:r>
              <w:rPr>
                <w:noProof/>
                <w:webHidden/>
              </w:rPr>
              <w:fldChar w:fldCharType="begin"/>
            </w:r>
            <w:r>
              <w:rPr>
                <w:noProof/>
                <w:webHidden/>
              </w:rPr>
              <w:instrText xml:space="preserve"> PAGEREF _Toc96463618 \h </w:instrText>
            </w:r>
            <w:r>
              <w:rPr>
                <w:noProof/>
                <w:webHidden/>
              </w:rPr>
            </w:r>
            <w:r>
              <w:rPr>
                <w:noProof/>
                <w:webHidden/>
              </w:rPr>
              <w:fldChar w:fldCharType="separate"/>
            </w:r>
            <w:r w:rsidR="00C86D70">
              <w:rPr>
                <w:noProof/>
                <w:webHidden/>
              </w:rPr>
              <w:t>345</w:t>
            </w:r>
            <w:r>
              <w:rPr>
                <w:noProof/>
                <w:webHidden/>
              </w:rPr>
              <w:fldChar w:fldCharType="end"/>
            </w:r>
          </w:hyperlink>
        </w:p>
        <w:p w14:paraId="53C744E5" w14:textId="14400049" w:rsidR="000D44C2" w:rsidRDefault="000D44C2">
          <w:pPr>
            <w:pStyle w:val="TOC2"/>
            <w:tabs>
              <w:tab w:val="left" w:pos="760"/>
              <w:tab w:val="right" w:leader="dot" w:pos="9628"/>
            </w:tabs>
            <w:rPr>
              <w:rFonts w:eastAsiaTheme="minorEastAsia" w:cstheme="minorBidi"/>
              <w:b w:val="0"/>
              <w:noProof/>
              <w:sz w:val="22"/>
              <w:szCs w:val="22"/>
            </w:rPr>
          </w:pPr>
          <w:hyperlink w:anchor="_Toc96463619" w:history="1">
            <w:r w:rsidRPr="00090F39">
              <w:rPr>
                <w:rStyle w:val="Hyperlink"/>
                <w:noProof/>
                <w:lang w:val="en-GB"/>
              </w:rPr>
              <w:t>8.13</w:t>
            </w:r>
            <w:r>
              <w:rPr>
                <w:rFonts w:eastAsiaTheme="minorEastAsia" w:cstheme="minorBidi"/>
                <w:b w:val="0"/>
                <w:noProof/>
                <w:sz w:val="22"/>
                <w:szCs w:val="22"/>
              </w:rPr>
              <w:tab/>
            </w:r>
            <w:r w:rsidRPr="00090F39">
              <w:rPr>
                <w:rStyle w:val="Hyperlink"/>
                <w:noProof/>
                <w:lang w:val="en-GB"/>
              </w:rPr>
              <w:t>ANEXO B</w:t>
            </w:r>
            <w:r>
              <w:rPr>
                <w:noProof/>
                <w:webHidden/>
              </w:rPr>
              <w:tab/>
            </w:r>
            <w:r>
              <w:rPr>
                <w:noProof/>
                <w:webHidden/>
              </w:rPr>
              <w:fldChar w:fldCharType="begin"/>
            </w:r>
            <w:r>
              <w:rPr>
                <w:noProof/>
                <w:webHidden/>
              </w:rPr>
              <w:instrText xml:space="preserve"> PAGEREF _Toc96463619 \h </w:instrText>
            </w:r>
            <w:r>
              <w:rPr>
                <w:noProof/>
                <w:webHidden/>
              </w:rPr>
            </w:r>
            <w:r>
              <w:rPr>
                <w:noProof/>
                <w:webHidden/>
              </w:rPr>
              <w:fldChar w:fldCharType="separate"/>
            </w:r>
            <w:r w:rsidR="00C86D70">
              <w:rPr>
                <w:noProof/>
                <w:webHidden/>
              </w:rPr>
              <w:t>348</w:t>
            </w:r>
            <w:r>
              <w:rPr>
                <w:noProof/>
                <w:webHidden/>
              </w:rPr>
              <w:fldChar w:fldCharType="end"/>
            </w:r>
          </w:hyperlink>
        </w:p>
        <w:p w14:paraId="1EAAF2E4" w14:textId="1EE17548" w:rsidR="000D44C2" w:rsidRDefault="000D44C2">
          <w:pPr>
            <w:pStyle w:val="TOC2"/>
            <w:tabs>
              <w:tab w:val="left" w:pos="760"/>
              <w:tab w:val="right" w:leader="dot" w:pos="9628"/>
            </w:tabs>
            <w:rPr>
              <w:rFonts w:eastAsiaTheme="minorEastAsia" w:cstheme="minorBidi"/>
              <w:b w:val="0"/>
              <w:noProof/>
              <w:sz w:val="22"/>
              <w:szCs w:val="22"/>
            </w:rPr>
          </w:pPr>
          <w:hyperlink w:anchor="_Toc96463620" w:history="1">
            <w:r w:rsidRPr="00090F39">
              <w:rPr>
                <w:rStyle w:val="Hyperlink"/>
                <w:noProof/>
                <w:lang w:val="en-GB"/>
              </w:rPr>
              <w:t>8.14</w:t>
            </w:r>
            <w:r>
              <w:rPr>
                <w:rFonts w:eastAsiaTheme="minorEastAsia" w:cstheme="minorBidi"/>
                <w:b w:val="0"/>
                <w:noProof/>
                <w:sz w:val="22"/>
                <w:szCs w:val="22"/>
              </w:rPr>
              <w:tab/>
            </w:r>
            <w:r w:rsidRPr="00090F39">
              <w:rPr>
                <w:rStyle w:val="Hyperlink"/>
                <w:noProof/>
                <w:lang w:val="en-GB"/>
              </w:rPr>
              <w:t>ANEXO C</w:t>
            </w:r>
            <w:r>
              <w:rPr>
                <w:noProof/>
                <w:webHidden/>
              </w:rPr>
              <w:tab/>
            </w:r>
            <w:r>
              <w:rPr>
                <w:noProof/>
                <w:webHidden/>
              </w:rPr>
              <w:fldChar w:fldCharType="begin"/>
            </w:r>
            <w:r>
              <w:rPr>
                <w:noProof/>
                <w:webHidden/>
              </w:rPr>
              <w:instrText xml:space="preserve"> PAGEREF _Toc96463620 \h </w:instrText>
            </w:r>
            <w:r>
              <w:rPr>
                <w:noProof/>
                <w:webHidden/>
              </w:rPr>
            </w:r>
            <w:r>
              <w:rPr>
                <w:noProof/>
                <w:webHidden/>
              </w:rPr>
              <w:fldChar w:fldCharType="separate"/>
            </w:r>
            <w:r w:rsidR="00C86D70">
              <w:rPr>
                <w:noProof/>
                <w:webHidden/>
              </w:rPr>
              <w:t>349</w:t>
            </w:r>
            <w:r>
              <w:rPr>
                <w:noProof/>
                <w:webHidden/>
              </w:rPr>
              <w:fldChar w:fldCharType="end"/>
            </w:r>
          </w:hyperlink>
        </w:p>
        <w:p w14:paraId="08771E4F" w14:textId="1F34C54F" w:rsidR="003E690A" w:rsidRPr="0054406D" w:rsidRDefault="003E690A" w:rsidP="00C665B3">
          <w:r w:rsidRPr="0054406D">
            <w:rPr>
              <w:b/>
              <w:bCs/>
              <w:noProof/>
            </w:rPr>
            <w:fldChar w:fldCharType="end"/>
          </w:r>
        </w:p>
      </w:sdtContent>
    </w:sdt>
    <w:p w14:paraId="244EB66D" w14:textId="7A6C46BA" w:rsidR="003A60DE" w:rsidRPr="00B85B58" w:rsidRDefault="003E690A" w:rsidP="00C665B3">
      <w:r w:rsidRPr="0054406D">
        <w:br w:type="page"/>
      </w:r>
    </w:p>
    <w:p w14:paraId="1C96B7FA" w14:textId="77777777" w:rsidR="001C28D9" w:rsidRPr="00393DB1" w:rsidRDefault="001C28D9" w:rsidP="001772CE">
      <w:pPr>
        <w:pStyle w:val="Heading1"/>
        <w:numPr>
          <w:ilvl w:val="0"/>
          <w:numId w:val="7"/>
        </w:numPr>
      </w:pPr>
      <w:bookmarkStart w:id="4" w:name="_Toc84606749"/>
      <w:bookmarkStart w:id="5" w:name="_Toc292121275"/>
      <w:bookmarkStart w:id="6" w:name="_Toc373509040"/>
      <w:bookmarkStart w:id="7" w:name="_Toc96463514"/>
      <w:r>
        <w:lastRenderedPageBreak/>
        <w:t xml:space="preserve">ESTRUCTURA </w:t>
      </w:r>
      <w:bookmarkEnd w:id="4"/>
      <w:r>
        <w:t>nueva de hormigón armado - sector núcleo huergo</w:t>
      </w:r>
      <w:bookmarkEnd w:id="7"/>
    </w:p>
    <w:p w14:paraId="5D1CAD63" w14:textId="77777777" w:rsidR="001C28D9" w:rsidRDefault="001C28D9" w:rsidP="001772CE">
      <w:pPr>
        <w:pStyle w:val="Heading2"/>
        <w:numPr>
          <w:ilvl w:val="1"/>
          <w:numId w:val="7"/>
        </w:numPr>
      </w:pPr>
      <w:bookmarkStart w:id="8" w:name="_Toc390957453"/>
      <w:bookmarkStart w:id="9" w:name="_Toc390957569"/>
      <w:bookmarkStart w:id="10" w:name="_Toc390957689"/>
      <w:bookmarkStart w:id="11" w:name="_Toc390957812"/>
      <w:bookmarkStart w:id="12" w:name="_Toc390958252"/>
      <w:bookmarkStart w:id="13" w:name="_Toc390958706"/>
      <w:bookmarkStart w:id="14" w:name="_Toc390959064"/>
      <w:bookmarkStart w:id="15" w:name="_Toc390960083"/>
      <w:bookmarkStart w:id="16" w:name="_Toc390960218"/>
      <w:bookmarkStart w:id="17" w:name="_Toc390960361"/>
      <w:bookmarkStart w:id="18" w:name="_Toc390960493"/>
      <w:bookmarkStart w:id="19" w:name="_Toc400528083"/>
      <w:bookmarkStart w:id="20" w:name="_Toc400535029"/>
      <w:bookmarkStart w:id="21" w:name="_Toc400535093"/>
      <w:bookmarkStart w:id="22" w:name="_Toc409427915"/>
      <w:bookmarkStart w:id="23" w:name="_Toc409452354"/>
      <w:bookmarkStart w:id="24" w:name="_Toc409452741"/>
      <w:bookmarkStart w:id="25" w:name="_Toc409453057"/>
      <w:bookmarkStart w:id="26" w:name="_Toc409453406"/>
      <w:bookmarkStart w:id="27" w:name="_Toc409506283"/>
      <w:bookmarkStart w:id="28" w:name="_Toc410311577"/>
      <w:bookmarkStart w:id="29" w:name="_Toc410312886"/>
      <w:bookmarkStart w:id="30" w:name="_Toc410393769"/>
      <w:bookmarkStart w:id="31" w:name="_Toc410394677"/>
      <w:bookmarkStart w:id="32" w:name="_Toc410396245"/>
      <w:bookmarkStart w:id="33" w:name="_Toc410396372"/>
      <w:bookmarkStart w:id="34" w:name="_Toc84606750"/>
      <w:bookmarkStart w:id="35" w:name="_Toc282522323"/>
      <w:bookmarkStart w:id="36" w:name="_Toc96463515"/>
      <w:bookmarkEnd w:id="5"/>
      <w:bookmarkEnd w:id="6"/>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t>CONSIDERACIONES GENERALES</w:t>
      </w:r>
      <w:bookmarkEnd w:id="34"/>
      <w:bookmarkEnd w:id="36"/>
    </w:p>
    <w:p w14:paraId="30349851" w14:textId="4D973991" w:rsidR="001C28D9" w:rsidRDefault="001C28D9" w:rsidP="00C665B3">
      <w:r>
        <w:t xml:space="preserve">La presente memoria se emite a fin de definir los elementos resistentes que conforman la nueva estructura de hormigón armado proyectada para la construcción del nuevo </w:t>
      </w:r>
      <w:r w:rsidRPr="00774FB6">
        <w:t>núcleo desde subsuelo hasta el techo de sala de máquina del</w:t>
      </w:r>
      <w:r>
        <w:t xml:space="preserve"> nuevo ascensor lindante con la fachada sobre Avenida Huergo del Edificio del Ministerio de la Mujer, Género y Diversidad, ubicado en la calle Cochabamba 54, de la Ciudad Autónoma de Buenos Aires. </w:t>
      </w:r>
    </w:p>
    <w:p w14:paraId="6CC41DBC" w14:textId="77777777" w:rsidR="001C28D9" w:rsidRDefault="001C28D9" w:rsidP="00C665B3">
      <w:r>
        <w:t>Para ello, se presentan los criterios generales, análisis realizados y resultados obtenidos en el diseño de la mencionada estructura resistente, que se definen en los planos de Proyecto (</w:t>
      </w:r>
      <w:r w:rsidRPr="00A27093">
        <w:t>Láminas EH001</w:t>
      </w:r>
      <w:r>
        <w:t xml:space="preserve"> </w:t>
      </w:r>
      <w:r w:rsidRPr="00A27093">
        <w:t>a EH015</w:t>
      </w:r>
      <w:r>
        <w:t xml:space="preserve"> con fecha de emisión 22/12/2021</w:t>
      </w:r>
      <w:r w:rsidRPr="00A27093">
        <w:t>)</w:t>
      </w:r>
      <w:r>
        <w:t xml:space="preserve"> que complementan a esta memoria de cálculo.</w:t>
      </w:r>
    </w:p>
    <w:p w14:paraId="3AB5ABFC" w14:textId="77777777" w:rsidR="001C28D9" w:rsidRPr="00D97B5D" w:rsidRDefault="001C28D9" w:rsidP="001772CE">
      <w:pPr>
        <w:pStyle w:val="Heading2"/>
        <w:numPr>
          <w:ilvl w:val="1"/>
          <w:numId w:val="7"/>
        </w:numPr>
      </w:pPr>
      <w:bookmarkStart w:id="37" w:name="_Toc84606751"/>
      <w:bookmarkStart w:id="38" w:name="_Toc96463516"/>
      <w:bookmarkEnd w:id="35"/>
      <w:r>
        <w:t>DOCUMENTACIÓN DE REFERENCIA</w:t>
      </w:r>
      <w:bookmarkEnd w:id="37"/>
      <w:bookmarkEnd w:id="38"/>
    </w:p>
    <w:p w14:paraId="6693B198" w14:textId="77777777" w:rsidR="001C28D9" w:rsidRDefault="001C28D9" w:rsidP="00C665B3">
      <w:r w:rsidRPr="007F4526">
        <w:t xml:space="preserve">Para el desarrollo del </w:t>
      </w:r>
      <w:r>
        <w:t>presente proyecto</w:t>
      </w:r>
      <w:r w:rsidRPr="007F4526">
        <w:t xml:space="preserve"> se utilizó la siguiente documentación provista por el</w:t>
      </w:r>
      <w:r>
        <w:t xml:space="preserve"> </w:t>
      </w:r>
      <w:r w:rsidRPr="007F4526">
        <w:t>Contratante:</w:t>
      </w:r>
    </w:p>
    <w:p w14:paraId="4B110642" w14:textId="77777777" w:rsidR="001C28D9" w:rsidRDefault="001C28D9" w:rsidP="001772CE">
      <w:pPr>
        <w:pStyle w:val="ListParagraph"/>
        <w:numPr>
          <w:ilvl w:val="0"/>
          <w:numId w:val="9"/>
        </w:numPr>
      </w:pPr>
      <w:r w:rsidRPr="007F4526">
        <w:t>Informe de Relevamiento estructural de elementos estructurales existentes efectuado por</w:t>
      </w:r>
      <w:r>
        <w:t xml:space="preserve"> </w:t>
      </w:r>
      <w:r w:rsidRPr="007F4526">
        <w:t>Cadiem, en 21 páginas y con 6 planos adjuntos con indicciones manuscritas. Sin fecha y</w:t>
      </w:r>
      <w:r>
        <w:t xml:space="preserve"> </w:t>
      </w:r>
      <w:r w:rsidRPr="007F4526">
        <w:t>con el faltante de las dos primeras hojas. (fecha estimada de realización en 2010).</w:t>
      </w:r>
      <w:r>
        <w:t xml:space="preserve"> </w:t>
      </w:r>
    </w:p>
    <w:p w14:paraId="6729FD59" w14:textId="77777777" w:rsidR="001C28D9" w:rsidRDefault="001C28D9" w:rsidP="001772CE">
      <w:pPr>
        <w:pStyle w:val="ListParagraph"/>
        <w:numPr>
          <w:ilvl w:val="0"/>
          <w:numId w:val="9"/>
        </w:numPr>
      </w:pPr>
      <w:r>
        <w:t>P</w:t>
      </w:r>
      <w:r w:rsidRPr="007F4526">
        <w:t xml:space="preserve">royecto de uso del edificio con ampliación de superficie, recibido el </w:t>
      </w:r>
      <w:r w:rsidRPr="00744A46">
        <w:t>20 de Septiembre del 2021.</w:t>
      </w:r>
    </w:p>
    <w:p w14:paraId="50E92456" w14:textId="77777777" w:rsidR="001C28D9" w:rsidRDefault="001C28D9" w:rsidP="001772CE">
      <w:pPr>
        <w:pStyle w:val="ListParagraph"/>
        <w:numPr>
          <w:ilvl w:val="0"/>
          <w:numId w:val="9"/>
        </w:numPr>
      </w:pPr>
      <w:r w:rsidRPr="007F4526">
        <w:t>Planos de Replanteo de Estructura Existente en 7 láminas, sin responsable de su emisión,</w:t>
      </w:r>
      <w:r>
        <w:t xml:space="preserve"> </w:t>
      </w:r>
      <w:r w:rsidRPr="007F4526">
        <w:t>sin fecha y sin verificar.</w:t>
      </w:r>
      <w:r>
        <w:t xml:space="preserve"> </w:t>
      </w:r>
    </w:p>
    <w:p w14:paraId="1B23CB64" w14:textId="77777777" w:rsidR="001C28D9" w:rsidRDefault="001C28D9" w:rsidP="001772CE">
      <w:pPr>
        <w:pStyle w:val="ListParagraph"/>
        <w:numPr>
          <w:ilvl w:val="0"/>
          <w:numId w:val="9"/>
        </w:numPr>
      </w:pPr>
      <w:r>
        <w:t>P</w:t>
      </w:r>
      <w:r w:rsidRPr="007F4526">
        <w:t>royecto de nuevas Instalaciones Sanitarias, de Aire</w:t>
      </w:r>
      <w:r>
        <w:t xml:space="preserve"> </w:t>
      </w:r>
      <w:r w:rsidRPr="007F4526">
        <w:t>Acondicionado y Eléctricas</w:t>
      </w:r>
      <w:r>
        <w:t xml:space="preserve"> </w:t>
      </w:r>
      <w:r w:rsidRPr="007F4526">
        <w:t>en</w:t>
      </w:r>
      <w:r>
        <w:t xml:space="preserve"> </w:t>
      </w:r>
      <w:r w:rsidRPr="007F4526">
        <w:t>diversas Láminas con los elementos y equipos a instalar</w:t>
      </w:r>
      <w:r>
        <w:t>, según emisión a la fecha de este cálculo</w:t>
      </w:r>
      <w:r w:rsidRPr="007F4526">
        <w:t>.</w:t>
      </w:r>
    </w:p>
    <w:p w14:paraId="473E6E21" w14:textId="77777777" w:rsidR="001C28D9" w:rsidRDefault="001C28D9" w:rsidP="001772CE">
      <w:pPr>
        <w:pStyle w:val="Heading2"/>
        <w:numPr>
          <w:ilvl w:val="1"/>
          <w:numId w:val="7"/>
        </w:numPr>
      </w:pPr>
      <w:bookmarkStart w:id="39" w:name="_Toc84606752"/>
      <w:bookmarkStart w:id="40" w:name="_Toc96463517"/>
      <w:r>
        <w:t>DESCRIPCIÓN DEL PROYECTO ESTRUCTURAL</w:t>
      </w:r>
      <w:bookmarkEnd w:id="39"/>
      <w:bookmarkEnd w:id="40"/>
    </w:p>
    <w:p w14:paraId="4113C7AC" w14:textId="208B67C7" w:rsidR="001C28D9" w:rsidRDefault="001C28D9" w:rsidP="00C665B3">
      <w:r>
        <w:t>La nueva estructura de hormigón armado que se diseña para resolver el proyecto de arquitectura generando un nuevo núcleo de circulación vertical y servicios en la medianera del edificio en la zona frentista a la avenida Huergo, se resuelve por el método de diseño de estados límites del CIRSOC 201 bajo la acción de cargas de servicio.</w:t>
      </w:r>
    </w:p>
    <w:p w14:paraId="2EDFE99A" w14:textId="77777777" w:rsidR="001C28D9" w:rsidRDefault="001C28D9" w:rsidP="00C665B3">
      <w:r>
        <w:t>Dado que las estructuras nuevas en los niveles existentes del edificio se ubican en sectores donde actualmente existe construcción, la misma debe ser demolida previamente para permitir la construcción de la nueva estructura.</w:t>
      </w:r>
    </w:p>
    <w:p w14:paraId="5F1183CC" w14:textId="77777777" w:rsidR="001C28D9" w:rsidRDefault="001C28D9" w:rsidP="00C665B3">
      <w:r>
        <w:t>Las demoliciones necesarias al efecto se efectuarán sólo sobre estructuras secundarias, no afectando en ningún caso columnas ni vigas principales, ya sean estas de hormigón armado o metálicas.</w:t>
      </w:r>
    </w:p>
    <w:p w14:paraId="3DFA148F" w14:textId="77777777" w:rsidR="001C28D9" w:rsidRDefault="001C28D9" w:rsidP="00C665B3">
      <w:r>
        <w:t xml:space="preserve">En el proceso de demolición, que se realizará con corte previo demarcatorio con amoladora (de no mas de 5mm de ancho de hoja) y utilización de martillos eléctricos de no más de 3,0 Joule de energía de impacto, se mantendrán las armaduras existentes que vinculen los elementos a demoler con las vigas y columnas que deberán subsistir, en una longitud mínima equivalente a la longitud de empalme de esas armaduras según CIRSOC 201 para el tipo de barra existente.  </w:t>
      </w:r>
    </w:p>
    <w:p w14:paraId="3DF3778F" w14:textId="3D8846F8" w:rsidR="001C28D9" w:rsidRDefault="001C28D9" w:rsidP="00C665B3">
      <w:r>
        <w:t>La estructura nueva se proyecta con vigas y losas independientes de las estructuras existentes, a las cual deberá vincularse mediante conexiones por transferencia por corte mediante anclajes mecánicos de barras empotradas en el hormigón existente. Esas barras se empotrarán mediante uniones químicas de adherencia con resina epoxi de dos componentes sin carga. La vinculación con las estructuras nuevas de las barras será mediante estas mismas barras en prolongación recta en el hormigón nuevo, según longitud de anclaje de acuerdo al CIRSOC 201 para el tipo de barra que se utilice en el anclaje.</w:t>
      </w:r>
    </w:p>
    <w:p w14:paraId="403E78F9" w14:textId="77777777" w:rsidR="001C28D9" w:rsidRDefault="001C28D9" w:rsidP="00C665B3">
      <w:r>
        <w:t>Todos los anclajes deberán diseñarse junto con el desarrollo de la Ingeniería de Detalle por parte del Contratista ejecutor de la Estructura y para cada unión prevista en este cálculo, siguiendo lo establecido en el anexo D del CIRSOC 201 considerando la resistencia del anclaje según la capacidad resistente del mismo en base a ensayos previos certificados del producto a utilizar a presentar por el Contratista ejecutor de la Estructura.</w:t>
      </w:r>
    </w:p>
    <w:p w14:paraId="37B3C1FF" w14:textId="77777777" w:rsidR="001C28D9" w:rsidRDefault="001C28D9" w:rsidP="001772CE">
      <w:pPr>
        <w:pStyle w:val="Heading2"/>
        <w:numPr>
          <w:ilvl w:val="1"/>
          <w:numId w:val="7"/>
        </w:numPr>
      </w:pPr>
      <w:bookmarkStart w:id="41" w:name="_Toc84606753"/>
      <w:bookmarkStart w:id="42" w:name="_Toc96463518"/>
      <w:r>
        <w:t>REGLAMENTOS Y NORMATIVAS</w:t>
      </w:r>
      <w:bookmarkEnd w:id="41"/>
      <w:bookmarkEnd w:id="42"/>
    </w:p>
    <w:p w14:paraId="06262FCD" w14:textId="77777777" w:rsidR="001C28D9" w:rsidRDefault="001C28D9" w:rsidP="001772CE">
      <w:pPr>
        <w:pStyle w:val="ListParagraph"/>
        <w:numPr>
          <w:ilvl w:val="0"/>
          <w:numId w:val="9"/>
        </w:numPr>
      </w:pPr>
      <w:r w:rsidRPr="00763F2D">
        <w:t xml:space="preserve">CIRSOC </w:t>
      </w:r>
      <w:r>
        <w:t>1</w:t>
      </w:r>
      <w:r w:rsidRPr="00763F2D">
        <w:t>01/</w:t>
      </w:r>
      <w:r>
        <w:t>05</w:t>
      </w:r>
      <w:r w:rsidRPr="00763F2D">
        <w:t xml:space="preserve"> </w:t>
      </w:r>
      <w:r>
        <w:t>–</w:t>
      </w:r>
      <w:r w:rsidRPr="00763F2D">
        <w:t xml:space="preserve"> </w:t>
      </w:r>
      <w:r>
        <w:t>Reglamento Argentino de cargas permanentes y sobrecargas mínimas de diseño para edificios y otras estructuras</w:t>
      </w:r>
    </w:p>
    <w:p w14:paraId="02048EFD" w14:textId="77777777" w:rsidR="001C28D9" w:rsidRPr="00AA61D3" w:rsidRDefault="001C28D9" w:rsidP="001772CE">
      <w:pPr>
        <w:pStyle w:val="ListParagraph"/>
        <w:numPr>
          <w:ilvl w:val="0"/>
          <w:numId w:val="9"/>
        </w:numPr>
      </w:pPr>
      <w:r>
        <w:t>CIRSOC 102/05 – Reglamento Argentino de acción del viento sobre las construcciones</w:t>
      </w:r>
    </w:p>
    <w:p w14:paraId="03EE2647" w14:textId="77777777" w:rsidR="001C28D9" w:rsidRDefault="001C28D9" w:rsidP="001772CE">
      <w:pPr>
        <w:pStyle w:val="ListParagraph"/>
        <w:numPr>
          <w:ilvl w:val="0"/>
          <w:numId w:val="9"/>
        </w:numPr>
      </w:pPr>
      <w:r>
        <w:t>CIRSOC 201/05 – Reglamento Argentino de estructuras de hormigón</w:t>
      </w:r>
    </w:p>
    <w:p w14:paraId="623F2545" w14:textId="77777777" w:rsidR="001C28D9" w:rsidRDefault="001C28D9" w:rsidP="001772CE">
      <w:pPr>
        <w:pStyle w:val="Heading2"/>
        <w:numPr>
          <w:ilvl w:val="1"/>
          <w:numId w:val="7"/>
        </w:numPr>
      </w:pPr>
      <w:bookmarkStart w:id="43" w:name="_Toc84606754"/>
      <w:bookmarkStart w:id="44" w:name="_Toc96463519"/>
      <w:r>
        <w:lastRenderedPageBreak/>
        <w:t>MATERIALES</w:t>
      </w:r>
      <w:bookmarkEnd w:id="43"/>
      <w:bookmarkEnd w:id="44"/>
    </w:p>
    <w:p w14:paraId="2B85B0BC" w14:textId="77777777" w:rsidR="001C28D9" w:rsidRPr="007E601E" w:rsidRDefault="001C28D9" w:rsidP="001772CE">
      <w:pPr>
        <w:pStyle w:val="ListParagraph"/>
        <w:numPr>
          <w:ilvl w:val="0"/>
          <w:numId w:val="10"/>
        </w:numPr>
      </w:pPr>
      <w:r w:rsidRPr="007E601E">
        <w:t>Estructura existente:</w:t>
      </w:r>
    </w:p>
    <w:p w14:paraId="42D9DD56" w14:textId="77777777" w:rsidR="001C28D9" w:rsidRDefault="001C28D9" w:rsidP="001772CE">
      <w:pPr>
        <w:pStyle w:val="ListParagraph"/>
        <w:numPr>
          <w:ilvl w:val="0"/>
          <w:numId w:val="9"/>
        </w:numPr>
      </w:pPr>
      <w:r>
        <w:t xml:space="preserve">Hormigón (s/informe CADIEM equivalente en CIRSOC 201-96): H-21 </w:t>
      </w:r>
    </w:p>
    <w:p w14:paraId="3B0CF932" w14:textId="77777777" w:rsidR="001C28D9" w:rsidRDefault="001C28D9" w:rsidP="001772CE">
      <w:pPr>
        <w:pStyle w:val="ListParagraph"/>
        <w:numPr>
          <w:ilvl w:val="0"/>
          <w:numId w:val="9"/>
        </w:numPr>
      </w:pPr>
      <w:r>
        <w:t>Acero de refuerzo para hormigón armado: AL-220</w:t>
      </w:r>
    </w:p>
    <w:p w14:paraId="7BC0BB8B" w14:textId="77777777" w:rsidR="001C28D9" w:rsidRPr="007E601E" w:rsidRDefault="001C28D9" w:rsidP="001772CE">
      <w:pPr>
        <w:pStyle w:val="ListParagraph"/>
        <w:numPr>
          <w:ilvl w:val="0"/>
          <w:numId w:val="10"/>
        </w:numPr>
      </w:pPr>
      <w:r w:rsidRPr="007E601E">
        <w:t xml:space="preserve">Estructura </w:t>
      </w:r>
      <w:r>
        <w:t>proyectada</w:t>
      </w:r>
      <w:r w:rsidRPr="007E601E">
        <w:t>:</w:t>
      </w:r>
    </w:p>
    <w:p w14:paraId="2BE7AF2B" w14:textId="77777777" w:rsidR="001C28D9" w:rsidRDefault="001C28D9" w:rsidP="001772CE">
      <w:pPr>
        <w:pStyle w:val="ListParagraph"/>
        <w:numPr>
          <w:ilvl w:val="0"/>
          <w:numId w:val="9"/>
        </w:numPr>
      </w:pPr>
      <w:r>
        <w:t>Hormigón (s/ CIRSOC 201-05): H-25</w:t>
      </w:r>
    </w:p>
    <w:p w14:paraId="7237DF35" w14:textId="77777777" w:rsidR="001C28D9" w:rsidRDefault="001C28D9" w:rsidP="001772CE">
      <w:pPr>
        <w:pStyle w:val="ListParagraph"/>
        <w:numPr>
          <w:ilvl w:val="0"/>
          <w:numId w:val="9"/>
        </w:numPr>
      </w:pPr>
      <w:r>
        <w:t>Acero de refuerzo para hormigón armado: ADN-420</w:t>
      </w:r>
    </w:p>
    <w:p w14:paraId="647AE53E" w14:textId="30176306" w:rsidR="001C28D9" w:rsidRDefault="001C28D9" w:rsidP="001772CE">
      <w:pPr>
        <w:pStyle w:val="ListParagraph"/>
        <w:numPr>
          <w:ilvl w:val="0"/>
          <w:numId w:val="9"/>
        </w:numPr>
      </w:pPr>
      <w:r>
        <w:t xml:space="preserve">Material para anclaje de armaduras en hormigón existente tipo epoxi de dos componentes sin </w:t>
      </w:r>
      <w:r w:rsidRPr="00774FB6">
        <w:t>carga mi</w:t>
      </w:r>
      <w:r>
        <w:t>neral con R</w:t>
      </w:r>
      <w:r w:rsidRPr="00774FB6">
        <w:t>esistencia de adherencia</w:t>
      </w:r>
      <w:r>
        <w:t xml:space="preserve"> metal–hormigón endurecido Reah ≥ 20 MPa</w:t>
      </w:r>
    </w:p>
    <w:p w14:paraId="59B9786D" w14:textId="77777777" w:rsidR="001C28D9" w:rsidRDefault="001C28D9" w:rsidP="001772CE">
      <w:pPr>
        <w:pStyle w:val="Heading2"/>
        <w:numPr>
          <w:ilvl w:val="1"/>
          <w:numId w:val="7"/>
        </w:numPr>
      </w:pPr>
      <w:bookmarkStart w:id="45" w:name="_Toc84606755"/>
      <w:bookmarkStart w:id="46" w:name="_Toc96463520"/>
      <w:r>
        <w:t>GEOMETRÍA Y ELEMENTOS ESTRUCTURALES</w:t>
      </w:r>
      <w:bookmarkEnd w:id="45"/>
      <w:bookmarkEnd w:id="46"/>
    </w:p>
    <w:p w14:paraId="3B4DE5EF" w14:textId="77777777" w:rsidR="001C28D9" w:rsidRDefault="001C28D9" w:rsidP="00C665B3">
      <w:r w:rsidRPr="00500041">
        <w:t>La geometría considerada de la estructura, las dimensiones de los elementos proyectados y la disposición de apoyos y anclajes se indican en la documentación gráfica de las Láminas complementarias de Proyecto de Estructuras Nuevas (EH) y en los esquemas incluidos en la presente memoria de cálculo.</w:t>
      </w:r>
      <w:r>
        <w:t xml:space="preserve"> </w:t>
      </w:r>
    </w:p>
    <w:p w14:paraId="367AD0BA" w14:textId="77777777" w:rsidR="001C28D9" w:rsidRPr="008C419A" w:rsidRDefault="001C28D9" w:rsidP="001772CE">
      <w:pPr>
        <w:pStyle w:val="Heading2"/>
        <w:numPr>
          <w:ilvl w:val="1"/>
          <w:numId w:val="7"/>
        </w:numPr>
      </w:pPr>
      <w:bookmarkStart w:id="47" w:name="_Toc84606756"/>
      <w:bookmarkStart w:id="48" w:name="_Toc96463521"/>
      <w:r>
        <w:t>ACCIONES A CONSIDERAR – HIPÓTESIS DE CARGAS</w:t>
      </w:r>
      <w:bookmarkEnd w:id="47"/>
      <w:bookmarkEnd w:id="48"/>
    </w:p>
    <w:p w14:paraId="20A62D50" w14:textId="77777777" w:rsidR="001C28D9" w:rsidRPr="00D837FF" w:rsidRDefault="001C28D9" w:rsidP="001772CE">
      <w:pPr>
        <w:pStyle w:val="ListParagraph"/>
        <w:numPr>
          <w:ilvl w:val="0"/>
          <w:numId w:val="11"/>
        </w:numPr>
        <w:rPr>
          <w:u w:val="single"/>
        </w:rPr>
      </w:pPr>
      <w:bookmarkStart w:id="49" w:name="_Toc84606757"/>
      <w:r w:rsidRPr="00464341">
        <w:rPr>
          <w:u w:val="single"/>
        </w:rPr>
        <w:t>Acciones permanentes</w:t>
      </w:r>
      <w:r w:rsidRPr="0078465D">
        <w:rPr>
          <w:u w:val="single"/>
        </w:rPr>
        <w:t>:</w:t>
      </w:r>
      <w:r>
        <w:t xml:space="preserve"> A</w:t>
      </w:r>
      <w:r w:rsidRPr="0078465D">
        <w:t>quellas que tienen infrecuentes variaciones durante la vida útil de la construcción, con tiempos de aplicac</w:t>
      </w:r>
      <w:r>
        <w:t>ión prolongados. En este cálculo</w:t>
      </w:r>
      <w:r w:rsidRPr="0078465D">
        <w:t>, se consideran las siguientes</w:t>
      </w:r>
      <w:r>
        <w:t xml:space="preserve"> </w:t>
      </w:r>
      <w:r w:rsidRPr="00D837FF">
        <w:t xml:space="preserve">basados en el peso propio de los materiales involucrados: </w:t>
      </w:r>
    </w:p>
    <w:p w14:paraId="22252351" w14:textId="77777777" w:rsidR="001C28D9" w:rsidRPr="00D837FF" w:rsidRDefault="001C28D9" w:rsidP="001772CE">
      <w:pPr>
        <w:pStyle w:val="ListParagraph"/>
        <w:numPr>
          <w:ilvl w:val="0"/>
          <w:numId w:val="21"/>
        </w:numPr>
      </w:pPr>
      <w:r w:rsidRPr="00D837FF">
        <w:t>Peso propio de la estructura (D)</w:t>
      </w:r>
    </w:p>
    <w:p w14:paraId="05C89852" w14:textId="77777777" w:rsidR="001C28D9" w:rsidRPr="00D837FF" w:rsidRDefault="001C28D9" w:rsidP="001772CE">
      <w:pPr>
        <w:pStyle w:val="ListParagraph"/>
        <w:numPr>
          <w:ilvl w:val="0"/>
          <w:numId w:val="21"/>
        </w:numPr>
      </w:pPr>
      <w:r w:rsidRPr="00D837FF">
        <w:t xml:space="preserve">Peso propio de todo elemento de la construcción previsto de carácter permanente (D) </w:t>
      </w:r>
    </w:p>
    <w:p w14:paraId="33A4010C" w14:textId="77777777" w:rsidR="001C28D9" w:rsidRPr="00D837FF" w:rsidRDefault="001C28D9" w:rsidP="001772CE">
      <w:pPr>
        <w:pStyle w:val="ListParagraph"/>
        <w:numPr>
          <w:ilvl w:val="0"/>
          <w:numId w:val="11"/>
        </w:numPr>
        <w:rPr>
          <w:u w:val="single"/>
        </w:rPr>
      </w:pPr>
      <w:r w:rsidRPr="00D837FF">
        <w:rPr>
          <w:u w:val="single"/>
        </w:rPr>
        <w:t>Acciones variables:</w:t>
      </w:r>
      <w:r w:rsidRPr="00D837FF">
        <w:t xml:space="preserve"> Aquellas que tienen elevada probabilidad de actuación, variaciones frecuentes y continuas no despreciables con relación a su valor medio. En este cálculo se consideran las siguientes basados en los establecido para cada caso en el CIRSOC 101/05 y en lo registrado en los Proyectos de Instalaciones:</w:t>
      </w:r>
    </w:p>
    <w:p w14:paraId="35C9054C" w14:textId="77777777" w:rsidR="001C28D9" w:rsidRPr="00464341" w:rsidRDefault="001C28D9" w:rsidP="001772CE">
      <w:pPr>
        <w:pStyle w:val="ListParagraph"/>
        <w:numPr>
          <w:ilvl w:val="0"/>
          <w:numId w:val="22"/>
        </w:numPr>
      </w:pPr>
      <w:r>
        <w:t>O</w:t>
      </w:r>
      <w:r w:rsidRPr="00464341">
        <w:t>cupación y uso en pisos (cargas útiles y sobrecargas) (Lr</w:t>
      </w:r>
      <w:r>
        <w:t>_</w:t>
      </w:r>
      <w:r w:rsidRPr="00464341">
        <w:t xml:space="preserve">serv) </w:t>
      </w:r>
    </w:p>
    <w:p w14:paraId="7BDD0993" w14:textId="77777777" w:rsidR="001C28D9" w:rsidRDefault="001C28D9" w:rsidP="001772CE">
      <w:pPr>
        <w:pStyle w:val="ListParagraph"/>
        <w:numPr>
          <w:ilvl w:val="0"/>
          <w:numId w:val="22"/>
        </w:numPr>
      </w:pPr>
      <w:r w:rsidRPr="00464341">
        <w:t xml:space="preserve">Cargas útiles en </w:t>
      </w:r>
      <w:r>
        <w:t>cubierta, mantenimiento y montaje</w:t>
      </w:r>
      <w:r w:rsidRPr="00464341">
        <w:t xml:space="preserve"> (Lr) </w:t>
      </w:r>
    </w:p>
    <w:p w14:paraId="69C54BDA" w14:textId="77777777" w:rsidR="001C28D9" w:rsidRPr="00464341" w:rsidRDefault="001C28D9" w:rsidP="001772CE">
      <w:pPr>
        <w:pStyle w:val="ListParagraph"/>
        <w:numPr>
          <w:ilvl w:val="0"/>
          <w:numId w:val="22"/>
        </w:numPr>
      </w:pPr>
      <w:r>
        <w:t>Cargas de equipos de instalaciones (Lr_equip)</w:t>
      </w:r>
    </w:p>
    <w:p w14:paraId="50FBE959" w14:textId="77777777" w:rsidR="001C28D9" w:rsidRDefault="001C28D9" w:rsidP="001772CE">
      <w:pPr>
        <w:pStyle w:val="ListParagraph"/>
        <w:numPr>
          <w:ilvl w:val="0"/>
          <w:numId w:val="22"/>
        </w:numPr>
      </w:pPr>
      <w:r w:rsidRPr="00464341">
        <w:t xml:space="preserve">Acción del viento (W) </w:t>
      </w:r>
    </w:p>
    <w:p w14:paraId="6B33DE89" w14:textId="77777777" w:rsidR="001C28D9" w:rsidRPr="00D837FF" w:rsidRDefault="001C28D9" w:rsidP="001772CE">
      <w:pPr>
        <w:pStyle w:val="ListParagraph"/>
        <w:numPr>
          <w:ilvl w:val="0"/>
          <w:numId w:val="11"/>
        </w:numPr>
        <w:rPr>
          <w:u w:val="single"/>
        </w:rPr>
      </w:pPr>
      <w:r w:rsidRPr="00864C9E">
        <w:rPr>
          <w:u w:val="single"/>
        </w:rPr>
        <w:t>Acciones accidentales</w:t>
      </w:r>
      <w:r w:rsidRPr="004B7636">
        <w:rPr>
          <w:u w:val="single"/>
        </w:rPr>
        <w:t>:</w:t>
      </w:r>
      <w:r w:rsidRPr="004B7636">
        <w:t xml:space="preserve"> </w:t>
      </w:r>
      <w:r>
        <w:t>A</w:t>
      </w:r>
      <w:r w:rsidRPr="004B7636">
        <w:t xml:space="preserve">quellas que tienen </w:t>
      </w:r>
      <w:r>
        <w:t>baja</w:t>
      </w:r>
      <w:r w:rsidRPr="004B7636">
        <w:t xml:space="preserve"> probabilidad de actuación, pero con valor significativo durante la vida útil de la construcción</w:t>
      </w:r>
      <w:r>
        <w:t xml:space="preserve"> (Ej.: sismos, tornados). En este cálculo</w:t>
      </w:r>
      <w:r w:rsidRPr="004B7636">
        <w:t xml:space="preserve"> no se c</w:t>
      </w:r>
      <w:r>
        <w:t>onsideran acciones accidentales ya que la zona sísmica donde está emplazado el edificio corresponde a Zona 0 s/</w:t>
      </w:r>
      <w:r w:rsidRPr="00520C8F">
        <w:t>CIRSOC 103/18</w:t>
      </w:r>
      <w:r w:rsidRPr="00D837FF">
        <w:t>, cumpliéndose en la estructura las condiciones allí establecidas al efecto para esta Zona.</w:t>
      </w:r>
    </w:p>
    <w:p w14:paraId="3FED1A7E" w14:textId="77777777" w:rsidR="001C28D9" w:rsidRPr="00714382" w:rsidRDefault="001C28D9" w:rsidP="001772CE">
      <w:pPr>
        <w:pStyle w:val="ListParagraph"/>
        <w:numPr>
          <w:ilvl w:val="0"/>
          <w:numId w:val="11"/>
        </w:numPr>
        <w:rPr>
          <w:u w:val="single"/>
        </w:rPr>
      </w:pPr>
      <w:r w:rsidRPr="00864C9E">
        <w:rPr>
          <w:u w:val="single"/>
        </w:rPr>
        <w:t>Impacto</w:t>
      </w:r>
      <w:r>
        <w:rPr>
          <w:u w:val="single"/>
        </w:rPr>
        <w:t>:</w:t>
      </w:r>
      <w:r w:rsidRPr="00714382">
        <w:t xml:space="preserve"> </w:t>
      </w:r>
      <w:r w:rsidRPr="004A2835">
        <w:t xml:space="preserve">Las sobrecargas nominales </w:t>
      </w:r>
      <w:r>
        <w:t>deben</w:t>
      </w:r>
      <w:r w:rsidRPr="004A2835">
        <w:t xml:space="preserve"> incrementarse en el caso de las estructuras que soporten </w:t>
      </w:r>
      <w:r>
        <w:t>acciones</w:t>
      </w:r>
      <w:r w:rsidRPr="004A2835">
        <w:t xml:space="preserve"> que produzcan impacto.</w:t>
      </w:r>
      <w:r>
        <w:t xml:space="preserve"> En el presente cálculo </w:t>
      </w:r>
      <w:r w:rsidRPr="004A2835">
        <w:t>no se consideran coeficientes de incremento de sobrecargas por impacto</w:t>
      </w:r>
      <w:r>
        <w:t xml:space="preserve"> ya que en la ampliación del Sector Huergo no hay cargas dinámicas significativas que influyan sobre las estructuras nuevas. </w:t>
      </w:r>
    </w:p>
    <w:p w14:paraId="061E1CD5" w14:textId="77777777" w:rsidR="001C28D9" w:rsidRDefault="001C28D9" w:rsidP="00C665B3">
      <w:bookmarkStart w:id="50" w:name="_Toc84606758"/>
      <w:bookmarkEnd w:id="49"/>
    </w:p>
    <w:p w14:paraId="4C44CEAD" w14:textId="77777777" w:rsidR="001C28D9" w:rsidRDefault="001C28D9" w:rsidP="00C665B3">
      <w:r>
        <w:t>NOTAS:</w:t>
      </w:r>
    </w:p>
    <w:p w14:paraId="1A079A40" w14:textId="77777777" w:rsidR="001C28D9" w:rsidRDefault="001C28D9" w:rsidP="001772CE">
      <w:pPr>
        <w:pStyle w:val="ListParagraph"/>
        <w:numPr>
          <w:ilvl w:val="0"/>
          <w:numId w:val="23"/>
        </w:numPr>
      </w:pPr>
      <w:r>
        <w:t xml:space="preserve">La verificación resistente de las Columnas Existentes y el diseño de las Columnas Nuevas del sector se desarrollan en el Documento EM009. </w:t>
      </w:r>
    </w:p>
    <w:p w14:paraId="3506F050" w14:textId="77777777" w:rsidR="001C28D9" w:rsidRDefault="001C28D9" w:rsidP="001772CE">
      <w:pPr>
        <w:pStyle w:val="ListParagraph"/>
        <w:numPr>
          <w:ilvl w:val="0"/>
          <w:numId w:val="23"/>
        </w:numPr>
      </w:pPr>
      <w:r>
        <w:t>El diseño de los Tabiques Nuevos del sector se desarrolla en el Documento EM010.</w:t>
      </w:r>
    </w:p>
    <w:p w14:paraId="663DE9FA" w14:textId="77777777" w:rsidR="001C28D9" w:rsidRDefault="001C28D9" w:rsidP="00C665B3">
      <w:r>
        <w:br w:type="page"/>
      </w:r>
    </w:p>
    <w:p w14:paraId="70460F82" w14:textId="77777777" w:rsidR="001C28D9" w:rsidRDefault="001C28D9" w:rsidP="001772CE">
      <w:pPr>
        <w:pStyle w:val="Heading2"/>
        <w:numPr>
          <w:ilvl w:val="1"/>
          <w:numId w:val="7"/>
        </w:numPr>
      </w:pPr>
      <w:bookmarkStart w:id="51" w:name="_Toc96463522"/>
      <w:r>
        <w:lastRenderedPageBreak/>
        <w:t>CÁLCULO ESTRUCTURA NIVELES S/SUBSUEL</w:t>
      </w:r>
      <w:bookmarkEnd w:id="50"/>
      <w:r>
        <w:t>O Y S/PLANTA BAJA</w:t>
      </w:r>
      <w:bookmarkEnd w:id="51"/>
    </w:p>
    <w:p w14:paraId="4ACDD973" w14:textId="77777777" w:rsidR="001C28D9" w:rsidRDefault="001C28D9" w:rsidP="00C665B3">
      <w:r>
        <w:rPr>
          <w:noProof/>
          <w:lang w:val="en-US" w:eastAsia="en-US"/>
        </w:rPr>
        <w:drawing>
          <wp:inline distT="0" distB="0" distL="0" distR="0" wp14:anchorId="534264FE" wp14:editId="352952A5">
            <wp:extent cx="5553264" cy="3819525"/>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580608" cy="3838332"/>
                    </a:xfrm>
                    <a:prstGeom prst="rect">
                      <a:avLst/>
                    </a:prstGeom>
                  </pic:spPr>
                </pic:pic>
              </a:graphicData>
            </a:graphic>
          </wp:inline>
        </w:drawing>
      </w:r>
    </w:p>
    <w:p w14:paraId="561BE7EB" w14:textId="618F7CA4" w:rsidR="001C28D9" w:rsidRDefault="001C28D9" w:rsidP="00C665B3">
      <w:pPr>
        <w:rPr>
          <w:noProof/>
        </w:rPr>
      </w:pPr>
      <w:r>
        <w:rPr>
          <w:noProof/>
          <w:lang w:val="en-US" w:eastAsia="en-US"/>
        </w:rPr>
        <w:drawing>
          <wp:inline distT="0" distB="0" distL="0" distR="0" wp14:anchorId="0D544CC6" wp14:editId="761210AF">
            <wp:extent cx="5657762" cy="3877310"/>
            <wp:effectExtent l="0" t="0" r="635"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65041" cy="3882298"/>
                    </a:xfrm>
                    <a:prstGeom prst="rect">
                      <a:avLst/>
                    </a:prstGeom>
                  </pic:spPr>
                </pic:pic>
              </a:graphicData>
            </a:graphic>
          </wp:inline>
        </w:drawing>
      </w:r>
    </w:p>
    <w:p w14:paraId="079D05BB" w14:textId="77777777" w:rsidR="001C28D9" w:rsidRPr="006A4F92" w:rsidRDefault="001C28D9" w:rsidP="00C665B3">
      <w:r>
        <w:rPr>
          <w:noProof/>
          <w:lang w:val="en-US" w:eastAsia="en-US"/>
        </w:rPr>
        <w:lastRenderedPageBreak/>
        <w:drawing>
          <wp:inline distT="0" distB="0" distL="0" distR="0" wp14:anchorId="2E16F1BA" wp14:editId="414432A1">
            <wp:extent cx="6120130" cy="3801745"/>
            <wp:effectExtent l="0" t="0" r="0" b="825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screen">
                      <a:extLst>
                        <a:ext uri="{28A0092B-C50C-407E-A947-70E740481C1C}">
                          <a14:useLocalDpi xmlns:a14="http://schemas.microsoft.com/office/drawing/2010/main"/>
                        </a:ext>
                      </a:extLst>
                    </a:blip>
                    <a:stretch>
                      <a:fillRect/>
                    </a:stretch>
                  </pic:blipFill>
                  <pic:spPr>
                    <a:xfrm>
                      <a:off x="0" y="0"/>
                      <a:ext cx="6120130" cy="3801745"/>
                    </a:xfrm>
                    <a:prstGeom prst="rect">
                      <a:avLst/>
                    </a:prstGeom>
                  </pic:spPr>
                </pic:pic>
              </a:graphicData>
            </a:graphic>
          </wp:inline>
        </w:drawing>
      </w:r>
    </w:p>
    <w:p w14:paraId="2DF184DE" w14:textId="77777777" w:rsidR="001C28D9" w:rsidRPr="006F1E40" w:rsidRDefault="001C28D9" w:rsidP="00C665B3">
      <w:r>
        <w:rPr>
          <w:noProof/>
          <w:lang w:val="en-US" w:eastAsia="en-US"/>
        </w:rPr>
        <w:lastRenderedPageBreak/>
        <w:drawing>
          <wp:inline distT="0" distB="0" distL="0" distR="0" wp14:anchorId="70571DF5" wp14:editId="5925272E">
            <wp:extent cx="8348400" cy="2358000"/>
            <wp:effectExtent l="4445"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rot="16200000">
                      <a:off x="0" y="0"/>
                      <a:ext cx="8348400" cy="2358000"/>
                    </a:xfrm>
                    <a:prstGeom prst="rect">
                      <a:avLst/>
                    </a:prstGeom>
                  </pic:spPr>
                </pic:pic>
              </a:graphicData>
            </a:graphic>
          </wp:inline>
        </w:drawing>
      </w:r>
      <w:r>
        <w:rPr>
          <w:noProof/>
          <w:lang w:val="en-US" w:eastAsia="en-US"/>
        </w:rPr>
        <w:drawing>
          <wp:inline distT="0" distB="0" distL="0" distR="0" wp14:anchorId="015CEE33" wp14:editId="652ACFE0">
            <wp:extent cx="8503200" cy="3542400"/>
            <wp:effectExtent l="381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rot="16200000">
                      <a:off x="0" y="0"/>
                      <a:ext cx="8503200" cy="3542400"/>
                    </a:xfrm>
                    <a:prstGeom prst="rect">
                      <a:avLst/>
                    </a:prstGeom>
                  </pic:spPr>
                </pic:pic>
              </a:graphicData>
            </a:graphic>
          </wp:inline>
        </w:drawing>
      </w:r>
    </w:p>
    <w:p w14:paraId="2582F963" w14:textId="77777777" w:rsidR="001C28D9" w:rsidRDefault="001C28D9" w:rsidP="00C665B3">
      <w:r>
        <w:rPr>
          <w:noProof/>
          <w:lang w:val="en-US" w:eastAsia="en-US"/>
        </w:rPr>
        <w:lastRenderedPageBreak/>
        <w:drawing>
          <wp:inline distT="0" distB="0" distL="0" distR="0" wp14:anchorId="3675AACE" wp14:editId="5B266B63">
            <wp:extent cx="6120130" cy="534606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130" cy="5346065"/>
                    </a:xfrm>
                    <a:prstGeom prst="rect">
                      <a:avLst/>
                    </a:prstGeom>
                  </pic:spPr>
                </pic:pic>
              </a:graphicData>
            </a:graphic>
          </wp:inline>
        </w:drawing>
      </w:r>
    </w:p>
    <w:p w14:paraId="2CA62268" w14:textId="77777777" w:rsidR="001C28D9" w:rsidRDefault="001C28D9" w:rsidP="00C665B3">
      <w:pPr>
        <w:rPr>
          <w:noProof/>
        </w:rPr>
      </w:pPr>
      <w:r>
        <w:rPr>
          <w:noProof/>
          <w:lang w:val="en-US" w:eastAsia="en-US"/>
        </w:rPr>
        <w:lastRenderedPageBreak/>
        <w:drawing>
          <wp:inline distT="0" distB="0" distL="0" distR="0" wp14:anchorId="6BF2AAE6" wp14:editId="57933602">
            <wp:extent cx="5491480" cy="81724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5491480" cy="8172450"/>
                    </a:xfrm>
                    <a:prstGeom prst="rect">
                      <a:avLst/>
                    </a:prstGeom>
                  </pic:spPr>
                </pic:pic>
              </a:graphicData>
            </a:graphic>
          </wp:inline>
        </w:drawing>
      </w:r>
      <w:r w:rsidRPr="00A27093">
        <w:rPr>
          <w:noProof/>
        </w:rPr>
        <w:t xml:space="preserve"> </w:t>
      </w:r>
      <w:r>
        <w:rPr>
          <w:noProof/>
          <w:lang w:val="en-US" w:eastAsia="en-US"/>
        </w:rPr>
        <w:lastRenderedPageBreak/>
        <w:drawing>
          <wp:inline distT="0" distB="0" distL="0" distR="0" wp14:anchorId="458BDFB1" wp14:editId="22115189">
            <wp:extent cx="5029200" cy="50196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29200" cy="5019675"/>
                    </a:xfrm>
                    <a:prstGeom prst="rect">
                      <a:avLst/>
                    </a:prstGeom>
                  </pic:spPr>
                </pic:pic>
              </a:graphicData>
            </a:graphic>
          </wp:inline>
        </w:drawing>
      </w:r>
      <w:r w:rsidRPr="00A27093">
        <w:rPr>
          <w:noProof/>
        </w:rPr>
        <w:t xml:space="preserve"> </w:t>
      </w:r>
      <w:r>
        <w:rPr>
          <w:noProof/>
          <w:lang w:val="en-US" w:eastAsia="en-US"/>
        </w:rPr>
        <w:lastRenderedPageBreak/>
        <w:drawing>
          <wp:inline distT="0" distB="0" distL="0" distR="0" wp14:anchorId="0D71AC25" wp14:editId="5CE5C3D5">
            <wp:extent cx="5029200" cy="49053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29200" cy="4905375"/>
                    </a:xfrm>
                    <a:prstGeom prst="rect">
                      <a:avLst/>
                    </a:prstGeom>
                  </pic:spPr>
                </pic:pic>
              </a:graphicData>
            </a:graphic>
          </wp:inline>
        </w:drawing>
      </w:r>
      <w:r w:rsidRPr="00A27093">
        <w:rPr>
          <w:noProof/>
        </w:rPr>
        <w:t xml:space="preserve"> </w:t>
      </w:r>
      <w:r>
        <w:rPr>
          <w:noProof/>
          <w:lang w:val="en-US" w:eastAsia="en-US"/>
        </w:rPr>
        <w:lastRenderedPageBreak/>
        <w:drawing>
          <wp:inline distT="0" distB="0" distL="0" distR="0" wp14:anchorId="7596ABA6" wp14:editId="30440760">
            <wp:extent cx="6120130" cy="6612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6120130" cy="6612890"/>
                    </a:xfrm>
                    <a:prstGeom prst="rect">
                      <a:avLst/>
                    </a:prstGeom>
                  </pic:spPr>
                </pic:pic>
              </a:graphicData>
            </a:graphic>
          </wp:inline>
        </w:drawing>
      </w:r>
      <w:r w:rsidRPr="00A27093">
        <w:rPr>
          <w:noProof/>
        </w:rPr>
        <w:t xml:space="preserve"> </w:t>
      </w:r>
      <w:r>
        <w:rPr>
          <w:noProof/>
          <w:lang w:val="en-US" w:eastAsia="en-US"/>
        </w:rPr>
        <w:lastRenderedPageBreak/>
        <w:drawing>
          <wp:inline distT="0" distB="0" distL="0" distR="0" wp14:anchorId="3CDBC252" wp14:editId="55BA9276">
            <wp:extent cx="6120130" cy="6468745"/>
            <wp:effectExtent l="0" t="0" r="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6120130" cy="6468745"/>
                    </a:xfrm>
                    <a:prstGeom prst="rect">
                      <a:avLst/>
                    </a:prstGeom>
                  </pic:spPr>
                </pic:pic>
              </a:graphicData>
            </a:graphic>
          </wp:inline>
        </w:drawing>
      </w:r>
      <w:r w:rsidRPr="00A27093">
        <w:rPr>
          <w:noProof/>
        </w:rPr>
        <w:t xml:space="preserve"> </w:t>
      </w:r>
      <w:r>
        <w:rPr>
          <w:noProof/>
          <w:lang w:val="en-US" w:eastAsia="en-US"/>
        </w:rPr>
        <w:lastRenderedPageBreak/>
        <w:drawing>
          <wp:inline distT="0" distB="0" distL="0" distR="0" wp14:anchorId="7191AE6D" wp14:editId="7CDD8B92">
            <wp:extent cx="6120130" cy="64585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6120130" cy="6458585"/>
                    </a:xfrm>
                    <a:prstGeom prst="rect">
                      <a:avLst/>
                    </a:prstGeom>
                  </pic:spPr>
                </pic:pic>
              </a:graphicData>
            </a:graphic>
          </wp:inline>
        </w:drawing>
      </w:r>
      <w:r w:rsidRPr="00A27093">
        <w:rPr>
          <w:noProof/>
        </w:rPr>
        <w:t xml:space="preserve"> </w:t>
      </w:r>
      <w:r>
        <w:rPr>
          <w:noProof/>
          <w:lang w:val="en-US" w:eastAsia="en-US"/>
        </w:rPr>
        <w:lastRenderedPageBreak/>
        <w:drawing>
          <wp:inline distT="0" distB="0" distL="0" distR="0" wp14:anchorId="5A406988" wp14:editId="741D6C3B">
            <wp:extent cx="6120130" cy="64649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screen">
                      <a:extLst>
                        <a:ext uri="{28A0092B-C50C-407E-A947-70E740481C1C}">
                          <a14:useLocalDpi xmlns:a14="http://schemas.microsoft.com/office/drawing/2010/main"/>
                        </a:ext>
                      </a:extLst>
                    </a:blip>
                    <a:stretch>
                      <a:fillRect/>
                    </a:stretch>
                  </pic:blipFill>
                  <pic:spPr>
                    <a:xfrm>
                      <a:off x="0" y="0"/>
                      <a:ext cx="6120130" cy="6464935"/>
                    </a:xfrm>
                    <a:prstGeom prst="rect">
                      <a:avLst/>
                    </a:prstGeom>
                  </pic:spPr>
                </pic:pic>
              </a:graphicData>
            </a:graphic>
          </wp:inline>
        </w:drawing>
      </w:r>
      <w:r w:rsidRPr="00A27093">
        <w:rPr>
          <w:noProof/>
        </w:rPr>
        <w:t xml:space="preserve"> </w:t>
      </w:r>
      <w:r>
        <w:rPr>
          <w:noProof/>
          <w:lang w:val="en-US" w:eastAsia="en-US"/>
        </w:rPr>
        <w:lastRenderedPageBreak/>
        <w:drawing>
          <wp:inline distT="0" distB="0" distL="0" distR="0" wp14:anchorId="27CE0DDE" wp14:editId="26F6CFFF">
            <wp:extent cx="6120130" cy="65798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screen">
                      <a:extLst>
                        <a:ext uri="{28A0092B-C50C-407E-A947-70E740481C1C}">
                          <a14:useLocalDpi xmlns:a14="http://schemas.microsoft.com/office/drawing/2010/main"/>
                        </a:ext>
                      </a:extLst>
                    </a:blip>
                    <a:stretch>
                      <a:fillRect/>
                    </a:stretch>
                  </pic:blipFill>
                  <pic:spPr>
                    <a:xfrm>
                      <a:off x="0" y="0"/>
                      <a:ext cx="6120130" cy="6579870"/>
                    </a:xfrm>
                    <a:prstGeom prst="rect">
                      <a:avLst/>
                    </a:prstGeom>
                  </pic:spPr>
                </pic:pic>
              </a:graphicData>
            </a:graphic>
          </wp:inline>
        </w:drawing>
      </w:r>
      <w:r w:rsidRPr="00A27093">
        <w:rPr>
          <w:noProof/>
        </w:rPr>
        <w:t xml:space="preserve"> </w:t>
      </w:r>
      <w:r>
        <w:rPr>
          <w:noProof/>
          <w:lang w:val="en-US" w:eastAsia="en-US"/>
        </w:rPr>
        <w:lastRenderedPageBreak/>
        <w:drawing>
          <wp:inline distT="0" distB="0" distL="0" distR="0" wp14:anchorId="65963503" wp14:editId="4E7CA9F4">
            <wp:extent cx="6120130" cy="594804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screen">
                      <a:extLst>
                        <a:ext uri="{28A0092B-C50C-407E-A947-70E740481C1C}">
                          <a14:useLocalDpi xmlns:a14="http://schemas.microsoft.com/office/drawing/2010/main"/>
                        </a:ext>
                      </a:extLst>
                    </a:blip>
                    <a:stretch>
                      <a:fillRect/>
                    </a:stretch>
                  </pic:blipFill>
                  <pic:spPr>
                    <a:xfrm>
                      <a:off x="0" y="0"/>
                      <a:ext cx="6120130" cy="5948045"/>
                    </a:xfrm>
                    <a:prstGeom prst="rect">
                      <a:avLst/>
                    </a:prstGeom>
                  </pic:spPr>
                </pic:pic>
              </a:graphicData>
            </a:graphic>
          </wp:inline>
        </w:drawing>
      </w:r>
    </w:p>
    <w:p w14:paraId="7C82C8A5" w14:textId="77777777" w:rsidR="001C28D9" w:rsidRPr="006F1E40" w:rsidRDefault="001C28D9" w:rsidP="00C665B3">
      <w:r>
        <w:rPr>
          <w:noProof/>
          <w:lang w:val="en-US" w:eastAsia="en-US"/>
        </w:rPr>
        <w:lastRenderedPageBreak/>
        <w:drawing>
          <wp:inline distT="0" distB="0" distL="0" distR="0" wp14:anchorId="1F90C4C4" wp14:editId="0FD965DA">
            <wp:extent cx="6120130" cy="67665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6120130" cy="6766560"/>
                    </a:xfrm>
                    <a:prstGeom prst="rect">
                      <a:avLst/>
                    </a:prstGeom>
                  </pic:spPr>
                </pic:pic>
              </a:graphicData>
            </a:graphic>
          </wp:inline>
        </w:drawing>
      </w:r>
    </w:p>
    <w:p w14:paraId="40584C1D" w14:textId="77777777" w:rsidR="001C28D9" w:rsidRDefault="001C28D9" w:rsidP="001772CE">
      <w:pPr>
        <w:pStyle w:val="Heading2"/>
        <w:numPr>
          <w:ilvl w:val="1"/>
          <w:numId w:val="7"/>
        </w:numPr>
      </w:pPr>
      <w:r w:rsidRPr="00F1553A">
        <w:br w:type="column"/>
      </w:r>
      <w:bookmarkStart w:id="52" w:name="_Toc96463523"/>
      <w:r>
        <w:lastRenderedPageBreak/>
        <w:t>CÁLCULO ESTRUCTURA NIVELES S/1°P, S/2°P, S/3°P, S/4°P</w:t>
      </w:r>
      <w:bookmarkEnd w:id="52"/>
    </w:p>
    <w:p w14:paraId="166CDD36" w14:textId="77777777" w:rsidR="001C28D9" w:rsidRPr="003C3D9C" w:rsidRDefault="001C28D9" w:rsidP="00C665B3">
      <w:r>
        <w:rPr>
          <w:noProof/>
          <w:lang w:val="en-US" w:eastAsia="en-US"/>
        </w:rPr>
        <w:drawing>
          <wp:inline distT="0" distB="0" distL="0" distR="0" wp14:anchorId="22251D16" wp14:editId="04D99403">
            <wp:extent cx="3857625" cy="7591202"/>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screen">
                      <a:extLst>
                        <a:ext uri="{28A0092B-C50C-407E-A947-70E740481C1C}">
                          <a14:useLocalDpi xmlns:a14="http://schemas.microsoft.com/office/drawing/2010/main"/>
                        </a:ext>
                      </a:extLst>
                    </a:blip>
                    <a:srcRect t="2571" b="1698"/>
                    <a:stretch/>
                  </pic:blipFill>
                  <pic:spPr bwMode="auto">
                    <a:xfrm>
                      <a:off x="0" y="0"/>
                      <a:ext cx="3863688" cy="7603133"/>
                    </a:xfrm>
                    <a:prstGeom prst="rect">
                      <a:avLst/>
                    </a:prstGeom>
                    <a:ln>
                      <a:noFill/>
                    </a:ln>
                    <a:extLst>
                      <a:ext uri="{53640926-AAD7-44D8-BBD7-CCE9431645EC}">
                        <a14:shadowObscured xmlns:a14="http://schemas.microsoft.com/office/drawing/2010/main"/>
                      </a:ext>
                    </a:extLst>
                  </pic:spPr>
                </pic:pic>
              </a:graphicData>
            </a:graphic>
          </wp:inline>
        </w:drawing>
      </w:r>
    </w:p>
    <w:p w14:paraId="696F30F0" w14:textId="77777777" w:rsidR="001C28D9" w:rsidRDefault="001C28D9" w:rsidP="00C665B3">
      <w:pPr>
        <w:rPr>
          <w:noProof/>
        </w:rPr>
      </w:pPr>
      <w:r w:rsidRPr="006D4474">
        <w:rPr>
          <w:noProof/>
        </w:rPr>
        <w:lastRenderedPageBreak/>
        <w:t xml:space="preserve"> </w:t>
      </w:r>
      <w:r>
        <w:rPr>
          <w:noProof/>
          <w:lang w:val="en-US" w:eastAsia="en-US"/>
        </w:rPr>
        <w:drawing>
          <wp:inline distT="0" distB="0" distL="0" distR="0" wp14:anchorId="2A0FE15A" wp14:editId="3E44FE41">
            <wp:extent cx="3802380" cy="817245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3802380" cy="8172450"/>
                    </a:xfrm>
                    <a:prstGeom prst="rect">
                      <a:avLst/>
                    </a:prstGeom>
                  </pic:spPr>
                </pic:pic>
              </a:graphicData>
            </a:graphic>
          </wp:inline>
        </w:drawing>
      </w:r>
      <w:r w:rsidRPr="00D06B7A">
        <w:rPr>
          <w:noProof/>
        </w:rPr>
        <w:t xml:space="preserve"> </w:t>
      </w:r>
      <w:r>
        <w:rPr>
          <w:noProof/>
          <w:lang w:val="en-US" w:eastAsia="en-US"/>
        </w:rPr>
        <w:lastRenderedPageBreak/>
        <w:drawing>
          <wp:inline distT="0" distB="0" distL="0" distR="0" wp14:anchorId="77DAE52B" wp14:editId="23968F7E">
            <wp:extent cx="4008755" cy="8172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4008755" cy="8172450"/>
                    </a:xfrm>
                    <a:prstGeom prst="rect">
                      <a:avLst/>
                    </a:prstGeom>
                  </pic:spPr>
                </pic:pic>
              </a:graphicData>
            </a:graphic>
          </wp:inline>
        </w:drawing>
      </w:r>
      <w:r w:rsidRPr="00D06B7A">
        <w:rPr>
          <w:noProof/>
        </w:rPr>
        <w:t xml:space="preserve"> </w:t>
      </w:r>
      <w:r>
        <w:rPr>
          <w:noProof/>
          <w:lang w:val="en-US" w:eastAsia="en-US"/>
        </w:rPr>
        <w:lastRenderedPageBreak/>
        <w:drawing>
          <wp:inline distT="0" distB="0" distL="0" distR="0" wp14:anchorId="620BABC3" wp14:editId="74C9539E">
            <wp:extent cx="3844540" cy="7920000"/>
            <wp:effectExtent l="0" t="0" r="381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44540" cy="7920000"/>
                    </a:xfrm>
                    <a:prstGeom prst="rect">
                      <a:avLst/>
                    </a:prstGeom>
                  </pic:spPr>
                </pic:pic>
              </a:graphicData>
            </a:graphic>
          </wp:inline>
        </w:drawing>
      </w:r>
      <w:r w:rsidRPr="00D06B7A">
        <w:rPr>
          <w:noProof/>
        </w:rPr>
        <w:t xml:space="preserve"> </w:t>
      </w:r>
      <w:r>
        <w:rPr>
          <w:noProof/>
          <w:lang w:val="en-US" w:eastAsia="en-US"/>
        </w:rPr>
        <w:lastRenderedPageBreak/>
        <w:drawing>
          <wp:inline distT="0" distB="0" distL="0" distR="0" wp14:anchorId="6A99D74C" wp14:editId="2AE5650A">
            <wp:extent cx="6120130" cy="5598795"/>
            <wp:effectExtent l="0" t="0" r="0" b="190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screen">
                      <a:extLst>
                        <a:ext uri="{28A0092B-C50C-407E-A947-70E740481C1C}">
                          <a14:useLocalDpi xmlns:a14="http://schemas.microsoft.com/office/drawing/2010/main"/>
                        </a:ext>
                      </a:extLst>
                    </a:blip>
                    <a:stretch>
                      <a:fillRect/>
                    </a:stretch>
                  </pic:blipFill>
                  <pic:spPr>
                    <a:xfrm>
                      <a:off x="0" y="0"/>
                      <a:ext cx="6120130" cy="5598795"/>
                    </a:xfrm>
                    <a:prstGeom prst="rect">
                      <a:avLst/>
                    </a:prstGeom>
                  </pic:spPr>
                </pic:pic>
              </a:graphicData>
            </a:graphic>
          </wp:inline>
        </w:drawing>
      </w:r>
      <w:r>
        <w:rPr>
          <w:noProof/>
        </w:rPr>
        <w:t xml:space="preserve"> </w:t>
      </w:r>
      <w:r>
        <w:rPr>
          <w:noProof/>
          <w:lang w:val="en-US" w:eastAsia="en-US"/>
        </w:rPr>
        <w:lastRenderedPageBreak/>
        <w:drawing>
          <wp:inline distT="0" distB="0" distL="0" distR="0" wp14:anchorId="3D61EFB9" wp14:editId="713663CC">
            <wp:extent cx="8265882" cy="3399118"/>
            <wp:effectExtent l="0" t="4762"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screen">
                      <a:extLst>
                        <a:ext uri="{28A0092B-C50C-407E-A947-70E740481C1C}">
                          <a14:useLocalDpi xmlns:a14="http://schemas.microsoft.com/office/drawing/2010/main"/>
                        </a:ext>
                      </a:extLst>
                    </a:blip>
                    <a:stretch>
                      <a:fillRect/>
                    </a:stretch>
                  </pic:blipFill>
                  <pic:spPr>
                    <a:xfrm rot="16200000">
                      <a:off x="0" y="0"/>
                      <a:ext cx="8278087" cy="3404137"/>
                    </a:xfrm>
                    <a:prstGeom prst="rect">
                      <a:avLst/>
                    </a:prstGeom>
                  </pic:spPr>
                </pic:pic>
              </a:graphicData>
            </a:graphic>
          </wp:inline>
        </w:drawing>
      </w:r>
      <w:r>
        <w:rPr>
          <w:noProof/>
          <w:lang w:val="en-US" w:eastAsia="en-US"/>
        </w:rPr>
        <w:lastRenderedPageBreak/>
        <w:drawing>
          <wp:inline distT="0" distB="0" distL="0" distR="0" wp14:anchorId="4E9F6FE9" wp14:editId="55951F93">
            <wp:extent cx="8615907" cy="5257932"/>
            <wp:effectExtent l="254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screen">
                      <a:extLst>
                        <a:ext uri="{28A0092B-C50C-407E-A947-70E740481C1C}">
                          <a14:useLocalDpi xmlns:a14="http://schemas.microsoft.com/office/drawing/2010/main"/>
                        </a:ext>
                      </a:extLst>
                    </a:blip>
                    <a:stretch>
                      <a:fillRect/>
                    </a:stretch>
                  </pic:blipFill>
                  <pic:spPr>
                    <a:xfrm rot="16200000">
                      <a:off x="0" y="0"/>
                      <a:ext cx="8617143" cy="5258686"/>
                    </a:xfrm>
                    <a:prstGeom prst="rect">
                      <a:avLst/>
                    </a:prstGeom>
                  </pic:spPr>
                </pic:pic>
              </a:graphicData>
            </a:graphic>
          </wp:inline>
        </w:drawing>
      </w:r>
      <w:r>
        <w:rPr>
          <w:noProof/>
        </w:rPr>
        <w:t xml:space="preserve"> </w:t>
      </w:r>
    </w:p>
    <w:p w14:paraId="69B55C99" w14:textId="77777777" w:rsidR="001C28D9" w:rsidRPr="006D4474" w:rsidRDefault="001C28D9" w:rsidP="00C665B3">
      <w:r>
        <w:rPr>
          <w:noProof/>
          <w:lang w:val="en-US" w:eastAsia="en-US"/>
        </w:rPr>
        <w:lastRenderedPageBreak/>
        <w:drawing>
          <wp:inline distT="0" distB="0" distL="0" distR="0" wp14:anchorId="54E933C0" wp14:editId="1173356E">
            <wp:extent cx="6120130" cy="47066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6120130" cy="4706620"/>
                    </a:xfrm>
                    <a:prstGeom prst="rect">
                      <a:avLst/>
                    </a:prstGeom>
                  </pic:spPr>
                </pic:pic>
              </a:graphicData>
            </a:graphic>
          </wp:inline>
        </w:drawing>
      </w:r>
      <w:r>
        <w:rPr>
          <w:noProof/>
        </w:rPr>
        <w:t xml:space="preserve"> </w:t>
      </w:r>
      <w:r>
        <w:rPr>
          <w:noProof/>
          <w:lang w:val="en-US" w:eastAsia="en-US"/>
        </w:rPr>
        <w:lastRenderedPageBreak/>
        <w:drawing>
          <wp:inline distT="0" distB="0" distL="0" distR="0" wp14:anchorId="0BD566ED" wp14:editId="14DA3AC9">
            <wp:extent cx="6120130" cy="3942080"/>
            <wp:effectExtent l="0" t="0" r="0"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screen">
                      <a:extLst>
                        <a:ext uri="{28A0092B-C50C-407E-A947-70E740481C1C}">
                          <a14:useLocalDpi xmlns:a14="http://schemas.microsoft.com/office/drawing/2010/main"/>
                        </a:ext>
                      </a:extLst>
                    </a:blip>
                    <a:stretch>
                      <a:fillRect/>
                    </a:stretch>
                  </pic:blipFill>
                  <pic:spPr>
                    <a:xfrm>
                      <a:off x="0" y="0"/>
                      <a:ext cx="6120130" cy="3942080"/>
                    </a:xfrm>
                    <a:prstGeom prst="rect">
                      <a:avLst/>
                    </a:prstGeom>
                  </pic:spPr>
                </pic:pic>
              </a:graphicData>
            </a:graphic>
          </wp:inline>
        </w:drawing>
      </w:r>
      <w:r>
        <w:rPr>
          <w:noProof/>
        </w:rPr>
        <w:t xml:space="preserve"> </w:t>
      </w:r>
      <w:r>
        <w:rPr>
          <w:noProof/>
          <w:lang w:val="en-US" w:eastAsia="en-US"/>
        </w:rPr>
        <w:lastRenderedPageBreak/>
        <w:drawing>
          <wp:inline distT="0" distB="0" distL="0" distR="0" wp14:anchorId="130DFCB3" wp14:editId="1AA4240A">
            <wp:extent cx="5544820" cy="81724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screen">
                      <a:extLst>
                        <a:ext uri="{28A0092B-C50C-407E-A947-70E740481C1C}">
                          <a14:useLocalDpi xmlns:a14="http://schemas.microsoft.com/office/drawing/2010/main"/>
                        </a:ext>
                      </a:extLst>
                    </a:blip>
                    <a:stretch>
                      <a:fillRect/>
                    </a:stretch>
                  </pic:blipFill>
                  <pic:spPr>
                    <a:xfrm>
                      <a:off x="0" y="0"/>
                      <a:ext cx="5544820" cy="8172450"/>
                    </a:xfrm>
                    <a:prstGeom prst="rect">
                      <a:avLst/>
                    </a:prstGeom>
                  </pic:spPr>
                </pic:pic>
              </a:graphicData>
            </a:graphic>
          </wp:inline>
        </w:drawing>
      </w:r>
      <w:r>
        <w:rPr>
          <w:noProof/>
        </w:rPr>
        <w:t xml:space="preserve"> </w:t>
      </w:r>
      <w:r>
        <w:rPr>
          <w:noProof/>
          <w:lang w:val="en-US" w:eastAsia="en-US"/>
        </w:rPr>
        <w:lastRenderedPageBreak/>
        <w:drawing>
          <wp:inline distT="0" distB="0" distL="0" distR="0" wp14:anchorId="26075246" wp14:editId="01EC1B94">
            <wp:extent cx="5487035" cy="81724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5487035" cy="8172450"/>
                    </a:xfrm>
                    <a:prstGeom prst="rect">
                      <a:avLst/>
                    </a:prstGeom>
                  </pic:spPr>
                </pic:pic>
              </a:graphicData>
            </a:graphic>
          </wp:inline>
        </w:drawing>
      </w:r>
      <w:r>
        <w:rPr>
          <w:noProof/>
        </w:rPr>
        <w:t xml:space="preserve"> </w:t>
      </w:r>
      <w:r w:rsidRPr="006E16A6">
        <w:rPr>
          <w:noProof/>
        </w:rPr>
        <w:t xml:space="preserve"> </w:t>
      </w:r>
      <w:r>
        <w:rPr>
          <w:noProof/>
          <w:lang w:val="en-US" w:eastAsia="en-US"/>
        </w:rPr>
        <w:lastRenderedPageBreak/>
        <w:drawing>
          <wp:inline distT="0" distB="0" distL="0" distR="0" wp14:anchorId="59EAAF91" wp14:editId="1B5E2D5D">
            <wp:extent cx="6120130" cy="6030595"/>
            <wp:effectExtent l="0" t="0" r="0"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130" cy="6030595"/>
                    </a:xfrm>
                    <a:prstGeom prst="rect">
                      <a:avLst/>
                    </a:prstGeom>
                  </pic:spPr>
                </pic:pic>
              </a:graphicData>
            </a:graphic>
          </wp:inline>
        </w:drawing>
      </w:r>
      <w:r w:rsidRPr="006E16A6">
        <w:rPr>
          <w:noProof/>
        </w:rPr>
        <w:t xml:space="preserve"> </w:t>
      </w:r>
      <w:r>
        <w:rPr>
          <w:noProof/>
          <w:lang w:val="en-US" w:eastAsia="en-US"/>
        </w:rPr>
        <w:lastRenderedPageBreak/>
        <w:drawing>
          <wp:inline distT="0" distB="0" distL="0" distR="0" wp14:anchorId="06FF118B" wp14:editId="0250C34A">
            <wp:extent cx="6120130" cy="6087745"/>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130" cy="6087745"/>
                    </a:xfrm>
                    <a:prstGeom prst="rect">
                      <a:avLst/>
                    </a:prstGeom>
                  </pic:spPr>
                </pic:pic>
              </a:graphicData>
            </a:graphic>
          </wp:inline>
        </w:drawing>
      </w:r>
      <w:r w:rsidRPr="006E16A6">
        <w:rPr>
          <w:noProof/>
        </w:rPr>
        <w:t xml:space="preserve"> </w:t>
      </w:r>
      <w:r>
        <w:rPr>
          <w:noProof/>
          <w:lang w:val="en-US" w:eastAsia="en-US"/>
        </w:rPr>
        <w:lastRenderedPageBreak/>
        <w:drawing>
          <wp:inline distT="0" distB="0" distL="0" distR="0" wp14:anchorId="6F608D6D" wp14:editId="661E7A7F">
            <wp:extent cx="6120130" cy="69913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screen">
                      <a:extLst>
                        <a:ext uri="{28A0092B-C50C-407E-A947-70E740481C1C}">
                          <a14:useLocalDpi xmlns:a14="http://schemas.microsoft.com/office/drawing/2010/main"/>
                        </a:ext>
                      </a:extLst>
                    </a:blip>
                    <a:stretch>
                      <a:fillRect/>
                    </a:stretch>
                  </pic:blipFill>
                  <pic:spPr>
                    <a:xfrm>
                      <a:off x="0" y="0"/>
                      <a:ext cx="6120130" cy="6991350"/>
                    </a:xfrm>
                    <a:prstGeom prst="rect">
                      <a:avLst/>
                    </a:prstGeom>
                  </pic:spPr>
                </pic:pic>
              </a:graphicData>
            </a:graphic>
          </wp:inline>
        </w:drawing>
      </w:r>
      <w:r w:rsidRPr="006E16A6">
        <w:rPr>
          <w:noProof/>
        </w:rPr>
        <w:t xml:space="preserve"> </w:t>
      </w:r>
      <w:r>
        <w:rPr>
          <w:noProof/>
          <w:lang w:val="en-US" w:eastAsia="en-US"/>
        </w:rPr>
        <w:lastRenderedPageBreak/>
        <w:drawing>
          <wp:inline distT="0" distB="0" distL="0" distR="0" wp14:anchorId="3A4E3A45" wp14:editId="661E44A0">
            <wp:extent cx="6120130" cy="645858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screen">
                      <a:extLst>
                        <a:ext uri="{28A0092B-C50C-407E-A947-70E740481C1C}">
                          <a14:useLocalDpi xmlns:a14="http://schemas.microsoft.com/office/drawing/2010/main"/>
                        </a:ext>
                      </a:extLst>
                    </a:blip>
                    <a:stretch>
                      <a:fillRect/>
                    </a:stretch>
                  </pic:blipFill>
                  <pic:spPr>
                    <a:xfrm>
                      <a:off x="0" y="0"/>
                      <a:ext cx="6120130" cy="6458585"/>
                    </a:xfrm>
                    <a:prstGeom prst="rect">
                      <a:avLst/>
                    </a:prstGeom>
                  </pic:spPr>
                </pic:pic>
              </a:graphicData>
            </a:graphic>
          </wp:inline>
        </w:drawing>
      </w:r>
      <w:r w:rsidRPr="006E16A6">
        <w:rPr>
          <w:noProof/>
        </w:rPr>
        <w:t xml:space="preserve"> </w:t>
      </w:r>
      <w:r>
        <w:rPr>
          <w:noProof/>
          <w:lang w:val="en-US" w:eastAsia="en-US"/>
        </w:rPr>
        <w:lastRenderedPageBreak/>
        <w:drawing>
          <wp:inline distT="0" distB="0" distL="0" distR="0" wp14:anchorId="323BACFB" wp14:editId="3667E084">
            <wp:extent cx="6120130" cy="6507480"/>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screen">
                      <a:extLst>
                        <a:ext uri="{28A0092B-C50C-407E-A947-70E740481C1C}">
                          <a14:useLocalDpi xmlns:a14="http://schemas.microsoft.com/office/drawing/2010/main"/>
                        </a:ext>
                      </a:extLst>
                    </a:blip>
                    <a:stretch>
                      <a:fillRect/>
                    </a:stretch>
                  </pic:blipFill>
                  <pic:spPr>
                    <a:xfrm>
                      <a:off x="0" y="0"/>
                      <a:ext cx="6120130" cy="6507480"/>
                    </a:xfrm>
                    <a:prstGeom prst="rect">
                      <a:avLst/>
                    </a:prstGeom>
                  </pic:spPr>
                </pic:pic>
              </a:graphicData>
            </a:graphic>
          </wp:inline>
        </w:drawing>
      </w:r>
      <w:r w:rsidRPr="006E16A6">
        <w:rPr>
          <w:noProof/>
        </w:rPr>
        <w:t xml:space="preserve"> </w:t>
      </w:r>
      <w:r>
        <w:rPr>
          <w:noProof/>
          <w:lang w:val="en-US" w:eastAsia="en-US"/>
        </w:rPr>
        <w:lastRenderedPageBreak/>
        <w:drawing>
          <wp:inline distT="0" distB="0" distL="0" distR="0" wp14:anchorId="4A1CFECB" wp14:editId="55679F97">
            <wp:extent cx="6120130" cy="651891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screen">
                      <a:extLst>
                        <a:ext uri="{28A0092B-C50C-407E-A947-70E740481C1C}">
                          <a14:useLocalDpi xmlns:a14="http://schemas.microsoft.com/office/drawing/2010/main"/>
                        </a:ext>
                      </a:extLst>
                    </a:blip>
                    <a:stretch>
                      <a:fillRect/>
                    </a:stretch>
                  </pic:blipFill>
                  <pic:spPr>
                    <a:xfrm>
                      <a:off x="0" y="0"/>
                      <a:ext cx="6120130" cy="6518910"/>
                    </a:xfrm>
                    <a:prstGeom prst="rect">
                      <a:avLst/>
                    </a:prstGeom>
                  </pic:spPr>
                </pic:pic>
              </a:graphicData>
            </a:graphic>
          </wp:inline>
        </w:drawing>
      </w:r>
      <w:r w:rsidRPr="006E16A6">
        <w:rPr>
          <w:noProof/>
        </w:rPr>
        <w:t xml:space="preserve"> </w:t>
      </w:r>
      <w:r>
        <w:rPr>
          <w:noProof/>
          <w:lang w:val="en-US" w:eastAsia="en-US"/>
        </w:rPr>
        <w:lastRenderedPageBreak/>
        <w:drawing>
          <wp:inline distT="0" distB="0" distL="0" distR="0" wp14:anchorId="036248A3" wp14:editId="6C895474">
            <wp:extent cx="6120130" cy="6588760"/>
            <wp:effectExtent l="0" t="0" r="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screen">
                      <a:extLst>
                        <a:ext uri="{28A0092B-C50C-407E-A947-70E740481C1C}">
                          <a14:useLocalDpi xmlns:a14="http://schemas.microsoft.com/office/drawing/2010/main"/>
                        </a:ext>
                      </a:extLst>
                    </a:blip>
                    <a:stretch>
                      <a:fillRect/>
                    </a:stretch>
                  </pic:blipFill>
                  <pic:spPr>
                    <a:xfrm>
                      <a:off x="0" y="0"/>
                      <a:ext cx="6120130" cy="6588760"/>
                    </a:xfrm>
                    <a:prstGeom prst="rect">
                      <a:avLst/>
                    </a:prstGeom>
                  </pic:spPr>
                </pic:pic>
              </a:graphicData>
            </a:graphic>
          </wp:inline>
        </w:drawing>
      </w:r>
      <w:r w:rsidRPr="006E16A6">
        <w:rPr>
          <w:noProof/>
        </w:rPr>
        <w:t xml:space="preserve"> </w:t>
      </w:r>
      <w:r>
        <w:rPr>
          <w:noProof/>
          <w:lang w:val="en-US" w:eastAsia="en-US"/>
        </w:rPr>
        <w:lastRenderedPageBreak/>
        <w:drawing>
          <wp:inline distT="0" distB="0" distL="0" distR="0" wp14:anchorId="6B79CBAB" wp14:editId="3A873DC2">
            <wp:extent cx="6120130" cy="656018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screen">
                      <a:extLst>
                        <a:ext uri="{28A0092B-C50C-407E-A947-70E740481C1C}">
                          <a14:useLocalDpi xmlns:a14="http://schemas.microsoft.com/office/drawing/2010/main"/>
                        </a:ext>
                      </a:extLst>
                    </a:blip>
                    <a:stretch>
                      <a:fillRect/>
                    </a:stretch>
                  </pic:blipFill>
                  <pic:spPr>
                    <a:xfrm>
                      <a:off x="0" y="0"/>
                      <a:ext cx="6120130" cy="6560185"/>
                    </a:xfrm>
                    <a:prstGeom prst="rect">
                      <a:avLst/>
                    </a:prstGeom>
                  </pic:spPr>
                </pic:pic>
              </a:graphicData>
            </a:graphic>
          </wp:inline>
        </w:drawing>
      </w:r>
      <w:r w:rsidRPr="0059748F">
        <w:rPr>
          <w:noProof/>
        </w:rPr>
        <w:t xml:space="preserve"> </w:t>
      </w:r>
      <w:r>
        <w:rPr>
          <w:noProof/>
          <w:lang w:val="en-US" w:eastAsia="en-US"/>
        </w:rPr>
        <w:lastRenderedPageBreak/>
        <w:drawing>
          <wp:inline distT="0" distB="0" distL="0" distR="0" wp14:anchorId="7158FED6" wp14:editId="7E353CE4">
            <wp:extent cx="6120130" cy="297370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screen">
                      <a:extLst>
                        <a:ext uri="{28A0092B-C50C-407E-A947-70E740481C1C}">
                          <a14:useLocalDpi xmlns:a14="http://schemas.microsoft.com/office/drawing/2010/main"/>
                        </a:ext>
                      </a:extLst>
                    </a:blip>
                    <a:stretch>
                      <a:fillRect/>
                    </a:stretch>
                  </pic:blipFill>
                  <pic:spPr>
                    <a:xfrm>
                      <a:off x="0" y="0"/>
                      <a:ext cx="6120130" cy="2973705"/>
                    </a:xfrm>
                    <a:prstGeom prst="rect">
                      <a:avLst/>
                    </a:prstGeom>
                  </pic:spPr>
                </pic:pic>
              </a:graphicData>
            </a:graphic>
          </wp:inline>
        </w:drawing>
      </w:r>
      <w:r w:rsidRPr="0059748F">
        <w:rPr>
          <w:noProof/>
        </w:rPr>
        <w:t xml:space="preserve"> </w:t>
      </w:r>
      <w:r>
        <w:rPr>
          <w:noProof/>
          <w:lang w:val="en-US" w:eastAsia="en-US"/>
        </w:rPr>
        <w:lastRenderedPageBreak/>
        <w:drawing>
          <wp:inline distT="0" distB="0" distL="0" distR="0" wp14:anchorId="5B6DFF6C" wp14:editId="25ECB12C">
            <wp:extent cx="6120130" cy="57937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130" cy="5793740"/>
                    </a:xfrm>
                    <a:prstGeom prst="rect">
                      <a:avLst/>
                    </a:prstGeom>
                  </pic:spPr>
                </pic:pic>
              </a:graphicData>
            </a:graphic>
          </wp:inline>
        </w:drawing>
      </w:r>
      <w:r w:rsidRPr="0059748F">
        <w:rPr>
          <w:noProof/>
        </w:rPr>
        <w:t xml:space="preserve"> </w:t>
      </w:r>
      <w:r>
        <w:rPr>
          <w:noProof/>
          <w:lang w:val="en-US" w:eastAsia="en-US"/>
        </w:rPr>
        <w:lastRenderedPageBreak/>
        <w:drawing>
          <wp:inline distT="0" distB="0" distL="0" distR="0" wp14:anchorId="04559DC9" wp14:editId="6392CF5B">
            <wp:extent cx="6120130" cy="5636260"/>
            <wp:effectExtent l="0" t="0" r="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130" cy="5636260"/>
                    </a:xfrm>
                    <a:prstGeom prst="rect">
                      <a:avLst/>
                    </a:prstGeom>
                  </pic:spPr>
                </pic:pic>
              </a:graphicData>
            </a:graphic>
          </wp:inline>
        </w:drawing>
      </w:r>
      <w:r w:rsidRPr="0059748F">
        <w:rPr>
          <w:noProof/>
        </w:rPr>
        <w:t xml:space="preserve"> </w:t>
      </w:r>
      <w:r>
        <w:rPr>
          <w:noProof/>
          <w:lang w:val="en-US" w:eastAsia="en-US"/>
        </w:rPr>
        <w:lastRenderedPageBreak/>
        <w:drawing>
          <wp:inline distT="0" distB="0" distL="0" distR="0" wp14:anchorId="1229BDC3" wp14:editId="6661A44D">
            <wp:extent cx="6120130" cy="646493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screen">
                      <a:extLst>
                        <a:ext uri="{28A0092B-C50C-407E-A947-70E740481C1C}">
                          <a14:useLocalDpi xmlns:a14="http://schemas.microsoft.com/office/drawing/2010/main"/>
                        </a:ext>
                      </a:extLst>
                    </a:blip>
                    <a:stretch>
                      <a:fillRect/>
                    </a:stretch>
                  </pic:blipFill>
                  <pic:spPr>
                    <a:xfrm>
                      <a:off x="0" y="0"/>
                      <a:ext cx="6120130" cy="6464935"/>
                    </a:xfrm>
                    <a:prstGeom prst="rect">
                      <a:avLst/>
                    </a:prstGeom>
                  </pic:spPr>
                </pic:pic>
              </a:graphicData>
            </a:graphic>
          </wp:inline>
        </w:drawing>
      </w:r>
      <w:r w:rsidRPr="0059748F">
        <w:rPr>
          <w:noProof/>
        </w:rPr>
        <w:t xml:space="preserve"> </w:t>
      </w:r>
      <w:r>
        <w:rPr>
          <w:noProof/>
          <w:lang w:val="en-US" w:eastAsia="en-US"/>
        </w:rPr>
        <w:lastRenderedPageBreak/>
        <w:drawing>
          <wp:inline distT="0" distB="0" distL="0" distR="0" wp14:anchorId="4AE8FC3B" wp14:editId="6721509A">
            <wp:extent cx="6120130" cy="6487795"/>
            <wp:effectExtent l="0" t="0" r="0" b="825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screen">
                      <a:extLst>
                        <a:ext uri="{28A0092B-C50C-407E-A947-70E740481C1C}">
                          <a14:useLocalDpi xmlns:a14="http://schemas.microsoft.com/office/drawing/2010/main"/>
                        </a:ext>
                      </a:extLst>
                    </a:blip>
                    <a:stretch>
                      <a:fillRect/>
                    </a:stretch>
                  </pic:blipFill>
                  <pic:spPr>
                    <a:xfrm>
                      <a:off x="0" y="0"/>
                      <a:ext cx="6120130" cy="6487795"/>
                    </a:xfrm>
                    <a:prstGeom prst="rect">
                      <a:avLst/>
                    </a:prstGeom>
                  </pic:spPr>
                </pic:pic>
              </a:graphicData>
            </a:graphic>
          </wp:inline>
        </w:drawing>
      </w:r>
      <w:r w:rsidRPr="0059748F">
        <w:rPr>
          <w:noProof/>
        </w:rPr>
        <w:t xml:space="preserve"> </w:t>
      </w:r>
      <w:r>
        <w:rPr>
          <w:noProof/>
          <w:lang w:val="en-US" w:eastAsia="en-US"/>
        </w:rPr>
        <w:lastRenderedPageBreak/>
        <w:drawing>
          <wp:inline distT="0" distB="0" distL="0" distR="0" wp14:anchorId="041E16BD" wp14:editId="115B0EA1">
            <wp:extent cx="6120130" cy="31864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screen">
                      <a:extLst>
                        <a:ext uri="{28A0092B-C50C-407E-A947-70E740481C1C}">
                          <a14:useLocalDpi xmlns:a14="http://schemas.microsoft.com/office/drawing/2010/main"/>
                        </a:ext>
                      </a:extLst>
                    </a:blip>
                    <a:stretch>
                      <a:fillRect/>
                    </a:stretch>
                  </pic:blipFill>
                  <pic:spPr>
                    <a:xfrm>
                      <a:off x="0" y="0"/>
                      <a:ext cx="6120130" cy="3186430"/>
                    </a:xfrm>
                    <a:prstGeom prst="rect">
                      <a:avLst/>
                    </a:prstGeom>
                  </pic:spPr>
                </pic:pic>
              </a:graphicData>
            </a:graphic>
          </wp:inline>
        </w:drawing>
      </w:r>
    </w:p>
    <w:p w14:paraId="6DAE4B9F" w14:textId="77777777" w:rsidR="001C28D9" w:rsidRDefault="001C28D9" w:rsidP="00C665B3">
      <w:r w:rsidRPr="0032628D">
        <w:br w:type="column"/>
      </w:r>
      <w:r>
        <w:lastRenderedPageBreak/>
        <w:t>CÁLCULO ESTRUCTURA NIVELES S/5°P</w:t>
      </w:r>
    </w:p>
    <w:p w14:paraId="5297FE22" w14:textId="77777777" w:rsidR="001C28D9" w:rsidRDefault="001C28D9" w:rsidP="00C665B3">
      <w:r>
        <w:rPr>
          <w:noProof/>
          <w:lang w:val="en-US" w:eastAsia="en-US"/>
        </w:rPr>
        <w:drawing>
          <wp:inline distT="0" distB="0" distL="0" distR="0" wp14:anchorId="6D4CF247" wp14:editId="3BF78C0C">
            <wp:extent cx="3657600" cy="785372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3660562" cy="7860082"/>
                    </a:xfrm>
                    <a:prstGeom prst="rect">
                      <a:avLst/>
                    </a:prstGeom>
                    <a:noFill/>
                  </pic:spPr>
                </pic:pic>
              </a:graphicData>
            </a:graphic>
          </wp:inline>
        </w:drawing>
      </w:r>
    </w:p>
    <w:p w14:paraId="2BFD436E" w14:textId="77777777" w:rsidR="001C28D9" w:rsidRDefault="001C28D9" w:rsidP="00C665B3">
      <w:pPr>
        <w:rPr>
          <w:noProof/>
        </w:rPr>
      </w:pPr>
      <w:r w:rsidRPr="00A479FD">
        <w:rPr>
          <w:noProof/>
        </w:rPr>
        <w:lastRenderedPageBreak/>
        <w:t xml:space="preserve"> </w:t>
      </w:r>
      <w:r>
        <w:rPr>
          <w:noProof/>
          <w:lang w:val="en-US" w:eastAsia="en-US"/>
        </w:rPr>
        <w:drawing>
          <wp:inline distT="0" distB="0" distL="0" distR="0" wp14:anchorId="22C484C0" wp14:editId="68256BCD">
            <wp:extent cx="6120130" cy="427482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screen">
                      <a:extLst>
                        <a:ext uri="{28A0092B-C50C-407E-A947-70E740481C1C}">
                          <a14:useLocalDpi xmlns:a14="http://schemas.microsoft.com/office/drawing/2010/main"/>
                        </a:ext>
                      </a:extLst>
                    </a:blip>
                    <a:stretch>
                      <a:fillRect/>
                    </a:stretch>
                  </pic:blipFill>
                  <pic:spPr>
                    <a:xfrm>
                      <a:off x="0" y="0"/>
                      <a:ext cx="6120130" cy="4274820"/>
                    </a:xfrm>
                    <a:prstGeom prst="rect">
                      <a:avLst/>
                    </a:prstGeom>
                  </pic:spPr>
                </pic:pic>
              </a:graphicData>
            </a:graphic>
          </wp:inline>
        </w:drawing>
      </w:r>
      <w:r w:rsidRPr="00A479FD">
        <w:rPr>
          <w:noProof/>
        </w:rPr>
        <w:t xml:space="preserve"> </w:t>
      </w:r>
    </w:p>
    <w:p w14:paraId="2E10AE13" w14:textId="77777777" w:rsidR="001C28D9" w:rsidRDefault="001C28D9" w:rsidP="00C665B3">
      <w:pPr>
        <w:rPr>
          <w:noProof/>
        </w:rPr>
      </w:pPr>
      <w:r>
        <w:rPr>
          <w:noProof/>
        </w:rPr>
        <w:br w:type="page"/>
      </w:r>
    </w:p>
    <w:p w14:paraId="50F2E3F2" w14:textId="77777777" w:rsidR="001C28D9" w:rsidRPr="00A479FD" w:rsidRDefault="001C28D9" w:rsidP="00C665B3">
      <w:r>
        <w:rPr>
          <w:noProof/>
          <w:lang w:val="en-US" w:eastAsia="en-US"/>
        </w:rPr>
        <w:lastRenderedPageBreak/>
        <w:drawing>
          <wp:inline distT="0" distB="0" distL="0" distR="0" wp14:anchorId="7EA57E32" wp14:editId="2DE7457E">
            <wp:extent cx="8610572" cy="2707918"/>
            <wp:effectExtent l="0" t="1587"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screen">
                      <a:extLst>
                        <a:ext uri="{28A0092B-C50C-407E-A947-70E740481C1C}">
                          <a14:useLocalDpi xmlns:a14="http://schemas.microsoft.com/office/drawing/2010/main"/>
                        </a:ext>
                      </a:extLst>
                    </a:blip>
                    <a:stretch>
                      <a:fillRect/>
                    </a:stretch>
                  </pic:blipFill>
                  <pic:spPr>
                    <a:xfrm rot="16200000">
                      <a:off x="0" y="0"/>
                      <a:ext cx="8649058" cy="2720021"/>
                    </a:xfrm>
                    <a:prstGeom prst="rect">
                      <a:avLst/>
                    </a:prstGeom>
                  </pic:spPr>
                </pic:pic>
              </a:graphicData>
            </a:graphic>
          </wp:inline>
        </w:drawing>
      </w:r>
      <w:r w:rsidRPr="00A479FD">
        <w:rPr>
          <w:noProof/>
        </w:rPr>
        <w:t xml:space="preserve"> </w:t>
      </w:r>
      <w:r>
        <w:rPr>
          <w:noProof/>
          <w:lang w:val="en-US" w:eastAsia="en-US"/>
        </w:rPr>
        <w:lastRenderedPageBreak/>
        <w:drawing>
          <wp:inline distT="0" distB="0" distL="0" distR="0" wp14:anchorId="1C61BA08" wp14:editId="6C2A94C7">
            <wp:extent cx="8773200" cy="5335200"/>
            <wp:effectExtent l="4762"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screen">
                      <a:extLst>
                        <a:ext uri="{28A0092B-C50C-407E-A947-70E740481C1C}">
                          <a14:useLocalDpi xmlns:a14="http://schemas.microsoft.com/office/drawing/2010/main"/>
                        </a:ext>
                      </a:extLst>
                    </a:blip>
                    <a:stretch>
                      <a:fillRect/>
                    </a:stretch>
                  </pic:blipFill>
                  <pic:spPr>
                    <a:xfrm rot="16200000">
                      <a:off x="0" y="0"/>
                      <a:ext cx="8773200" cy="5335200"/>
                    </a:xfrm>
                    <a:prstGeom prst="rect">
                      <a:avLst/>
                    </a:prstGeom>
                  </pic:spPr>
                </pic:pic>
              </a:graphicData>
            </a:graphic>
          </wp:inline>
        </w:drawing>
      </w:r>
      <w:r w:rsidRPr="00A479FD">
        <w:rPr>
          <w:noProof/>
        </w:rPr>
        <w:t xml:space="preserve"> </w:t>
      </w:r>
      <w:r>
        <w:rPr>
          <w:noProof/>
          <w:lang w:val="en-US" w:eastAsia="en-US"/>
        </w:rPr>
        <w:lastRenderedPageBreak/>
        <w:drawing>
          <wp:inline distT="0" distB="0" distL="0" distR="0" wp14:anchorId="389A8842" wp14:editId="1B6A3075">
            <wp:extent cx="6120130" cy="545401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screen">
                      <a:extLst>
                        <a:ext uri="{28A0092B-C50C-407E-A947-70E740481C1C}">
                          <a14:useLocalDpi xmlns:a14="http://schemas.microsoft.com/office/drawing/2010/main"/>
                        </a:ext>
                      </a:extLst>
                    </a:blip>
                    <a:stretch>
                      <a:fillRect/>
                    </a:stretch>
                  </pic:blipFill>
                  <pic:spPr>
                    <a:xfrm>
                      <a:off x="0" y="0"/>
                      <a:ext cx="6120130" cy="5454015"/>
                    </a:xfrm>
                    <a:prstGeom prst="rect">
                      <a:avLst/>
                    </a:prstGeom>
                  </pic:spPr>
                </pic:pic>
              </a:graphicData>
            </a:graphic>
          </wp:inline>
        </w:drawing>
      </w:r>
      <w:r w:rsidRPr="00A479FD">
        <w:rPr>
          <w:noProof/>
        </w:rPr>
        <w:t xml:space="preserve"> </w:t>
      </w:r>
      <w:r>
        <w:rPr>
          <w:noProof/>
          <w:lang w:val="en-US" w:eastAsia="en-US"/>
        </w:rPr>
        <w:lastRenderedPageBreak/>
        <w:drawing>
          <wp:inline distT="0" distB="0" distL="0" distR="0" wp14:anchorId="53D1C23C" wp14:editId="31154772">
            <wp:extent cx="5525135" cy="8172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screen">
                      <a:extLst>
                        <a:ext uri="{28A0092B-C50C-407E-A947-70E740481C1C}">
                          <a14:useLocalDpi xmlns:a14="http://schemas.microsoft.com/office/drawing/2010/main"/>
                        </a:ext>
                      </a:extLst>
                    </a:blip>
                    <a:stretch>
                      <a:fillRect/>
                    </a:stretch>
                  </pic:blipFill>
                  <pic:spPr>
                    <a:xfrm>
                      <a:off x="0" y="0"/>
                      <a:ext cx="5525135" cy="8172450"/>
                    </a:xfrm>
                    <a:prstGeom prst="rect">
                      <a:avLst/>
                    </a:prstGeom>
                  </pic:spPr>
                </pic:pic>
              </a:graphicData>
            </a:graphic>
          </wp:inline>
        </w:drawing>
      </w:r>
      <w:r w:rsidRPr="00A479FD">
        <w:rPr>
          <w:noProof/>
        </w:rPr>
        <w:t xml:space="preserve"> </w:t>
      </w:r>
      <w:r>
        <w:rPr>
          <w:noProof/>
          <w:lang w:val="en-US" w:eastAsia="en-US"/>
        </w:rPr>
        <w:lastRenderedPageBreak/>
        <w:drawing>
          <wp:inline distT="0" distB="0" distL="0" distR="0" wp14:anchorId="1862BD7A" wp14:editId="1F0BBBBA">
            <wp:extent cx="6120130" cy="509206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screen">
                      <a:extLst>
                        <a:ext uri="{28A0092B-C50C-407E-A947-70E740481C1C}">
                          <a14:useLocalDpi xmlns:a14="http://schemas.microsoft.com/office/drawing/2010/main"/>
                        </a:ext>
                      </a:extLst>
                    </a:blip>
                    <a:stretch>
                      <a:fillRect/>
                    </a:stretch>
                  </pic:blipFill>
                  <pic:spPr>
                    <a:xfrm>
                      <a:off x="0" y="0"/>
                      <a:ext cx="6120130" cy="5092065"/>
                    </a:xfrm>
                    <a:prstGeom prst="rect">
                      <a:avLst/>
                    </a:prstGeom>
                  </pic:spPr>
                </pic:pic>
              </a:graphicData>
            </a:graphic>
          </wp:inline>
        </w:drawing>
      </w:r>
      <w:r w:rsidRPr="00A479FD">
        <w:rPr>
          <w:noProof/>
        </w:rPr>
        <w:t xml:space="preserve"> </w:t>
      </w:r>
      <w:r>
        <w:rPr>
          <w:noProof/>
          <w:lang w:val="en-US" w:eastAsia="en-US"/>
        </w:rPr>
        <w:lastRenderedPageBreak/>
        <w:drawing>
          <wp:inline distT="0" distB="0" distL="0" distR="0" wp14:anchorId="202D9036" wp14:editId="0F021F98">
            <wp:extent cx="6120130" cy="51689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screen">
                      <a:extLst>
                        <a:ext uri="{28A0092B-C50C-407E-A947-70E740481C1C}">
                          <a14:useLocalDpi xmlns:a14="http://schemas.microsoft.com/office/drawing/2010/main"/>
                        </a:ext>
                      </a:extLst>
                    </a:blip>
                    <a:stretch>
                      <a:fillRect/>
                    </a:stretch>
                  </pic:blipFill>
                  <pic:spPr>
                    <a:xfrm>
                      <a:off x="0" y="0"/>
                      <a:ext cx="6120130" cy="5168900"/>
                    </a:xfrm>
                    <a:prstGeom prst="rect">
                      <a:avLst/>
                    </a:prstGeom>
                  </pic:spPr>
                </pic:pic>
              </a:graphicData>
            </a:graphic>
          </wp:inline>
        </w:drawing>
      </w:r>
      <w:r w:rsidRPr="00A479FD">
        <w:rPr>
          <w:noProof/>
        </w:rPr>
        <w:t xml:space="preserve"> </w:t>
      </w:r>
      <w:r>
        <w:rPr>
          <w:noProof/>
          <w:lang w:val="en-US" w:eastAsia="en-US"/>
        </w:rPr>
        <w:lastRenderedPageBreak/>
        <w:drawing>
          <wp:inline distT="0" distB="0" distL="0" distR="0" wp14:anchorId="5F82B1A1" wp14:editId="33E55C29">
            <wp:extent cx="6120130" cy="6798945"/>
            <wp:effectExtent l="0" t="0" r="0"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screen">
                      <a:extLst>
                        <a:ext uri="{28A0092B-C50C-407E-A947-70E740481C1C}">
                          <a14:useLocalDpi xmlns:a14="http://schemas.microsoft.com/office/drawing/2010/main"/>
                        </a:ext>
                      </a:extLst>
                    </a:blip>
                    <a:stretch>
                      <a:fillRect/>
                    </a:stretch>
                  </pic:blipFill>
                  <pic:spPr>
                    <a:xfrm>
                      <a:off x="0" y="0"/>
                      <a:ext cx="6120130" cy="6798945"/>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010D4F3D" wp14:editId="76A58F6E">
            <wp:extent cx="6120130" cy="646049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screen">
                      <a:extLst>
                        <a:ext uri="{28A0092B-C50C-407E-A947-70E740481C1C}">
                          <a14:useLocalDpi xmlns:a14="http://schemas.microsoft.com/office/drawing/2010/main"/>
                        </a:ext>
                      </a:extLst>
                    </a:blip>
                    <a:stretch>
                      <a:fillRect/>
                    </a:stretch>
                  </pic:blipFill>
                  <pic:spPr>
                    <a:xfrm>
                      <a:off x="0" y="0"/>
                      <a:ext cx="6120130" cy="6460490"/>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487C589C" wp14:editId="65604265">
            <wp:extent cx="6120130" cy="648208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6120130" cy="6482080"/>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38E001D8" wp14:editId="04B39D8E">
            <wp:extent cx="6120130" cy="6602095"/>
            <wp:effectExtent l="0" t="0" r="0" b="825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screen">
                      <a:extLst>
                        <a:ext uri="{28A0092B-C50C-407E-A947-70E740481C1C}">
                          <a14:useLocalDpi xmlns:a14="http://schemas.microsoft.com/office/drawing/2010/main"/>
                        </a:ext>
                      </a:extLst>
                    </a:blip>
                    <a:stretch>
                      <a:fillRect/>
                    </a:stretch>
                  </pic:blipFill>
                  <pic:spPr>
                    <a:xfrm>
                      <a:off x="0" y="0"/>
                      <a:ext cx="6120130" cy="6602095"/>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79AFFB24" wp14:editId="6F429ADF">
            <wp:extent cx="6120130" cy="6548120"/>
            <wp:effectExtent l="0" t="0" r="0" b="508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screen">
                      <a:extLst>
                        <a:ext uri="{28A0092B-C50C-407E-A947-70E740481C1C}">
                          <a14:useLocalDpi xmlns:a14="http://schemas.microsoft.com/office/drawing/2010/main"/>
                        </a:ext>
                      </a:extLst>
                    </a:blip>
                    <a:stretch>
                      <a:fillRect/>
                    </a:stretch>
                  </pic:blipFill>
                  <pic:spPr>
                    <a:xfrm>
                      <a:off x="0" y="0"/>
                      <a:ext cx="6120130" cy="6548120"/>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693C5485" wp14:editId="4A8367BB">
            <wp:extent cx="6120130" cy="6586855"/>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screen">
                      <a:extLst>
                        <a:ext uri="{28A0092B-C50C-407E-A947-70E740481C1C}">
                          <a14:useLocalDpi xmlns:a14="http://schemas.microsoft.com/office/drawing/2010/main"/>
                        </a:ext>
                      </a:extLst>
                    </a:blip>
                    <a:stretch>
                      <a:fillRect/>
                    </a:stretch>
                  </pic:blipFill>
                  <pic:spPr>
                    <a:xfrm>
                      <a:off x="0" y="0"/>
                      <a:ext cx="6120130" cy="6586855"/>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2E2F3C9D" wp14:editId="6535180B">
            <wp:extent cx="6120130" cy="647890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screen">
                      <a:extLst>
                        <a:ext uri="{28A0092B-C50C-407E-A947-70E740481C1C}">
                          <a14:useLocalDpi xmlns:a14="http://schemas.microsoft.com/office/drawing/2010/main"/>
                        </a:ext>
                      </a:extLst>
                    </a:blip>
                    <a:stretch>
                      <a:fillRect/>
                    </a:stretch>
                  </pic:blipFill>
                  <pic:spPr>
                    <a:xfrm>
                      <a:off x="0" y="0"/>
                      <a:ext cx="6120130" cy="6478905"/>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40E84300" wp14:editId="295F2B25">
            <wp:extent cx="6120130" cy="667448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screen">
                      <a:extLst>
                        <a:ext uri="{28A0092B-C50C-407E-A947-70E740481C1C}">
                          <a14:useLocalDpi xmlns:a14="http://schemas.microsoft.com/office/drawing/2010/main"/>
                        </a:ext>
                      </a:extLst>
                    </a:blip>
                    <a:stretch>
                      <a:fillRect/>
                    </a:stretch>
                  </pic:blipFill>
                  <pic:spPr>
                    <a:xfrm>
                      <a:off x="0" y="0"/>
                      <a:ext cx="6120130" cy="6674485"/>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4307039B" wp14:editId="7F2230FD">
            <wp:extent cx="6120130" cy="6526530"/>
            <wp:effectExtent l="0" t="0" r="0" b="762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screen">
                      <a:extLst>
                        <a:ext uri="{28A0092B-C50C-407E-A947-70E740481C1C}">
                          <a14:useLocalDpi xmlns:a14="http://schemas.microsoft.com/office/drawing/2010/main"/>
                        </a:ext>
                      </a:extLst>
                    </a:blip>
                    <a:stretch>
                      <a:fillRect/>
                    </a:stretch>
                  </pic:blipFill>
                  <pic:spPr>
                    <a:xfrm>
                      <a:off x="0" y="0"/>
                      <a:ext cx="6120130" cy="6526530"/>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5DBE5863" wp14:editId="6A51BF2E">
            <wp:extent cx="6120130" cy="6490335"/>
            <wp:effectExtent l="0" t="0" r="0" b="571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screen">
                      <a:extLst>
                        <a:ext uri="{28A0092B-C50C-407E-A947-70E740481C1C}">
                          <a14:useLocalDpi xmlns:a14="http://schemas.microsoft.com/office/drawing/2010/main"/>
                        </a:ext>
                      </a:extLst>
                    </a:blip>
                    <a:stretch>
                      <a:fillRect/>
                    </a:stretch>
                  </pic:blipFill>
                  <pic:spPr>
                    <a:xfrm>
                      <a:off x="0" y="0"/>
                      <a:ext cx="6120130" cy="6490335"/>
                    </a:xfrm>
                    <a:prstGeom prst="rect">
                      <a:avLst/>
                    </a:prstGeom>
                  </pic:spPr>
                </pic:pic>
              </a:graphicData>
            </a:graphic>
          </wp:inline>
        </w:drawing>
      </w:r>
      <w:r w:rsidRPr="00E97C84">
        <w:rPr>
          <w:noProof/>
        </w:rPr>
        <w:t xml:space="preserve"> </w:t>
      </w:r>
      <w:r>
        <w:rPr>
          <w:noProof/>
          <w:lang w:val="en-US" w:eastAsia="en-US"/>
        </w:rPr>
        <w:lastRenderedPageBreak/>
        <w:drawing>
          <wp:inline distT="0" distB="0" distL="0" distR="0" wp14:anchorId="5D203328" wp14:editId="37577181">
            <wp:extent cx="6120130" cy="56800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screen">
                      <a:extLst>
                        <a:ext uri="{28A0092B-C50C-407E-A947-70E740481C1C}">
                          <a14:useLocalDpi xmlns:a14="http://schemas.microsoft.com/office/drawing/2010/main"/>
                        </a:ext>
                      </a:extLst>
                    </a:blip>
                    <a:stretch>
                      <a:fillRect/>
                    </a:stretch>
                  </pic:blipFill>
                  <pic:spPr>
                    <a:xfrm>
                      <a:off x="0" y="0"/>
                      <a:ext cx="6120130" cy="5680075"/>
                    </a:xfrm>
                    <a:prstGeom prst="rect">
                      <a:avLst/>
                    </a:prstGeom>
                  </pic:spPr>
                </pic:pic>
              </a:graphicData>
            </a:graphic>
          </wp:inline>
        </w:drawing>
      </w:r>
    </w:p>
    <w:p w14:paraId="111F9AFA" w14:textId="77777777" w:rsidR="001C28D9" w:rsidRDefault="001C28D9" w:rsidP="001772CE">
      <w:pPr>
        <w:pStyle w:val="Heading2"/>
        <w:numPr>
          <w:ilvl w:val="1"/>
          <w:numId w:val="7"/>
        </w:numPr>
      </w:pPr>
      <w:r w:rsidRPr="00080D71">
        <w:br w:type="column"/>
      </w:r>
      <w:bookmarkStart w:id="53" w:name="_Toc96463524"/>
      <w:r>
        <w:lastRenderedPageBreak/>
        <w:t>CÁLCULO ESTRUCTURA NIVELES S/6°P</w:t>
      </w:r>
      <w:bookmarkEnd w:id="53"/>
    </w:p>
    <w:p w14:paraId="0489170E" w14:textId="77777777" w:rsidR="001C28D9" w:rsidRDefault="001C28D9" w:rsidP="00C665B3">
      <w:pPr>
        <w:rPr>
          <w:noProof/>
        </w:rPr>
      </w:pPr>
      <w:r>
        <w:rPr>
          <w:noProof/>
          <w:lang w:val="en-US" w:eastAsia="en-US"/>
        </w:rPr>
        <w:drawing>
          <wp:inline distT="0" distB="0" distL="0" distR="0" wp14:anchorId="30AA31E3" wp14:editId="0C48AB02">
            <wp:extent cx="6120130" cy="488632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130" cy="4886325"/>
                    </a:xfrm>
                    <a:prstGeom prst="rect">
                      <a:avLst/>
                    </a:prstGeom>
                  </pic:spPr>
                </pic:pic>
              </a:graphicData>
            </a:graphic>
          </wp:inline>
        </w:drawing>
      </w:r>
      <w:r w:rsidRPr="00E97C84">
        <w:rPr>
          <w:noProof/>
        </w:rPr>
        <w:t xml:space="preserve"> </w:t>
      </w:r>
    </w:p>
    <w:p w14:paraId="1A462A56" w14:textId="77777777" w:rsidR="001C28D9" w:rsidRDefault="001C28D9" w:rsidP="00C665B3">
      <w:pPr>
        <w:rPr>
          <w:noProof/>
        </w:rPr>
      </w:pPr>
      <w:r>
        <w:rPr>
          <w:noProof/>
          <w:lang w:val="en-US" w:eastAsia="en-US"/>
        </w:rPr>
        <w:lastRenderedPageBreak/>
        <w:drawing>
          <wp:inline distT="0" distB="0" distL="0" distR="0" wp14:anchorId="5AD52186" wp14:editId="3D73FB8E">
            <wp:extent cx="6120130" cy="307594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screen">
                      <a:extLst>
                        <a:ext uri="{28A0092B-C50C-407E-A947-70E740481C1C}">
                          <a14:useLocalDpi xmlns:a14="http://schemas.microsoft.com/office/drawing/2010/main"/>
                        </a:ext>
                      </a:extLst>
                    </a:blip>
                    <a:stretch>
                      <a:fillRect/>
                    </a:stretch>
                  </pic:blipFill>
                  <pic:spPr>
                    <a:xfrm>
                      <a:off x="0" y="0"/>
                      <a:ext cx="6120130" cy="3075940"/>
                    </a:xfrm>
                    <a:prstGeom prst="rect">
                      <a:avLst/>
                    </a:prstGeom>
                  </pic:spPr>
                </pic:pic>
              </a:graphicData>
            </a:graphic>
          </wp:inline>
        </w:drawing>
      </w:r>
      <w:r w:rsidRPr="00E97C84">
        <w:rPr>
          <w:noProof/>
        </w:rPr>
        <w:t xml:space="preserve"> </w:t>
      </w:r>
    </w:p>
    <w:p w14:paraId="10D2EC34" w14:textId="77777777" w:rsidR="001C28D9" w:rsidRDefault="001C28D9" w:rsidP="00C665B3">
      <w:pPr>
        <w:rPr>
          <w:noProof/>
        </w:rPr>
      </w:pPr>
    </w:p>
    <w:p w14:paraId="06BC3AE5" w14:textId="77777777" w:rsidR="001C28D9" w:rsidRDefault="001C28D9" w:rsidP="00C665B3">
      <w:pPr>
        <w:rPr>
          <w:noProof/>
        </w:rPr>
      </w:pPr>
    </w:p>
    <w:p w14:paraId="7E2C18E9" w14:textId="77777777" w:rsidR="001C28D9" w:rsidRDefault="001C28D9" w:rsidP="00C665B3">
      <w:pPr>
        <w:rPr>
          <w:noProof/>
        </w:rPr>
      </w:pPr>
    </w:p>
    <w:p w14:paraId="7CC4ABE9" w14:textId="77777777" w:rsidR="001C28D9" w:rsidRDefault="001C28D9" w:rsidP="00C665B3">
      <w:pPr>
        <w:rPr>
          <w:noProof/>
        </w:rPr>
      </w:pPr>
    </w:p>
    <w:p w14:paraId="200400DC" w14:textId="77777777" w:rsidR="001C28D9" w:rsidRDefault="001C28D9" w:rsidP="00C665B3">
      <w:pPr>
        <w:rPr>
          <w:noProof/>
        </w:rPr>
      </w:pPr>
    </w:p>
    <w:p w14:paraId="54A1AB19" w14:textId="77777777" w:rsidR="001C28D9" w:rsidRDefault="001C28D9" w:rsidP="00C665B3">
      <w:pPr>
        <w:rPr>
          <w:noProof/>
        </w:rPr>
      </w:pPr>
    </w:p>
    <w:p w14:paraId="592DBA3E" w14:textId="77777777" w:rsidR="001C28D9" w:rsidRDefault="001C28D9" w:rsidP="00C665B3">
      <w:pPr>
        <w:rPr>
          <w:noProof/>
        </w:rPr>
      </w:pPr>
    </w:p>
    <w:p w14:paraId="4A4EC666" w14:textId="77777777" w:rsidR="001C28D9" w:rsidRDefault="001C28D9" w:rsidP="00C665B3">
      <w:pPr>
        <w:rPr>
          <w:noProof/>
        </w:rPr>
      </w:pPr>
    </w:p>
    <w:p w14:paraId="4B1E03C8" w14:textId="77777777" w:rsidR="001C28D9" w:rsidRDefault="001C28D9" w:rsidP="00C665B3">
      <w:pPr>
        <w:rPr>
          <w:noProof/>
        </w:rPr>
      </w:pPr>
    </w:p>
    <w:p w14:paraId="5983E97E" w14:textId="77777777" w:rsidR="001C28D9" w:rsidRDefault="001C28D9" w:rsidP="00C665B3">
      <w:pPr>
        <w:rPr>
          <w:noProof/>
        </w:rPr>
      </w:pPr>
    </w:p>
    <w:p w14:paraId="34A17ECF" w14:textId="77777777" w:rsidR="001C28D9" w:rsidRDefault="001C28D9" w:rsidP="00C665B3">
      <w:pPr>
        <w:rPr>
          <w:noProof/>
        </w:rPr>
      </w:pPr>
    </w:p>
    <w:p w14:paraId="328AA497" w14:textId="77777777" w:rsidR="001C28D9" w:rsidRDefault="001C28D9" w:rsidP="00C665B3">
      <w:pPr>
        <w:rPr>
          <w:noProof/>
        </w:rPr>
      </w:pPr>
    </w:p>
    <w:p w14:paraId="0BD90316" w14:textId="77777777" w:rsidR="001C28D9" w:rsidRDefault="001C28D9" w:rsidP="00C665B3">
      <w:pPr>
        <w:rPr>
          <w:noProof/>
        </w:rPr>
      </w:pPr>
    </w:p>
    <w:p w14:paraId="1F580862" w14:textId="77777777" w:rsidR="001C28D9" w:rsidRDefault="001C28D9" w:rsidP="00C665B3">
      <w:pPr>
        <w:rPr>
          <w:noProof/>
        </w:rPr>
      </w:pPr>
    </w:p>
    <w:p w14:paraId="0F466395" w14:textId="77777777" w:rsidR="001C28D9" w:rsidRDefault="001C28D9" w:rsidP="00C665B3">
      <w:pPr>
        <w:rPr>
          <w:noProof/>
        </w:rPr>
      </w:pPr>
    </w:p>
    <w:p w14:paraId="1A6705A7" w14:textId="77777777" w:rsidR="001C28D9" w:rsidRDefault="001C28D9" w:rsidP="00C665B3">
      <w:pPr>
        <w:rPr>
          <w:noProof/>
        </w:rPr>
      </w:pPr>
      <w:r>
        <w:rPr>
          <w:noProof/>
          <w:lang w:val="en-US" w:eastAsia="en-US"/>
        </w:rPr>
        <w:lastRenderedPageBreak/>
        <w:drawing>
          <wp:inline distT="0" distB="0" distL="0" distR="0" wp14:anchorId="25864350" wp14:editId="2AD12DE7">
            <wp:extent cx="8475768" cy="2143871"/>
            <wp:effectExtent l="3493" t="0" r="5397" b="5398"/>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rot="16200000">
                      <a:off x="0" y="0"/>
                      <a:ext cx="8490361" cy="2147562"/>
                    </a:xfrm>
                    <a:prstGeom prst="rect">
                      <a:avLst/>
                    </a:prstGeom>
                  </pic:spPr>
                </pic:pic>
              </a:graphicData>
            </a:graphic>
          </wp:inline>
        </w:drawing>
      </w:r>
      <w:r w:rsidRPr="00E97C84">
        <w:rPr>
          <w:noProof/>
        </w:rPr>
        <w:t xml:space="preserve"> </w:t>
      </w:r>
      <w:r>
        <w:rPr>
          <w:noProof/>
          <w:lang w:val="en-US" w:eastAsia="en-US"/>
        </w:rPr>
        <w:drawing>
          <wp:inline distT="0" distB="0" distL="0" distR="0" wp14:anchorId="35DAC897" wp14:editId="254E223F">
            <wp:extent cx="8372269" cy="2738225"/>
            <wp:effectExtent l="0" t="2540" r="762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screen">
                      <a:extLst>
                        <a:ext uri="{28A0092B-C50C-407E-A947-70E740481C1C}">
                          <a14:useLocalDpi xmlns:a14="http://schemas.microsoft.com/office/drawing/2010/main"/>
                        </a:ext>
                      </a:extLst>
                    </a:blip>
                    <a:stretch>
                      <a:fillRect/>
                    </a:stretch>
                  </pic:blipFill>
                  <pic:spPr>
                    <a:xfrm rot="16200000">
                      <a:off x="0" y="0"/>
                      <a:ext cx="8401205" cy="2747689"/>
                    </a:xfrm>
                    <a:prstGeom prst="rect">
                      <a:avLst/>
                    </a:prstGeom>
                  </pic:spPr>
                </pic:pic>
              </a:graphicData>
            </a:graphic>
          </wp:inline>
        </w:drawing>
      </w:r>
      <w:r w:rsidRPr="004855BA">
        <w:rPr>
          <w:noProof/>
        </w:rPr>
        <w:t xml:space="preserve"> </w:t>
      </w:r>
      <w:r>
        <w:rPr>
          <w:noProof/>
          <w:lang w:val="en-US" w:eastAsia="en-US"/>
        </w:rPr>
        <w:lastRenderedPageBreak/>
        <w:drawing>
          <wp:inline distT="0" distB="0" distL="0" distR="0" wp14:anchorId="4184991D" wp14:editId="16F2B94A">
            <wp:extent cx="6120130" cy="4225290"/>
            <wp:effectExtent l="0" t="0" r="0" b="381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130" cy="4225290"/>
                    </a:xfrm>
                    <a:prstGeom prst="rect">
                      <a:avLst/>
                    </a:prstGeom>
                  </pic:spPr>
                </pic:pic>
              </a:graphicData>
            </a:graphic>
          </wp:inline>
        </w:drawing>
      </w:r>
      <w:r w:rsidRPr="004855BA">
        <w:rPr>
          <w:noProof/>
        </w:rPr>
        <w:t xml:space="preserve"> </w:t>
      </w:r>
      <w:r>
        <w:rPr>
          <w:noProof/>
          <w:lang w:val="en-US" w:eastAsia="en-US"/>
        </w:rPr>
        <w:lastRenderedPageBreak/>
        <w:drawing>
          <wp:inline distT="0" distB="0" distL="0" distR="0" wp14:anchorId="78BB17DB" wp14:editId="3C8F33CE">
            <wp:extent cx="5616575" cy="8172450"/>
            <wp:effectExtent l="0" t="0" r="317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screen">
                      <a:extLst>
                        <a:ext uri="{28A0092B-C50C-407E-A947-70E740481C1C}">
                          <a14:useLocalDpi xmlns:a14="http://schemas.microsoft.com/office/drawing/2010/main"/>
                        </a:ext>
                      </a:extLst>
                    </a:blip>
                    <a:stretch>
                      <a:fillRect/>
                    </a:stretch>
                  </pic:blipFill>
                  <pic:spPr>
                    <a:xfrm>
                      <a:off x="0" y="0"/>
                      <a:ext cx="5616575" cy="8172450"/>
                    </a:xfrm>
                    <a:prstGeom prst="rect">
                      <a:avLst/>
                    </a:prstGeom>
                  </pic:spPr>
                </pic:pic>
              </a:graphicData>
            </a:graphic>
          </wp:inline>
        </w:drawing>
      </w:r>
      <w:r w:rsidRPr="004855BA">
        <w:rPr>
          <w:noProof/>
        </w:rPr>
        <w:t xml:space="preserve"> </w:t>
      </w:r>
      <w:r>
        <w:rPr>
          <w:noProof/>
          <w:lang w:val="en-US" w:eastAsia="en-US"/>
        </w:rPr>
        <w:lastRenderedPageBreak/>
        <w:drawing>
          <wp:inline distT="0" distB="0" distL="0" distR="0" wp14:anchorId="5CC33A6E" wp14:editId="48A56A92">
            <wp:extent cx="6120130" cy="6035675"/>
            <wp:effectExtent l="0" t="0" r="0" b="31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20130" cy="6035675"/>
                    </a:xfrm>
                    <a:prstGeom prst="rect">
                      <a:avLst/>
                    </a:prstGeom>
                  </pic:spPr>
                </pic:pic>
              </a:graphicData>
            </a:graphic>
          </wp:inline>
        </w:drawing>
      </w:r>
      <w:r w:rsidRPr="004855BA">
        <w:rPr>
          <w:noProof/>
        </w:rPr>
        <w:t xml:space="preserve"> </w:t>
      </w:r>
      <w:r>
        <w:rPr>
          <w:noProof/>
          <w:lang w:val="en-US" w:eastAsia="en-US"/>
        </w:rPr>
        <w:lastRenderedPageBreak/>
        <w:drawing>
          <wp:inline distT="0" distB="0" distL="0" distR="0" wp14:anchorId="0CF6505D" wp14:editId="6075B3C9">
            <wp:extent cx="6120130" cy="5788660"/>
            <wp:effectExtent l="0" t="0" r="0" b="254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screen">
                      <a:extLst>
                        <a:ext uri="{28A0092B-C50C-407E-A947-70E740481C1C}">
                          <a14:useLocalDpi xmlns:a14="http://schemas.microsoft.com/office/drawing/2010/main"/>
                        </a:ext>
                      </a:extLst>
                    </a:blip>
                    <a:stretch>
                      <a:fillRect/>
                    </a:stretch>
                  </pic:blipFill>
                  <pic:spPr>
                    <a:xfrm>
                      <a:off x="0" y="0"/>
                      <a:ext cx="6120130" cy="5788660"/>
                    </a:xfrm>
                    <a:prstGeom prst="rect">
                      <a:avLst/>
                    </a:prstGeom>
                  </pic:spPr>
                </pic:pic>
              </a:graphicData>
            </a:graphic>
          </wp:inline>
        </w:drawing>
      </w:r>
      <w:r w:rsidRPr="004855BA">
        <w:rPr>
          <w:noProof/>
        </w:rPr>
        <w:t xml:space="preserve"> </w:t>
      </w:r>
      <w:r>
        <w:rPr>
          <w:noProof/>
          <w:lang w:val="en-US" w:eastAsia="en-US"/>
        </w:rPr>
        <w:lastRenderedPageBreak/>
        <w:drawing>
          <wp:inline distT="0" distB="0" distL="0" distR="0" wp14:anchorId="1E7F021C" wp14:editId="0980A8B8">
            <wp:extent cx="6120130" cy="6703695"/>
            <wp:effectExtent l="0" t="0" r="0" b="190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screen">
                      <a:extLst>
                        <a:ext uri="{28A0092B-C50C-407E-A947-70E740481C1C}">
                          <a14:useLocalDpi xmlns:a14="http://schemas.microsoft.com/office/drawing/2010/main"/>
                        </a:ext>
                      </a:extLst>
                    </a:blip>
                    <a:stretch>
                      <a:fillRect/>
                    </a:stretch>
                  </pic:blipFill>
                  <pic:spPr>
                    <a:xfrm>
                      <a:off x="0" y="0"/>
                      <a:ext cx="6120130" cy="6703695"/>
                    </a:xfrm>
                    <a:prstGeom prst="rect">
                      <a:avLst/>
                    </a:prstGeom>
                  </pic:spPr>
                </pic:pic>
              </a:graphicData>
            </a:graphic>
          </wp:inline>
        </w:drawing>
      </w:r>
      <w:r w:rsidRPr="004855BA">
        <w:rPr>
          <w:noProof/>
        </w:rPr>
        <w:t xml:space="preserve"> </w:t>
      </w:r>
      <w:r>
        <w:rPr>
          <w:noProof/>
          <w:lang w:val="en-US" w:eastAsia="en-US"/>
        </w:rPr>
        <w:lastRenderedPageBreak/>
        <w:drawing>
          <wp:inline distT="0" distB="0" distL="0" distR="0" wp14:anchorId="27D54554" wp14:editId="3BD180FB">
            <wp:extent cx="6120130" cy="6416040"/>
            <wp:effectExtent l="0" t="0" r="0" b="381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screen">
                      <a:extLst>
                        <a:ext uri="{28A0092B-C50C-407E-A947-70E740481C1C}">
                          <a14:useLocalDpi xmlns:a14="http://schemas.microsoft.com/office/drawing/2010/main"/>
                        </a:ext>
                      </a:extLst>
                    </a:blip>
                    <a:stretch>
                      <a:fillRect/>
                    </a:stretch>
                  </pic:blipFill>
                  <pic:spPr>
                    <a:xfrm>
                      <a:off x="0" y="0"/>
                      <a:ext cx="6120130" cy="6416040"/>
                    </a:xfrm>
                    <a:prstGeom prst="rect">
                      <a:avLst/>
                    </a:prstGeom>
                  </pic:spPr>
                </pic:pic>
              </a:graphicData>
            </a:graphic>
          </wp:inline>
        </w:drawing>
      </w:r>
      <w:r w:rsidRPr="004855BA">
        <w:rPr>
          <w:noProof/>
        </w:rPr>
        <w:t xml:space="preserve"> </w:t>
      </w:r>
      <w:r>
        <w:rPr>
          <w:noProof/>
          <w:lang w:val="en-US" w:eastAsia="en-US"/>
        </w:rPr>
        <w:lastRenderedPageBreak/>
        <w:drawing>
          <wp:inline distT="0" distB="0" distL="0" distR="0" wp14:anchorId="6F4DF260" wp14:editId="1C583ADF">
            <wp:extent cx="6120130" cy="650494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screen">
                      <a:extLst>
                        <a:ext uri="{28A0092B-C50C-407E-A947-70E740481C1C}">
                          <a14:useLocalDpi xmlns:a14="http://schemas.microsoft.com/office/drawing/2010/main"/>
                        </a:ext>
                      </a:extLst>
                    </a:blip>
                    <a:stretch>
                      <a:fillRect/>
                    </a:stretch>
                  </pic:blipFill>
                  <pic:spPr>
                    <a:xfrm>
                      <a:off x="0" y="0"/>
                      <a:ext cx="6120130" cy="6504940"/>
                    </a:xfrm>
                    <a:prstGeom prst="rect">
                      <a:avLst/>
                    </a:prstGeom>
                  </pic:spPr>
                </pic:pic>
              </a:graphicData>
            </a:graphic>
          </wp:inline>
        </w:drawing>
      </w:r>
      <w:r w:rsidRPr="004855BA">
        <w:rPr>
          <w:noProof/>
        </w:rPr>
        <w:t xml:space="preserve"> </w:t>
      </w:r>
      <w:r>
        <w:rPr>
          <w:noProof/>
          <w:lang w:val="en-US" w:eastAsia="en-US"/>
        </w:rPr>
        <w:lastRenderedPageBreak/>
        <w:drawing>
          <wp:inline distT="0" distB="0" distL="0" distR="0" wp14:anchorId="7FD7495C" wp14:editId="01265226">
            <wp:extent cx="6120130" cy="303847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screen">
                      <a:extLst>
                        <a:ext uri="{28A0092B-C50C-407E-A947-70E740481C1C}">
                          <a14:useLocalDpi xmlns:a14="http://schemas.microsoft.com/office/drawing/2010/main"/>
                        </a:ext>
                      </a:extLst>
                    </a:blip>
                    <a:stretch>
                      <a:fillRect/>
                    </a:stretch>
                  </pic:blipFill>
                  <pic:spPr>
                    <a:xfrm>
                      <a:off x="0" y="0"/>
                      <a:ext cx="6120130" cy="3038475"/>
                    </a:xfrm>
                    <a:prstGeom prst="rect">
                      <a:avLst/>
                    </a:prstGeom>
                  </pic:spPr>
                </pic:pic>
              </a:graphicData>
            </a:graphic>
          </wp:inline>
        </w:drawing>
      </w:r>
    </w:p>
    <w:p w14:paraId="7D5085D2" w14:textId="77777777" w:rsidR="001C28D9" w:rsidRDefault="001C28D9" w:rsidP="00C665B3">
      <w:pPr>
        <w:rPr>
          <w:noProof/>
        </w:rPr>
      </w:pPr>
      <w:r>
        <w:rPr>
          <w:noProof/>
        </w:rPr>
        <w:br w:type="page"/>
      </w:r>
    </w:p>
    <w:p w14:paraId="152AC54C" w14:textId="77777777" w:rsidR="001C28D9" w:rsidRPr="00393DB1" w:rsidRDefault="001C28D9" w:rsidP="001772CE">
      <w:pPr>
        <w:pStyle w:val="Heading1"/>
        <w:numPr>
          <w:ilvl w:val="0"/>
          <w:numId w:val="7"/>
        </w:numPr>
      </w:pPr>
      <w:bookmarkStart w:id="54" w:name="_Toc96463525"/>
      <w:r>
        <w:lastRenderedPageBreak/>
        <w:t>ESTRUCTURA nueva de hormigón armado - sector núcleo COCHABAMBA</w:t>
      </w:r>
      <w:bookmarkEnd w:id="54"/>
    </w:p>
    <w:p w14:paraId="24DFBFC4" w14:textId="77777777" w:rsidR="001C28D9" w:rsidRDefault="001C28D9" w:rsidP="001772CE">
      <w:pPr>
        <w:pStyle w:val="Heading2"/>
        <w:numPr>
          <w:ilvl w:val="1"/>
          <w:numId w:val="7"/>
        </w:numPr>
      </w:pPr>
      <w:bookmarkStart w:id="55" w:name="_Toc96463526"/>
      <w:r>
        <w:t>CONSIDERACIONES GENERALES</w:t>
      </w:r>
      <w:bookmarkEnd w:id="55"/>
    </w:p>
    <w:p w14:paraId="36CC7CCC" w14:textId="77777777" w:rsidR="001C28D9" w:rsidRDefault="001C28D9" w:rsidP="00C665B3">
      <w:r>
        <w:t xml:space="preserve">La presente memoria se emite a fin de definir los elementos resistentes que conforman la nueva estructura de hormigón armado proyectada para la construcción del nuevo </w:t>
      </w:r>
      <w:r w:rsidRPr="00774FB6">
        <w:t>núcleo desde subsuelo hasta el techo de sala de máquina del</w:t>
      </w:r>
      <w:r>
        <w:t xml:space="preserve"> nuevo ascensor lindante con la fachada sobre </w:t>
      </w:r>
      <w:r w:rsidRPr="00C54B88">
        <w:t>Cochabamba</w:t>
      </w:r>
      <w:r>
        <w:t xml:space="preserve"> del Edificio del Ministerio de la Mujer, Género y Diversidad, ubicado en la calle Cochabamba 54, de la Ciudad Autónoma de Buenos Aires. </w:t>
      </w:r>
    </w:p>
    <w:p w14:paraId="5DDC7998" w14:textId="77777777" w:rsidR="001C28D9" w:rsidRDefault="001C28D9" w:rsidP="00C665B3">
      <w:r>
        <w:t xml:space="preserve">Para ello, se presentan los criterios generales, análisis realizados y resultados obtenidos en el diseño de la mencionada estructura resistente, que se definen en los planos de </w:t>
      </w:r>
      <w:r w:rsidRPr="00F7010A">
        <w:t xml:space="preserve">Proyecto (Láminas EH001 a EH015 con fecha de emisión </w:t>
      </w:r>
      <w:r>
        <w:t>22</w:t>
      </w:r>
      <w:r w:rsidRPr="00F7010A">
        <w:t>/1</w:t>
      </w:r>
      <w:r>
        <w:t>2</w:t>
      </w:r>
      <w:r w:rsidRPr="00F7010A">
        <w:t>/2021) que complementan a esta memoria de cálculo</w:t>
      </w:r>
      <w:r>
        <w:t>.</w:t>
      </w:r>
    </w:p>
    <w:p w14:paraId="6E31B41A" w14:textId="77777777" w:rsidR="001C28D9" w:rsidRPr="00D97B5D" w:rsidRDefault="001C28D9" w:rsidP="001772CE">
      <w:pPr>
        <w:pStyle w:val="Heading2"/>
        <w:numPr>
          <w:ilvl w:val="1"/>
          <w:numId w:val="7"/>
        </w:numPr>
      </w:pPr>
      <w:bookmarkStart w:id="56" w:name="_Toc96463527"/>
      <w:r>
        <w:t>DOCUMENTACIÓN DE REFERENCIA</w:t>
      </w:r>
      <w:bookmarkEnd w:id="56"/>
    </w:p>
    <w:p w14:paraId="03D73B44" w14:textId="77777777" w:rsidR="001C28D9" w:rsidRDefault="001C28D9" w:rsidP="00C665B3">
      <w:r w:rsidRPr="007F4526">
        <w:t xml:space="preserve">Para el desarrollo del </w:t>
      </w:r>
      <w:r>
        <w:t>presente proyecto</w:t>
      </w:r>
      <w:r w:rsidRPr="007F4526">
        <w:t xml:space="preserve"> se utilizó la siguiente documentación provista por el</w:t>
      </w:r>
      <w:r>
        <w:t xml:space="preserve"> </w:t>
      </w:r>
      <w:r w:rsidRPr="007F4526">
        <w:t>Contratante:</w:t>
      </w:r>
    </w:p>
    <w:p w14:paraId="73094FE1" w14:textId="77777777" w:rsidR="001C28D9" w:rsidRDefault="001C28D9" w:rsidP="001772CE">
      <w:pPr>
        <w:pStyle w:val="ListParagraph"/>
        <w:numPr>
          <w:ilvl w:val="0"/>
          <w:numId w:val="9"/>
        </w:numPr>
      </w:pPr>
      <w:r w:rsidRPr="007F4526">
        <w:t>Informe de Relevamiento estructural de elementos estructurales existentes efectuado por</w:t>
      </w:r>
      <w:r>
        <w:t xml:space="preserve"> </w:t>
      </w:r>
      <w:r w:rsidRPr="007F4526">
        <w:t>Cadiem, en 21 páginas y con 6 planos adjuntos con indicciones manuscritas. Sin fecha y</w:t>
      </w:r>
      <w:r>
        <w:t xml:space="preserve"> </w:t>
      </w:r>
      <w:r w:rsidRPr="007F4526">
        <w:t>con el faltante de las dos primeras hojas. (fecha estimada de realización en 2010).</w:t>
      </w:r>
      <w:r>
        <w:t xml:space="preserve"> </w:t>
      </w:r>
    </w:p>
    <w:p w14:paraId="474A6313" w14:textId="3643A6AC" w:rsidR="001C28D9" w:rsidRDefault="001C28D9" w:rsidP="001772CE">
      <w:pPr>
        <w:pStyle w:val="ListParagraph"/>
        <w:numPr>
          <w:ilvl w:val="0"/>
          <w:numId w:val="9"/>
        </w:numPr>
      </w:pPr>
      <w:r>
        <w:t>P</w:t>
      </w:r>
      <w:r w:rsidRPr="007F4526">
        <w:t xml:space="preserve">royecto de uso del edificio con ampliación de superficie, recibido el </w:t>
      </w:r>
      <w:r w:rsidRPr="00744A46">
        <w:t xml:space="preserve">20 de </w:t>
      </w:r>
      <w:r w:rsidRPr="00744A46">
        <w:t>septiembre</w:t>
      </w:r>
      <w:r w:rsidRPr="00744A46">
        <w:t xml:space="preserve"> del 2021.</w:t>
      </w:r>
    </w:p>
    <w:p w14:paraId="0BC79EF5" w14:textId="77777777" w:rsidR="001C28D9" w:rsidRDefault="001C28D9" w:rsidP="001772CE">
      <w:pPr>
        <w:pStyle w:val="ListParagraph"/>
        <w:numPr>
          <w:ilvl w:val="0"/>
          <w:numId w:val="9"/>
        </w:numPr>
      </w:pPr>
      <w:r w:rsidRPr="007F4526">
        <w:t>Planos de Replanteo de Estructura Existente en 7 láminas, sin responsable de su emisión,</w:t>
      </w:r>
      <w:r>
        <w:t xml:space="preserve"> </w:t>
      </w:r>
      <w:r w:rsidRPr="007F4526">
        <w:t>sin fecha y sin verificar.</w:t>
      </w:r>
      <w:r>
        <w:t xml:space="preserve"> </w:t>
      </w:r>
    </w:p>
    <w:p w14:paraId="0429C252" w14:textId="77777777" w:rsidR="001C28D9" w:rsidRDefault="001C28D9" w:rsidP="001772CE">
      <w:pPr>
        <w:pStyle w:val="ListParagraph"/>
        <w:numPr>
          <w:ilvl w:val="0"/>
          <w:numId w:val="9"/>
        </w:numPr>
      </w:pPr>
      <w:r>
        <w:t>P</w:t>
      </w:r>
      <w:r w:rsidRPr="007F4526">
        <w:t>royecto de nuevas Instalaciones Sanitarias, de Aire</w:t>
      </w:r>
      <w:r>
        <w:t xml:space="preserve"> </w:t>
      </w:r>
      <w:r w:rsidRPr="007F4526">
        <w:t>Acondicionado y Eléctricas</w:t>
      </w:r>
      <w:r>
        <w:t xml:space="preserve"> </w:t>
      </w:r>
      <w:r w:rsidRPr="007F4526">
        <w:t>en</w:t>
      </w:r>
      <w:r>
        <w:t xml:space="preserve"> </w:t>
      </w:r>
      <w:r w:rsidRPr="007F4526">
        <w:t>diversas Láminas con los elementos y equipos a instalar</w:t>
      </w:r>
      <w:r>
        <w:t>, según emisión a la fecha de este cálculo</w:t>
      </w:r>
      <w:r w:rsidRPr="007F4526">
        <w:t>.</w:t>
      </w:r>
    </w:p>
    <w:p w14:paraId="511088CC" w14:textId="77777777" w:rsidR="001C28D9" w:rsidRDefault="001C28D9" w:rsidP="001772CE">
      <w:pPr>
        <w:pStyle w:val="Heading2"/>
        <w:numPr>
          <w:ilvl w:val="1"/>
          <w:numId w:val="7"/>
        </w:numPr>
      </w:pPr>
      <w:bookmarkStart w:id="57" w:name="_Toc96463528"/>
      <w:r>
        <w:t>DESCRIPCIÓN DEL PROYECTO ESTRUCTURAL</w:t>
      </w:r>
      <w:bookmarkEnd w:id="57"/>
    </w:p>
    <w:p w14:paraId="025CDF1E" w14:textId="50C7EAE6" w:rsidR="001C28D9" w:rsidRDefault="001C28D9" w:rsidP="00C665B3">
      <w:r>
        <w:t xml:space="preserve">La nueva estructura de hormigón armado que se diseña para resolver el proyecto de arquitectura generando un nuevo núcleo de circulación vertical y servicios en la medianera del edificio en la zona frentista a la avenida Huergo, se resuelve por el método de diseño de estados </w:t>
      </w:r>
      <w:r>
        <w:t>límites</w:t>
      </w:r>
      <w:r>
        <w:t xml:space="preserve"> del CIRSOC 201 bajo la acción de cargas de servicio.</w:t>
      </w:r>
    </w:p>
    <w:p w14:paraId="3FE82FAE" w14:textId="77777777" w:rsidR="001C28D9" w:rsidRDefault="001C28D9" w:rsidP="00C665B3">
      <w:r>
        <w:t>Dado que las estructuras nuevas en los niveles existentes del edificio se ubican en sectores donde actualmente existe construcción, la misma debe ser demolida previamente para permitir la construcción de la nueva estructura.</w:t>
      </w:r>
    </w:p>
    <w:p w14:paraId="4979FF61" w14:textId="77777777" w:rsidR="001C28D9" w:rsidRDefault="001C28D9" w:rsidP="00C665B3">
      <w:r>
        <w:t>Las demoliciones necesarias al efecto se efectuarán sólo sobre estructuras secundarias, no afectando en ningún caso columnas ni vigas principales, ya sean estas de hormigón armado o metálicas.</w:t>
      </w:r>
    </w:p>
    <w:p w14:paraId="6846FC8F" w14:textId="27DD6158" w:rsidR="001C28D9" w:rsidRDefault="001C28D9" w:rsidP="00C665B3">
      <w:r>
        <w:t>En el proceso de demolición, que se realizará con corte previo demarcatorio con amoladora (de no mas de 5mm de ancho de hoja) y utilización de martillos eléctricos de no más de 3,0 Joule de energía de impacto, se mantendrán las armaduras existentes que vinculen los elementos a demoler con las vigas y columnas que deberán subsistir, en una longitud mínima equivalente a la longitud de empalme de esas armaduras según CIRSOC 201 para el tipo de barra existente.</w:t>
      </w:r>
    </w:p>
    <w:p w14:paraId="0653EF5E" w14:textId="0E6614EA" w:rsidR="001C28D9" w:rsidRDefault="001C28D9" w:rsidP="00C665B3">
      <w:r>
        <w:t>La estructura nueva se proyecta con vigas y losas independientes de las estructuras existentes, a las cual deberá vincularse mediante conexiones por transferencia por corte mediante anclajes mecánicos de barras empotradas en el hormigón existente. Esas barras se empotrarán mediante uniones químicas de adherencia con resina epoxi de dos componentes sin carga. La vinculación con las estructuras nuevas de las barras será mediante estas mismas barras en prolongación recta en el hormigón nuevo, según longitud de anclaje de acuerdo al CIRSOC 201 para el tipo de barra que se utilice en el anclaje.</w:t>
      </w:r>
    </w:p>
    <w:p w14:paraId="5D128E76" w14:textId="77777777" w:rsidR="001C28D9" w:rsidRDefault="001C28D9" w:rsidP="00C665B3">
      <w:r>
        <w:t>Todos los anclajes deberán diseñarse junto con el desarrollo de la Ingeniería de Detalle por parte del Contratista ejecutor de la Estructura y para cada unión prevista en este cálculo, siguiendo lo establecido en el anexo D del CIRSOC 201 considerando la resistencia del anclaje según la capacidad resistente del mismo en base a ensayos previos certificados del producto a utilizar a presentar por el Contratista ejecutor de la Estructura.</w:t>
      </w:r>
    </w:p>
    <w:p w14:paraId="2BF0303E" w14:textId="77777777" w:rsidR="001C28D9" w:rsidRDefault="001C28D9" w:rsidP="001772CE">
      <w:pPr>
        <w:pStyle w:val="Heading2"/>
        <w:numPr>
          <w:ilvl w:val="1"/>
          <w:numId w:val="7"/>
        </w:numPr>
      </w:pPr>
      <w:bookmarkStart w:id="58" w:name="_Toc96463529"/>
      <w:r>
        <w:t>REGLAMENTOS Y NORMATIVAS</w:t>
      </w:r>
      <w:bookmarkEnd w:id="58"/>
    </w:p>
    <w:p w14:paraId="3877792A" w14:textId="77777777" w:rsidR="001C28D9" w:rsidRDefault="001C28D9" w:rsidP="001772CE">
      <w:pPr>
        <w:pStyle w:val="ListParagraph"/>
        <w:numPr>
          <w:ilvl w:val="0"/>
          <w:numId w:val="9"/>
        </w:numPr>
      </w:pPr>
      <w:r w:rsidRPr="00763F2D">
        <w:t xml:space="preserve">CIRSOC </w:t>
      </w:r>
      <w:r>
        <w:t>1</w:t>
      </w:r>
      <w:r w:rsidRPr="00763F2D">
        <w:t>01/</w:t>
      </w:r>
      <w:r>
        <w:t>05</w:t>
      </w:r>
      <w:r w:rsidRPr="00763F2D">
        <w:t xml:space="preserve"> </w:t>
      </w:r>
      <w:r>
        <w:t>–</w:t>
      </w:r>
      <w:r w:rsidRPr="00763F2D">
        <w:t xml:space="preserve"> </w:t>
      </w:r>
      <w:r>
        <w:t>Reglamento Argentino de cargas permanentes y sobrecargas mínimas de diseño para edificios y otras estructuras</w:t>
      </w:r>
    </w:p>
    <w:p w14:paraId="5A701467" w14:textId="77777777" w:rsidR="001C28D9" w:rsidRPr="00AA61D3" w:rsidRDefault="001C28D9" w:rsidP="001772CE">
      <w:pPr>
        <w:pStyle w:val="ListParagraph"/>
        <w:numPr>
          <w:ilvl w:val="0"/>
          <w:numId w:val="9"/>
        </w:numPr>
      </w:pPr>
      <w:r>
        <w:t>CIRSOC 102/05 – Reglamento Argentino de acción del viento sobre las construcciones</w:t>
      </w:r>
    </w:p>
    <w:p w14:paraId="18CB8C96" w14:textId="77777777" w:rsidR="001C28D9" w:rsidRDefault="001C28D9" w:rsidP="001772CE">
      <w:pPr>
        <w:pStyle w:val="ListParagraph"/>
        <w:numPr>
          <w:ilvl w:val="0"/>
          <w:numId w:val="9"/>
        </w:numPr>
      </w:pPr>
      <w:r>
        <w:t>CIRSOC 201/05 – Reglamento Argentino de estructuras de hormigón</w:t>
      </w:r>
    </w:p>
    <w:p w14:paraId="53DD0FD0" w14:textId="77777777" w:rsidR="001C28D9" w:rsidRDefault="001C28D9" w:rsidP="001772CE">
      <w:pPr>
        <w:pStyle w:val="Heading2"/>
        <w:numPr>
          <w:ilvl w:val="1"/>
          <w:numId w:val="7"/>
        </w:numPr>
      </w:pPr>
      <w:bookmarkStart w:id="59" w:name="_Toc96463530"/>
      <w:r>
        <w:lastRenderedPageBreak/>
        <w:t>MATERIALES</w:t>
      </w:r>
      <w:bookmarkEnd w:id="59"/>
    </w:p>
    <w:p w14:paraId="62B476AD" w14:textId="77777777" w:rsidR="001C28D9" w:rsidRPr="007E601E" w:rsidRDefault="001C28D9" w:rsidP="001772CE">
      <w:pPr>
        <w:pStyle w:val="ListParagraph"/>
        <w:numPr>
          <w:ilvl w:val="0"/>
          <w:numId w:val="10"/>
        </w:numPr>
      </w:pPr>
      <w:r w:rsidRPr="007E601E">
        <w:t>Estructura existente:</w:t>
      </w:r>
    </w:p>
    <w:p w14:paraId="4039BC11" w14:textId="77777777" w:rsidR="001C28D9" w:rsidRDefault="001C28D9" w:rsidP="001772CE">
      <w:pPr>
        <w:pStyle w:val="ListParagraph"/>
        <w:numPr>
          <w:ilvl w:val="0"/>
          <w:numId w:val="9"/>
        </w:numPr>
      </w:pPr>
      <w:r>
        <w:t xml:space="preserve">Hormigón (s/informe CADIEM equivalente en CIRSOC 201-96): H-21 </w:t>
      </w:r>
    </w:p>
    <w:p w14:paraId="01F09D44" w14:textId="77777777" w:rsidR="001C28D9" w:rsidRDefault="001C28D9" w:rsidP="001772CE">
      <w:pPr>
        <w:pStyle w:val="ListParagraph"/>
        <w:numPr>
          <w:ilvl w:val="0"/>
          <w:numId w:val="9"/>
        </w:numPr>
      </w:pPr>
      <w:r>
        <w:t>Acero de refuerzo para hormigón armado: AL-220</w:t>
      </w:r>
    </w:p>
    <w:p w14:paraId="06CDD8F4" w14:textId="77777777" w:rsidR="001C28D9" w:rsidRPr="007E601E" w:rsidRDefault="001C28D9" w:rsidP="001772CE">
      <w:pPr>
        <w:pStyle w:val="ListParagraph"/>
        <w:numPr>
          <w:ilvl w:val="0"/>
          <w:numId w:val="10"/>
        </w:numPr>
      </w:pPr>
      <w:r w:rsidRPr="007E601E">
        <w:t xml:space="preserve">Estructura </w:t>
      </w:r>
      <w:r>
        <w:t>proyectada</w:t>
      </w:r>
      <w:r w:rsidRPr="007E601E">
        <w:t>:</w:t>
      </w:r>
    </w:p>
    <w:p w14:paraId="2208B24E" w14:textId="77777777" w:rsidR="001C28D9" w:rsidRDefault="001C28D9" w:rsidP="001772CE">
      <w:pPr>
        <w:pStyle w:val="ListParagraph"/>
        <w:numPr>
          <w:ilvl w:val="0"/>
          <w:numId w:val="9"/>
        </w:numPr>
      </w:pPr>
      <w:r>
        <w:t>Hormigón (s/ CIRSOC 201-05): H-25</w:t>
      </w:r>
    </w:p>
    <w:p w14:paraId="42AD2481" w14:textId="77777777" w:rsidR="001C28D9" w:rsidRDefault="001C28D9" w:rsidP="001772CE">
      <w:pPr>
        <w:pStyle w:val="ListParagraph"/>
        <w:numPr>
          <w:ilvl w:val="0"/>
          <w:numId w:val="9"/>
        </w:numPr>
      </w:pPr>
      <w:r>
        <w:t>Acero de refuerzo para hormigón armado: ADN-420</w:t>
      </w:r>
    </w:p>
    <w:p w14:paraId="075E5314" w14:textId="72EC3220" w:rsidR="001C28D9" w:rsidRDefault="001C28D9" w:rsidP="001772CE">
      <w:pPr>
        <w:pStyle w:val="ListParagraph"/>
        <w:numPr>
          <w:ilvl w:val="0"/>
          <w:numId w:val="9"/>
        </w:numPr>
      </w:pPr>
      <w:r>
        <w:t xml:space="preserve">Material para anclaje de armaduras en hormigón existente tipo epoxi de dos componentes sin </w:t>
      </w:r>
      <w:r w:rsidRPr="00774FB6">
        <w:t>carga mi</w:t>
      </w:r>
      <w:r>
        <w:t>neral con R</w:t>
      </w:r>
      <w:r w:rsidRPr="00774FB6">
        <w:t>esistencia de adherencia</w:t>
      </w:r>
      <w:r>
        <w:t xml:space="preserve"> metal–hormigón endurecido Reah ≥ 20 MPa</w:t>
      </w:r>
    </w:p>
    <w:p w14:paraId="48A5D8C4" w14:textId="77777777" w:rsidR="001C28D9" w:rsidRDefault="001C28D9" w:rsidP="001772CE">
      <w:pPr>
        <w:pStyle w:val="Heading2"/>
        <w:numPr>
          <w:ilvl w:val="1"/>
          <w:numId w:val="7"/>
        </w:numPr>
      </w:pPr>
      <w:bookmarkStart w:id="60" w:name="_Toc96463531"/>
      <w:r>
        <w:t>GEOMETRÍA Y ELEMENTOS ESTRUCTURALES</w:t>
      </w:r>
      <w:bookmarkEnd w:id="60"/>
    </w:p>
    <w:p w14:paraId="1D79C161" w14:textId="77777777" w:rsidR="001C28D9" w:rsidRDefault="001C28D9" w:rsidP="00C665B3">
      <w:r w:rsidRPr="00747AC3">
        <w:t>La geometría considerada de la estructura, las dimensiones de los elementos proyectados y la disposición de apoyos y anclajes se indican en la documentación gráfica de las Láminas complementarias de Proyecto de Estructuras Nuevas (EH) y en los esquemas incluidos en la presente memoria de cálculo.</w:t>
      </w:r>
      <w:r>
        <w:t xml:space="preserve"> </w:t>
      </w:r>
    </w:p>
    <w:p w14:paraId="62FC6879" w14:textId="77777777" w:rsidR="001C28D9" w:rsidRPr="008C419A" w:rsidRDefault="001C28D9" w:rsidP="001772CE">
      <w:pPr>
        <w:pStyle w:val="Heading2"/>
        <w:numPr>
          <w:ilvl w:val="1"/>
          <w:numId w:val="7"/>
        </w:numPr>
      </w:pPr>
      <w:bookmarkStart w:id="61" w:name="_Toc96463532"/>
      <w:r>
        <w:t>ACCIONES A CONSIDERAR – HIPÓTESIS DE CARGAS</w:t>
      </w:r>
      <w:bookmarkEnd w:id="61"/>
    </w:p>
    <w:p w14:paraId="0840D9AE" w14:textId="77777777" w:rsidR="001C28D9" w:rsidRPr="00881EA6" w:rsidRDefault="001C28D9" w:rsidP="001772CE">
      <w:pPr>
        <w:pStyle w:val="ListParagraph"/>
        <w:numPr>
          <w:ilvl w:val="0"/>
          <w:numId w:val="27"/>
        </w:numPr>
        <w:rPr>
          <w:u w:val="single"/>
        </w:rPr>
      </w:pPr>
      <w:r w:rsidRPr="00464341">
        <w:rPr>
          <w:u w:val="single"/>
        </w:rPr>
        <w:t>Acciones permanentes</w:t>
      </w:r>
      <w:r w:rsidRPr="0078465D">
        <w:rPr>
          <w:u w:val="single"/>
        </w:rPr>
        <w:t>:</w:t>
      </w:r>
      <w:r>
        <w:t xml:space="preserve"> A</w:t>
      </w:r>
      <w:r w:rsidRPr="0078465D">
        <w:t>quellas que tienen infrecuentes variaciones durante la vida útil de la construcción, con tiempos de aplicac</w:t>
      </w:r>
      <w:r>
        <w:t>ión prolongados. En este cálculo</w:t>
      </w:r>
      <w:r w:rsidRPr="0078465D">
        <w:t xml:space="preserve">, se consideran las </w:t>
      </w:r>
      <w:r w:rsidRPr="00881EA6">
        <w:t xml:space="preserve">siguientes basados en el peso propio de los materiales involucrados: </w:t>
      </w:r>
    </w:p>
    <w:p w14:paraId="3AEB9505" w14:textId="77777777" w:rsidR="001C28D9" w:rsidRPr="00464341" w:rsidRDefault="001C28D9" w:rsidP="001772CE">
      <w:pPr>
        <w:pStyle w:val="ListParagraph"/>
        <w:numPr>
          <w:ilvl w:val="0"/>
          <w:numId w:val="21"/>
        </w:numPr>
      </w:pPr>
      <w:r w:rsidRPr="00464341">
        <w:t>Peso propio de la estructura (D)</w:t>
      </w:r>
    </w:p>
    <w:p w14:paraId="7AC0AC1E" w14:textId="77777777" w:rsidR="001C28D9" w:rsidRPr="00464341" w:rsidRDefault="001C28D9" w:rsidP="001772CE">
      <w:pPr>
        <w:pStyle w:val="ListParagraph"/>
        <w:numPr>
          <w:ilvl w:val="0"/>
          <w:numId w:val="21"/>
        </w:numPr>
      </w:pPr>
      <w:r w:rsidRPr="00464341">
        <w:t xml:space="preserve">Peso propio de todo elemento de la construcción previsto de carácter permanente (D) </w:t>
      </w:r>
    </w:p>
    <w:p w14:paraId="7AF0E3FD" w14:textId="77777777" w:rsidR="001C28D9" w:rsidRPr="00864C9E" w:rsidRDefault="001C28D9" w:rsidP="001772CE">
      <w:pPr>
        <w:pStyle w:val="ListParagraph"/>
        <w:numPr>
          <w:ilvl w:val="0"/>
          <w:numId w:val="27"/>
        </w:numPr>
        <w:rPr>
          <w:u w:val="single"/>
        </w:rPr>
      </w:pPr>
      <w:r w:rsidRPr="00864C9E">
        <w:rPr>
          <w:u w:val="single"/>
        </w:rPr>
        <w:t>Acciones variables</w:t>
      </w:r>
      <w:r>
        <w:rPr>
          <w:u w:val="single"/>
        </w:rPr>
        <w:t>:</w:t>
      </w:r>
      <w:r w:rsidRPr="0078465D">
        <w:t xml:space="preserve"> Aquellas que tienen elevada probabilidad de actuación, variaciones frecuentes y continuas no despreciables con relación a </w:t>
      </w:r>
      <w:r>
        <w:t>su valor medio. En este cálculo</w:t>
      </w:r>
      <w:r w:rsidRPr="0078465D">
        <w:t xml:space="preserve"> se consideran las </w:t>
      </w:r>
      <w:r w:rsidRPr="00881EA6">
        <w:t>siguientes basados en los establecido para cada caso en el CIRSOC 101/05 y en lo registrado en los Proyectos de Instalaciones:</w:t>
      </w:r>
    </w:p>
    <w:p w14:paraId="0667598C" w14:textId="2555EB3F" w:rsidR="001C28D9" w:rsidRPr="00464341" w:rsidRDefault="001C28D9" w:rsidP="001772CE">
      <w:pPr>
        <w:pStyle w:val="ListParagraph"/>
        <w:numPr>
          <w:ilvl w:val="0"/>
          <w:numId w:val="22"/>
        </w:numPr>
      </w:pPr>
      <w:r>
        <w:t>O</w:t>
      </w:r>
      <w:r w:rsidRPr="00464341">
        <w:t>cupación y uso en pisos (cargas útiles y sobrecargas) (Lr</w:t>
      </w:r>
      <w:r>
        <w:t>_</w:t>
      </w:r>
      <w:r w:rsidRPr="00464341">
        <w:t>serv)</w:t>
      </w:r>
    </w:p>
    <w:p w14:paraId="45E3146B" w14:textId="3B570C11" w:rsidR="001C28D9" w:rsidRDefault="001C28D9" w:rsidP="001772CE">
      <w:pPr>
        <w:pStyle w:val="ListParagraph"/>
        <w:numPr>
          <w:ilvl w:val="0"/>
          <w:numId w:val="22"/>
        </w:numPr>
      </w:pPr>
      <w:r w:rsidRPr="00464341">
        <w:t xml:space="preserve">Cargas útiles en </w:t>
      </w:r>
      <w:r>
        <w:t>cubierta, mantenimiento y montaje</w:t>
      </w:r>
      <w:r w:rsidRPr="00464341">
        <w:t xml:space="preserve"> (Lr)</w:t>
      </w:r>
    </w:p>
    <w:p w14:paraId="33932E6E" w14:textId="77777777" w:rsidR="001C28D9" w:rsidRPr="00464341" w:rsidRDefault="001C28D9" w:rsidP="001772CE">
      <w:pPr>
        <w:pStyle w:val="ListParagraph"/>
        <w:numPr>
          <w:ilvl w:val="0"/>
          <w:numId w:val="22"/>
        </w:numPr>
      </w:pPr>
      <w:r>
        <w:t>Cargas de equipos de instalaciones (Lr_equip)</w:t>
      </w:r>
    </w:p>
    <w:p w14:paraId="3068F878" w14:textId="77777777" w:rsidR="001C28D9" w:rsidRDefault="001C28D9" w:rsidP="001772CE">
      <w:pPr>
        <w:pStyle w:val="ListParagraph"/>
        <w:numPr>
          <w:ilvl w:val="0"/>
          <w:numId w:val="22"/>
        </w:numPr>
      </w:pPr>
      <w:r w:rsidRPr="00464341">
        <w:t xml:space="preserve">Acción del viento (W) </w:t>
      </w:r>
    </w:p>
    <w:p w14:paraId="4610EA83" w14:textId="77777777" w:rsidR="001C28D9" w:rsidRPr="00881EA6" w:rsidRDefault="001C28D9" w:rsidP="001772CE">
      <w:pPr>
        <w:pStyle w:val="ListParagraph"/>
        <w:numPr>
          <w:ilvl w:val="0"/>
          <w:numId w:val="27"/>
        </w:numPr>
        <w:rPr>
          <w:u w:val="single"/>
        </w:rPr>
      </w:pPr>
      <w:r w:rsidRPr="00864C9E">
        <w:rPr>
          <w:u w:val="single"/>
        </w:rPr>
        <w:t>Acciones accidentales</w:t>
      </w:r>
      <w:r w:rsidRPr="004B7636">
        <w:rPr>
          <w:u w:val="single"/>
        </w:rPr>
        <w:t>:</w:t>
      </w:r>
      <w:r w:rsidRPr="004B7636">
        <w:t xml:space="preserve"> </w:t>
      </w:r>
      <w:r>
        <w:t>A</w:t>
      </w:r>
      <w:r w:rsidRPr="004B7636">
        <w:t xml:space="preserve">quellas que tienen </w:t>
      </w:r>
      <w:r>
        <w:t>baja</w:t>
      </w:r>
      <w:r w:rsidRPr="004B7636">
        <w:t xml:space="preserve"> probabilidad de actuación, pero con valor significativo durante la vida útil de la construcción</w:t>
      </w:r>
      <w:r>
        <w:t xml:space="preserve"> (Ej.: sismos, tornados). En este cálculo</w:t>
      </w:r>
      <w:r w:rsidRPr="004B7636">
        <w:t xml:space="preserve"> no se c</w:t>
      </w:r>
      <w:r>
        <w:t>onsideran acciones accidentales ya que la zona sísmica donde está emplazado el edificio corresponde a Zona 0 s/</w:t>
      </w:r>
      <w:r w:rsidRPr="00520C8F">
        <w:t>CIRSOC 103/18</w:t>
      </w:r>
      <w:r>
        <w:t xml:space="preserve">, </w:t>
      </w:r>
      <w:r w:rsidRPr="00881EA6">
        <w:t>cumpliéndose en la estructura las condiciones allí establecidas al efecto para esta Zona</w:t>
      </w:r>
    </w:p>
    <w:p w14:paraId="1201720B" w14:textId="77777777" w:rsidR="001C28D9" w:rsidRPr="00714382" w:rsidRDefault="001C28D9" w:rsidP="001772CE">
      <w:pPr>
        <w:pStyle w:val="ListParagraph"/>
        <w:numPr>
          <w:ilvl w:val="0"/>
          <w:numId w:val="27"/>
        </w:numPr>
        <w:rPr>
          <w:u w:val="single"/>
        </w:rPr>
      </w:pPr>
      <w:r w:rsidRPr="00864C9E">
        <w:rPr>
          <w:u w:val="single"/>
        </w:rPr>
        <w:t>Impacto</w:t>
      </w:r>
      <w:r>
        <w:rPr>
          <w:u w:val="single"/>
        </w:rPr>
        <w:t>:</w:t>
      </w:r>
      <w:r w:rsidRPr="00714382">
        <w:t xml:space="preserve"> </w:t>
      </w:r>
      <w:r w:rsidRPr="004A2835">
        <w:t xml:space="preserve">Las sobrecargas nominales </w:t>
      </w:r>
      <w:r>
        <w:t>deben</w:t>
      </w:r>
      <w:r w:rsidRPr="004A2835">
        <w:t xml:space="preserve"> incrementarse en el caso de las estructuras que soporten </w:t>
      </w:r>
      <w:r>
        <w:t>acciones</w:t>
      </w:r>
      <w:r w:rsidRPr="004A2835">
        <w:t xml:space="preserve"> que produzcan impacto.</w:t>
      </w:r>
      <w:r>
        <w:t xml:space="preserve"> En el presente cálculo </w:t>
      </w:r>
      <w:r w:rsidRPr="004A2835">
        <w:t>no se consideran coeficientes de incremento de sobrecargas por impacto</w:t>
      </w:r>
      <w:r>
        <w:t xml:space="preserve"> ya que en el edificio no hay cargas dinámicas significativas que influyan sobre las estructuras nuevas. </w:t>
      </w:r>
    </w:p>
    <w:p w14:paraId="5C80CA4A" w14:textId="77777777" w:rsidR="001C28D9" w:rsidRDefault="001C28D9" w:rsidP="00C665B3"/>
    <w:p w14:paraId="53DD5EDC" w14:textId="77777777" w:rsidR="001C28D9" w:rsidRDefault="001C28D9" w:rsidP="00C665B3">
      <w:r>
        <w:t>NOTAS:</w:t>
      </w:r>
    </w:p>
    <w:p w14:paraId="3243176B" w14:textId="004BDB4A" w:rsidR="001C28D9" w:rsidRDefault="001C28D9" w:rsidP="001772CE">
      <w:pPr>
        <w:pStyle w:val="ListParagraph"/>
        <w:numPr>
          <w:ilvl w:val="0"/>
          <w:numId w:val="28"/>
        </w:numPr>
      </w:pPr>
      <w:r>
        <w:t>La verificación resistente de las Columnas Existentes y el diseño de las Columnas Nuevas del sector se desarrollan en el Documento EM009.</w:t>
      </w:r>
    </w:p>
    <w:p w14:paraId="507DAC67" w14:textId="77777777" w:rsidR="001C28D9" w:rsidRDefault="001C28D9" w:rsidP="001772CE">
      <w:pPr>
        <w:pStyle w:val="ListParagraph"/>
        <w:numPr>
          <w:ilvl w:val="0"/>
          <w:numId w:val="28"/>
        </w:numPr>
      </w:pPr>
      <w:r>
        <w:t>La verificación resistente de los Tabiques Existentes y el diseño de los Tabiques Nuevos del sector se desarrolla en el Documento EM010.</w:t>
      </w:r>
    </w:p>
    <w:p w14:paraId="61B87061" w14:textId="26561C05" w:rsidR="001C28D9" w:rsidRPr="00747AC3" w:rsidRDefault="001C28D9" w:rsidP="001772CE">
      <w:pPr>
        <w:pStyle w:val="ListParagraph"/>
        <w:numPr>
          <w:ilvl w:val="0"/>
          <w:numId w:val="28"/>
        </w:numPr>
      </w:pPr>
      <w:r>
        <w:br w:type="page"/>
      </w:r>
    </w:p>
    <w:p w14:paraId="7BBC2701" w14:textId="77777777" w:rsidR="001C28D9" w:rsidRDefault="001C28D9" w:rsidP="001772CE">
      <w:pPr>
        <w:pStyle w:val="Heading2"/>
        <w:numPr>
          <w:ilvl w:val="1"/>
          <w:numId w:val="7"/>
        </w:numPr>
      </w:pPr>
      <w:bookmarkStart w:id="62" w:name="_Toc96463533"/>
      <w:r>
        <w:rPr>
          <w:noProof/>
          <w:lang w:val="en-US" w:eastAsia="en-US"/>
        </w:rPr>
        <w:lastRenderedPageBreak/>
        <w:drawing>
          <wp:anchor distT="0" distB="0" distL="114300" distR="114300" simplePos="0" relativeHeight="251661312" behindDoc="0" locked="0" layoutInCell="1" allowOverlap="1" wp14:anchorId="362A3BDF" wp14:editId="0D47991B">
            <wp:simplePos x="0" y="0"/>
            <wp:positionH relativeFrom="margin">
              <wp:align>left</wp:align>
            </wp:positionH>
            <wp:positionV relativeFrom="margin">
              <wp:posOffset>542925</wp:posOffset>
            </wp:positionV>
            <wp:extent cx="5305425" cy="5118100"/>
            <wp:effectExtent l="0" t="0" r="0" b="635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screen">
                      <a:extLst>
                        <a:ext uri="{28A0092B-C50C-407E-A947-70E740481C1C}">
                          <a14:useLocalDpi xmlns:a14="http://schemas.microsoft.com/office/drawing/2010/main"/>
                        </a:ext>
                      </a:extLst>
                    </a:blip>
                    <a:stretch>
                      <a:fillRect/>
                    </a:stretch>
                  </pic:blipFill>
                  <pic:spPr>
                    <a:xfrm>
                      <a:off x="0" y="0"/>
                      <a:ext cx="5310400" cy="5123320"/>
                    </a:xfrm>
                    <a:prstGeom prst="rect">
                      <a:avLst/>
                    </a:prstGeom>
                  </pic:spPr>
                </pic:pic>
              </a:graphicData>
            </a:graphic>
            <wp14:sizeRelH relativeFrom="margin">
              <wp14:pctWidth>0</wp14:pctWidth>
            </wp14:sizeRelH>
            <wp14:sizeRelV relativeFrom="margin">
              <wp14:pctHeight>0</wp14:pctHeight>
            </wp14:sizeRelV>
          </wp:anchor>
        </w:drawing>
      </w:r>
      <w:r>
        <w:t>CÁLCULO ESTRUCTURA NIVELES S/SUBSUELO Y S/PLANTA BAJA</w:t>
      </w:r>
      <w:bookmarkEnd w:id="62"/>
    </w:p>
    <w:p w14:paraId="7C315589" w14:textId="77777777" w:rsidR="001C28D9" w:rsidRDefault="001C28D9" w:rsidP="00C665B3">
      <w:pPr>
        <w:rPr>
          <w:noProof/>
        </w:rPr>
      </w:pPr>
      <w:r>
        <w:rPr>
          <w:noProof/>
        </w:rPr>
        <w:lastRenderedPageBreak/>
        <w:t xml:space="preserve"> </w:t>
      </w:r>
      <w:r>
        <w:rPr>
          <w:noProof/>
          <w:lang w:val="en-US" w:eastAsia="en-US"/>
        </w:rPr>
        <w:drawing>
          <wp:inline distT="0" distB="0" distL="0" distR="0" wp14:anchorId="0EC95D81" wp14:editId="5E14D648">
            <wp:extent cx="4210050" cy="609829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screen">
                      <a:extLst>
                        <a:ext uri="{28A0092B-C50C-407E-A947-70E740481C1C}">
                          <a14:useLocalDpi xmlns:a14="http://schemas.microsoft.com/office/drawing/2010/main"/>
                        </a:ext>
                      </a:extLst>
                    </a:blip>
                    <a:stretch>
                      <a:fillRect/>
                    </a:stretch>
                  </pic:blipFill>
                  <pic:spPr>
                    <a:xfrm>
                      <a:off x="0" y="0"/>
                      <a:ext cx="4233352" cy="6132048"/>
                    </a:xfrm>
                    <a:prstGeom prst="rect">
                      <a:avLst/>
                    </a:prstGeom>
                  </pic:spPr>
                </pic:pic>
              </a:graphicData>
            </a:graphic>
          </wp:inline>
        </w:drawing>
      </w:r>
      <w:r>
        <w:rPr>
          <w:noProof/>
        </w:rPr>
        <w:t xml:space="preserve"> </w:t>
      </w:r>
      <w:r>
        <w:rPr>
          <w:noProof/>
          <w:lang w:val="en-US" w:eastAsia="en-US"/>
        </w:rPr>
        <w:lastRenderedPageBreak/>
        <w:drawing>
          <wp:inline distT="0" distB="0" distL="0" distR="0" wp14:anchorId="606D7FBD" wp14:editId="63CA71F7">
            <wp:extent cx="6120130" cy="3695065"/>
            <wp:effectExtent l="0" t="0" r="0" b="63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screen">
                      <a:extLst>
                        <a:ext uri="{28A0092B-C50C-407E-A947-70E740481C1C}">
                          <a14:useLocalDpi xmlns:a14="http://schemas.microsoft.com/office/drawing/2010/main"/>
                        </a:ext>
                      </a:extLst>
                    </a:blip>
                    <a:stretch>
                      <a:fillRect/>
                    </a:stretch>
                  </pic:blipFill>
                  <pic:spPr>
                    <a:xfrm>
                      <a:off x="0" y="0"/>
                      <a:ext cx="6120130" cy="3695065"/>
                    </a:xfrm>
                    <a:prstGeom prst="rect">
                      <a:avLst/>
                    </a:prstGeom>
                  </pic:spPr>
                </pic:pic>
              </a:graphicData>
            </a:graphic>
          </wp:inline>
        </w:drawing>
      </w:r>
    </w:p>
    <w:p w14:paraId="0BAB527F" w14:textId="77777777" w:rsidR="001C28D9" w:rsidRDefault="001C28D9" w:rsidP="00C665B3">
      <w:pPr>
        <w:rPr>
          <w:noProof/>
        </w:rPr>
      </w:pPr>
      <w:r>
        <w:rPr>
          <w:noProof/>
        </w:rPr>
        <w:br w:type="page"/>
      </w:r>
    </w:p>
    <w:p w14:paraId="46889100" w14:textId="77777777" w:rsidR="001C28D9" w:rsidRDefault="001C28D9" w:rsidP="00C665B3">
      <w:pPr>
        <w:rPr>
          <w:noProof/>
        </w:rPr>
      </w:pPr>
      <w:r>
        <w:rPr>
          <w:noProof/>
          <w:lang w:val="en-US" w:eastAsia="en-US"/>
        </w:rPr>
        <w:lastRenderedPageBreak/>
        <w:drawing>
          <wp:inline distT="0" distB="0" distL="0" distR="0" wp14:anchorId="6882F7AE" wp14:editId="0364BE15">
            <wp:extent cx="8493745" cy="2149651"/>
            <wp:effectExtent l="9525"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cstate="screen">
                      <a:extLst>
                        <a:ext uri="{28A0092B-C50C-407E-A947-70E740481C1C}">
                          <a14:useLocalDpi xmlns:a14="http://schemas.microsoft.com/office/drawing/2010/main"/>
                        </a:ext>
                      </a:extLst>
                    </a:blip>
                    <a:stretch>
                      <a:fillRect/>
                    </a:stretch>
                  </pic:blipFill>
                  <pic:spPr>
                    <a:xfrm rot="16200000">
                      <a:off x="0" y="0"/>
                      <a:ext cx="8512930" cy="2154506"/>
                    </a:xfrm>
                    <a:prstGeom prst="rect">
                      <a:avLst/>
                    </a:prstGeom>
                  </pic:spPr>
                </pic:pic>
              </a:graphicData>
            </a:graphic>
          </wp:inline>
        </w:drawing>
      </w:r>
      <w:r>
        <w:rPr>
          <w:noProof/>
          <w:lang w:val="en-US" w:eastAsia="en-US"/>
        </w:rPr>
        <w:drawing>
          <wp:inline distT="0" distB="0" distL="0" distR="0" wp14:anchorId="4ADCE65F" wp14:editId="177EB3F0">
            <wp:extent cx="8428466" cy="1447713"/>
            <wp:effectExtent l="4445"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screen">
                      <a:extLst>
                        <a:ext uri="{28A0092B-C50C-407E-A947-70E740481C1C}">
                          <a14:useLocalDpi xmlns:a14="http://schemas.microsoft.com/office/drawing/2010/main"/>
                        </a:ext>
                      </a:extLst>
                    </a:blip>
                    <a:stretch>
                      <a:fillRect/>
                    </a:stretch>
                  </pic:blipFill>
                  <pic:spPr>
                    <a:xfrm rot="16200000">
                      <a:off x="0" y="0"/>
                      <a:ext cx="8504180" cy="1460718"/>
                    </a:xfrm>
                    <a:prstGeom prst="rect">
                      <a:avLst/>
                    </a:prstGeom>
                  </pic:spPr>
                </pic:pic>
              </a:graphicData>
            </a:graphic>
          </wp:inline>
        </w:drawing>
      </w:r>
      <w:r>
        <w:rPr>
          <w:noProof/>
          <w:lang w:val="en-US" w:eastAsia="en-US"/>
        </w:rPr>
        <w:lastRenderedPageBreak/>
        <w:drawing>
          <wp:inline distT="0" distB="0" distL="0" distR="0" wp14:anchorId="72C9C777" wp14:editId="41F612CC">
            <wp:extent cx="6120130" cy="6988810"/>
            <wp:effectExtent l="0" t="0" r="0" b="254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screen">
                      <a:extLst>
                        <a:ext uri="{28A0092B-C50C-407E-A947-70E740481C1C}">
                          <a14:useLocalDpi xmlns:a14="http://schemas.microsoft.com/office/drawing/2010/main"/>
                        </a:ext>
                      </a:extLst>
                    </a:blip>
                    <a:stretch>
                      <a:fillRect/>
                    </a:stretch>
                  </pic:blipFill>
                  <pic:spPr>
                    <a:xfrm>
                      <a:off x="0" y="0"/>
                      <a:ext cx="6120130" cy="6988810"/>
                    </a:xfrm>
                    <a:prstGeom prst="rect">
                      <a:avLst/>
                    </a:prstGeom>
                  </pic:spPr>
                </pic:pic>
              </a:graphicData>
            </a:graphic>
          </wp:inline>
        </w:drawing>
      </w:r>
      <w:r>
        <w:rPr>
          <w:noProof/>
          <w:lang w:val="en-US" w:eastAsia="en-US"/>
        </w:rPr>
        <w:lastRenderedPageBreak/>
        <w:drawing>
          <wp:inline distT="0" distB="0" distL="0" distR="0" wp14:anchorId="183BEB9C" wp14:editId="4DCA8ECC">
            <wp:extent cx="5565140" cy="8172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screen">
                      <a:extLst>
                        <a:ext uri="{28A0092B-C50C-407E-A947-70E740481C1C}">
                          <a14:useLocalDpi xmlns:a14="http://schemas.microsoft.com/office/drawing/2010/main"/>
                        </a:ext>
                      </a:extLst>
                    </a:blip>
                    <a:stretch>
                      <a:fillRect/>
                    </a:stretch>
                  </pic:blipFill>
                  <pic:spPr>
                    <a:xfrm>
                      <a:off x="0" y="0"/>
                      <a:ext cx="5565140" cy="8172450"/>
                    </a:xfrm>
                    <a:prstGeom prst="rect">
                      <a:avLst/>
                    </a:prstGeom>
                  </pic:spPr>
                </pic:pic>
              </a:graphicData>
            </a:graphic>
          </wp:inline>
        </w:drawing>
      </w:r>
      <w:r>
        <w:rPr>
          <w:noProof/>
          <w:lang w:val="en-US" w:eastAsia="en-US"/>
        </w:rPr>
        <w:lastRenderedPageBreak/>
        <w:drawing>
          <wp:inline distT="0" distB="0" distL="0" distR="0" wp14:anchorId="6ED4FAC1" wp14:editId="7BA4A55C">
            <wp:extent cx="6120130" cy="6303645"/>
            <wp:effectExtent l="0" t="0" r="0" b="190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130" cy="6303645"/>
                    </a:xfrm>
                    <a:prstGeom prst="rect">
                      <a:avLst/>
                    </a:prstGeom>
                  </pic:spPr>
                </pic:pic>
              </a:graphicData>
            </a:graphic>
          </wp:inline>
        </w:drawing>
      </w:r>
      <w:r>
        <w:rPr>
          <w:noProof/>
          <w:lang w:val="en-US" w:eastAsia="en-US"/>
        </w:rPr>
        <w:lastRenderedPageBreak/>
        <w:drawing>
          <wp:inline distT="0" distB="0" distL="0" distR="0" wp14:anchorId="7668C64F" wp14:editId="2C8CC9B3">
            <wp:extent cx="6120130" cy="629221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screen">
                      <a:extLst>
                        <a:ext uri="{28A0092B-C50C-407E-A947-70E740481C1C}">
                          <a14:useLocalDpi xmlns:a14="http://schemas.microsoft.com/office/drawing/2010/main"/>
                        </a:ext>
                      </a:extLst>
                    </a:blip>
                    <a:stretch>
                      <a:fillRect/>
                    </a:stretch>
                  </pic:blipFill>
                  <pic:spPr>
                    <a:xfrm>
                      <a:off x="0" y="0"/>
                      <a:ext cx="6120130" cy="6292215"/>
                    </a:xfrm>
                    <a:prstGeom prst="rect">
                      <a:avLst/>
                    </a:prstGeom>
                  </pic:spPr>
                </pic:pic>
              </a:graphicData>
            </a:graphic>
          </wp:inline>
        </w:drawing>
      </w:r>
      <w:r>
        <w:rPr>
          <w:noProof/>
          <w:lang w:val="en-US" w:eastAsia="en-US"/>
        </w:rPr>
        <w:lastRenderedPageBreak/>
        <w:drawing>
          <wp:inline distT="0" distB="0" distL="0" distR="0" wp14:anchorId="30229B64" wp14:editId="3AB00A1E">
            <wp:extent cx="6120130" cy="70326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cstate="screen">
                      <a:extLst>
                        <a:ext uri="{28A0092B-C50C-407E-A947-70E740481C1C}">
                          <a14:useLocalDpi xmlns:a14="http://schemas.microsoft.com/office/drawing/2010/main"/>
                        </a:ext>
                      </a:extLst>
                    </a:blip>
                    <a:stretch>
                      <a:fillRect/>
                    </a:stretch>
                  </pic:blipFill>
                  <pic:spPr>
                    <a:xfrm>
                      <a:off x="0" y="0"/>
                      <a:ext cx="6120130" cy="7032625"/>
                    </a:xfrm>
                    <a:prstGeom prst="rect">
                      <a:avLst/>
                    </a:prstGeom>
                  </pic:spPr>
                </pic:pic>
              </a:graphicData>
            </a:graphic>
          </wp:inline>
        </w:drawing>
      </w:r>
    </w:p>
    <w:p w14:paraId="002F960E" w14:textId="77777777" w:rsidR="001C28D9" w:rsidRDefault="001C28D9" w:rsidP="00C665B3">
      <w:r>
        <w:rPr>
          <w:noProof/>
        </w:rPr>
        <w:t xml:space="preserve">  </w:t>
      </w:r>
    </w:p>
    <w:p w14:paraId="3C9C3D86" w14:textId="77777777" w:rsidR="001C28D9" w:rsidRPr="00A44693" w:rsidRDefault="001C28D9" w:rsidP="00C665B3"/>
    <w:p w14:paraId="50F11E7D" w14:textId="77777777" w:rsidR="001C28D9" w:rsidRDefault="001C28D9" w:rsidP="001772CE">
      <w:pPr>
        <w:pStyle w:val="Heading2"/>
        <w:numPr>
          <w:ilvl w:val="1"/>
          <w:numId w:val="7"/>
        </w:numPr>
      </w:pPr>
      <w:r w:rsidRPr="002355E6">
        <w:br w:type="column"/>
      </w:r>
      <w:bookmarkStart w:id="63" w:name="_Toc96463534"/>
      <w:r>
        <w:lastRenderedPageBreak/>
        <w:t>CÁLCULO ESTRUCTURA NIVELES S/1°P, S/2°P, S/3°P</w:t>
      </w:r>
      <w:bookmarkEnd w:id="63"/>
    </w:p>
    <w:p w14:paraId="4D2B7D59" w14:textId="77777777" w:rsidR="001C28D9" w:rsidRDefault="001C28D9" w:rsidP="00C665B3">
      <w:r>
        <w:rPr>
          <w:noProof/>
          <w:lang w:val="en-US" w:eastAsia="en-US"/>
        </w:rPr>
        <w:drawing>
          <wp:inline distT="0" distB="0" distL="0" distR="0" wp14:anchorId="0E8102FC" wp14:editId="065C281C">
            <wp:extent cx="3724275" cy="55816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724275" cy="5581650"/>
                    </a:xfrm>
                    <a:prstGeom prst="rect">
                      <a:avLst/>
                    </a:prstGeom>
                  </pic:spPr>
                </pic:pic>
              </a:graphicData>
            </a:graphic>
          </wp:inline>
        </w:drawing>
      </w:r>
    </w:p>
    <w:p w14:paraId="1874944E" w14:textId="77777777" w:rsidR="001C28D9" w:rsidRDefault="001C28D9" w:rsidP="00C665B3">
      <w:r>
        <w:rPr>
          <w:noProof/>
          <w:lang w:val="en-US" w:eastAsia="en-US"/>
        </w:rPr>
        <w:lastRenderedPageBreak/>
        <w:drawing>
          <wp:inline distT="0" distB="0" distL="0" distR="0" wp14:anchorId="187B743E" wp14:editId="53273F98">
            <wp:extent cx="3695700" cy="54387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695700" cy="5438775"/>
                    </a:xfrm>
                    <a:prstGeom prst="rect">
                      <a:avLst/>
                    </a:prstGeom>
                  </pic:spPr>
                </pic:pic>
              </a:graphicData>
            </a:graphic>
          </wp:inline>
        </w:drawing>
      </w:r>
      <w:r>
        <w:rPr>
          <w:noProof/>
          <w:lang w:val="en-US" w:eastAsia="en-US"/>
        </w:rPr>
        <w:lastRenderedPageBreak/>
        <w:drawing>
          <wp:inline distT="0" distB="0" distL="0" distR="0" wp14:anchorId="23BF9897" wp14:editId="084DA1B1">
            <wp:extent cx="3629025" cy="5495925"/>
            <wp:effectExtent l="0" t="0" r="9525"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629025" cy="5495925"/>
                    </a:xfrm>
                    <a:prstGeom prst="rect">
                      <a:avLst/>
                    </a:prstGeom>
                  </pic:spPr>
                </pic:pic>
              </a:graphicData>
            </a:graphic>
          </wp:inline>
        </w:drawing>
      </w:r>
      <w:r>
        <w:rPr>
          <w:noProof/>
          <w:lang w:val="en-US" w:eastAsia="en-US"/>
        </w:rPr>
        <w:lastRenderedPageBreak/>
        <w:drawing>
          <wp:inline distT="0" distB="0" distL="0" distR="0" wp14:anchorId="2540A5B2" wp14:editId="3C215F74">
            <wp:extent cx="6120130" cy="320357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cstate="screen">
                      <a:extLst>
                        <a:ext uri="{28A0092B-C50C-407E-A947-70E740481C1C}">
                          <a14:useLocalDpi xmlns:a14="http://schemas.microsoft.com/office/drawing/2010/main"/>
                        </a:ext>
                      </a:extLst>
                    </a:blip>
                    <a:stretch>
                      <a:fillRect/>
                    </a:stretch>
                  </pic:blipFill>
                  <pic:spPr>
                    <a:xfrm>
                      <a:off x="0" y="0"/>
                      <a:ext cx="6120130" cy="3203575"/>
                    </a:xfrm>
                    <a:prstGeom prst="rect">
                      <a:avLst/>
                    </a:prstGeom>
                  </pic:spPr>
                </pic:pic>
              </a:graphicData>
            </a:graphic>
          </wp:inline>
        </w:drawing>
      </w:r>
    </w:p>
    <w:p w14:paraId="4B6A2710" w14:textId="77777777" w:rsidR="001C28D9" w:rsidRDefault="001C28D9" w:rsidP="00C665B3">
      <w:r>
        <w:br w:type="page"/>
      </w:r>
    </w:p>
    <w:p w14:paraId="42696987" w14:textId="77777777" w:rsidR="001C28D9" w:rsidRPr="00BB4078" w:rsidRDefault="001C28D9" w:rsidP="00C665B3">
      <w:r>
        <w:rPr>
          <w:noProof/>
          <w:lang w:val="en-US" w:eastAsia="en-US"/>
        </w:rPr>
        <w:lastRenderedPageBreak/>
        <w:drawing>
          <wp:inline distT="0" distB="0" distL="0" distR="0" wp14:anchorId="6757AB0C" wp14:editId="2949D742">
            <wp:extent cx="8651413" cy="1897626"/>
            <wp:effectExtent l="5080" t="0" r="2540" b="254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rot="16200000">
                      <a:off x="0" y="0"/>
                      <a:ext cx="8686746" cy="1905376"/>
                    </a:xfrm>
                    <a:prstGeom prst="rect">
                      <a:avLst/>
                    </a:prstGeom>
                  </pic:spPr>
                </pic:pic>
              </a:graphicData>
            </a:graphic>
          </wp:inline>
        </w:drawing>
      </w:r>
      <w:r>
        <w:rPr>
          <w:noProof/>
        </w:rPr>
        <w:t xml:space="preserve">  </w:t>
      </w:r>
      <w:r>
        <w:rPr>
          <w:noProof/>
          <w:lang w:val="en-US" w:eastAsia="en-US"/>
        </w:rPr>
        <w:drawing>
          <wp:inline distT="0" distB="0" distL="0" distR="0" wp14:anchorId="10D3C809" wp14:editId="27ADB892">
            <wp:extent cx="8588954" cy="1485544"/>
            <wp:effectExtent l="8255"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cstate="screen">
                      <a:extLst>
                        <a:ext uri="{28A0092B-C50C-407E-A947-70E740481C1C}">
                          <a14:useLocalDpi xmlns:a14="http://schemas.microsoft.com/office/drawing/2010/main"/>
                        </a:ext>
                      </a:extLst>
                    </a:blip>
                    <a:stretch>
                      <a:fillRect/>
                    </a:stretch>
                  </pic:blipFill>
                  <pic:spPr>
                    <a:xfrm rot="16200000">
                      <a:off x="0" y="0"/>
                      <a:ext cx="8691905" cy="1503350"/>
                    </a:xfrm>
                    <a:prstGeom prst="rect">
                      <a:avLst/>
                    </a:prstGeom>
                  </pic:spPr>
                </pic:pic>
              </a:graphicData>
            </a:graphic>
          </wp:inline>
        </w:drawing>
      </w:r>
      <w:r>
        <w:rPr>
          <w:noProof/>
          <w:lang w:val="en-US" w:eastAsia="en-US"/>
        </w:rPr>
        <w:lastRenderedPageBreak/>
        <w:drawing>
          <wp:inline distT="0" distB="0" distL="0" distR="0" wp14:anchorId="4E8E6E76" wp14:editId="49309243">
            <wp:extent cx="6120130" cy="687260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cstate="screen">
                      <a:extLst>
                        <a:ext uri="{28A0092B-C50C-407E-A947-70E740481C1C}">
                          <a14:useLocalDpi xmlns:a14="http://schemas.microsoft.com/office/drawing/2010/main"/>
                        </a:ext>
                      </a:extLst>
                    </a:blip>
                    <a:stretch>
                      <a:fillRect/>
                    </a:stretch>
                  </pic:blipFill>
                  <pic:spPr>
                    <a:xfrm>
                      <a:off x="0" y="0"/>
                      <a:ext cx="6120130" cy="6872605"/>
                    </a:xfrm>
                    <a:prstGeom prst="rect">
                      <a:avLst/>
                    </a:prstGeom>
                  </pic:spPr>
                </pic:pic>
              </a:graphicData>
            </a:graphic>
          </wp:inline>
        </w:drawing>
      </w:r>
      <w:r>
        <w:rPr>
          <w:noProof/>
          <w:lang w:val="en-US" w:eastAsia="en-US"/>
        </w:rPr>
        <w:lastRenderedPageBreak/>
        <w:drawing>
          <wp:inline distT="0" distB="0" distL="0" distR="0" wp14:anchorId="6767F5AB" wp14:editId="1A489F74">
            <wp:extent cx="5883910" cy="8172450"/>
            <wp:effectExtent l="0" t="0" r="254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cstate="screen">
                      <a:extLst>
                        <a:ext uri="{28A0092B-C50C-407E-A947-70E740481C1C}">
                          <a14:useLocalDpi xmlns:a14="http://schemas.microsoft.com/office/drawing/2010/main"/>
                        </a:ext>
                      </a:extLst>
                    </a:blip>
                    <a:stretch>
                      <a:fillRect/>
                    </a:stretch>
                  </pic:blipFill>
                  <pic:spPr>
                    <a:xfrm>
                      <a:off x="0" y="0"/>
                      <a:ext cx="5883910" cy="8172450"/>
                    </a:xfrm>
                    <a:prstGeom prst="rect">
                      <a:avLst/>
                    </a:prstGeom>
                  </pic:spPr>
                </pic:pic>
              </a:graphicData>
            </a:graphic>
          </wp:inline>
        </w:drawing>
      </w:r>
      <w:r>
        <w:rPr>
          <w:noProof/>
          <w:lang w:val="en-US" w:eastAsia="en-US"/>
        </w:rPr>
        <w:lastRenderedPageBreak/>
        <w:drawing>
          <wp:inline distT="0" distB="0" distL="0" distR="0" wp14:anchorId="6F19E20E" wp14:editId="4F0226C6">
            <wp:extent cx="6120130" cy="63887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screen">
                      <a:extLst>
                        <a:ext uri="{28A0092B-C50C-407E-A947-70E740481C1C}">
                          <a14:useLocalDpi xmlns:a14="http://schemas.microsoft.com/office/drawing/2010/main"/>
                        </a:ext>
                      </a:extLst>
                    </a:blip>
                    <a:stretch>
                      <a:fillRect/>
                    </a:stretch>
                  </pic:blipFill>
                  <pic:spPr>
                    <a:xfrm>
                      <a:off x="0" y="0"/>
                      <a:ext cx="6120130" cy="6388735"/>
                    </a:xfrm>
                    <a:prstGeom prst="rect">
                      <a:avLst/>
                    </a:prstGeom>
                  </pic:spPr>
                </pic:pic>
              </a:graphicData>
            </a:graphic>
          </wp:inline>
        </w:drawing>
      </w:r>
      <w:r>
        <w:rPr>
          <w:noProof/>
          <w:lang w:val="en-US" w:eastAsia="en-US"/>
        </w:rPr>
        <w:lastRenderedPageBreak/>
        <w:drawing>
          <wp:inline distT="0" distB="0" distL="0" distR="0" wp14:anchorId="20966528" wp14:editId="44B3603C">
            <wp:extent cx="6120130" cy="627570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screen">
                      <a:extLst>
                        <a:ext uri="{28A0092B-C50C-407E-A947-70E740481C1C}">
                          <a14:useLocalDpi xmlns:a14="http://schemas.microsoft.com/office/drawing/2010/main"/>
                        </a:ext>
                      </a:extLst>
                    </a:blip>
                    <a:stretch>
                      <a:fillRect/>
                    </a:stretch>
                  </pic:blipFill>
                  <pic:spPr>
                    <a:xfrm>
                      <a:off x="0" y="0"/>
                      <a:ext cx="6120130" cy="6275705"/>
                    </a:xfrm>
                    <a:prstGeom prst="rect">
                      <a:avLst/>
                    </a:prstGeom>
                  </pic:spPr>
                </pic:pic>
              </a:graphicData>
            </a:graphic>
          </wp:inline>
        </w:drawing>
      </w:r>
      <w:r>
        <w:rPr>
          <w:noProof/>
          <w:lang w:val="en-US" w:eastAsia="en-US"/>
        </w:rPr>
        <w:lastRenderedPageBreak/>
        <w:drawing>
          <wp:inline distT="0" distB="0" distL="0" distR="0" wp14:anchorId="307FBA2F" wp14:editId="2F16757E">
            <wp:extent cx="6120130" cy="641286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cstate="screen">
                      <a:extLst>
                        <a:ext uri="{28A0092B-C50C-407E-A947-70E740481C1C}">
                          <a14:useLocalDpi xmlns:a14="http://schemas.microsoft.com/office/drawing/2010/main"/>
                        </a:ext>
                      </a:extLst>
                    </a:blip>
                    <a:stretch>
                      <a:fillRect/>
                    </a:stretch>
                  </pic:blipFill>
                  <pic:spPr>
                    <a:xfrm>
                      <a:off x="0" y="0"/>
                      <a:ext cx="6120130" cy="6412865"/>
                    </a:xfrm>
                    <a:prstGeom prst="rect">
                      <a:avLst/>
                    </a:prstGeom>
                  </pic:spPr>
                </pic:pic>
              </a:graphicData>
            </a:graphic>
          </wp:inline>
        </w:drawing>
      </w:r>
    </w:p>
    <w:p w14:paraId="61023C47" w14:textId="77777777" w:rsidR="001C28D9" w:rsidRDefault="001C28D9" w:rsidP="001772CE">
      <w:pPr>
        <w:pStyle w:val="Heading2"/>
        <w:numPr>
          <w:ilvl w:val="1"/>
          <w:numId w:val="7"/>
        </w:numPr>
      </w:pPr>
      <w:r>
        <w:br w:type="column"/>
      </w:r>
      <w:bookmarkStart w:id="64" w:name="_Toc96463535"/>
      <w:r>
        <w:rPr>
          <w:noProof/>
          <w:lang w:val="en-US" w:eastAsia="en-US"/>
        </w:rPr>
        <w:lastRenderedPageBreak/>
        <w:drawing>
          <wp:anchor distT="0" distB="0" distL="114300" distR="114300" simplePos="0" relativeHeight="251659264" behindDoc="0" locked="0" layoutInCell="1" allowOverlap="1" wp14:anchorId="0BA62324" wp14:editId="7F9ED0AD">
            <wp:simplePos x="0" y="0"/>
            <wp:positionH relativeFrom="page">
              <wp:align>center</wp:align>
            </wp:positionH>
            <wp:positionV relativeFrom="margin">
              <wp:posOffset>1095375</wp:posOffset>
            </wp:positionV>
            <wp:extent cx="6120130" cy="5350510"/>
            <wp:effectExtent l="0" t="0" r="0" b="2540"/>
            <wp:wrapSquare wrapText="bothSides"/>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extLst>
                        <a:ext uri="{28A0092B-C50C-407E-A947-70E740481C1C}">
                          <a14:useLocalDpi xmlns:a14="http://schemas.microsoft.com/office/drawing/2010/main"/>
                        </a:ext>
                      </a:extLst>
                    </a:blip>
                    <a:stretch>
                      <a:fillRect/>
                    </a:stretch>
                  </pic:blipFill>
                  <pic:spPr>
                    <a:xfrm>
                      <a:off x="0" y="0"/>
                      <a:ext cx="6120130" cy="5350510"/>
                    </a:xfrm>
                    <a:prstGeom prst="rect">
                      <a:avLst/>
                    </a:prstGeom>
                  </pic:spPr>
                </pic:pic>
              </a:graphicData>
            </a:graphic>
          </wp:anchor>
        </w:drawing>
      </w:r>
      <w:r w:rsidRPr="00A44693">
        <w:t>CÁLCULO ESTRUCTURA NIVELES S/4°P</w:t>
      </w:r>
      <w:bookmarkEnd w:id="64"/>
    </w:p>
    <w:p w14:paraId="2DCF60A3" w14:textId="77777777" w:rsidR="001C28D9" w:rsidRDefault="001C28D9" w:rsidP="00C665B3">
      <w:r>
        <w:rPr>
          <w:noProof/>
          <w:lang w:val="en-US" w:eastAsia="en-US"/>
        </w:rPr>
        <w:lastRenderedPageBreak/>
        <w:drawing>
          <wp:inline distT="0" distB="0" distL="0" distR="0" wp14:anchorId="0AB86A52" wp14:editId="5FD38DCD">
            <wp:extent cx="6120130" cy="4965065"/>
            <wp:effectExtent l="0" t="0" r="0" b="698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screen">
                      <a:extLst>
                        <a:ext uri="{28A0092B-C50C-407E-A947-70E740481C1C}">
                          <a14:useLocalDpi xmlns:a14="http://schemas.microsoft.com/office/drawing/2010/main"/>
                        </a:ext>
                      </a:extLst>
                    </a:blip>
                    <a:stretch>
                      <a:fillRect/>
                    </a:stretch>
                  </pic:blipFill>
                  <pic:spPr>
                    <a:xfrm>
                      <a:off x="0" y="0"/>
                      <a:ext cx="6120130" cy="4965065"/>
                    </a:xfrm>
                    <a:prstGeom prst="rect">
                      <a:avLst/>
                    </a:prstGeom>
                  </pic:spPr>
                </pic:pic>
              </a:graphicData>
            </a:graphic>
          </wp:inline>
        </w:drawing>
      </w:r>
    </w:p>
    <w:p w14:paraId="07BB15D3" w14:textId="77777777" w:rsidR="001C28D9" w:rsidRDefault="001C28D9" w:rsidP="00C665B3">
      <w:r>
        <w:br w:type="page"/>
      </w:r>
    </w:p>
    <w:p w14:paraId="2F40F381" w14:textId="77777777" w:rsidR="001C28D9" w:rsidRDefault="001C28D9" w:rsidP="00C665B3">
      <w:pPr>
        <w:rPr>
          <w:noProof/>
        </w:rPr>
      </w:pPr>
      <w:r>
        <w:rPr>
          <w:noProof/>
          <w:lang w:val="en-US" w:eastAsia="en-US"/>
        </w:rPr>
        <w:lastRenderedPageBreak/>
        <w:drawing>
          <wp:inline distT="0" distB="0" distL="0" distR="0" wp14:anchorId="51F3CC49" wp14:editId="10F0EC0E">
            <wp:extent cx="8320620" cy="2769624"/>
            <wp:effectExtent l="0" t="5715"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cstate="screen">
                      <a:extLst>
                        <a:ext uri="{28A0092B-C50C-407E-A947-70E740481C1C}">
                          <a14:useLocalDpi xmlns:a14="http://schemas.microsoft.com/office/drawing/2010/main"/>
                        </a:ext>
                      </a:extLst>
                    </a:blip>
                    <a:stretch>
                      <a:fillRect/>
                    </a:stretch>
                  </pic:blipFill>
                  <pic:spPr>
                    <a:xfrm rot="16200000">
                      <a:off x="0" y="0"/>
                      <a:ext cx="8330541" cy="2772926"/>
                    </a:xfrm>
                    <a:prstGeom prst="rect">
                      <a:avLst/>
                    </a:prstGeom>
                  </pic:spPr>
                </pic:pic>
              </a:graphicData>
            </a:graphic>
          </wp:inline>
        </w:drawing>
      </w:r>
      <w:r>
        <w:rPr>
          <w:noProof/>
        </w:rPr>
        <w:t xml:space="preserve">  </w:t>
      </w:r>
    </w:p>
    <w:p w14:paraId="69CA6A03" w14:textId="77777777" w:rsidR="001C28D9" w:rsidRPr="00BB4078" w:rsidRDefault="001C28D9" w:rsidP="00C665B3">
      <w:r>
        <w:rPr>
          <w:noProof/>
        </w:rPr>
        <w:lastRenderedPageBreak/>
        <w:t xml:space="preserve"> </w:t>
      </w:r>
      <w:r>
        <w:rPr>
          <w:noProof/>
          <w:lang w:val="en-US" w:eastAsia="en-US"/>
        </w:rPr>
        <w:drawing>
          <wp:inline distT="0" distB="0" distL="0" distR="0" wp14:anchorId="059C9F45" wp14:editId="6496C6CC">
            <wp:extent cx="8618554" cy="2894154"/>
            <wp:effectExtent l="4762"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cstate="screen">
                      <a:extLst>
                        <a:ext uri="{28A0092B-C50C-407E-A947-70E740481C1C}">
                          <a14:useLocalDpi xmlns:a14="http://schemas.microsoft.com/office/drawing/2010/main"/>
                        </a:ext>
                      </a:extLst>
                    </a:blip>
                    <a:stretch>
                      <a:fillRect/>
                    </a:stretch>
                  </pic:blipFill>
                  <pic:spPr>
                    <a:xfrm rot="16200000">
                      <a:off x="0" y="0"/>
                      <a:ext cx="8702461" cy="2922330"/>
                    </a:xfrm>
                    <a:prstGeom prst="rect">
                      <a:avLst/>
                    </a:prstGeom>
                  </pic:spPr>
                </pic:pic>
              </a:graphicData>
            </a:graphic>
          </wp:inline>
        </w:drawing>
      </w:r>
      <w:r>
        <w:rPr>
          <w:noProof/>
          <w:lang w:val="en-US" w:eastAsia="en-US"/>
        </w:rPr>
        <w:lastRenderedPageBreak/>
        <w:drawing>
          <wp:inline distT="0" distB="0" distL="0" distR="0" wp14:anchorId="07556AD0" wp14:editId="72EF53D9">
            <wp:extent cx="8502110" cy="5361579"/>
            <wp:effectExtent l="8255" t="0" r="2540" b="254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cstate="screen">
                      <a:extLst>
                        <a:ext uri="{28A0092B-C50C-407E-A947-70E740481C1C}">
                          <a14:useLocalDpi xmlns:a14="http://schemas.microsoft.com/office/drawing/2010/main"/>
                        </a:ext>
                      </a:extLst>
                    </a:blip>
                    <a:stretch>
                      <a:fillRect/>
                    </a:stretch>
                  </pic:blipFill>
                  <pic:spPr>
                    <a:xfrm rot="16200000">
                      <a:off x="0" y="0"/>
                      <a:ext cx="8548721" cy="5390973"/>
                    </a:xfrm>
                    <a:prstGeom prst="rect">
                      <a:avLst/>
                    </a:prstGeom>
                  </pic:spPr>
                </pic:pic>
              </a:graphicData>
            </a:graphic>
          </wp:inline>
        </w:drawing>
      </w:r>
      <w:r>
        <w:rPr>
          <w:noProof/>
          <w:lang w:val="en-US" w:eastAsia="en-US"/>
        </w:rPr>
        <w:lastRenderedPageBreak/>
        <w:drawing>
          <wp:inline distT="0" distB="0" distL="0" distR="0" wp14:anchorId="6270A510" wp14:editId="1679531F">
            <wp:extent cx="6120130" cy="5671185"/>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screen">
                      <a:extLst>
                        <a:ext uri="{28A0092B-C50C-407E-A947-70E740481C1C}">
                          <a14:useLocalDpi xmlns:a14="http://schemas.microsoft.com/office/drawing/2010/main"/>
                        </a:ext>
                      </a:extLst>
                    </a:blip>
                    <a:stretch>
                      <a:fillRect/>
                    </a:stretch>
                  </pic:blipFill>
                  <pic:spPr>
                    <a:xfrm>
                      <a:off x="0" y="0"/>
                      <a:ext cx="6120130" cy="5671185"/>
                    </a:xfrm>
                    <a:prstGeom prst="rect">
                      <a:avLst/>
                    </a:prstGeom>
                  </pic:spPr>
                </pic:pic>
              </a:graphicData>
            </a:graphic>
          </wp:inline>
        </w:drawing>
      </w:r>
      <w:r>
        <w:rPr>
          <w:noProof/>
          <w:lang w:val="en-US" w:eastAsia="en-US"/>
        </w:rPr>
        <w:lastRenderedPageBreak/>
        <w:drawing>
          <wp:inline distT="0" distB="0" distL="0" distR="0" wp14:anchorId="47768CDA" wp14:editId="2A0650B4">
            <wp:extent cx="5771515" cy="817245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screen">
                      <a:extLst>
                        <a:ext uri="{28A0092B-C50C-407E-A947-70E740481C1C}">
                          <a14:useLocalDpi xmlns:a14="http://schemas.microsoft.com/office/drawing/2010/main"/>
                        </a:ext>
                      </a:extLst>
                    </a:blip>
                    <a:stretch>
                      <a:fillRect/>
                    </a:stretch>
                  </pic:blipFill>
                  <pic:spPr>
                    <a:xfrm>
                      <a:off x="0" y="0"/>
                      <a:ext cx="5771515" cy="8172450"/>
                    </a:xfrm>
                    <a:prstGeom prst="rect">
                      <a:avLst/>
                    </a:prstGeom>
                  </pic:spPr>
                </pic:pic>
              </a:graphicData>
            </a:graphic>
          </wp:inline>
        </w:drawing>
      </w:r>
      <w:r>
        <w:rPr>
          <w:noProof/>
          <w:lang w:val="en-US" w:eastAsia="en-US"/>
        </w:rPr>
        <w:lastRenderedPageBreak/>
        <w:drawing>
          <wp:inline distT="0" distB="0" distL="0" distR="0" wp14:anchorId="4F52C422" wp14:editId="353B35C7">
            <wp:extent cx="6120130" cy="573468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screen">
                      <a:extLst>
                        <a:ext uri="{28A0092B-C50C-407E-A947-70E740481C1C}">
                          <a14:useLocalDpi xmlns:a14="http://schemas.microsoft.com/office/drawing/2010/main"/>
                        </a:ext>
                      </a:extLst>
                    </a:blip>
                    <a:stretch>
                      <a:fillRect/>
                    </a:stretch>
                  </pic:blipFill>
                  <pic:spPr>
                    <a:xfrm>
                      <a:off x="0" y="0"/>
                      <a:ext cx="6120130" cy="5734685"/>
                    </a:xfrm>
                    <a:prstGeom prst="rect">
                      <a:avLst/>
                    </a:prstGeom>
                  </pic:spPr>
                </pic:pic>
              </a:graphicData>
            </a:graphic>
          </wp:inline>
        </w:drawing>
      </w:r>
      <w:r>
        <w:rPr>
          <w:noProof/>
          <w:lang w:val="en-US" w:eastAsia="en-US"/>
        </w:rPr>
        <w:lastRenderedPageBreak/>
        <w:drawing>
          <wp:inline distT="0" distB="0" distL="0" distR="0" wp14:anchorId="3B8ADC93" wp14:editId="593CBF9A">
            <wp:extent cx="6120130" cy="5732780"/>
            <wp:effectExtent l="0" t="0" r="0" b="127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screen">
                      <a:extLst>
                        <a:ext uri="{28A0092B-C50C-407E-A947-70E740481C1C}">
                          <a14:useLocalDpi xmlns:a14="http://schemas.microsoft.com/office/drawing/2010/main"/>
                        </a:ext>
                      </a:extLst>
                    </a:blip>
                    <a:stretch>
                      <a:fillRect/>
                    </a:stretch>
                  </pic:blipFill>
                  <pic:spPr>
                    <a:xfrm>
                      <a:off x="0" y="0"/>
                      <a:ext cx="6120130" cy="5732780"/>
                    </a:xfrm>
                    <a:prstGeom prst="rect">
                      <a:avLst/>
                    </a:prstGeom>
                  </pic:spPr>
                </pic:pic>
              </a:graphicData>
            </a:graphic>
          </wp:inline>
        </w:drawing>
      </w:r>
      <w:r>
        <w:rPr>
          <w:noProof/>
          <w:lang w:val="en-US" w:eastAsia="en-US"/>
        </w:rPr>
        <w:lastRenderedPageBreak/>
        <w:drawing>
          <wp:inline distT="0" distB="0" distL="0" distR="0" wp14:anchorId="0A8F6CBC" wp14:editId="3B4B3074">
            <wp:extent cx="6120130" cy="66516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cstate="screen">
                      <a:extLst>
                        <a:ext uri="{28A0092B-C50C-407E-A947-70E740481C1C}">
                          <a14:useLocalDpi xmlns:a14="http://schemas.microsoft.com/office/drawing/2010/main"/>
                        </a:ext>
                      </a:extLst>
                    </a:blip>
                    <a:stretch>
                      <a:fillRect/>
                    </a:stretch>
                  </pic:blipFill>
                  <pic:spPr>
                    <a:xfrm>
                      <a:off x="0" y="0"/>
                      <a:ext cx="6120130" cy="6651625"/>
                    </a:xfrm>
                    <a:prstGeom prst="rect">
                      <a:avLst/>
                    </a:prstGeom>
                  </pic:spPr>
                </pic:pic>
              </a:graphicData>
            </a:graphic>
          </wp:inline>
        </w:drawing>
      </w:r>
      <w:r>
        <w:rPr>
          <w:noProof/>
          <w:lang w:val="en-US" w:eastAsia="en-US"/>
        </w:rPr>
        <w:lastRenderedPageBreak/>
        <w:drawing>
          <wp:inline distT="0" distB="0" distL="0" distR="0" wp14:anchorId="4E8EA8E8" wp14:editId="51F2B328">
            <wp:extent cx="6120130" cy="630237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screen">
                      <a:extLst>
                        <a:ext uri="{28A0092B-C50C-407E-A947-70E740481C1C}">
                          <a14:useLocalDpi xmlns:a14="http://schemas.microsoft.com/office/drawing/2010/main"/>
                        </a:ext>
                      </a:extLst>
                    </a:blip>
                    <a:stretch>
                      <a:fillRect/>
                    </a:stretch>
                  </pic:blipFill>
                  <pic:spPr>
                    <a:xfrm>
                      <a:off x="0" y="0"/>
                      <a:ext cx="6120130" cy="6302375"/>
                    </a:xfrm>
                    <a:prstGeom prst="rect">
                      <a:avLst/>
                    </a:prstGeom>
                  </pic:spPr>
                </pic:pic>
              </a:graphicData>
            </a:graphic>
          </wp:inline>
        </w:drawing>
      </w:r>
      <w:r>
        <w:rPr>
          <w:noProof/>
          <w:lang w:val="en-US" w:eastAsia="en-US"/>
        </w:rPr>
        <w:lastRenderedPageBreak/>
        <w:drawing>
          <wp:inline distT="0" distB="0" distL="0" distR="0" wp14:anchorId="66CFEE6E" wp14:editId="51FAD730">
            <wp:extent cx="6120130" cy="6513830"/>
            <wp:effectExtent l="0" t="0" r="0" b="127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cstate="screen">
                      <a:extLst>
                        <a:ext uri="{28A0092B-C50C-407E-A947-70E740481C1C}">
                          <a14:useLocalDpi xmlns:a14="http://schemas.microsoft.com/office/drawing/2010/main"/>
                        </a:ext>
                      </a:extLst>
                    </a:blip>
                    <a:stretch>
                      <a:fillRect/>
                    </a:stretch>
                  </pic:blipFill>
                  <pic:spPr>
                    <a:xfrm>
                      <a:off x="0" y="0"/>
                      <a:ext cx="6120130" cy="6513830"/>
                    </a:xfrm>
                    <a:prstGeom prst="rect">
                      <a:avLst/>
                    </a:prstGeom>
                  </pic:spPr>
                </pic:pic>
              </a:graphicData>
            </a:graphic>
          </wp:inline>
        </w:drawing>
      </w:r>
      <w:r>
        <w:rPr>
          <w:noProof/>
          <w:lang w:val="en-US" w:eastAsia="en-US"/>
        </w:rPr>
        <w:lastRenderedPageBreak/>
        <w:drawing>
          <wp:inline distT="0" distB="0" distL="0" distR="0" wp14:anchorId="1F1E357D" wp14:editId="64F6C936">
            <wp:extent cx="6120130" cy="642048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cstate="screen">
                      <a:extLst>
                        <a:ext uri="{28A0092B-C50C-407E-A947-70E740481C1C}">
                          <a14:useLocalDpi xmlns:a14="http://schemas.microsoft.com/office/drawing/2010/main"/>
                        </a:ext>
                      </a:extLst>
                    </a:blip>
                    <a:stretch>
                      <a:fillRect/>
                    </a:stretch>
                  </pic:blipFill>
                  <pic:spPr>
                    <a:xfrm>
                      <a:off x="0" y="0"/>
                      <a:ext cx="6120130" cy="6420485"/>
                    </a:xfrm>
                    <a:prstGeom prst="rect">
                      <a:avLst/>
                    </a:prstGeom>
                  </pic:spPr>
                </pic:pic>
              </a:graphicData>
            </a:graphic>
          </wp:inline>
        </w:drawing>
      </w:r>
      <w:r>
        <w:rPr>
          <w:noProof/>
          <w:lang w:val="en-US" w:eastAsia="en-US"/>
        </w:rPr>
        <w:lastRenderedPageBreak/>
        <w:drawing>
          <wp:inline distT="0" distB="0" distL="0" distR="0" wp14:anchorId="6A91FD6C" wp14:editId="7DB40C25">
            <wp:extent cx="6210300" cy="665039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cstate="screen">
                      <a:extLst>
                        <a:ext uri="{28A0092B-C50C-407E-A947-70E740481C1C}">
                          <a14:useLocalDpi xmlns:a14="http://schemas.microsoft.com/office/drawing/2010/main"/>
                        </a:ext>
                      </a:extLst>
                    </a:blip>
                    <a:stretch>
                      <a:fillRect/>
                    </a:stretch>
                  </pic:blipFill>
                  <pic:spPr>
                    <a:xfrm>
                      <a:off x="0" y="0"/>
                      <a:ext cx="6210747" cy="6650874"/>
                    </a:xfrm>
                    <a:prstGeom prst="rect">
                      <a:avLst/>
                    </a:prstGeom>
                  </pic:spPr>
                </pic:pic>
              </a:graphicData>
            </a:graphic>
          </wp:inline>
        </w:drawing>
      </w:r>
      <w:r>
        <w:rPr>
          <w:noProof/>
          <w:lang w:val="en-US" w:eastAsia="en-US"/>
        </w:rPr>
        <w:lastRenderedPageBreak/>
        <w:drawing>
          <wp:inline distT="0" distB="0" distL="0" distR="0" wp14:anchorId="7F42E791" wp14:editId="44BA96E4">
            <wp:extent cx="6120130" cy="6529070"/>
            <wp:effectExtent l="0" t="0" r="0" b="508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cstate="screen">
                      <a:extLst>
                        <a:ext uri="{28A0092B-C50C-407E-A947-70E740481C1C}">
                          <a14:useLocalDpi xmlns:a14="http://schemas.microsoft.com/office/drawing/2010/main"/>
                        </a:ext>
                      </a:extLst>
                    </a:blip>
                    <a:stretch>
                      <a:fillRect/>
                    </a:stretch>
                  </pic:blipFill>
                  <pic:spPr>
                    <a:xfrm>
                      <a:off x="0" y="0"/>
                      <a:ext cx="6120130" cy="6529070"/>
                    </a:xfrm>
                    <a:prstGeom prst="rect">
                      <a:avLst/>
                    </a:prstGeom>
                  </pic:spPr>
                </pic:pic>
              </a:graphicData>
            </a:graphic>
          </wp:inline>
        </w:drawing>
      </w:r>
      <w:r>
        <w:rPr>
          <w:noProof/>
          <w:lang w:val="en-US" w:eastAsia="en-US"/>
        </w:rPr>
        <w:lastRenderedPageBreak/>
        <w:drawing>
          <wp:inline distT="0" distB="0" distL="0" distR="0" wp14:anchorId="453B945A" wp14:editId="19B70D46">
            <wp:extent cx="6120130" cy="6619875"/>
            <wp:effectExtent l="0" t="0" r="0"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screen">
                      <a:extLst>
                        <a:ext uri="{28A0092B-C50C-407E-A947-70E740481C1C}">
                          <a14:useLocalDpi xmlns:a14="http://schemas.microsoft.com/office/drawing/2010/main"/>
                        </a:ext>
                      </a:extLst>
                    </a:blip>
                    <a:stretch>
                      <a:fillRect/>
                    </a:stretch>
                  </pic:blipFill>
                  <pic:spPr>
                    <a:xfrm>
                      <a:off x="0" y="0"/>
                      <a:ext cx="6120130" cy="6619875"/>
                    </a:xfrm>
                    <a:prstGeom prst="rect">
                      <a:avLst/>
                    </a:prstGeom>
                  </pic:spPr>
                </pic:pic>
              </a:graphicData>
            </a:graphic>
          </wp:inline>
        </w:drawing>
      </w:r>
      <w:r>
        <w:rPr>
          <w:noProof/>
          <w:lang w:val="en-US" w:eastAsia="en-US"/>
        </w:rPr>
        <w:lastRenderedPageBreak/>
        <w:drawing>
          <wp:inline distT="0" distB="0" distL="0" distR="0" wp14:anchorId="1E850256" wp14:editId="6FB750CA">
            <wp:extent cx="6120130" cy="6511290"/>
            <wp:effectExtent l="0" t="0" r="0" b="381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screen">
                      <a:extLst>
                        <a:ext uri="{28A0092B-C50C-407E-A947-70E740481C1C}">
                          <a14:useLocalDpi xmlns:a14="http://schemas.microsoft.com/office/drawing/2010/main"/>
                        </a:ext>
                      </a:extLst>
                    </a:blip>
                    <a:stretch>
                      <a:fillRect/>
                    </a:stretch>
                  </pic:blipFill>
                  <pic:spPr>
                    <a:xfrm>
                      <a:off x="0" y="0"/>
                      <a:ext cx="6120130" cy="6511290"/>
                    </a:xfrm>
                    <a:prstGeom prst="rect">
                      <a:avLst/>
                    </a:prstGeom>
                  </pic:spPr>
                </pic:pic>
              </a:graphicData>
            </a:graphic>
          </wp:inline>
        </w:drawing>
      </w:r>
      <w:r>
        <w:rPr>
          <w:noProof/>
          <w:lang w:val="en-US" w:eastAsia="en-US"/>
        </w:rPr>
        <w:lastRenderedPageBreak/>
        <w:drawing>
          <wp:inline distT="0" distB="0" distL="0" distR="0" wp14:anchorId="66A35462" wp14:editId="22E92F4F">
            <wp:extent cx="6120130" cy="66344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screen">
                      <a:extLst>
                        <a:ext uri="{28A0092B-C50C-407E-A947-70E740481C1C}">
                          <a14:useLocalDpi xmlns:a14="http://schemas.microsoft.com/office/drawing/2010/main"/>
                        </a:ext>
                      </a:extLst>
                    </a:blip>
                    <a:stretch>
                      <a:fillRect/>
                    </a:stretch>
                  </pic:blipFill>
                  <pic:spPr>
                    <a:xfrm>
                      <a:off x="0" y="0"/>
                      <a:ext cx="6120130" cy="6634480"/>
                    </a:xfrm>
                    <a:prstGeom prst="rect">
                      <a:avLst/>
                    </a:prstGeom>
                  </pic:spPr>
                </pic:pic>
              </a:graphicData>
            </a:graphic>
          </wp:inline>
        </w:drawing>
      </w:r>
      <w:r>
        <w:rPr>
          <w:noProof/>
          <w:lang w:val="en-US" w:eastAsia="en-US"/>
        </w:rPr>
        <w:lastRenderedPageBreak/>
        <w:drawing>
          <wp:inline distT="0" distB="0" distL="0" distR="0" wp14:anchorId="66C8BF44" wp14:editId="3E5E7E2D">
            <wp:extent cx="6120130" cy="63677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screen">
                      <a:extLst>
                        <a:ext uri="{28A0092B-C50C-407E-A947-70E740481C1C}">
                          <a14:useLocalDpi xmlns:a14="http://schemas.microsoft.com/office/drawing/2010/main"/>
                        </a:ext>
                      </a:extLst>
                    </a:blip>
                    <a:stretch>
                      <a:fillRect/>
                    </a:stretch>
                  </pic:blipFill>
                  <pic:spPr>
                    <a:xfrm>
                      <a:off x="0" y="0"/>
                      <a:ext cx="6120130" cy="6367780"/>
                    </a:xfrm>
                    <a:prstGeom prst="rect">
                      <a:avLst/>
                    </a:prstGeom>
                  </pic:spPr>
                </pic:pic>
              </a:graphicData>
            </a:graphic>
          </wp:inline>
        </w:drawing>
      </w:r>
      <w:r>
        <w:rPr>
          <w:noProof/>
          <w:lang w:val="en-US" w:eastAsia="en-US"/>
        </w:rPr>
        <w:lastRenderedPageBreak/>
        <w:drawing>
          <wp:inline distT="0" distB="0" distL="0" distR="0" wp14:anchorId="4A1B6275" wp14:editId="179D01BE">
            <wp:extent cx="6120130" cy="657415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cstate="screen">
                      <a:extLst>
                        <a:ext uri="{28A0092B-C50C-407E-A947-70E740481C1C}">
                          <a14:useLocalDpi xmlns:a14="http://schemas.microsoft.com/office/drawing/2010/main"/>
                        </a:ext>
                      </a:extLst>
                    </a:blip>
                    <a:stretch>
                      <a:fillRect/>
                    </a:stretch>
                  </pic:blipFill>
                  <pic:spPr>
                    <a:xfrm>
                      <a:off x="0" y="0"/>
                      <a:ext cx="6120130" cy="6574155"/>
                    </a:xfrm>
                    <a:prstGeom prst="rect">
                      <a:avLst/>
                    </a:prstGeom>
                  </pic:spPr>
                </pic:pic>
              </a:graphicData>
            </a:graphic>
          </wp:inline>
        </w:drawing>
      </w:r>
      <w:r>
        <w:rPr>
          <w:noProof/>
          <w:lang w:val="en-US" w:eastAsia="en-US"/>
        </w:rPr>
        <w:lastRenderedPageBreak/>
        <w:drawing>
          <wp:inline distT="0" distB="0" distL="0" distR="0" wp14:anchorId="7D588453" wp14:editId="47D96E18">
            <wp:extent cx="6120130" cy="5751830"/>
            <wp:effectExtent l="0" t="0" r="0" b="127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cstate="screen">
                      <a:extLst>
                        <a:ext uri="{28A0092B-C50C-407E-A947-70E740481C1C}">
                          <a14:useLocalDpi xmlns:a14="http://schemas.microsoft.com/office/drawing/2010/main"/>
                        </a:ext>
                      </a:extLst>
                    </a:blip>
                    <a:stretch>
                      <a:fillRect/>
                    </a:stretch>
                  </pic:blipFill>
                  <pic:spPr>
                    <a:xfrm>
                      <a:off x="0" y="0"/>
                      <a:ext cx="6120130" cy="5751830"/>
                    </a:xfrm>
                    <a:prstGeom prst="rect">
                      <a:avLst/>
                    </a:prstGeom>
                  </pic:spPr>
                </pic:pic>
              </a:graphicData>
            </a:graphic>
          </wp:inline>
        </w:drawing>
      </w:r>
    </w:p>
    <w:p w14:paraId="1551E03D" w14:textId="77777777" w:rsidR="001C28D9" w:rsidRPr="00AB5789" w:rsidRDefault="001C28D9" w:rsidP="001772CE">
      <w:pPr>
        <w:pStyle w:val="Heading2"/>
        <w:numPr>
          <w:ilvl w:val="1"/>
          <w:numId w:val="7"/>
        </w:numPr>
      </w:pPr>
      <w:r w:rsidRPr="00080D71">
        <w:br w:type="column"/>
      </w:r>
      <w:bookmarkStart w:id="65" w:name="_Toc96463536"/>
      <w:r w:rsidRPr="00AB5789">
        <w:lastRenderedPageBreak/>
        <w:t>CÁLCULO E</w:t>
      </w:r>
      <w:r>
        <w:rPr>
          <w:noProof/>
          <w:lang w:val="en-US" w:eastAsia="en-US"/>
        </w:rPr>
        <w:drawing>
          <wp:anchor distT="0" distB="0" distL="114300" distR="114300" simplePos="0" relativeHeight="251660288" behindDoc="0" locked="0" layoutInCell="1" allowOverlap="1" wp14:anchorId="7B6177FD" wp14:editId="65452CFA">
            <wp:simplePos x="1266825" y="1352550"/>
            <wp:positionH relativeFrom="margin">
              <wp:align>center</wp:align>
            </wp:positionH>
            <wp:positionV relativeFrom="margin">
              <wp:align>center</wp:align>
            </wp:positionV>
            <wp:extent cx="6120130" cy="6617335"/>
            <wp:effectExtent l="0" t="0" r="0" b="0"/>
            <wp:wrapSquare wrapText="bothSides"/>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cstate="screen">
                      <a:extLst>
                        <a:ext uri="{28A0092B-C50C-407E-A947-70E740481C1C}">
                          <a14:useLocalDpi xmlns:a14="http://schemas.microsoft.com/office/drawing/2010/main"/>
                        </a:ext>
                      </a:extLst>
                    </a:blip>
                    <a:stretch>
                      <a:fillRect/>
                    </a:stretch>
                  </pic:blipFill>
                  <pic:spPr>
                    <a:xfrm>
                      <a:off x="0" y="0"/>
                      <a:ext cx="6120130" cy="6617335"/>
                    </a:xfrm>
                    <a:prstGeom prst="rect">
                      <a:avLst/>
                    </a:prstGeom>
                  </pic:spPr>
                </pic:pic>
              </a:graphicData>
            </a:graphic>
          </wp:anchor>
        </w:drawing>
      </w:r>
      <w:r w:rsidRPr="00AB5789">
        <w:t>STRUCTURA NIVELES S/5°P</w:t>
      </w:r>
      <w:bookmarkEnd w:id="65"/>
    </w:p>
    <w:p w14:paraId="01145443" w14:textId="77777777" w:rsidR="001C28D9" w:rsidRDefault="001C28D9" w:rsidP="00C665B3">
      <w:r>
        <w:rPr>
          <w:noProof/>
          <w:lang w:val="en-US" w:eastAsia="en-US"/>
        </w:rPr>
        <w:lastRenderedPageBreak/>
        <w:drawing>
          <wp:inline distT="0" distB="0" distL="0" distR="0" wp14:anchorId="29DB6DA1" wp14:editId="62098829">
            <wp:extent cx="6120130" cy="377571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cstate="screen">
                      <a:extLst>
                        <a:ext uri="{28A0092B-C50C-407E-A947-70E740481C1C}">
                          <a14:useLocalDpi xmlns:a14="http://schemas.microsoft.com/office/drawing/2010/main"/>
                        </a:ext>
                      </a:extLst>
                    </a:blip>
                    <a:stretch>
                      <a:fillRect/>
                    </a:stretch>
                  </pic:blipFill>
                  <pic:spPr>
                    <a:xfrm>
                      <a:off x="0" y="0"/>
                      <a:ext cx="6120130" cy="3775710"/>
                    </a:xfrm>
                    <a:prstGeom prst="rect">
                      <a:avLst/>
                    </a:prstGeom>
                  </pic:spPr>
                </pic:pic>
              </a:graphicData>
            </a:graphic>
          </wp:inline>
        </w:drawing>
      </w:r>
    </w:p>
    <w:p w14:paraId="03F1487D" w14:textId="77777777" w:rsidR="001C28D9" w:rsidRDefault="001C28D9" w:rsidP="00C665B3">
      <w:r>
        <w:br w:type="page"/>
      </w:r>
    </w:p>
    <w:p w14:paraId="5A769516" w14:textId="77777777" w:rsidR="001C28D9" w:rsidRPr="00B86F63" w:rsidRDefault="001C28D9" w:rsidP="00C665B3">
      <w:r>
        <w:rPr>
          <w:noProof/>
          <w:lang w:val="en-US" w:eastAsia="en-US"/>
        </w:rPr>
        <w:lastRenderedPageBreak/>
        <w:drawing>
          <wp:inline distT="0" distB="0" distL="0" distR="0" wp14:anchorId="22B98276" wp14:editId="41CE9C1E">
            <wp:extent cx="8616671" cy="2640458"/>
            <wp:effectExtent l="0" t="2857"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screen">
                      <a:extLst>
                        <a:ext uri="{28A0092B-C50C-407E-A947-70E740481C1C}">
                          <a14:useLocalDpi xmlns:a14="http://schemas.microsoft.com/office/drawing/2010/main"/>
                        </a:ext>
                      </a:extLst>
                    </a:blip>
                    <a:stretch>
                      <a:fillRect/>
                    </a:stretch>
                  </pic:blipFill>
                  <pic:spPr>
                    <a:xfrm rot="16200000">
                      <a:off x="0" y="0"/>
                      <a:ext cx="8624229" cy="2642774"/>
                    </a:xfrm>
                    <a:prstGeom prst="rect">
                      <a:avLst/>
                    </a:prstGeom>
                  </pic:spPr>
                </pic:pic>
              </a:graphicData>
            </a:graphic>
          </wp:inline>
        </w:drawing>
      </w:r>
      <w:r>
        <w:rPr>
          <w:noProof/>
          <w:lang w:val="en-US" w:eastAsia="en-US"/>
        </w:rPr>
        <w:lastRenderedPageBreak/>
        <w:drawing>
          <wp:inline distT="0" distB="0" distL="0" distR="0" wp14:anchorId="2E480E08" wp14:editId="1D4F084C">
            <wp:extent cx="8597733" cy="4561856"/>
            <wp:effectExtent l="0" t="1587"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cstate="screen">
                      <a:extLst>
                        <a:ext uri="{28A0092B-C50C-407E-A947-70E740481C1C}">
                          <a14:useLocalDpi xmlns:a14="http://schemas.microsoft.com/office/drawing/2010/main"/>
                        </a:ext>
                      </a:extLst>
                    </a:blip>
                    <a:stretch>
                      <a:fillRect/>
                    </a:stretch>
                  </pic:blipFill>
                  <pic:spPr>
                    <a:xfrm rot="16200000">
                      <a:off x="0" y="0"/>
                      <a:ext cx="8604159" cy="4565266"/>
                    </a:xfrm>
                    <a:prstGeom prst="rect">
                      <a:avLst/>
                    </a:prstGeom>
                  </pic:spPr>
                </pic:pic>
              </a:graphicData>
            </a:graphic>
          </wp:inline>
        </w:drawing>
      </w:r>
      <w:r>
        <w:rPr>
          <w:noProof/>
          <w:lang w:val="en-US" w:eastAsia="en-US"/>
        </w:rPr>
        <w:lastRenderedPageBreak/>
        <w:drawing>
          <wp:inline distT="0" distB="0" distL="0" distR="0" wp14:anchorId="7BFE18B5" wp14:editId="5E06D46F">
            <wp:extent cx="6120130" cy="51339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screen">
                      <a:extLst>
                        <a:ext uri="{28A0092B-C50C-407E-A947-70E740481C1C}">
                          <a14:useLocalDpi xmlns:a14="http://schemas.microsoft.com/office/drawing/2010/main"/>
                        </a:ext>
                      </a:extLst>
                    </a:blip>
                    <a:stretch>
                      <a:fillRect/>
                    </a:stretch>
                  </pic:blipFill>
                  <pic:spPr>
                    <a:xfrm>
                      <a:off x="0" y="0"/>
                      <a:ext cx="6120130" cy="5133975"/>
                    </a:xfrm>
                    <a:prstGeom prst="rect">
                      <a:avLst/>
                    </a:prstGeom>
                  </pic:spPr>
                </pic:pic>
              </a:graphicData>
            </a:graphic>
          </wp:inline>
        </w:drawing>
      </w:r>
      <w:r>
        <w:rPr>
          <w:noProof/>
          <w:lang w:val="en-US" w:eastAsia="en-US"/>
        </w:rPr>
        <w:lastRenderedPageBreak/>
        <w:drawing>
          <wp:inline distT="0" distB="0" distL="0" distR="0" wp14:anchorId="471089C1" wp14:editId="60818C60">
            <wp:extent cx="5644515" cy="8172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cstate="screen">
                      <a:extLst>
                        <a:ext uri="{28A0092B-C50C-407E-A947-70E740481C1C}">
                          <a14:useLocalDpi xmlns:a14="http://schemas.microsoft.com/office/drawing/2010/main"/>
                        </a:ext>
                      </a:extLst>
                    </a:blip>
                    <a:stretch>
                      <a:fillRect/>
                    </a:stretch>
                  </pic:blipFill>
                  <pic:spPr>
                    <a:xfrm>
                      <a:off x="0" y="0"/>
                      <a:ext cx="5644515" cy="8172450"/>
                    </a:xfrm>
                    <a:prstGeom prst="rect">
                      <a:avLst/>
                    </a:prstGeom>
                  </pic:spPr>
                </pic:pic>
              </a:graphicData>
            </a:graphic>
          </wp:inline>
        </w:drawing>
      </w:r>
      <w:r>
        <w:rPr>
          <w:noProof/>
          <w:lang w:val="en-US" w:eastAsia="en-US"/>
        </w:rPr>
        <w:lastRenderedPageBreak/>
        <w:drawing>
          <wp:inline distT="0" distB="0" distL="0" distR="0" wp14:anchorId="64F321DA" wp14:editId="5E66A65F">
            <wp:extent cx="6120130" cy="5481320"/>
            <wp:effectExtent l="0" t="0" r="0" b="508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cstate="screen">
                      <a:extLst>
                        <a:ext uri="{28A0092B-C50C-407E-A947-70E740481C1C}">
                          <a14:useLocalDpi xmlns:a14="http://schemas.microsoft.com/office/drawing/2010/main"/>
                        </a:ext>
                      </a:extLst>
                    </a:blip>
                    <a:stretch>
                      <a:fillRect/>
                    </a:stretch>
                  </pic:blipFill>
                  <pic:spPr>
                    <a:xfrm>
                      <a:off x="0" y="0"/>
                      <a:ext cx="6120130" cy="5481320"/>
                    </a:xfrm>
                    <a:prstGeom prst="rect">
                      <a:avLst/>
                    </a:prstGeom>
                  </pic:spPr>
                </pic:pic>
              </a:graphicData>
            </a:graphic>
          </wp:inline>
        </w:drawing>
      </w:r>
      <w:r>
        <w:rPr>
          <w:noProof/>
          <w:lang w:val="en-US" w:eastAsia="en-US"/>
        </w:rPr>
        <w:lastRenderedPageBreak/>
        <w:drawing>
          <wp:inline distT="0" distB="0" distL="0" distR="0" wp14:anchorId="23098638" wp14:editId="3F6EE7EA">
            <wp:extent cx="6120130" cy="532384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cstate="screen">
                      <a:extLst>
                        <a:ext uri="{28A0092B-C50C-407E-A947-70E740481C1C}">
                          <a14:useLocalDpi xmlns:a14="http://schemas.microsoft.com/office/drawing/2010/main"/>
                        </a:ext>
                      </a:extLst>
                    </a:blip>
                    <a:stretch>
                      <a:fillRect/>
                    </a:stretch>
                  </pic:blipFill>
                  <pic:spPr>
                    <a:xfrm>
                      <a:off x="0" y="0"/>
                      <a:ext cx="6120130" cy="5323840"/>
                    </a:xfrm>
                    <a:prstGeom prst="rect">
                      <a:avLst/>
                    </a:prstGeom>
                  </pic:spPr>
                </pic:pic>
              </a:graphicData>
            </a:graphic>
          </wp:inline>
        </w:drawing>
      </w:r>
      <w:r>
        <w:rPr>
          <w:noProof/>
          <w:lang w:val="en-US" w:eastAsia="en-US"/>
        </w:rPr>
        <w:lastRenderedPageBreak/>
        <w:drawing>
          <wp:inline distT="0" distB="0" distL="0" distR="0" wp14:anchorId="1CC3C01F" wp14:editId="1CAE1D03">
            <wp:extent cx="6120130" cy="671385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screen">
                      <a:extLst>
                        <a:ext uri="{28A0092B-C50C-407E-A947-70E740481C1C}">
                          <a14:useLocalDpi xmlns:a14="http://schemas.microsoft.com/office/drawing/2010/main"/>
                        </a:ext>
                      </a:extLst>
                    </a:blip>
                    <a:stretch>
                      <a:fillRect/>
                    </a:stretch>
                  </pic:blipFill>
                  <pic:spPr>
                    <a:xfrm>
                      <a:off x="0" y="0"/>
                      <a:ext cx="6120130" cy="6713855"/>
                    </a:xfrm>
                    <a:prstGeom prst="rect">
                      <a:avLst/>
                    </a:prstGeom>
                  </pic:spPr>
                </pic:pic>
              </a:graphicData>
            </a:graphic>
          </wp:inline>
        </w:drawing>
      </w:r>
      <w:r>
        <w:rPr>
          <w:noProof/>
          <w:lang w:val="en-US" w:eastAsia="en-US"/>
        </w:rPr>
        <w:lastRenderedPageBreak/>
        <w:drawing>
          <wp:inline distT="0" distB="0" distL="0" distR="0" wp14:anchorId="5E9BB4F5" wp14:editId="167A160A">
            <wp:extent cx="6120130" cy="6401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screen">
                      <a:extLst>
                        <a:ext uri="{28A0092B-C50C-407E-A947-70E740481C1C}">
                          <a14:useLocalDpi xmlns:a14="http://schemas.microsoft.com/office/drawing/2010/main"/>
                        </a:ext>
                      </a:extLst>
                    </a:blip>
                    <a:stretch>
                      <a:fillRect/>
                    </a:stretch>
                  </pic:blipFill>
                  <pic:spPr>
                    <a:xfrm>
                      <a:off x="0" y="0"/>
                      <a:ext cx="6120130" cy="6401435"/>
                    </a:xfrm>
                    <a:prstGeom prst="rect">
                      <a:avLst/>
                    </a:prstGeom>
                  </pic:spPr>
                </pic:pic>
              </a:graphicData>
            </a:graphic>
          </wp:inline>
        </w:drawing>
      </w:r>
      <w:r>
        <w:rPr>
          <w:noProof/>
          <w:lang w:val="en-US" w:eastAsia="en-US"/>
        </w:rPr>
        <w:lastRenderedPageBreak/>
        <w:drawing>
          <wp:inline distT="0" distB="0" distL="0" distR="0" wp14:anchorId="64AC3AD9" wp14:editId="3E5A8008">
            <wp:extent cx="6120130" cy="6490335"/>
            <wp:effectExtent l="0" t="0" r="0" b="571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cstate="screen">
                      <a:extLst>
                        <a:ext uri="{28A0092B-C50C-407E-A947-70E740481C1C}">
                          <a14:useLocalDpi xmlns:a14="http://schemas.microsoft.com/office/drawing/2010/main"/>
                        </a:ext>
                      </a:extLst>
                    </a:blip>
                    <a:stretch>
                      <a:fillRect/>
                    </a:stretch>
                  </pic:blipFill>
                  <pic:spPr>
                    <a:xfrm>
                      <a:off x="0" y="0"/>
                      <a:ext cx="6120130" cy="6490335"/>
                    </a:xfrm>
                    <a:prstGeom prst="rect">
                      <a:avLst/>
                    </a:prstGeom>
                  </pic:spPr>
                </pic:pic>
              </a:graphicData>
            </a:graphic>
          </wp:inline>
        </w:drawing>
      </w:r>
      <w:r>
        <w:rPr>
          <w:noProof/>
          <w:lang w:val="en-US" w:eastAsia="en-US"/>
        </w:rPr>
        <w:lastRenderedPageBreak/>
        <w:drawing>
          <wp:inline distT="0" distB="0" distL="0" distR="0" wp14:anchorId="30EE8DA5" wp14:editId="4ABCCB82">
            <wp:extent cx="6120130" cy="642556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screen">
                      <a:extLst>
                        <a:ext uri="{28A0092B-C50C-407E-A947-70E740481C1C}">
                          <a14:useLocalDpi xmlns:a14="http://schemas.microsoft.com/office/drawing/2010/main"/>
                        </a:ext>
                      </a:extLst>
                    </a:blip>
                    <a:stretch>
                      <a:fillRect/>
                    </a:stretch>
                  </pic:blipFill>
                  <pic:spPr>
                    <a:xfrm>
                      <a:off x="0" y="0"/>
                      <a:ext cx="6120130" cy="6425565"/>
                    </a:xfrm>
                    <a:prstGeom prst="rect">
                      <a:avLst/>
                    </a:prstGeom>
                  </pic:spPr>
                </pic:pic>
              </a:graphicData>
            </a:graphic>
          </wp:inline>
        </w:drawing>
      </w:r>
      <w:r>
        <w:rPr>
          <w:noProof/>
          <w:lang w:val="en-US" w:eastAsia="en-US"/>
        </w:rPr>
        <w:lastRenderedPageBreak/>
        <w:drawing>
          <wp:inline distT="0" distB="0" distL="0" distR="0" wp14:anchorId="47D80887" wp14:editId="45CBF5C4">
            <wp:extent cx="6120130" cy="653478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cstate="screen">
                      <a:extLst>
                        <a:ext uri="{28A0092B-C50C-407E-A947-70E740481C1C}">
                          <a14:useLocalDpi xmlns:a14="http://schemas.microsoft.com/office/drawing/2010/main"/>
                        </a:ext>
                      </a:extLst>
                    </a:blip>
                    <a:stretch>
                      <a:fillRect/>
                    </a:stretch>
                  </pic:blipFill>
                  <pic:spPr>
                    <a:xfrm>
                      <a:off x="0" y="0"/>
                      <a:ext cx="6120130" cy="6534785"/>
                    </a:xfrm>
                    <a:prstGeom prst="rect">
                      <a:avLst/>
                    </a:prstGeom>
                  </pic:spPr>
                </pic:pic>
              </a:graphicData>
            </a:graphic>
          </wp:inline>
        </w:drawing>
      </w:r>
      <w:r>
        <w:rPr>
          <w:noProof/>
          <w:lang w:val="en-US" w:eastAsia="en-US"/>
        </w:rPr>
        <w:lastRenderedPageBreak/>
        <w:drawing>
          <wp:inline distT="0" distB="0" distL="0" distR="0" wp14:anchorId="3CA0280F" wp14:editId="672DA8B4">
            <wp:extent cx="6120130" cy="646620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cstate="screen">
                      <a:extLst>
                        <a:ext uri="{28A0092B-C50C-407E-A947-70E740481C1C}">
                          <a14:useLocalDpi xmlns:a14="http://schemas.microsoft.com/office/drawing/2010/main"/>
                        </a:ext>
                      </a:extLst>
                    </a:blip>
                    <a:stretch>
                      <a:fillRect/>
                    </a:stretch>
                  </pic:blipFill>
                  <pic:spPr>
                    <a:xfrm>
                      <a:off x="0" y="0"/>
                      <a:ext cx="6120130" cy="6466205"/>
                    </a:xfrm>
                    <a:prstGeom prst="rect">
                      <a:avLst/>
                    </a:prstGeom>
                  </pic:spPr>
                </pic:pic>
              </a:graphicData>
            </a:graphic>
          </wp:inline>
        </w:drawing>
      </w:r>
      <w:r>
        <w:rPr>
          <w:noProof/>
          <w:lang w:val="en-US" w:eastAsia="en-US"/>
        </w:rPr>
        <w:lastRenderedPageBreak/>
        <w:drawing>
          <wp:inline distT="0" distB="0" distL="0" distR="0" wp14:anchorId="5DADF8C0" wp14:editId="762CC526">
            <wp:extent cx="6120130" cy="638556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cstate="screen">
                      <a:extLst>
                        <a:ext uri="{28A0092B-C50C-407E-A947-70E740481C1C}">
                          <a14:useLocalDpi xmlns:a14="http://schemas.microsoft.com/office/drawing/2010/main"/>
                        </a:ext>
                      </a:extLst>
                    </a:blip>
                    <a:stretch>
                      <a:fillRect/>
                    </a:stretch>
                  </pic:blipFill>
                  <pic:spPr>
                    <a:xfrm>
                      <a:off x="0" y="0"/>
                      <a:ext cx="6120130" cy="6385560"/>
                    </a:xfrm>
                    <a:prstGeom prst="rect">
                      <a:avLst/>
                    </a:prstGeom>
                  </pic:spPr>
                </pic:pic>
              </a:graphicData>
            </a:graphic>
          </wp:inline>
        </w:drawing>
      </w:r>
      <w:r>
        <w:rPr>
          <w:noProof/>
          <w:lang w:val="en-US" w:eastAsia="en-US"/>
        </w:rPr>
        <w:lastRenderedPageBreak/>
        <w:drawing>
          <wp:inline distT="0" distB="0" distL="0" distR="0" wp14:anchorId="2E94361F" wp14:editId="06ED0BB9">
            <wp:extent cx="6120130" cy="579374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cstate="screen">
                      <a:extLst>
                        <a:ext uri="{28A0092B-C50C-407E-A947-70E740481C1C}">
                          <a14:useLocalDpi xmlns:a14="http://schemas.microsoft.com/office/drawing/2010/main"/>
                        </a:ext>
                      </a:extLst>
                    </a:blip>
                    <a:stretch>
                      <a:fillRect/>
                    </a:stretch>
                  </pic:blipFill>
                  <pic:spPr>
                    <a:xfrm>
                      <a:off x="0" y="0"/>
                      <a:ext cx="6120130" cy="5793740"/>
                    </a:xfrm>
                    <a:prstGeom prst="rect">
                      <a:avLst/>
                    </a:prstGeom>
                  </pic:spPr>
                </pic:pic>
              </a:graphicData>
            </a:graphic>
          </wp:inline>
        </w:drawing>
      </w:r>
    </w:p>
    <w:p w14:paraId="124262BE" w14:textId="77777777" w:rsidR="001C28D9" w:rsidRDefault="001C28D9" w:rsidP="00C665B3">
      <w:r>
        <w:br w:type="page"/>
      </w:r>
    </w:p>
    <w:p w14:paraId="17D2BCE9" w14:textId="77777777" w:rsidR="001C28D9" w:rsidRPr="00393DB1" w:rsidRDefault="001C28D9" w:rsidP="001772CE">
      <w:pPr>
        <w:pStyle w:val="Heading1"/>
        <w:numPr>
          <w:ilvl w:val="0"/>
          <w:numId w:val="7"/>
        </w:numPr>
      </w:pPr>
      <w:bookmarkStart w:id="66" w:name="_Toc96463537"/>
      <w:r>
        <w:lastRenderedPageBreak/>
        <w:t xml:space="preserve">ESTRUCTURA nueva de hormigón armado – equipo </w:t>
      </w:r>
      <w:r w:rsidRPr="00BB629F">
        <w:t>montaautos</w:t>
      </w:r>
      <w:bookmarkEnd w:id="66"/>
    </w:p>
    <w:p w14:paraId="0AA5FEBB" w14:textId="77777777" w:rsidR="001C28D9" w:rsidRDefault="001C28D9" w:rsidP="001772CE">
      <w:pPr>
        <w:pStyle w:val="Heading2"/>
        <w:numPr>
          <w:ilvl w:val="1"/>
          <w:numId w:val="7"/>
        </w:numPr>
      </w:pPr>
      <w:bookmarkStart w:id="67" w:name="_Toc96463538"/>
      <w:r>
        <w:t>CONSIDERACIONES GENERALES</w:t>
      </w:r>
      <w:bookmarkEnd w:id="67"/>
    </w:p>
    <w:p w14:paraId="1D29F55F" w14:textId="77777777" w:rsidR="001C28D9" w:rsidRDefault="001C28D9" w:rsidP="00C665B3">
      <w:r>
        <w:t xml:space="preserve">La presente memoria se emite a fin de definir los elementos resistentes que conforman la nueva estructura de hormigón armado proyectada para </w:t>
      </w:r>
      <w:r w:rsidRPr="00BB629F">
        <w:t>la construcción del Montaautos en la Planta Baja del</w:t>
      </w:r>
      <w:r>
        <w:t xml:space="preserve"> Edificio del Ministerio de la Mujer, Género y Diversidad, ubicado en la calle Cochabamba 54, de la Ciudad Autónoma de Buenos Aires. </w:t>
      </w:r>
    </w:p>
    <w:p w14:paraId="6DB70225" w14:textId="77777777" w:rsidR="001C28D9" w:rsidRDefault="001C28D9" w:rsidP="00C665B3">
      <w:r>
        <w:t>Para ello, se presentan los criterios generales, análisis realizados y resultados obtenidos en el diseño de la mencionada estructura resistente, que se definen en los planos de Proyecto (Láminas EH001 a EH015 con fecha de emisión 15/10/2021) que complementan a esta memoria de cálculo.</w:t>
      </w:r>
    </w:p>
    <w:p w14:paraId="20DA2DF8" w14:textId="77777777" w:rsidR="001C28D9" w:rsidRPr="00D97B5D" w:rsidRDefault="001C28D9" w:rsidP="001772CE">
      <w:pPr>
        <w:pStyle w:val="Heading2"/>
        <w:numPr>
          <w:ilvl w:val="1"/>
          <w:numId w:val="7"/>
        </w:numPr>
      </w:pPr>
      <w:bookmarkStart w:id="68" w:name="_Toc96463539"/>
      <w:r>
        <w:t>DOCUMENTACIÓN DE REFERENCIA</w:t>
      </w:r>
      <w:bookmarkEnd w:id="68"/>
    </w:p>
    <w:p w14:paraId="6D22458D" w14:textId="77777777" w:rsidR="001C28D9" w:rsidRDefault="001C28D9" w:rsidP="00C665B3">
      <w:r w:rsidRPr="007F4526">
        <w:t xml:space="preserve">Para el desarrollo del </w:t>
      </w:r>
      <w:r>
        <w:t>presente proyecto</w:t>
      </w:r>
      <w:r w:rsidRPr="007F4526">
        <w:t xml:space="preserve"> se utilizó la siguiente documentación provista por el</w:t>
      </w:r>
      <w:r>
        <w:t xml:space="preserve"> </w:t>
      </w:r>
      <w:r w:rsidRPr="007F4526">
        <w:t>Contratante:</w:t>
      </w:r>
    </w:p>
    <w:p w14:paraId="56D336D8" w14:textId="77777777" w:rsidR="001C28D9" w:rsidRDefault="001C28D9" w:rsidP="001772CE">
      <w:pPr>
        <w:pStyle w:val="ListParagraph"/>
        <w:numPr>
          <w:ilvl w:val="0"/>
          <w:numId w:val="9"/>
        </w:numPr>
      </w:pPr>
      <w:r w:rsidRPr="007F4526">
        <w:t>Informe de Relevamiento estructural de elementos estructurales existentes efectuado por</w:t>
      </w:r>
      <w:r>
        <w:t xml:space="preserve"> </w:t>
      </w:r>
      <w:r w:rsidRPr="007F4526">
        <w:t>Cadiem, en 21 páginas y con 6 planos adjuntos con indicciones manuscritas. Sin fecha y</w:t>
      </w:r>
      <w:r>
        <w:t xml:space="preserve"> </w:t>
      </w:r>
      <w:r w:rsidRPr="007F4526">
        <w:t>con el faltante de las dos primeras hojas. (fecha estimada de realización en 2010).</w:t>
      </w:r>
      <w:r>
        <w:t xml:space="preserve"> </w:t>
      </w:r>
    </w:p>
    <w:p w14:paraId="7FEBE9C9" w14:textId="1D0FC38E" w:rsidR="001C28D9" w:rsidRDefault="001C28D9" w:rsidP="001772CE">
      <w:pPr>
        <w:pStyle w:val="ListParagraph"/>
        <w:numPr>
          <w:ilvl w:val="0"/>
          <w:numId w:val="9"/>
        </w:numPr>
      </w:pPr>
      <w:r>
        <w:t>P</w:t>
      </w:r>
      <w:r w:rsidRPr="007F4526">
        <w:t xml:space="preserve">royecto de uso del edificio con ampliación de superficie, recibido el </w:t>
      </w:r>
      <w:r w:rsidRPr="00744A46">
        <w:t xml:space="preserve">20 de </w:t>
      </w:r>
      <w:r w:rsidRPr="00744A46">
        <w:t>septiembre</w:t>
      </w:r>
      <w:r w:rsidRPr="00744A46">
        <w:t xml:space="preserve"> del 2021.</w:t>
      </w:r>
    </w:p>
    <w:p w14:paraId="1874C4C0" w14:textId="77777777" w:rsidR="001C28D9" w:rsidRDefault="001C28D9" w:rsidP="001772CE">
      <w:pPr>
        <w:pStyle w:val="ListParagraph"/>
        <w:numPr>
          <w:ilvl w:val="0"/>
          <w:numId w:val="9"/>
        </w:numPr>
      </w:pPr>
      <w:r w:rsidRPr="007F4526">
        <w:t>Planos de Replanteo de Estructura Existente en 7 láminas, sin responsable de su emisión,</w:t>
      </w:r>
      <w:r>
        <w:t xml:space="preserve"> </w:t>
      </w:r>
      <w:r w:rsidRPr="007F4526">
        <w:t>sin fecha y sin verificar.</w:t>
      </w:r>
      <w:r>
        <w:t xml:space="preserve"> </w:t>
      </w:r>
    </w:p>
    <w:p w14:paraId="52ACAF9F" w14:textId="77777777" w:rsidR="001C28D9" w:rsidRDefault="001C28D9" w:rsidP="001772CE">
      <w:pPr>
        <w:pStyle w:val="ListParagraph"/>
        <w:numPr>
          <w:ilvl w:val="0"/>
          <w:numId w:val="9"/>
        </w:numPr>
      </w:pPr>
      <w:r>
        <w:t>P</w:t>
      </w:r>
      <w:r w:rsidRPr="007F4526">
        <w:t>royecto de nuevas Instalaciones Sanitarias, de Aire</w:t>
      </w:r>
      <w:r>
        <w:t xml:space="preserve"> </w:t>
      </w:r>
      <w:r w:rsidRPr="007F4526">
        <w:t>Acondicionado y Eléctricas</w:t>
      </w:r>
      <w:r>
        <w:t xml:space="preserve"> </w:t>
      </w:r>
      <w:r w:rsidRPr="007F4526">
        <w:t>en</w:t>
      </w:r>
      <w:r>
        <w:t xml:space="preserve"> </w:t>
      </w:r>
      <w:r w:rsidRPr="007F4526">
        <w:t>diversas Láminas con los elementos y equipos a instalar</w:t>
      </w:r>
      <w:r>
        <w:t>, según emisión a la fecha de este cálculo</w:t>
      </w:r>
      <w:r w:rsidRPr="007F4526">
        <w:t>.</w:t>
      </w:r>
    </w:p>
    <w:p w14:paraId="45DA579B" w14:textId="77777777" w:rsidR="001C28D9" w:rsidRDefault="001C28D9" w:rsidP="001772CE">
      <w:pPr>
        <w:pStyle w:val="ListParagraph"/>
        <w:numPr>
          <w:ilvl w:val="0"/>
          <w:numId w:val="9"/>
        </w:numPr>
      </w:pPr>
      <w:r>
        <w:t>Datos operativos y de equipamiento del equipo Montaautos según informe de la Asesoría de Proyecto de Equipamiento para Movimientos Verticales,</w:t>
      </w:r>
      <w:r w:rsidRPr="00550FA1">
        <w:t xml:space="preserve"> </w:t>
      </w:r>
      <w:r>
        <w:t xml:space="preserve">según emisión a la fecha de este cálculo  </w:t>
      </w:r>
    </w:p>
    <w:p w14:paraId="645F9DEA" w14:textId="77777777" w:rsidR="001C28D9" w:rsidRDefault="001C28D9" w:rsidP="001772CE">
      <w:pPr>
        <w:pStyle w:val="Heading2"/>
        <w:numPr>
          <w:ilvl w:val="1"/>
          <w:numId w:val="7"/>
        </w:numPr>
      </w:pPr>
      <w:bookmarkStart w:id="69" w:name="_Toc96463540"/>
      <w:r>
        <w:t>DESCRIPCIÓN DEL PROYECTO ESTRUCTURAL</w:t>
      </w:r>
      <w:bookmarkEnd w:id="69"/>
    </w:p>
    <w:p w14:paraId="4339F439" w14:textId="3C0AC0A5" w:rsidR="001C28D9" w:rsidRDefault="001C28D9" w:rsidP="00C665B3">
      <w:r>
        <w:t xml:space="preserve">La nueva estructura de hormigón armado que se diseña para resolver el proyecto de arquitectura generando un nuevo núcleo de circulación vertical y servicios en la medianera del edificio en la zona frentista a la avenida Huergo, se resuelve por el método de diseño de estados </w:t>
      </w:r>
      <w:r>
        <w:t>límites</w:t>
      </w:r>
      <w:r>
        <w:t xml:space="preserve"> del CIRSOC 201 bajo la acción de cargas de servicio.</w:t>
      </w:r>
    </w:p>
    <w:p w14:paraId="215AFCDC" w14:textId="77777777" w:rsidR="001C28D9" w:rsidRDefault="001C28D9" w:rsidP="00C665B3">
      <w:r>
        <w:t>Dado que las estructuras nuevas en los niveles existentes del edificio se ubican en sectores donde actualmente existe construcción, la misma debe ser demolida previamente para permitir la construcción de la nueva estructura.</w:t>
      </w:r>
    </w:p>
    <w:p w14:paraId="3AA348B5" w14:textId="77777777" w:rsidR="001C28D9" w:rsidRDefault="001C28D9" w:rsidP="00C665B3">
      <w:r>
        <w:t>Las demoliciones necesarias al efecto se efectuarán sólo sobre estructuras secundarias, no afectando en ningún caso columnas ni vigas principales, ya sean estas de hormigón armado o metálicas.</w:t>
      </w:r>
    </w:p>
    <w:p w14:paraId="252917DB" w14:textId="61D39A4E" w:rsidR="001C28D9" w:rsidRDefault="001C28D9" w:rsidP="00C665B3">
      <w:r>
        <w:t>En el proceso de demolición, que se realizará con corte previo demarcatorio con amoladora (de no mas de 5mm de ancho de hoja) y utilización de martillos eléctricos de no más de 3,0 Joule de energía de impacto, se mantendrán las armaduras existentes que vinculen los elementos a demoler con las vigas y columnas que deberán subsistir, en una longitud mínima equivalente a la longitud de empalme de esas armaduras según CIRSOC 201 para el tipo de barra existente.</w:t>
      </w:r>
    </w:p>
    <w:p w14:paraId="3484E6B4" w14:textId="0DD39D72" w:rsidR="001C28D9" w:rsidRDefault="001C28D9" w:rsidP="00C665B3">
      <w:r>
        <w:t>La estructura nueva se proyecta con vigas y losas independientes de las estructuras existentes, a las cual deberá vincularse mediante conexiones por transferencia por corte mediante anclajes mecánicos de barras empotradas en el hormigón existente. Esas barras se empotrarán mediante uniones químicas de adherencia con resina epoxi de dos componentes sin carga. La vinculación con las estructuras nuevas de las barras será mediante estas mismas barras en prolongación recta en el hormigón nuevo, según longitud de anclaje de acuerdo al CIRSOC 201 para el tipo de barra que se utilice en el anclaje.</w:t>
      </w:r>
    </w:p>
    <w:p w14:paraId="69935F6E" w14:textId="77777777" w:rsidR="001C28D9" w:rsidRDefault="001C28D9" w:rsidP="00C665B3">
      <w:r>
        <w:t>Todos los anclajes deberán diseñarse junto con el desarrollo de la Ingeniería de Detalle por parte del Contratista ejecutor de la Estructura y para cada unión prevista en este cálculo, siguiendo lo establecido en el anexo D del CIRSOC 201 considerando la resistencia del anclaje según la capacidad resistente del mismo en base a ensayos previos certificados del producto a utilizar a presentar por el Contratista ejecutor de la Estructura.</w:t>
      </w:r>
    </w:p>
    <w:p w14:paraId="55C0E935" w14:textId="77777777" w:rsidR="001C28D9" w:rsidRDefault="001C28D9" w:rsidP="001772CE">
      <w:pPr>
        <w:pStyle w:val="Heading2"/>
        <w:numPr>
          <w:ilvl w:val="1"/>
          <w:numId w:val="7"/>
        </w:numPr>
      </w:pPr>
      <w:bookmarkStart w:id="70" w:name="_Toc96463541"/>
      <w:r>
        <w:t>REGLAMENTOS Y NORMATIVAS</w:t>
      </w:r>
      <w:bookmarkEnd w:id="70"/>
    </w:p>
    <w:p w14:paraId="64BF85D2" w14:textId="77777777" w:rsidR="001C28D9" w:rsidRDefault="001C28D9" w:rsidP="001772CE">
      <w:pPr>
        <w:pStyle w:val="ListParagraph"/>
        <w:numPr>
          <w:ilvl w:val="0"/>
          <w:numId w:val="9"/>
        </w:numPr>
      </w:pPr>
      <w:r w:rsidRPr="00763F2D">
        <w:t xml:space="preserve">CIRSOC </w:t>
      </w:r>
      <w:r>
        <w:t>1</w:t>
      </w:r>
      <w:r w:rsidRPr="00763F2D">
        <w:t>01/</w:t>
      </w:r>
      <w:r>
        <w:t>05</w:t>
      </w:r>
      <w:r w:rsidRPr="00763F2D">
        <w:t xml:space="preserve"> </w:t>
      </w:r>
      <w:r>
        <w:t>–</w:t>
      </w:r>
      <w:r w:rsidRPr="00763F2D">
        <w:t xml:space="preserve"> </w:t>
      </w:r>
      <w:r>
        <w:t>Reglamento Argentino de cargas permanentes y sobrecargas mínimas de diseño para edificios y otras estructuras</w:t>
      </w:r>
    </w:p>
    <w:p w14:paraId="227DB4E3" w14:textId="77777777" w:rsidR="001C28D9" w:rsidRPr="00AA61D3" w:rsidRDefault="001C28D9" w:rsidP="001772CE">
      <w:pPr>
        <w:pStyle w:val="ListParagraph"/>
        <w:numPr>
          <w:ilvl w:val="0"/>
          <w:numId w:val="9"/>
        </w:numPr>
      </w:pPr>
      <w:r>
        <w:t>CIRSOC 102/05 – Reglamento Argentino de acción del viento sobre las construcciones</w:t>
      </w:r>
    </w:p>
    <w:p w14:paraId="4B913C02" w14:textId="77777777" w:rsidR="001C28D9" w:rsidRDefault="001C28D9" w:rsidP="001772CE">
      <w:pPr>
        <w:pStyle w:val="ListParagraph"/>
        <w:numPr>
          <w:ilvl w:val="0"/>
          <w:numId w:val="9"/>
        </w:numPr>
      </w:pPr>
      <w:r>
        <w:lastRenderedPageBreak/>
        <w:t>CIRSOC 201/05 – Reglamento Argentino de estructuras de hormigón</w:t>
      </w:r>
    </w:p>
    <w:p w14:paraId="1DB806E0" w14:textId="77777777" w:rsidR="001C28D9" w:rsidRDefault="001C28D9" w:rsidP="001772CE">
      <w:pPr>
        <w:pStyle w:val="Heading2"/>
        <w:numPr>
          <w:ilvl w:val="1"/>
          <w:numId w:val="7"/>
        </w:numPr>
      </w:pPr>
      <w:bookmarkStart w:id="71" w:name="_Toc96463542"/>
      <w:r>
        <w:t>MATERIALES</w:t>
      </w:r>
      <w:bookmarkEnd w:id="71"/>
    </w:p>
    <w:p w14:paraId="37EC734D" w14:textId="77777777" w:rsidR="001C28D9" w:rsidRPr="007E601E" w:rsidRDefault="001C28D9" w:rsidP="001772CE">
      <w:pPr>
        <w:pStyle w:val="ListParagraph"/>
        <w:numPr>
          <w:ilvl w:val="0"/>
          <w:numId w:val="29"/>
        </w:numPr>
      </w:pPr>
      <w:r w:rsidRPr="007E601E">
        <w:t>Estructura existente:</w:t>
      </w:r>
    </w:p>
    <w:p w14:paraId="05102618" w14:textId="77777777" w:rsidR="001C28D9" w:rsidRDefault="001C28D9" w:rsidP="001772CE">
      <w:pPr>
        <w:pStyle w:val="ListParagraph"/>
        <w:numPr>
          <w:ilvl w:val="0"/>
          <w:numId w:val="9"/>
        </w:numPr>
      </w:pPr>
      <w:r>
        <w:t xml:space="preserve">Hormigón (s/informe CADIEM equivalente en CIRSOC 201-96): H-21 </w:t>
      </w:r>
    </w:p>
    <w:p w14:paraId="57922761" w14:textId="77777777" w:rsidR="001C28D9" w:rsidRDefault="001C28D9" w:rsidP="001772CE">
      <w:pPr>
        <w:pStyle w:val="ListParagraph"/>
        <w:numPr>
          <w:ilvl w:val="0"/>
          <w:numId w:val="9"/>
        </w:numPr>
      </w:pPr>
      <w:r>
        <w:t>Acero de refuerzo para hormigón armado: AL-220</w:t>
      </w:r>
    </w:p>
    <w:p w14:paraId="1CFDAB14" w14:textId="77777777" w:rsidR="001C28D9" w:rsidRPr="007E601E" w:rsidRDefault="001C28D9" w:rsidP="001772CE">
      <w:pPr>
        <w:pStyle w:val="ListParagraph"/>
        <w:numPr>
          <w:ilvl w:val="0"/>
          <w:numId w:val="29"/>
        </w:numPr>
      </w:pPr>
      <w:r w:rsidRPr="007E601E">
        <w:t xml:space="preserve">Estructura </w:t>
      </w:r>
      <w:r>
        <w:t>proyectada</w:t>
      </w:r>
      <w:r w:rsidRPr="007E601E">
        <w:t>:</w:t>
      </w:r>
    </w:p>
    <w:p w14:paraId="4A98D4E3" w14:textId="77777777" w:rsidR="001C28D9" w:rsidRDefault="001C28D9" w:rsidP="001772CE">
      <w:pPr>
        <w:pStyle w:val="ListParagraph"/>
        <w:numPr>
          <w:ilvl w:val="0"/>
          <w:numId w:val="9"/>
        </w:numPr>
      </w:pPr>
      <w:r>
        <w:t>Hormigón (s/ CIRSOC 201-05): H-25</w:t>
      </w:r>
    </w:p>
    <w:p w14:paraId="642BF243" w14:textId="77777777" w:rsidR="001C28D9" w:rsidRDefault="001C28D9" w:rsidP="001772CE">
      <w:pPr>
        <w:pStyle w:val="ListParagraph"/>
        <w:numPr>
          <w:ilvl w:val="0"/>
          <w:numId w:val="9"/>
        </w:numPr>
      </w:pPr>
      <w:r>
        <w:t>Acero de refuerzo para hormigón armado: ADN-420</w:t>
      </w:r>
    </w:p>
    <w:p w14:paraId="04F9E077" w14:textId="2F065F65" w:rsidR="001C28D9" w:rsidRDefault="001C28D9" w:rsidP="001772CE">
      <w:pPr>
        <w:pStyle w:val="ListParagraph"/>
        <w:numPr>
          <w:ilvl w:val="0"/>
          <w:numId w:val="9"/>
        </w:numPr>
      </w:pPr>
      <w:r>
        <w:t xml:space="preserve">Material para anclaje de armaduras en hormigón existente tipo epoxi de dos componentes sin </w:t>
      </w:r>
      <w:r w:rsidRPr="00774FB6">
        <w:t>carga mi</w:t>
      </w:r>
      <w:r>
        <w:t>neral con R</w:t>
      </w:r>
      <w:r w:rsidRPr="00774FB6">
        <w:t>esistencia de adherencia</w:t>
      </w:r>
      <w:r>
        <w:t xml:space="preserve"> metal–hormigón endurecido Reah ≥ 20 MPa</w:t>
      </w:r>
    </w:p>
    <w:p w14:paraId="0124ECD5" w14:textId="77777777" w:rsidR="001C28D9" w:rsidRDefault="001C28D9" w:rsidP="001772CE">
      <w:pPr>
        <w:pStyle w:val="Heading2"/>
        <w:numPr>
          <w:ilvl w:val="1"/>
          <w:numId w:val="7"/>
        </w:numPr>
      </w:pPr>
      <w:bookmarkStart w:id="72" w:name="_Toc96463543"/>
      <w:r>
        <w:t>GEOMETRÍA Y ELEMENTOS ESTRUCTURALES</w:t>
      </w:r>
      <w:bookmarkEnd w:id="72"/>
    </w:p>
    <w:p w14:paraId="009E5251" w14:textId="3DBDA241" w:rsidR="001C28D9" w:rsidRDefault="001C28D9" w:rsidP="00C665B3">
      <w:r w:rsidRPr="00550FA1">
        <w:t>La geometría considerada de la estructura, las dimensiones de los elementos proyectados y la disposición de apoyos y anclajes se indican en la documentación gráfica de las Láminas complementarias de Proyecto de Estructuras Nuevas (EH) y en los esquemas incluidos en la presente memoria de cálculo.</w:t>
      </w:r>
    </w:p>
    <w:p w14:paraId="54C8A3F9" w14:textId="77777777" w:rsidR="001C28D9" w:rsidRPr="008C419A" w:rsidRDefault="001C28D9" w:rsidP="001772CE">
      <w:pPr>
        <w:pStyle w:val="Heading2"/>
        <w:numPr>
          <w:ilvl w:val="1"/>
          <w:numId w:val="7"/>
        </w:numPr>
      </w:pPr>
      <w:bookmarkStart w:id="73" w:name="_Toc96463544"/>
      <w:r>
        <w:t>ACCIONES A CONSIDERAR – HIPÓTESIS DE CARGAS</w:t>
      </w:r>
      <w:bookmarkEnd w:id="73"/>
    </w:p>
    <w:p w14:paraId="304775CA" w14:textId="77777777" w:rsidR="001C28D9" w:rsidRPr="00AC510C" w:rsidRDefault="001C28D9" w:rsidP="001772CE">
      <w:pPr>
        <w:pStyle w:val="ListParagraph"/>
        <w:numPr>
          <w:ilvl w:val="0"/>
          <w:numId w:val="30"/>
        </w:numPr>
        <w:rPr>
          <w:u w:val="single"/>
        </w:rPr>
      </w:pPr>
      <w:r w:rsidRPr="00AC510C">
        <w:rPr>
          <w:u w:val="single"/>
        </w:rPr>
        <w:t>Acciones permanentes:</w:t>
      </w:r>
      <w:r w:rsidRPr="00AC510C">
        <w:t xml:space="preserve"> Aquellas que tienen infrecuentes variaciones durante la vida útil de la construcción, con tiempos de aplicación prolongados. En este cálculo, se consideran las siguientes basadas en el peso propio de los materiales involucrados: </w:t>
      </w:r>
    </w:p>
    <w:p w14:paraId="407E87F2" w14:textId="77777777" w:rsidR="001C28D9" w:rsidRPr="00AC510C" w:rsidRDefault="001C28D9" w:rsidP="001772CE">
      <w:pPr>
        <w:pStyle w:val="ListParagraph"/>
        <w:numPr>
          <w:ilvl w:val="0"/>
          <w:numId w:val="21"/>
        </w:numPr>
      </w:pPr>
      <w:r w:rsidRPr="00AC510C">
        <w:t>Peso propio de la estructura (D)</w:t>
      </w:r>
    </w:p>
    <w:p w14:paraId="51322648" w14:textId="77777777" w:rsidR="001C28D9" w:rsidRPr="00AC510C" w:rsidRDefault="001C28D9" w:rsidP="001772CE">
      <w:pPr>
        <w:pStyle w:val="ListParagraph"/>
        <w:numPr>
          <w:ilvl w:val="0"/>
          <w:numId w:val="21"/>
        </w:numPr>
      </w:pPr>
      <w:r w:rsidRPr="00AC510C">
        <w:t xml:space="preserve">Peso propio de todo elemento de la construcción previsto de carácter permanente (D) </w:t>
      </w:r>
    </w:p>
    <w:p w14:paraId="0BF36A0E" w14:textId="77777777" w:rsidR="001C28D9" w:rsidRPr="00AC510C" w:rsidRDefault="001C28D9" w:rsidP="001772CE">
      <w:pPr>
        <w:pStyle w:val="ListParagraph"/>
        <w:numPr>
          <w:ilvl w:val="0"/>
          <w:numId w:val="30"/>
        </w:numPr>
        <w:rPr>
          <w:u w:val="single"/>
        </w:rPr>
      </w:pPr>
      <w:r w:rsidRPr="00AC510C">
        <w:rPr>
          <w:u w:val="single"/>
        </w:rPr>
        <w:t>Acciones variables:</w:t>
      </w:r>
      <w:r w:rsidRPr="00AC510C">
        <w:t xml:space="preserve"> Aquellas que tienen elevada probabilidad de actuación, variaciones frecuentes y continuas no despreciables con relación a su valor medio. En este cálculo se consideran las siguientes basadas en los establecido para cada caso en el CIRSOC 101/05 y en lo registrado en los Proyectos de Instalaciones:</w:t>
      </w:r>
    </w:p>
    <w:p w14:paraId="14386305" w14:textId="77777777" w:rsidR="001C28D9" w:rsidRPr="00464341" w:rsidRDefault="001C28D9" w:rsidP="001772CE">
      <w:pPr>
        <w:pStyle w:val="ListParagraph"/>
        <w:numPr>
          <w:ilvl w:val="0"/>
          <w:numId w:val="22"/>
        </w:numPr>
      </w:pPr>
      <w:r>
        <w:t>O</w:t>
      </w:r>
      <w:r w:rsidRPr="00464341">
        <w:t>cupación y uso en pisos (cargas útiles y sobrecargas) (Lr</w:t>
      </w:r>
      <w:r>
        <w:t>_</w:t>
      </w:r>
      <w:r w:rsidRPr="00464341">
        <w:t xml:space="preserve">serv) </w:t>
      </w:r>
    </w:p>
    <w:p w14:paraId="523B78AD" w14:textId="77777777" w:rsidR="001C28D9" w:rsidRDefault="001C28D9" w:rsidP="001772CE">
      <w:pPr>
        <w:pStyle w:val="ListParagraph"/>
        <w:numPr>
          <w:ilvl w:val="0"/>
          <w:numId w:val="22"/>
        </w:numPr>
      </w:pPr>
      <w:r w:rsidRPr="00464341">
        <w:t xml:space="preserve">Cargas útiles en </w:t>
      </w:r>
      <w:r>
        <w:t>cubierta, mantenimiento y montaje</w:t>
      </w:r>
      <w:r w:rsidRPr="00464341">
        <w:t xml:space="preserve"> (Lr) </w:t>
      </w:r>
    </w:p>
    <w:p w14:paraId="4E917816" w14:textId="77777777" w:rsidR="001C28D9" w:rsidRPr="00464341" w:rsidRDefault="001C28D9" w:rsidP="001772CE">
      <w:pPr>
        <w:pStyle w:val="ListParagraph"/>
        <w:numPr>
          <w:ilvl w:val="0"/>
          <w:numId w:val="22"/>
        </w:numPr>
      </w:pPr>
      <w:r>
        <w:t>Cargas de equipos de instalaciones (Lr_equip)</w:t>
      </w:r>
    </w:p>
    <w:p w14:paraId="3DB8CBC5" w14:textId="77777777" w:rsidR="001C28D9" w:rsidRDefault="001C28D9" w:rsidP="001772CE">
      <w:pPr>
        <w:pStyle w:val="ListParagraph"/>
        <w:numPr>
          <w:ilvl w:val="0"/>
          <w:numId w:val="22"/>
        </w:numPr>
      </w:pPr>
      <w:r w:rsidRPr="00464341">
        <w:t xml:space="preserve">Acción del viento (W) </w:t>
      </w:r>
      <w:r>
        <w:t>= No afecta a esta estructura interna</w:t>
      </w:r>
    </w:p>
    <w:p w14:paraId="756E0DFE" w14:textId="77777777" w:rsidR="001C28D9" w:rsidRPr="00AC510C" w:rsidRDefault="001C28D9" w:rsidP="001772CE">
      <w:pPr>
        <w:pStyle w:val="ListParagraph"/>
        <w:numPr>
          <w:ilvl w:val="0"/>
          <w:numId w:val="30"/>
        </w:numPr>
        <w:rPr>
          <w:u w:val="single"/>
        </w:rPr>
      </w:pPr>
      <w:r w:rsidRPr="00AC510C">
        <w:rPr>
          <w:u w:val="single"/>
        </w:rPr>
        <w:t>Acciones accidentales:</w:t>
      </w:r>
      <w:r w:rsidRPr="00AC510C">
        <w:t xml:space="preserve"> Aquellas que tienen baja probabilidad de actuación, pero con valor significativo durante la vida útil de la construcción (Ej.: sismos, tornados). En este cálculo no se consideran acciones accidentales ya que la zona sísmica donde está emplazado el edificio corresponde a Zona 0 s/CIRSOC 103/18, cumpliéndose en la estructura las condiciones allí establecidas al efecto para esta Zona</w:t>
      </w:r>
    </w:p>
    <w:p w14:paraId="1A1BC9C7" w14:textId="77777777" w:rsidR="001C28D9" w:rsidRPr="00714382" w:rsidRDefault="001C28D9" w:rsidP="001772CE">
      <w:pPr>
        <w:pStyle w:val="ListParagraph"/>
        <w:numPr>
          <w:ilvl w:val="0"/>
          <w:numId w:val="30"/>
        </w:numPr>
        <w:rPr>
          <w:u w:val="single"/>
        </w:rPr>
      </w:pPr>
      <w:r w:rsidRPr="00864C9E">
        <w:rPr>
          <w:u w:val="single"/>
        </w:rPr>
        <w:t>Impacto</w:t>
      </w:r>
      <w:r>
        <w:rPr>
          <w:u w:val="single"/>
        </w:rPr>
        <w:t>:</w:t>
      </w:r>
      <w:r w:rsidRPr="00714382">
        <w:t xml:space="preserve"> </w:t>
      </w:r>
      <w:r w:rsidRPr="004A2835">
        <w:t xml:space="preserve">Las sobrecargas nominales </w:t>
      </w:r>
      <w:r>
        <w:t>deben</w:t>
      </w:r>
      <w:r w:rsidRPr="004A2835">
        <w:t xml:space="preserve"> incrementarse en el caso de las estructuras que soporten </w:t>
      </w:r>
      <w:r>
        <w:t>acciones</w:t>
      </w:r>
      <w:r w:rsidRPr="004A2835">
        <w:t xml:space="preserve"> que produzcan impacto.</w:t>
      </w:r>
      <w:r>
        <w:t xml:space="preserve"> En el presente cálculo </w:t>
      </w:r>
      <w:r w:rsidRPr="004A2835">
        <w:t>no se consideran coeficientes de incremento de sobrecargas por impacto</w:t>
      </w:r>
      <w:r>
        <w:t xml:space="preserve"> ya que en el edificio no hay cargas dinámicas significativas del equipo que influyan sobre las estructuras nuevas, dada la baja velocidad de movimiento.</w:t>
      </w:r>
    </w:p>
    <w:p w14:paraId="37189E8D" w14:textId="77777777" w:rsidR="001C28D9" w:rsidRDefault="001C28D9" w:rsidP="00C665B3">
      <w:r>
        <w:br w:type="page"/>
      </w:r>
    </w:p>
    <w:p w14:paraId="46875719" w14:textId="77777777" w:rsidR="001C28D9" w:rsidRDefault="001C28D9" w:rsidP="001772CE">
      <w:pPr>
        <w:pStyle w:val="Heading2"/>
        <w:numPr>
          <w:ilvl w:val="1"/>
          <w:numId w:val="7"/>
        </w:numPr>
      </w:pPr>
      <w:bookmarkStart w:id="74" w:name="_Toc96463545"/>
      <w:r w:rsidRPr="003D50E4">
        <w:lastRenderedPageBreak/>
        <w:t>CÁLCULO ESTRUCTURA NIVELES S/SUELO Y S/PLANTA BAJ</w:t>
      </w:r>
      <w:r>
        <w:t>A</w:t>
      </w:r>
      <w:bookmarkEnd w:id="74"/>
    </w:p>
    <w:p w14:paraId="512525AF" w14:textId="77777777" w:rsidR="001C28D9" w:rsidRDefault="001C28D9" w:rsidP="00C665B3"/>
    <w:p w14:paraId="19238EFB" w14:textId="77777777" w:rsidR="001C28D9" w:rsidRDefault="001C28D9" w:rsidP="00C665B3"/>
    <w:p w14:paraId="0430F5F3" w14:textId="77777777" w:rsidR="001C28D9" w:rsidRDefault="001C28D9" w:rsidP="00C665B3">
      <w:r>
        <w:rPr>
          <w:noProof/>
          <w:lang w:val="en-US" w:eastAsia="en-US"/>
        </w:rPr>
        <w:drawing>
          <wp:anchor distT="0" distB="0" distL="114300" distR="114300" simplePos="0" relativeHeight="251662336" behindDoc="0" locked="0" layoutInCell="1" allowOverlap="1" wp14:anchorId="4EE75E1F" wp14:editId="1D12A1A8">
            <wp:simplePos x="0" y="0"/>
            <wp:positionH relativeFrom="margin">
              <wp:posOffset>60960</wp:posOffset>
            </wp:positionH>
            <wp:positionV relativeFrom="margin">
              <wp:posOffset>722630</wp:posOffset>
            </wp:positionV>
            <wp:extent cx="4530725" cy="6614160"/>
            <wp:effectExtent l="0" t="0" r="3175" b="0"/>
            <wp:wrapSquare wrapText="bothSides"/>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cstate="screen">
                      <a:extLst>
                        <a:ext uri="{28A0092B-C50C-407E-A947-70E740481C1C}">
                          <a14:useLocalDpi xmlns:a14="http://schemas.microsoft.com/office/drawing/2010/main"/>
                        </a:ext>
                      </a:extLst>
                    </a:blip>
                    <a:stretch>
                      <a:fillRect/>
                    </a:stretch>
                  </pic:blipFill>
                  <pic:spPr>
                    <a:xfrm>
                      <a:off x="0" y="0"/>
                      <a:ext cx="4530725" cy="6614160"/>
                    </a:xfrm>
                    <a:prstGeom prst="rect">
                      <a:avLst/>
                    </a:prstGeom>
                  </pic:spPr>
                </pic:pic>
              </a:graphicData>
            </a:graphic>
            <wp14:sizeRelH relativeFrom="margin">
              <wp14:pctWidth>0</wp14:pctWidth>
            </wp14:sizeRelH>
            <wp14:sizeRelV relativeFrom="margin">
              <wp14:pctHeight>0</wp14:pctHeight>
            </wp14:sizeRelV>
          </wp:anchor>
        </w:drawing>
      </w:r>
    </w:p>
    <w:p w14:paraId="655818AF" w14:textId="77777777" w:rsidR="001C28D9" w:rsidRDefault="001C28D9" w:rsidP="00C665B3"/>
    <w:p w14:paraId="7FB7CE42" w14:textId="77777777" w:rsidR="001C28D9" w:rsidRDefault="001C28D9" w:rsidP="00C665B3"/>
    <w:p w14:paraId="4970AE44" w14:textId="77777777" w:rsidR="001C28D9" w:rsidRDefault="001C28D9" w:rsidP="00C665B3"/>
    <w:p w14:paraId="02DA3CF3" w14:textId="77777777" w:rsidR="001C28D9" w:rsidRDefault="001C28D9" w:rsidP="00C665B3"/>
    <w:p w14:paraId="0960EC61" w14:textId="77777777" w:rsidR="001C28D9" w:rsidRDefault="001C28D9" w:rsidP="00C665B3"/>
    <w:p w14:paraId="6658FE42" w14:textId="77777777" w:rsidR="001C28D9" w:rsidRDefault="001C28D9" w:rsidP="00C665B3"/>
    <w:p w14:paraId="7F1F2393" w14:textId="77777777" w:rsidR="001C28D9" w:rsidRDefault="001C28D9" w:rsidP="00C665B3"/>
    <w:p w14:paraId="68A4A7C0" w14:textId="77777777" w:rsidR="001C28D9" w:rsidRDefault="001C28D9" w:rsidP="00C665B3"/>
    <w:p w14:paraId="0FC45994" w14:textId="77777777" w:rsidR="001C28D9" w:rsidRDefault="001C28D9" w:rsidP="00C665B3"/>
    <w:p w14:paraId="7AAD3AA9" w14:textId="77777777" w:rsidR="001C28D9" w:rsidRDefault="001C28D9" w:rsidP="00C665B3"/>
    <w:p w14:paraId="62B05290" w14:textId="77777777" w:rsidR="001C28D9" w:rsidRDefault="001C28D9" w:rsidP="00C665B3"/>
    <w:p w14:paraId="215C512E" w14:textId="77777777" w:rsidR="001C28D9" w:rsidRDefault="001C28D9" w:rsidP="00C665B3"/>
    <w:p w14:paraId="6DA316A4" w14:textId="77777777" w:rsidR="001C28D9" w:rsidRDefault="001C28D9" w:rsidP="00C665B3"/>
    <w:p w14:paraId="24A895FA" w14:textId="77777777" w:rsidR="001C28D9" w:rsidRDefault="001C28D9" w:rsidP="00C665B3">
      <w:r>
        <w:rPr>
          <w:noProof/>
          <w:lang w:val="en-US" w:eastAsia="en-US"/>
        </w:rPr>
        <w:lastRenderedPageBreak/>
        <w:drawing>
          <wp:inline distT="0" distB="0" distL="0" distR="0" wp14:anchorId="6ED06E10" wp14:editId="4D1B5951">
            <wp:extent cx="4785756" cy="7127133"/>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cstate="screen">
                      <a:extLst>
                        <a:ext uri="{28A0092B-C50C-407E-A947-70E740481C1C}">
                          <a14:useLocalDpi xmlns:a14="http://schemas.microsoft.com/office/drawing/2010/main"/>
                        </a:ext>
                      </a:extLst>
                    </a:blip>
                    <a:stretch>
                      <a:fillRect/>
                    </a:stretch>
                  </pic:blipFill>
                  <pic:spPr>
                    <a:xfrm>
                      <a:off x="0" y="0"/>
                      <a:ext cx="4800613" cy="7149259"/>
                    </a:xfrm>
                    <a:prstGeom prst="rect">
                      <a:avLst/>
                    </a:prstGeom>
                  </pic:spPr>
                </pic:pic>
              </a:graphicData>
            </a:graphic>
          </wp:inline>
        </w:drawing>
      </w:r>
      <w:r>
        <w:rPr>
          <w:noProof/>
          <w:lang w:val="en-US" w:eastAsia="en-US"/>
        </w:rPr>
        <w:lastRenderedPageBreak/>
        <w:drawing>
          <wp:inline distT="0" distB="0" distL="0" distR="0" wp14:anchorId="2D3E5BDB" wp14:editId="4C56BBD2">
            <wp:extent cx="6120130" cy="2607310"/>
            <wp:effectExtent l="0" t="0" r="0" b="254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cstate="screen">
                      <a:extLst>
                        <a:ext uri="{28A0092B-C50C-407E-A947-70E740481C1C}">
                          <a14:useLocalDpi xmlns:a14="http://schemas.microsoft.com/office/drawing/2010/main"/>
                        </a:ext>
                      </a:extLst>
                    </a:blip>
                    <a:stretch>
                      <a:fillRect/>
                    </a:stretch>
                  </pic:blipFill>
                  <pic:spPr>
                    <a:xfrm>
                      <a:off x="0" y="0"/>
                      <a:ext cx="6120130" cy="2607310"/>
                    </a:xfrm>
                    <a:prstGeom prst="rect">
                      <a:avLst/>
                    </a:prstGeom>
                  </pic:spPr>
                </pic:pic>
              </a:graphicData>
            </a:graphic>
          </wp:inline>
        </w:drawing>
      </w:r>
      <w:r>
        <w:rPr>
          <w:noProof/>
          <w:lang w:val="en-US" w:eastAsia="en-US"/>
        </w:rPr>
        <w:lastRenderedPageBreak/>
        <w:drawing>
          <wp:inline distT="0" distB="0" distL="0" distR="0" wp14:anchorId="36704A45" wp14:editId="0CDE10E3">
            <wp:extent cx="8916724" cy="2790410"/>
            <wp:effectExtent l="0" t="381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cstate="screen">
                      <a:extLst>
                        <a:ext uri="{28A0092B-C50C-407E-A947-70E740481C1C}">
                          <a14:useLocalDpi xmlns:a14="http://schemas.microsoft.com/office/drawing/2010/main"/>
                        </a:ext>
                      </a:extLst>
                    </a:blip>
                    <a:stretch>
                      <a:fillRect/>
                    </a:stretch>
                  </pic:blipFill>
                  <pic:spPr>
                    <a:xfrm rot="16200000">
                      <a:off x="0" y="0"/>
                      <a:ext cx="8930667" cy="2794773"/>
                    </a:xfrm>
                    <a:prstGeom prst="rect">
                      <a:avLst/>
                    </a:prstGeom>
                  </pic:spPr>
                </pic:pic>
              </a:graphicData>
            </a:graphic>
          </wp:inline>
        </w:drawing>
      </w:r>
      <w:r>
        <w:rPr>
          <w:noProof/>
          <w:lang w:val="en-US" w:eastAsia="en-US"/>
        </w:rPr>
        <w:lastRenderedPageBreak/>
        <w:drawing>
          <wp:inline distT="0" distB="0" distL="0" distR="0" wp14:anchorId="3E3A8372" wp14:editId="65D181FB">
            <wp:extent cx="6120130" cy="3752784"/>
            <wp:effectExtent l="0" t="0" r="0" b="63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2" cstate="screen">
                      <a:extLst>
                        <a:ext uri="{28A0092B-C50C-407E-A947-70E740481C1C}">
                          <a14:useLocalDpi xmlns:a14="http://schemas.microsoft.com/office/drawing/2010/main"/>
                        </a:ext>
                      </a:extLst>
                    </a:blip>
                    <a:srcRect t="20201"/>
                    <a:stretch/>
                  </pic:blipFill>
                  <pic:spPr bwMode="auto">
                    <a:xfrm>
                      <a:off x="0" y="0"/>
                      <a:ext cx="6120130" cy="3752784"/>
                    </a:xfrm>
                    <a:prstGeom prst="rect">
                      <a:avLst/>
                    </a:prstGeom>
                    <a:ln>
                      <a:noFill/>
                    </a:ln>
                    <a:extLst>
                      <a:ext uri="{53640926-AAD7-44D8-BBD7-CCE9431645EC}">
                        <a14:shadowObscured xmlns:a14="http://schemas.microsoft.com/office/drawing/2010/main"/>
                      </a:ext>
                    </a:extLst>
                  </pic:spPr>
                </pic:pic>
              </a:graphicData>
            </a:graphic>
          </wp:inline>
        </w:drawing>
      </w:r>
      <w:r>
        <w:rPr>
          <w:noProof/>
          <w:lang w:val="en-US" w:eastAsia="en-US"/>
        </w:rPr>
        <w:drawing>
          <wp:inline distT="0" distB="0" distL="0" distR="0" wp14:anchorId="317464A8" wp14:editId="59465F24">
            <wp:extent cx="6120130" cy="4044628"/>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3" cstate="screen">
                      <a:extLst>
                        <a:ext uri="{28A0092B-C50C-407E-A947-70E740481C1C}">
                          <a14:useLocalDpi xmlns:a14="http://schemas.microsoft.com/office/drawing/2010/main"/>
                        </a:ext>
                      </a:extLst>
                    </a:blip>
                    <a:srcRect t="19404"/>
                    <a:stretch/>
                  </pic:blipFill>
                  <pic:spPr bwMode="auto">
                    <a:xfrm>
                      <a:off x="0" y="0"/>
                      <a:ext cx="6120130" cy="4044628"/>
                    </a:xfrm>
                    <a:prstGeom prst="rect">
                      <a:avLst/>
                    </a:prstGeom>
                    <a:ln>
                      <a:noFill/>
                    </a:ln>
                    <a:extLst>
                      <a:ext uri="{53640926-AAD7-44D8-BBD7-CCE9431645EC}">
                        <a14:shadowObscured xmlns:a14="http://schemas.microsoft.com/office/drawing/2010/main"/>
                      </a:ext>
                    </a:extLst>
                  </pic:spPr>
                </pic:pic>
              </a:graphicData>
            </a:graphic>
          </wp:inline>
        </w:drawing>
      </w:r>
      <w:r>
        <w:rPr>
          <w:noProof/>
          <w:lang w:val="en-US" w:eastAsia="en-US"/>
        </w:rPr>
        <w:lastRenderedPageBreak/>
        <w:drawing>
          <wp:inline distT="0" distB="0" distL="0" distR="0" wp14:anchorId="7BBCC74F" wp14:editId="14371CBC">
            <wp:extent cx="6120130" cy="642874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cstate="screen">
                      <a:extLst>
                        <a:ext uri="{28A0092B-C50C-407E-A947-70E740481C1C}">
                          <a14:useLocalDpi xmlns:a14="http://schemas.microsoft.com/office/drawing/2010/main"/>
                        </a:ext>
                      </a:extLst>
                    </a:blip>
                    <a:stretch>
                      <a:fillRect/>
                    </a:stretch>
                  </pic:blipFill>
                  <pic:spPr>
                    <a:xfrm>
                      <a:off x="0" y="0"/>
                      <a:ext cx="6120130" cy="6428740"/>
                    </a:xfrm>
                    <a:prstGeom prst="rect">
                      <a:avLst/>
                    </a:prstGeom>
                  </pic:spPr>
                </pic:pic>
              </a:graphicData>
            </a:graphic>
          </wp:inline>
        </w:drawing>
      </w:r>
      <w:r>
        <w:rPr>
          <w:noProof/>
          <w:lang w:val="en-US" w:eastAsia="en-US"/>
        </w:rPr>
        <w:lastRenderedPageBreak/>
        <w:drawing>
          <wp:inline distT="0" distB="0" distL="0" distR="0" wp14:anchorId="215615AA" wp14:editId="7E89EB87">
            <wp:extent cx="6120130" cy="583819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screen">
                      <a:extLst>
                        <a:ext uri="{28A0092B-C50C-407E-A947-70E740481C1C}">
                          <a14:useLocalDpi xmlns:a14="http://schemas.microsoft.com/office/drawing/2010/main"/>
                        </a:ext>
                      </a:extLst>
                    </a:blip>
                    <a:stretch>
                      <a:fillRect/>
                    </a:stretch>
                  </pic:blipFill>
                  <pic:spPr>
                    <a:xfrm>
                      <a:off x="0" y="0"/>
                      <a:ext cx="6120130" cy="5838190"/>
                    </a:xfrm>
                    <a:prstGeom prst="rect">
                      <a:avLst/>
                    </a:prstGeom>
                  </pic:spPr>
                </pic:pic>
              </a:graphicData>
            </a:graphic>
          </wp:inline>
        </w:drawing>
      </w:r>
      <w:r>
        <w:rPr>
          <w:noProof/>
          <w:lang w:val="en-US" w:eastAsia="en-US"/>
        </w:rPr>
        <w:lastRenderedPageBreak/>
        <w:drawing>
          <wp:inline distT="0" distB="0" distL="0" distR="0" wp14:anchorId="0C1D92E8" wp14:editId="6599814E">
            <wp:extent cx="6120130" cy="6395085"/>
            <wp:effectExtent l="0" t="0" r="0" b="571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cstate="screen">
                      <a:extLst>
                        <a:ext uri="{28A0092B-C50C-407E-A947-70E740481C1C}">
                          <a14:useLocalDpi xmlns:a14="http://schemas.microsoft.com/office/drawing/2010/main"/>
                        </a:ext>
                      </a:extLst>
                    </a:blip>
                    <a:stretch>
                      <a:fillRect/>
                    </a:stretch>
                  </pic:blipFill>
                  <pic:spPr>
                    <a:xfrm>
                      <a:off x="0" y="0"/>
                      <a:ext cx="6120130" cy="6395085"/>
                    </a:xfrm>
                    <a:prstGeom prst="rect">
                      <a:avLst/>
                    </a:prstGeom>
                  </pic:spPr>
                </pic:pic>
              </a:graphicData>
            </a:graphic>
          </wp:inline>
        </w:drawing>
      </w:r>
      <w:r>
        <w:rPr>
          <w:noProof/>
          <w:lang w:val="en-US" w:eastAsia="en-US"/>
        </w:rPr>
        <w:lastRenderedPageBreak/>
        <w:drawing>
          <wp:inline distT="0" distB="0" distL="0" distR="0" wp14:anchorId="4D0281ED" wp14:editId="743F2CD9">
            <wp:extent cx="6120130" cy="5896610"/>
            <wp:effectExtent l="0" t="0" r="0" b="889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cstate="screen">
                      <a:extLst>
                        <a:ext uri="{28A0092B-C50C-407E-A947-70E740481C1C}">
                          <a14:useLocalDpi xmlns:a14="http://schemas.microsoft.com/office/drawing/2010/main"/>
                        </a:ext>
                      </a:extLst>
                    </a:blip>
                    <a:stretch>
                      <a:fillRect/>
                    </a:stretch>
                  </pic:blipFill>
                  <pic:spPr>
                    <a:xfrm>
                      <a:off x="0" y="0"/>
                      <a:ext cx="6120130" cy="5896610"/>
                    </a:xfrm>
                    <a:prstGeom prst="rect">
                      <a:avLst/>
                    </a:prstGeom>
                  </pic:spPr>
                </pic:pic>
              </a:graphicData>
            </a:graphic>
          </wp:inline>
        </w:drawing>
      </w:r>
    </w:p>
    <w:p w14:paraId="728E7028" w14:textId="77777777" w:rsidR="001C28D9" w:rsidRDefault="001C28D9" w:rsidP="00C665B3">
      <w:r>
        <w:br w:type="page"/>
      </w:r>
    </w:p>
    <w:p w14:paraId="5D71B4A7" w14:textId="77777777" w:rsidR="001C28D9" w:rsidRPr="00393DB1" w:rsidRDefault="001C28D9" w:rsidP="001772CE">
      <w:pPr>
        <w:pStyle w:val="Heading1"/>
        <w:numPr>
          <w:ilvl w:val="0"/>
          <w:numId w:val="7"/>
        </w:numPr>
      </w:pPr>
      <w:bookmarkStart w:id="75" w:name="_Toc96463546"/>
      <w:r>
        <w:lastRenderedPageBreak/>
        <w:t>ESTRUCTURA nueva de hormigón armado - NUEVO núcleo DE SANITARIOS</w:t>
      </w:r>
      <w:bookmarkEnd w:id="75"/>
    </w:p>
    <w:p w14:paraId="6E2C49E6" w14:textId="77777777" w:rsidR="001C28D9" w:rsidRDefault="001C28D9" w:rsidP="001772CE">
      <w:pPr>
        <w:pStyle w:val="Heading2"/>
        <w:numPr>
          <w:ilvl w:val="1"/>
          <w:numId w:val="7"/>
        </w:numPr>
      </w:pPr>
      <w:bookmarkStart w:id="76" w:name="_Toc96463547"/>
      <w:r>
        <w:t>CONSIDERACIONES GENERALES</w:t>
      </w:r>
      <w:bookmarkEnd w:id="76"/>
    </w:p>
    <w:p w14:paraId="341BF797" w14:textId="21B49200" w:rsidR="001C28D9" w:rsidRDefault="001C28D9" w:rsidP="00C665B3">
      <w:r>
        <w:t xml:space="preserve">La presente memoria se emite a fin de definir los elementos resistentes que conforman la nueva estructura de hormigón armado proyectada para la construcción del nuevo </w:t>
      </w:r>
      <w:r w:rsidRPr="00242AAE">
        <w:t>núcleo sanitario desde subsuelo hasta los tanques de agua</w:t>
      </w:r>
      <w:r>
        <w:t xml:space="preserve"> del Edificio del Ministerio de la Mujer, Género y Diversidad, ubicado en la calle Cochabamba 54, de la Ciudad Autónoma de Buenos Aires.</w:t>
      </w:r>
    </w:p>
    <w:p w14:paraId="2FF61939" w14:textId="77777777" w:rsidR="001C28D9" w:rsidRDefault="001C28D9" w:rsidP="00C665B3">
      <w:r>
        <w:t xml:space="preserve">Para ello, se presentan los criterios generales, análisis realizados y resultados obtenidos en el diseño de la mencionada estructura resistente, que se definen en los planos de </w:t>
      </w:r>
      <w:r w:rsidRPr="00115A64">
        <w:t>Proyecto (Láminas</w:t>
      </w:r>
      <w:r>
        <w:t xml:space="preserve"> EH001 a EH015 con fecha de emisión 15/10/2021) que complementan a esta memoria de cálculo.</w:t>
      </w:r>
    </w:p>
    <w:p w14:paraId="0F32707C" w14:textId="77777777" w:rsidR="001C28D9" w:rsidRPr="00D97B5D" w:rsidRDefault="001C28D9" w:rsidP="001772CE">
      <w:pPr>
        <w:pStyle w:val="Heading2"/>
        <w:numPr>
          <w:ilvl w:val="1"/>
          <w:numId w:val="7"/>
        </w:numPr>
      </w:pPr>
      <w:bookmarkStart w:id="77" w:name="_Toc96463548"/>
      <w:r>
        <w:t>DOCUMENTACIÓN DE REFERENCIA</w:t>
      </w:r>
      <w:bookmarkEnd w:id="77"/>
    </w:p>
    <w:p w14:paraId="1D11F12F" w14:textId="77777777" w:rsidR="001C28D9" w:rsidRDefault="001C28D9" w:rsidP="00C665B3">
      <w:r w:rsidRPr="007F4526">
        <w:t xml:space="preserve">Para el desarrollo del </w:t>
      </w:r>
      <w:r>
        <w:t>presente proyecto</w:t>
      </w:r>
      <w:r w:rsidRPr="007F4526">
        <w:t xml:space="preserve"> se utilizó la siguiente documentación provista por el</w:t>
      </w:r>
      <w:r>
        <w:t xml:space="preserve"> </w:t>
      </w:r>
      <w:r w:rsidRPr="007F4526">
        <w:t>Contratante:</w:t>
      </w:r>
    </w:p>
    <w:p w14:paraId="545E4B06" w14:textId="77777777" w:rsidR="001C28D9" w:rsidRDefault="001C28D9" w:rsidP="001772CE">
      <w:pPr>
        <w:pStyle w:val="ListParagraph"/>
        <w:numPr>
          <w:ilvl w:val="0"/>
          <w:numId w:val="9"/>
        </w:numPr>
      </w:pPr>
      <w:r w:rsidRPr="007F4526">
        <w:t>Informe de Relevamiento estructural de elementos estructurales existentes efectuado por</w:t>
      </w:r>
      <w:r>
        <w:t xml:space="preserve"> </w:t>
      </w:r>
      <w:r w:rsidRPr="007F4526">
        <w:t>Cadiem, en 21 páginas y con 6 planos adjuntos con indicciones manuscritas. Sin fecha y</w:t>
      </w:r>
      <w:r>
        <w:t xml:space="preserve"> </w:t>
      </w:r>
      <w:r w:rsidRPr="007F4526">
        <w:t>con el faltante de las dos primeras hojas. (fecha estimada de realización en 2010).</w:t>
      </w:r>
      <w:r>
        <w:t xml:space="preserve"> </w:t>
      </w:r>
    </w:p>
    <w:p w14:paraId="407112CD" w14:textId="0A3730F2" w:rsidR="001C28D9" w:rsidRDefault="001C28D9" w:rsidP="001772CE">
      <w:pPr>
        <w:pStyle w:val="ListParagraph"/>
        <w:numPr>
          <w:ilvl w:val="0"/>
          <w:numId w:val="9"/>
        </w:numPr>
      </w:pPr>
      <w:r>
        <w:t>P</w:t>
      </w:r>
      <w:r w:rsidRPr="007F4526">
        <w:t xml:space="preserve">royecto de uso del edificio con ampliación de superficie, recibido el </w:t>
      </w:r>
      <w:r w:rsidRPr="00744A46">
        <w:t xml:space="preserve">20 de </w:t>
      </w:r>
      <w:r w:rsidRPr="00744A46">
        <w:t>septiembre</w:t>
      </w:r>
      <w:r w:rsidRPr="00744A46">
        <w:t xml:space="preserve"> del 2021.</w:t>
      </w:r>
    </w:p>
    <w:p w14:paraId="4CEB1259" w14:textId="77777777" w:rsidR="001C28D9" w:rsidRDefault="001C28D9" w:rsidP="001772CE">
      <w:pPr>
        <w:pStyle w:val="ListParagraph"/>
        <w:numPr>
          <w:ilvl w:val="0"/>
          <w:numId w:val="9"/>
        </w:numPr>
      </w:pPr>
      <w:r w:rsidRPr="007F4526">
        <w:t>Planos de Replanteo de Estructura Existente en 7 láminas, sin responsable de su emisión,</w:t>
      </w:r>
      <w:r>
        <w:t xml:space="preserve"> </w:t>
      </w:r>
      <w:r w:rsidRPr="007F4526">
        <w:t>sin fecha y sin verificar.</w:t>
      </w:r>
      <w:r>
        <w:t xml:space="preserve"> </w:t>
      </w:r>
    </w:p>
    <w:p w14:paraId="712BABEF" w14:textId="77777777" w:rsidR="001C28D9" w:rsidRDefault="001C28D9" w:rsidP="001772CE">
      <w:pPr>
        <w:pStyle w:val="ListParagraph"/>
        <w:numPr>
          <w:ilvl w:val="0"/>
          <w:numId w:val="9"/>
        </w:numPr>
      </w:pPr>
      <w:r>
        <w:t>P</w:t>
      </w:r>
      <w:r w:rsidRPr="007F4526">
        <w:t>royecto de nuevas Instalaciones Sanitarias, de Aire</w:t>
      </w:r>
      <w:r>
        <w:t xml:space="preserve"> </w:t>
      </w:r>
      <w:r w:rsidRPr="007F4526">
        <w:t>Acondicionado y Eléctricas</w:t>
      </w:r>
      <w:r>
        <w:t xml:space="preserve"> </w:t>
      </w:r>
      <w:r w:rsidRPr="007F4526">
        <w:t>en</w:t>
      </w:r>
      <w:r>
        <w:t xml:space="preserve"> </w:t>
      </w:r>
      <w:r w:rsidRPr="007F4526">
        <w:t>diversas Láminas con los elementos y equipos a instalar</w:t>
      </w:r>
      <w:r>
        <w:t>, según emisión a la fecha de este cálculo</w:t>
      </w:r>
      <w:r w:rsidRPr="007F4526">
        <w:t>.</w:t>
      </w:r>
    </w:p>
    <w:p w14:paraId="336FD43B" w14:textId="77777777" w:rsidR="001C28D9" w:rsidRDefault="001C28D9" w:rsidP="001772CE">
      <w:pPr>
        <w:pStyle w:val="Heading2"/>
        <w:numPr>
          <w:ilvl w:val="1"/>
          <w:numId w:val="7"/>
        </w:numPr>
      </w:pPr>
      <w:bookmarkStart w:id="78" w:name="_Toc96463549"/>
      <w:r>
        <w:t>DESCRIPCIÓN DEL PROYECTO ESTRUCTURAL</w:t>
      </w:r>
      <w:bookmarkEnd w:id="78"/>
    </w:p>
    <w:p w14:paraId="642D9E31" w14:textId="7EB1A919" w:rsidR="001C28D9" w:rsidRDefault="001C28D9" w:rsidP="00C665B3">
      <w:r>
        <w:t xml:space="preserve">La nueva estructura de hormigón armado que se diseña para resolver el proyecto de arquitectura generando un nuevo núcleo de servicios en la medianera del edificio en la zona interior del sector Huergo, se resuelve por el método de diseño de estados </w:t>
      </w:r>
      <w:r>
        <w:t>límites</w:t>
      </w:r>
      <w:r>
        <w:t xml:space="preserve"> del CIRSOC 201 bajo la acción de cargas de servicio.</w:t>
      </w:r>
    </w:p>
    <w:p w14:paraId="451AB7EF" w14:textId="77777777" w:rsidR="001C28D9" w:rsidRDefault="001C28D9" w:rsidP="00C665B3">
      <w:r>
        <w:t>Dado que las estructuras nuevas en los niveles inferiores existentes del edificio se ubican en sectores donde actualmente existe construcción, la misma debe ser demolida previamente para permitir la construcción de la nueva estructura.</w:t>
      </w:r>
    </w:p>
    <w:p w14:paraId="2D0F2883" w14:textId="77777777" w:rsidR="001C28D9" w:rsidRDefault="001C28D9" w:rsidP="00C665B3">
      <w:r>
        <w:t>Las demoliciones necesarias al efecto se efectuarán sólo sobre estructuras secundarias, no afectando en ningún caso columnas ni vigas principales, ya sean estas de hormigón armado o metálicas.</w:t>
      </w:r>
    </w:p>
    <w:p w14:paraId="3991F784" w14:textId="7EF087AE" w:rsidR="001C28D9" w:rsidRDefault="001C28D9" w:rsidP="00C665B3">
      <w:r>
        <w:t>En el proceso de demolición, que se realizará con corte previo demarcatorio con amoladora (de no mas de 5mm de ancho de hoja) y utilización de martillos eléctricos de no más de 3,0 Joule de energía de impacto, se mantendrán las armaduras existentes que vinculen los elementos a demoler con las vigas y columnas que deberán subsistir, en una longitud mínima equivalente a la longitud de empalme de esas armaduras según CIRSOC 201 para el tipo de barra existente.</w:t>
      </w:r>
    </w:p>
    <w:p w14:paraId="2FD15932" w14:textId="6C920D54" w:rsidR="001C28D9" w:rsidRDefault="001C28D9" w:rsidP="00C665B3">
      <w:r>
        <w:t>La estructura nueva en los niveles existentes se proyecta con vigas y losas independientes de las estructuras existentes, a las cual deberá vincularse mediante conexiones por transferencia por corte mediante anclajes mecánicos de barras empotradas en el hormigón existente. Esas barras se empotrarán mediante uniones químicas de adherencia con resina epoxi de dos componentes sin carga. La vinculación con esas estructuras nuevas de las barras será mediante estas mismas barras en prolongación recta en el hormigón nuevo, según longitud de anclaje de acuerdo al CIRSOC 201 para el tipo de barra que se utilice en el anclaje.</w:t>
      </w:r>
    </w:p>
    <w:p w14:paraId="0D57AFA1" w14:textId="77777777" w:rsidR="001C28D9" w:rsidRDefault="001C28D9" w:rsidP="00C665B3">
      <w:r>
        <w:t>Todos los anclajes deberán diseñarse junto con el desarrollo de la Ingeniería de Detalle por parte del Contratista ejecutor de la Estructura y para cada unión prevista en este cálculo, siguiendo lo establecido en el anexo D del CIRSOC 201 considerando la resistencia del anclaje según la capacidad resistente del mismo en base a ensayos previos certificados del producto a utilizar a presentar por el Contratista ejecutor de la Estructura.</w:t>
      </w:r>
    </w:p>
    <w:p w14:paraId="77F96C81" w14:textId="3A1637BE" w:rsidR="001C28D9" w:rsidRDefault="001C28D9" w:rsidP="00C665B3">
      <w:r>
        <w:t>La estructura de los niveles superiores del sector de sanitarios, que conforman una estructura nueva también debe vincularse en cada piso a la existente aledaña a la misma.</w:t>
      </w:r>
    </w:p>
    <w:p w14:paraId="36C499D5" w14:textId="77777777" w:rsidR="001C28D9" w:rsidRDefault="001C28D9" w:rsidP="001772CE">
      <w:pPr>
        <w:pStyle w:val="Heading2"/>
        <w:numPr>
          <w:ilvl w:val="1"/>
          <w:numId w:val="7"/>
        </w:numPr>
      </w:pPr>
      <w:bookmarkStart w:id="79" w:name="_Toc96463550"/>
      <w:r>
        <w:t>REGLAMENTOS Y NORMATIVAS</w:t>
      </w:r>
      <w:bookmarkEnd w:id="79"/>
    </w:p>
    <w:p w14:paraId="2F4E5BB8" w14:textId="77777777" w:rsidR="001C28D9" w:rsidRDefault="001C28D9" w:rsidP="001772CE">
      <w:pPr>
        <w:pStyle w:val="ListParagraph"/>
        <w:numPr>
          <w:ilvl w:val="0"/>
          <w:numId w:val="9"/>
        </w:numPr>
      </w:pPr>
      <w:r w:rsidRPr="00763F2D">
        <w:t xml:space="preserve">CIRSOC </w:t>
      </w:r>
      <w:r>
        <w:t>1</w:t>
      </w:r>
      <w:r w:rsidRPr="00763F2D">
        <w:t>01/</w:t>
      </w:r>
      <w:r>
        <w:t>05</w:t>
      </w:r>
      <w:r w:rsidRPr="00763F2D">
        <w:t xml:space="preserve"> </w:t>
      </w:r>
      <w:r>
        <w:t>–</w:t>
      </w:r>
      <w:r w:rsidRPr="00763F2D">
        <w:t xml:space="preserve"> </w:t>
      </w:r>
      <w:r>
        <w:t>Reglamento Argentino de cargas permanentes y sobrecargas mínimas de diseño para edificios y otras estructuras</w:t>
      </w:r>
    </w:p>
    <w:p w14:paraId="6C21656D" w14:textId="77777777" w:rsidR="001C28D9" w:rsidRPr="00AA61D3" w:rsidRDefault="001C28D9" w:rsidP="001772CE">
      <w:pPr>
        <w:pStyle w:val="ListParagraph"/>
        <w:numPr>
          <w:ilvl w:val="0"/>
          <w:numId w:val="9"/>
        </w:numPr>
      </w:pPr>
      <w:r>
        <w:t>CIRSOC 102/05 – Reglamento Argentino de acción del viento sobre las construcciones</w:t>
      </w:r>
    </w:p>
    <w:p w14:paraId="583D00A8" w14:textId="77777777" w:rsidR="001C28D9" w:rsidRDefault="001C28D9" w:rsidP="001772CE">
      <w:pPr>
        <w:pStyle w:val="ListParagraph"/>
        <w:numPr>
          <w:ilvl w:val="0"/>
          <w:numId w:val="9"/>
        </w:numPr>
      </w:pPr>
      <w:r>
        <w:lastRenderedPageBreak/>
        <w:t>CIRSOC 201/05 – Reglamento Argentino de estructuras de hormigón</w:t>
      </w:r>
    </w:p>
    <w:p w14:paraId="374F02D3" w14:textId="77777777" w:rsidR="001C28D9" w:rsidRDefault="001C28D9" w:rsidP="001772CE">
      <w:pPr>
        <w:pStyle w:val="Heading2"/>
        <w:numPr>
          <w:ilvl w:val="1"/>
          <w:numId w:val="7"/>
        </w:numPr>
      </w:pPr>
      <w:bookmarkStart w:id="80" w:name="_Toc96463551"/>
      <w:r>
        <w:t>MATERIALES</w:t>
      </w:r>
      <w:bookmarkEnd w:id="80"/>
    </w:p>
    <w:p w14:paraId="6D2C31AA" w14:textId="77777777" w:rsidR="001C28D9" w:rsidRPr="007E601E" w:rsidRDefault="001C28D9" w:rsidP="001772CE">
      <w:pPr>
        <w:pStyle w:val="ListParagraph"/>
        <w:numPr>
          <w:ilvl w:val="0"/>
          <w:numId w:val="29"/>
        </w:numPr>
      </w:pPr>
      <w:r w:rsidRPr="007E601E">
        <w:t>Estructura existente:</w:t>
      </w:r>
    </w:p>
    <w:p w14:paraId="537A3EDE" w14:textId="77777777" w:rsidR="001C28D9" w:rsidRDefault="001C28D9" w:rsidP="001772CE">
      <w:pPr>
        <w:pStyle w:val="ListParagraph"/>
        <w:numPr>
          <w:ilvl w:val="0"/>
          <w:numId w:val="9"/>
        </w:numPr>
      </w:pPr>
      <w:r>
        <w:t xml:space="preserve">Hormigón (s/informe CADIEM equivalente en CIRSOC 201-96): H-21 </w:t>
      </w:r>
    </w:p>
    <w:p w14:paraId="13CAAB16" w14:textId="77777777" w:rsidR="001C28D9" w:rsidRDefault="001C28D9" w:rsidP="001772CE">
      <w:pPr>
        <w:pStyle w:val="ListParagraph"/>
        <w:numPr>
          <w:ilvl w:val="0"/>
          <w:numId w:val="9"/>
        </w:numPr>
      </w:pPr>
      <w:r>
        <w:t>Acero de refuerzo para hormigón armado: AL-220</w:t>
      </w:r>
    </w:p>
    <w:p w14:paraId="611215B3" w14:textId="77777777" w:rsidR="001C28D9" w:rsidRPr="007E601E" w:rsidRDefault="001C28D9" w:rsidP="001772CE">
      <w:pPr>
        <w:pStyle w:val="ListParagraph"/>
        <w:numPr>
          <w:ilvl w:val="0"/>
          <w:numId w:val="29"/>
        </w:numPr>
      </w:pPr>
      <w:r w:rsidRPr="007E601E">
        <w:t xml:space="preserve">Estructura </w:t>
      </w:r>
      <w:r>
        <w:t>proyectada</w:t>
      </w:r>
      <w:r w:rsidRPr="007E601E">
        <w:t>:</w:t>
      </w:r>
    </w:p>
    <w:p w14:paraId="0DD76266" w14:textId="77777777" w:rsidR="001C28D9" w:rsidRDefault="001C28D9" w:rsidP="001772CE">
      <w:pPr>
        <w:pStyle w:val="ListParagraph"/>
        <w:numPr>
          <w:ilvl w:val="0"/>
          <w:numId w:val="9"/>
        </w:numPr>
      </w:pPr>
      <w:r>
        <w:t>Hormigón (s/ CIRSOC 201-05): H-25</w:t>
      </w:r>
    </w:p>
    <w:p w14:paraId="1AE6ABE3" w14:textId="77777777" w:rsidR="001C28D9" w:rsidRDefault="001C28D9" w:rsidP="001772CE">
      <w:pPr>
        <w:pStyle w:val="ListParagraph"/>
        <w:numPr>
          <w:ilvl w:val="0"/>
          <w:numId w:val="9"/>
        </w:numPr>
      </w:pPr>
      <w:r>
        <w:t>Acero de refuerzo para hormigón armado: ADN-420</w:t>
      </w:r>
    </w:p>
    <w:p w14:paraId="1E5CEC39" w14:textId="016540FB" w:rsidR="001C28D9" w:rsidRDefault="001C28D9" w:rsidP="001772CE">
      <w:pPr>
        <w:pStyle w:val="ListParagraph"/>
        <w:numPr>
          <w:ilvl w:val="0"/>
          <w:numId w:val="9"/>
        </w:numPr>
      </w:pPr>
      <w:r>
        <w:t xml:space="preserve">Material para anclaje de armaduras en hormigón existente tipo epoxi de dos componentes sin </w:t>
      </w:r>
      <w:r w:rsidRPr="00774FB6">
        <w:t>carga mi</w:t>
      </w:r>
      <w:r>
        <w:t>neral con R</w:t>
      </w:r>
      <w:r w:rsidRPr="00774FB6">
        <w:t>esistencia de adherencia</w:t>
      </w:r>
      <w:r>
        <w:t xml:space="preserve"> metal–hormigón endurecido Reah ≥ 20 MPa</w:t>
      </w:r>
    </w:p>
    <w:p w14:paraId="6DDF087E" w14:textId="77777777" w:rsidR="001C28D9" w:rsidRDefault="001C28D9" w:rsidP="001772CE">
      <w:pPr>
        <w:pStyle w:val="Heading2"/>
        <w:numPr>
          <w:ilvl w:val="1"/>
          <w:numId w:val="7"/>
        </w:numPr>
      </w:pPr>
      <w:bookmarkStart w:id="81" w:name="_Toc96463552"/>
      <w:r>
        <w:t>GEOMETRÍA Y ELEMENTOS ESTRUCTURALES</w:t>
      </w:r>
      <w:bookmarkEnd w:id="81"/>
    </w:p>
    <w:p w14:paraId="2055B60C" w14:textId="247A7F34" w:rsidR="001C28D9" w:rsidRDefault="001C28D9" w:rsidP="00C665B3">
      <w:r w:rsidRPr="00A32724">
        <w:t>La geometría considerada de la estructura, las dimensiones de los elementos proyectados y la disposición de apoyos y anclajes se indican en la documentación gráfica de las Láminas complementarias de Proyecto de Estructuras Nuevas (EH) y en los esquemas incluidos en la presente memoria de cálculo.</w:t>
      </w:r>
    </w:p>
    <w:p w14:paraId="1335AFF9" w14:textId="77777777" w:rsidR="001C28D9" w:rsidRPr="008C419A" w:rsidRDefault="001C28D9" w:rsidP="001772CE">
      <w:pPr>
        <w:pStyle w:val="Heading2"/>
        <w:numPr>
          <w:ilvl w:val="1"/>
          <w:numId w:val="7"/>
        </w:numPr>
      </w:pPr>
      <w:bookmarkStart w:id="82" w:name="_Toc96463553"/>
      <w:r>
        <w:t>ACCIONES A CONSIDERAR – HIPÓTESIS DE CARGAS</w:t>
      </w:r>
      <w:bookmarkEnd w:id="82"/>
    </w:p>
    <w:p w14:paraId="0DAC8D1F" w14:textId="77777777" w:rsidR="001C28D9" w:rsidRPr="003C6EF1" w:rsidRDefault="001C28D9" w:rsidP="001772CE">
      <w:pPr>
        <w:pStyle w:val="ListParagraph"/>
        <w:numPr>
          <w:ilvl w:val="0"/>
          <w:numId w:val="31"/>
        </w:numPr>
        <w:rPr>
          <w:u w:val="single"/>
        </w:rPr>
      </w:pPr>
      <w:r w:rsidRPr="003C6EF1">
        <w:rPr>
          <w:u w:val="single"/>
        </w:rPr>
        <w:t>Acciones permanentes:</w:t>
      </w:r>
      <w:r w:rsidRPr="003C6EF1">
        <w:t xml:space="preserve"> Aquellas que tienen infrecuentes variaciones durante la vida útil de la construcción, con tiempos de aplicación prolongados. En este cálculo, se consideran las siguientes basados en el peso propio de los materiales involucrados: </w:t>
      </w:r>
    </w:p>
    <w:p w14:paraId="2FAE9170" w14:textId="77777777" w:rsidR="001C28D9" w:rsidRPr="00464341" w:rsidRDefault="001C28D9" w:rsidP="001772CE">
      <w:pPr>
        <w:pStyle w:val="ListParagraph"/>
        <w:numPr>
          <w:ilvl w:val="0"/>
          <w:numId w:val="21"/>
        </w:numPr>
      </w:pPr>
      <w:r w:rsidRPr="00464341">
        <w:t>Peso propio de la estructura (D)</w:t>
      </w:r>
    </w:p>
    <w:p w14:paraId="570E51D9" w14:textId="77777777" w:rsidR="001C28D9" w:rsidRPr="00464341" w:rsidRDefault="001C28D9" w:rsidP="001772CE">
      <w:pPr>
        <w:pStyle w:val="ListParagraph"/>
        <w:numPr>
          <w:ilvl w:val="0"/>
          <w:numId w:val="21"/>
        </w:numPr>
      </w:pPr>
      <w:r w:rsidRPr="00464341">
        <w:t xml:space="preserve">Peso propio de todo elemento de la construcción previsto de carácter permanente (D) </w:t>
      </w:r>
    </w:p>
    <w:p w14:paraId="5B66DBB4" w14:textId="77777777" w:rsidR="001C28D9" w:rsidRPr="003C6EF1" w:rsidRDefault="001C28D9" w:rsidP="001772CE">
      <w:pPr>
        <w:pStyle w:val="ListParagraph"/>
        <w:numPr>
          <w:ilvl w:val="0"/>
          <w:numId w:val="31"/>
        </w:numPr>
        <w:rPr>
          <w:u w:val="single"/>
        </w:rPr>
      </w:pPr>
      <w:r w:rsidRPr="003C6EF1">
        <w:rPr>
          <w:u w:val="single"/>
        </w:rPr>
        <w:t>Acciones variables:</w:t>
      </w:r>
      <w:r w:rsidRPr="003C6EF1">
        <w:t xml:space="preserve"> Aquellas que tienen elevada probabilidad de actuación, variaciones frecuentes y continuas no despreciables con relación a su valor medio. En este cálculo se consideran las siguientes basados en los esablecido para cada caso en el CIRSOC 101/05 y en lo registrado en los Proyectos de Instalaciones:</w:t>
      </w:r>
    </w:p>
    <w:p w14:paraId="14077B7C" w14:textId="77777777" w:rsidR="001C28D9" w:rsidRPr="00464341" w:rsidRDefault="001C28D9" w:rsidP="001772CE">
      <w:pPr>
        <w:pStyle w:val="ListParagraph"/>
        <w:numPr>
          <w:ilvl w:val="0"/>
          <w:numId w:val="22"/>
        </w:numPr>
      </w:pPr>
      <w:r>
        <w:t>O</w:t>
      </w:r>
      <w:r w:rsidRPr="00464341">
        <w:t>cupación y uso en pisos (cargas útiles y sobrecargas) (Lr</w:t>
      </w:r>
      <w:r>
        <w:t>_</w:t>
      </w:r>
      <w:r w:rsidRPr="00464341">
        <w:t xml:space="preserve">serv) </w:t>
      </w:r>
    </w:p>
    <w:p w14:paraId="7E18F785" w14:textId="77777777" w:rsidR="001C28D9" w:rsidRDefault="001C28D9" w:rsidP="001772CE">
      <w:pPr>
        <w:pStyle w:val="ListParagraph"/>
        <w:numPr>
          <w:ilvl w:val="0"/>
          <w:numId w:val="22"/>
        </w:numPr>
      </w:pPr>
      <w:r w:rsidRPr="00464341">
        <w:t xml:space="preserve">Cargas útiles en </w:t>
      </w:r>
      <w:r>
        <w:t>cubierta, mantenimiento y montaje</w:t>
      </w:r>
      <w:r w:rsidRPr="00464341">
        <w:t xml:space="preserve"> (Lr) </w:t>
      </w:r>
    </w:p>
    <w:p w14:paraId="1EDCA15B" w14:textId="77777777" w:rsidR="001C28D9" w:rsidRPr="00464341" w:rsidRDefault="001C28D9" w:rsidP="001772CE">
      <w:pPr>
        <w:pStyle w:val="ListParagraph"/>
        <w:numPr>
          <w:ilvl w:val="0"/>
          <w:numId w:val="22"/>
        </w:numPr>
      </w:pPr>
      <w:r>
        <w:t>Cargas de equipos de instalaciones (Lr_equip)</w:t>
      </w:r>
    </w:p>
    <w:p w14:paraId="1126D33D" w14:textId="77777777" w:rsidR="001C28D9" w:rsidRDefault="001C28D9" w:rsidP="001772CE">
      <w:pPr>
        <w:pStyle w:val="ListParagraph"/>
        <w:numPr>
          <w:ilvl w:val="0"/>
          <w:numId w:val="22"/>
        </w:numPr>
      </w:pPr>
      <w:r>
        <w:t>Acción del viento (W) = esta acción se transmite a la estructura de rigidez transversal del sector constituida por los tabiques de caja de ascensor del sector Huergo</w:t>
      </w:r>
    </w:p>
    <w:p w14:paraId="198280F6" w14:textId="77777777" w:rsidR="001C28D9" w:rsidRPr="00714382" w:rsidRDefault="001C28D9" w:rsidP="001772CE">
      <w:pPr>
        <w:pStyle w:val="ListParagraph"/>
        <w:numPr>
          <w:ilvl w:val="0"/>
          <w:numId w:val="31"/>
        </w:numPr>
        <w:rPr>
          <w:u w:val="single"/>
        </w:rPr>
      </w:pPr>
      <w:r w:rsidRPr="00864C9E">
        <w:rPr>
          <w:u w:val="single"/>
        </w:rPr>
        <w:t>Acciones accidentales</w:t>
      </w:r>
      <w:r w:rsidRPr="004B7636">
        <w:rPr>
          <w:u w:val="single"/>
        </w:rPr>
        <w:t>:</w:t>
      </w:r>
      <w:r w:rsidRPr="004B7636">
        <w:t xml:space="preserve"> </w:t>
      </w:r>
      <w:r>
        <w:t>A</w:t>
      </w:r>
      <w:r w:rsidRPr="004B7636">
        <w:t xml:space="preserve">quellas que tienen </w:t>
      </w:r>
      <w:r>
        <w:t>baja</w:t>
      </w:r>
      <w:r w:rsidRPr="004B7636">
        <w:t xml:space="preserve"> probabilidad de actuación, pero con valor significativo durante la vida útil de la construcción</w:t>
      </w:r>
      <w:r>
        <w:t xml:space="preserve"> (Ej.: sismos, tornados). En este cálculo</w:t>
      </w:r>
      <w:r w:rsidRPr="004B7636">
        <w:t xml:space="preserve"> no se c</w:t>
      </w:r>
      <w:r>
        <w:t>onsideran acciones accidentales ya que la zona sísmica donde está emplazado el edificio corresponde a Zona 0 s/</w:t>
      </w:r>
      <w:r w:rsidRPr="00520C8F">
        <w:t>CIRSOC 103/18</w:t>
      </w:r>
      <w:r w:rsidRPr="003C6EF1">
        <w:t>, cumpliéndose en la estructura las condiciones allí establecidas al efecto para esta Zona</w:t>
      </w:r>
      <w:r>
        <w:t>.</w:t>
      </w:r>
    </w:p>
    <w:p w14:paraId="3E9A20E1" w14:textId="77777777" w:rsidR="001C28D9" w:rsidRPr="00714382" w:rsidRDefault="001C28D9" w:rsidP="001772CE">
      <w:pPr>
        <w:pStyle w:val="ListParagraph"/>
        <w:numPr>
          <w:ilvl w:val="0"/>
          <w:numId w:val="31"/>
        </w:numPr>
        <w:rPr>
          <w:u w:val="single"/>
        </w:rPr>
      </w:pPr>
      <w:r w:rsidRPr="00864C9E">
        <w:rPr>
          <w:u w:val="single"/>
        </w:rPr>
        <w:t>Impacto</w:t>
      </w:r>
      <w:r>
        <w:rPr>
          <w:u w:val="single"/>
        </w:rPr>
        <w:t>:</w:t>
      </w:r>
      <w:r w:rsidRPr="00714382">
        <w:t xml:space="preserve"> </w:t>
      </w:r>
      <w:r w:rsidRPr="004A2835">
        <w:t xml:space="preserve">Las sobrecargas nominales </w:t>
      </w:r>
      <w:r>
        <w:t>deben</w:t>
      </w:r>
      <w:r w:rsidRPr="004A2835">
        <w:t xml:space="preserve"> incrementarse en el caso de las estructuras que soporten </w:t>
      </w:r>
      <w:r>
        <w:t>acciones</w:t>
      </w:r>
      <w:r w:rsidRPr="004A2835">
        <w:t xml:space="preserve"> que produzcan impacto.</w:t>
      </w:r>
      <w:r>
        <w:t xml:space="preserve"> En el presente cálculo </w:t>
      </w:r>
      <w:r w:rsidRPr="004A2835">
        <w:t>no se consideran coeficientes de incremento de sobrecargas por impacto</w:t>
      </w:r>
      <w:r>
        <w:t xml:space="preserve"> ya que en el edificio no hay cargas dinámicas significativas que influyan sobre las estructuras nuevas.</w:t>
      </w:r>
    </w:p>
    <w:p w14:paraId="39EC2477" w14:textId="77777777" w:rsidR="001C28D9" w:rsidRDefault="001C28D9" w:rsidP="00C665B3">
      <w:r>
        <w:br w:type="page"/>
      </w:r>
    </w:p>
    <w:p w14:paraId="333FC312" w14:textId="77777777" w:rsidR="001C28D9" w:rsidRDefault="001C28D9" w:rsidP="001772CE">
      <w:pPr>
        <w:pStyle w:val="Heading2"/>
        <w:numPr>
          <w:ilvl w:val="1"/>
          <w:numId w:val="7"/>
        </w:numPr>
      </w:pPr>
      <w:bookmarkStart w:id="83" w:name="_Toc96463554"/>
      <w:r>
        <w:lastRenderedPageBreak/>
        <w:t>CÁLCULO ESTRUCTURA NIVELES S/SUBSUELO Y S/PLANTA BAJA</w:t>
      </w:r>
      <w:bookmarkEnd w:id="83"/>
    </w:p>
    <w:p w14:paraId="302B5B36" w14:textId="77777777" w:rsidR="001C28D9" w:rsidRPr="007B1AC0" w:rsidRDefault="001C28D9" w:rsidP="00C665B3">
      <w:r>
        <w:rPr>
          <w:noProof/>
          <w:lang w:val="en-US" w:eastAsia="en-US"/>
        </w:rPr>
        <w:drawing>
          <wp:inline distT="0" distB="0" distL="0" distR="0" wp14:anchorId="36A8732C" wp14:editId="77574003">
            <wp:extent cx="6120130" cy="577469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screen">
                      <a:extLst>
                        <a:ext uri="{28A0092B-C50C-407E-A947-70E740481C1C}">
                          <a14:useLocalDpi xmlns:a14="http://schemas.microsoft.com/office/drawing/2010/main"/>
                        </a:ext>
                      </a:extLst>
                    </a:blip>
                    <a:stretch>
                      <a:fillRect/>
                    </a:stretch>
                  </pic:blipFill>
                  <pic:spPr>
                    <a:xfrm>
                      <a:off x="0" y="0"/>
                      <a:ext cx="6120130" cy="5774690"/>
                    </a:xfrm>
                    <a:prstGeom prst="rect">
                      <a:avLst/>
                    </a:prstGeom>
                  </pic:spPr>
                </pic:pic>
              </a:graphicData>
            </a:graphic>
          </wp:inline>
        </w:drawing>
      </w:r>
    </w:p>
    <w:p w14:paraId="0A570003" w14:textId="77777777" w:rsidR="001C28D9" w:rsidRDefault="001C28D9" w:rsidP="00C665B3">
      <w:r>
        <w:rPr>
          <w:noProof/>
          <w:lang w:val="en-US" w:eastAsia="en-US"/>
        </w:rPr>
        <w:lastRenderedPageBreak/>
        <w:drawing>
          <wp:inline distT="0" distB="0" distL="0" distR="0" wp14:anchorId="693FBBE8" wp14:editId="4D18A732">
            <wp:extent cx="5531485" cy="817245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cstate="screen">
                      <a:extLst>
                        <a:ext uri="{28A0092B-C50C-407E-A947-70E740481C1C}">
                          <a14:useLocalDpi xmlns:a14="http://schemas.microsoft.com/office/drawing/2010/main"/>
                        </a:ext>
                      </a:extLst>
                    </a:blip>
                    <a:stretch>
                      <a:fillRect/>
                    </a:stretch>
                  </pic:blipFill>
                  <pic:spPr>
                    <a:xfrm>
                      <a:off x="0" y="0"/>
                      <a:ext cx="5531485" cy="8172450"/>
                    </a:xfrm>
                    <a:prstGeom prst="rect">
                      <a:avLst/>
                    </a:prstGeom>
                  </pic:spPr>
                </pic:pic>
              </a:graphicData>
            </a:graphic>
          </wp:inline>
        </w:drawing>
      </w:r>
      <w:r>
        <w:rPr>
          <w:noProof/>
          <w:lang w:val="en-US" w:eastAsia="en-US"/>
        </w:rPr>
        <w:lastRenderedPageBreak/>
        <w:drawing>
          <wp:inline distT="0" distB="0" distL="0" distR="0" wp14:anchorId="45D302EE" wp14:editId="4B242F2A">
            <wp:extent cx="6120130" cy="42735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screen">
                      <a:extLst>
                        <a:ext uri="{28A0092B-C50C-407E-A947-70E740481C1C}">
                          <a14:useLocalDpi xmlns:a14="http://schemas.microsoft.com/office/drawing/2010/main"/>
                        </a:ext>
                      </a:extLst>
                    </a:blip>
                    <a:stretch>
                      <a:fillRect/>
                    </a:stretch>
                  </pic:blipFill>
                  <pic:spPr>
                    <a:xfrm>
                      <a:off x="0" y="0"/>
                      <a:ext cx="6120130" cy="4273550"/>
                    </a:xfrm>
                    <a:prstGeom prst="rect">
                      <a:avLst/>
                    </a:prstGeom>
                  </pic:spPr>
                </pic:pic>
              </a:graphicData>
            </a:graphic>
          </wp:inline>
        </w:drawing>
      </w:r>
    </w:p>
    <w:p w14:paraId="46A81AF4" w14:textId="77777777" w:rsidR="001C28D9" w:rsidRDefault="001C28D9" w:rsidP="00C665B3">
      <w:r>
        <w:br w:type="page"/>
      </w:r>
    </w:p>
    <w:p w14:paraId="3A1ECE65" w14:textId="77777777" w:rsidR="001C28D9" w:rsidRDefault="001C28D9" w:rsidP="00C665B3">
      <w:pPr>
        <w:rPr>
          <w:noProof/>
        </w:rPr>
      </w:pPr>
      <w:r>
        <w:rPr>
          <w:noProof/>
          <w:lang w:val="en-US" w:eastAsia="en-US"/>
        </w:rPr>
        <w:lastRenderedPageBreak/>
        <w:drawing>
          <wp:inline distT="0" distB="0" distL="0" distR="0" wp14:anchorId="46323BC5" wp14:editId="102BC26C">
            <wp:extent cx="8759460" cy="2086813"/>
            <wp:effectExtent l="2540" t="0" r="6350" b="635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screen">
                      <a:extLst>
                        <a:ext uri="{28A0092B-C50C-407E-A947-70E740481C1C}">
                          <a14:useLocalDpi xmlns:a14="http://schemas.microsoft.com/office/drawing/2010/main"/>
                        </a:ext>
                      </a:extLst>
                    </a:blip>
                    <a:stretch>
                      <a:fillRect/>
                    </a:stretch>
                  </pic:blipFill>
                  <pic:spPr>
                    <a:xfrm rot="16200000">
                      <a:off x="0" y="0"/>
                      <a:ext cx="8800680" cy="2096633"/>
                    </a:xfrm>
                    <a:prstGeom prst="rect">
                      <a:avLst/>
                    </a:prstGeom>
                  </pic:spPr>
                </pic:pic>
              </a:graphicData>
            </a:graphic>
          </wp:inline>
        </w:drawing>
      </w:r>
      <w:r>
        <w:rPr>
          <w:noProof/>
        </w:rPr>
        <w:t xml:space="preserve">     </w:t>
      </w:r>
      <w:r>
        <w:rPr>
          <w:noProof/>
          <w:lang w:val="en-US" w:eastAsia="en-US"/>
        </w:rPr>
        <w:drawing>
          <wp:inline distT="0" distB="0" distL="0" distR="0" wp14:anchorId="79CE5224" wp14:editId="7B323605">
            <wp:extent cx="8657949" cy="2862216"/>
            <wp:effectExtent l="2222"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cstate="screen">
                      <a:extLst>
                        <a:ext uri="{28A0092B-C50C-407E-A947-70E740481C1C}">
                          <a14:useLocalDpi xmlns:a14="http://schemas.microsoft.com/office/drawing/2010/main"/>
                        </a:ext>
                      </a:extLst>
                    </a:blip>
                    <a:stretch>
                      <a:fillRect/>
                    </a:stretch>
                  </pic:blipFill>
                  <pic:spPr>
                    <a:xfrm rot="16200000">
                      <a:off x="0" y="0"/>
                      <a:ext cx="8689018" cy="2872487"/>
                    </a:xfrm>
                    <a:prstGeom prst="rect">
                      <a:avLst/>
                    </a:prstGeom>
                  </pic:spPr>
                </pic:pic>
              </a:graphicData>
            </a:graphic>
          </wp:inline>
        </w:drawing>
      </w:r>
      <w:r>
        <w:rPr>
          <w:noProof/>
          <w:lang w:val="en-US" w:eastAsia="en-US"/>
        </w:rPr>
        <w:lastRenderedPageBreak/>
        <w:drawing>
          <wp:inline distT="0" distB="0" distL="0" distR="0" wp14:anchorId="504F6343" wp14:editId="109FEE83">
            <wp:extent cx="6120130" cy="371602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screen">
                      <a:extLst>
                        <a:ext uri="{28A0092B-C50C-407E-A947-70E740481C1C}">
                          <a14:useLocalDpi xmlns:a14="http://schemas.microsoft.com/office/drawing/2010/main"/>
                        </a:ext>
                      </a:extLst>
                    </a:blip>
                    <a:stretch>
                      <a:fillRect/>
                    </a:stretch>
                  </pic:blipFill>
                  <pic:spPr>
                    <a:xfrm>
                      <a:off x="0" y="0"/>
                      <a:ext cx="6120130" cy="3716020"/>
                    </a:xfrm>
                    <a:prstGeom prst="rect">
                      <a:avLst/>
                    </a:prstGeom>
                  </pic:spPr>
                </pic:pic>
              </a:graphicData>
            </a:graphic>
          </wp:inline>
        </w:drawing>
      </w:r>
    </w:p>
    <w:p w14:paraId="4AE0C4AB" w14:textId="77777777" w:rsidR="001C28D9" w:rsidRPr="007B1AC0" w:rsidRDefault="001C28D9" w:rsidP="00C665B3">
      <w:r>
        <w:rPr>
          <w:noProof/>
          <w:lang w:val="en-US" w:eastAsia="en-US"/>
        </w:rPr>
        <w:lastRenderedPageBreak/>
        <w:drawing>
          <wp:inline distT="0" distB="0" distL="0" distR="0" wp14:anchorId="628DE404" wp14:editId="787151C7">
            <wp:extent cx="6120130" cy="438213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cstate="screen">
                      <a:extLst>
                        <a:ext uri="{28A0092B-C50C-407E-A947-70E740481C1C}">
                          <a14:useLocalDpi xmlns:a14="http://schemas.microsoft.com/office/drawing/2010/main"/>
                        </a:ext>
                      </a:extLst>
                    </a:blip>
                    <a:stretch>
                      <a:fillRect/>
                    </a:stretch>
                  </pic:blipFill>
                  <pic:spPr>
                    <a:xfrm>
                      <a:off x="0" y="0"/>
                      <a:ext cx="6120130" cy="4382135"/>
                    </a:xfrm>
                    <a:prstGeom prst="rect">
                      <a:avLst/>
                    </a:prstGeom>
                  </pic:spPr>
                </pic:pic>
              </a:graphicData>
            </a:graphic>
          </wp:inline>
        </w:drawing>
      </w:r>
      <w:r>
        <w:rPr>
          <w:noProof/>
          <w:lang w:val="en-US" w:eastAsia="en-US"/>
        </w:rPr>
        <w:lastRenderedPageBreak/>
        <w:drawing>
          <wp:inline distT="0" distB="0" distL="0" distR="0" wp14:anchorId="2E5B47D0" wp14:editId="7EDECE9A">
            <wp:extent cx="5688280" cy="8617794"/>
            <wp:effectExtent l="0" t="0" r="825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cstate="screen">
                      <a:extLst>
                        <a:ext uri="{28A0092B-C50C-407E-A947-70E740481C1C}">
                          <a14:useLocalDpi xmlns:a14="http://schemas.microsoft.com/office/drawing/2010/main"/>
                        </a:ext>
                      </a:extLst>
                    </a:blip>
                    <a:stretch>
                      <a:fillRect/>
                    </a:stretch>
                  </pic:blipFill>
                  <pic:spPr>
                    <a:xfrm>
                      <a:off x="0" y="0"/>
                      <a:ext cx="5690006" cy="8620409"/>
                    </a:xfrm>
                    <a:prstGeom prst="rect">
                      <a:avLst/>
                    </a:prstGeom>
                  </pic:spPr>
                </pic:pic>
              </a:graphicData>
            </a:graphic>
          </wp:inline>
        </w:drawing>
      </w:r>
      <w:r>
        <w:rPr>
          <w:noProof/>
          <w:lang w:val="en-US" w:eastAsia="en-US"/>
        </w:rPr>
        <w:lastRenderedPageBreak/>
        <w:drawing>
          <wp:inline distT="0" distB="0" distL="0" distR="0" wp14:anchorId="44A8D432" wp14:editId="1BE14B85">
            <wp:extent cx="6120130" cy="69405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screen">
                      <a:extLst>
                        <a:ext uri="{28A0092B-C50C-407E-A947-70E740481C1C}">
                          <a14:useLocalDpi xmlns:a14="http://schemas.microsoft.com/office/drawing/2010/main"/>
                        </a:ext>
                      </a:extLst>
                    </a:blip>
                    <a:stretch>
                      <a:fillRect/>
                    </a:stretch>
                  </pic:blipFill>
                  <pic:spPr>
                    <a:xfrm>
                      <a:off x="0" y="0"/>
                      <a:ext cx="6120130" cy="6940550"/>
                    </a:xfrm>
                    <a:prstGeom prst="rect">
                      <a:avLst/>
                    </a:prstGeom>
                  </pic:spPr>
                </pic:pic>
              </a:graphicData>
            </a:graphic>
          </wp:inline>
        </w:drawing>
      </w:r>
      <w:r>
        <w:rPr>
          <w:noProof/>
          <w:lang w:val="en-US" w:eastAsia="en-US"/>
        </w:rPr>
        <w:lastRenderedPageBreak/>
        <w:drawing>
          <wp:inline distT="0" distB="0" distL="0" distR="0" wp14:anchorId="2D1B007D" wp14:editId="7FEE86B6">
            <wp:extent cx="6120130" cy="706945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cstate="screen">
                      <a:extLst>
                        <a:ext uri="{28A0092B-C50C-407E-A947-70E740481C1C}">
                          <a14:useLocalDpi xmlns:a14="http://schemas.microsoft.com/office/drawing/2010/main"/>
                        </a:ext>
                      </a:extLst>
                    </a:blip>
                    <a:stretch>
                      <a:fillRect/>
                    </a:stretch>
                  </pic:blipFill>
                  <pic:spPr>
                    <a:xfrm>
                      <a:off x="0" y="0"/>
                      <a:ext cx="6120130" cy="7069455"/>
                    </a:xfrm>
                    <a:prstGeom prst="rect">
                      <a:avLst/>
                    </a:prstGeom>
                  </pic:spPr>
                </pic:pic>
              </a:graphicData>
            </a:graphic>
          </wp:inline>
        </w:drawing>
      </w:r>
      <w:r>
        <w:rPr>
          <w:noProof/>
          <w:lang w:val="en-US" w:eastAsia="en-US"/>
        </w:rPr>
        <w:lastRenderedPageBreak/>
        <w:drawing>
          <wp:inline distT="0" distB="0" distL="0" distR="0" wp14:anchorId="7CB2E302" wp14:editId="75BBBD55">
            <wp:extent cx="6120130" cy="654113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cstate="screen">
                      <a:extLst>
                        <a:ext uri="{28A0092B-C50C-407E-A947-70E740481C1C}">
                          <a14:useLocalDpi xmlns:a14="http://schemas.microsoft.com/office/drawing/2010/main"/>
                        </a:ext>
                      </a:extLst>
                    </a:blip>
                    <a:stretch>
                      <a:fillRect/>
                    </a:stretch>
                  </pic:blipFill>
                  <pic:spPr>
                    <a:xfrm>
                      <a:off x="0" y="0"/>
                      <a:ext cx="6120130" cy="6541135"/>
                    </a:xfrm>
                    <a:prstGeom prst="rect">
                      <a:avLst/>
                    </a:prstGeom>
                  </pic:spPr>
                </pic:pic>
              </a:graphicData>
            </a:graphic>
          </wp:inline>
        </w:drawing>
      </w:r>
      <w:r>
        <w:rPr>
          <w:noProof/>
          <w:lang w:val="en-US" w:eastAsia="en-US"/>
        </w:rPr>
        <w:lastRenderedPageBreak/>
        <w:drawing>
          <wp:inline distT="0" distB="0" distL="0" distR="0" wp14:anchorId="3E5B5E97" wp14:editId="5248924F">
            <wp:extent cx="6120130" cy="577278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cstate="screen">
                      <a:extLst>
                        <a:ext uri="{28A0092B-C50C-407E-A947-70E740481C1C}">
                          <a14:useLocalDpi xmlns:a14="http://schemas.microsoft.com/office/drawing/2010/main"/>
                        </a:ext>
                      </a:extLst>
                    </a:blip>
                    <a:stretch>
                      <a:fillRect/>
                    </a:stretch>
                  </pic:blipFill>
                  <pic:spPr>
                    <a:xfrm>
                      <a:off x="0" y="0"/>
                      <a:ext cx="6120130" cy="5772785"/>
                    </a:xfrm>
                    <a:prstGeom prst="rect">
                      <a:avLst/>
                    </a:prstGeom>
                  </pic:spPr>
                </pic:pic>
              </a:graphicData>
            </a:graphic>
          </wp:inline>
        </w:drawing>
      </w:r>
      <w:r>
        <w:rPr>
          <w:noProof/>
          <w:lang w:val="en-US" w:eastAsia="en-US"/>
        </w:rPr>
        <w:lastRenderedPageBreak/>
        <w:drawing>
          <wp:inline distT="0" distB="0" distL="0" distR="0" wp14:anchorId="4521B72B" wp14:editId="397CB7A0">
            <wp:extent cx="6120130" cy="6336665"/>
            <wp:effectExtent l="0" t="0" r="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cstate="screen">
                      <a:extLst>
                        <a:ext uri="{28A0092B-C50C-407E-A947-70E740481C1C}">
                          <a14:useLocalDpi xmlns:a14="http://schemas.microsoft.com/office/drawing/2010/main"/>
                        </a:ext>
                      </a:extLst>
                    </a:blip>
                    <a:stretch>
                      <a:fillRect/>
                    </a:stretch>
                  </pic:blipFill>
                  <pic:spPr>
                    <a:xfrm>
                      <a:off x="0" y="0"/>
                      <a:ext cx="6120130" cy="6336665"/>
                    </a:xfrm>
                    <a:prstGeom prst="rect">
                      <a:avLst/>
                    </a:prstGeom>
                  </pic:spPr>
                </pic:pic>
              </a:graphicData>
            </a:graphic>
          </wp:inline>
        </w:drawing>
      </w:r>
      <w:r>
        <w:rPr>
          <w:noProof/>
          <w:lang w:val="en-US" w:eastAsia="en-US"/>
        </w:rPr>
        <w:lastRenderedPageBreak/>
        <w:drawing>
          <wp:inline distT="0" distB="0" distL="0" distR="0" wp14:anchorId="009D4826" wp14:editId="2CE5972C">
            <wp:extent cx="6120130" cy="297243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cstate="screen">
                      <a:extLst>
                        <a:ext uri="{28A0092B-C50C-407E-A947-70E740481C1C}">
                          <a14:useLocalDpi xmlns:a14="http://schemas.microsoft.com/office/drawing/2010/main"/>
                        </a:ext>
                      </a:extLst>
                    </a:blip>
                    <a:stretch>
                      <a:fillRect/>
                    </a:stretch>
                  </pic:blipFill>
                  <pic:spPr>
                    <a:xfrm>
                      <a:off x="0" y="0"/>
                      <a:ext cx="6120130" cy="2972435"/>
                    </a:xfrm>
                    <a:prstGeom prst="rect">
                      <a:avLst/>
                    </a:prstGeom>
                  </pic:spPr>
                </pic:pic>
              </a:graphicData>
            </a:graphic>
          </wp:inline>
        </w:drawing>
      </w:r>
    </w:p>
    <w:p w14:paraId="2BE5B501" w14:textId="77777777" w:rsidR="001C28D9" w:rsidRDefault="001C28D9" w:rsidP="001772CE">
      <w:pPr>
        <w:pStyle w:val="Heading2"/>
        <w:numPr>
          <w:ilvl w:val="1"/>
          <w:numId w:val="7"/>
        </w:numPr>
      </w:pPr>
      <w:r w:rsidRPr="00691E04">
        <w:br w:type="column"/>
      </w:r>
      <w:bookmarkStart w:id="84" w:name="_Toc96463555"/>
      <w:r>
        <w:lastRenderedPageBreak/>
        <w:t>CÁLCULO ESTRUCTURA NIVELES S/1°P, S/2°P, S/3°P, S/4°P</w:t>
      </w:r>
      <w:bookmarkEnd w:id="84"/>
    </w:p>
    <w:p w14:paraId="265DBBE2" w14:textId="77777777" w:rsidR="001C28D9" w:rsidRDefault="001C28D9" w:rsidP="00C665B3"/>
    <w:p w14:paraId="74FDA2BE" w14:textId="77777777" w:rsidR="001C28D9" w:rsidRPr="001F3F34" w:rsidRDefault="001C28D9" w:rsidP="00C665B3">
      <w:r>
        <w:rPr>
          <w:noProof/>
          <w:lang w:val="en-US" w:eastAsia="en-US"/>
        </w:rPr>
        <w:drawing>
          <wp:inline distT="0" distB="0" distL="0" distR="0" wp14:anchorId="7EE543C1" wp14:editId="3C65477A">
            <wp:extent cx="5167371" cy="6436426"/>
            <wp:effectExtent l="0" t="0" r="0" b="254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cstate="screen">
                      <a:extLst>
                        <a:ext uri="{28A0092B-C50C-407E-A947-70E740481C1C}">
                          <a14:useLocalDpi xmlns:a14="http://schemas.microsoft.com/office/drawing/2010/main"/>
                        </a:ext>
                      </a:extLst>
                    </a:blip>
                    <a:stretch>
                      <a:fillRect/>
                    </a:stretch>
                  </pic:blipFill>
                  <pic:spPr>
                    <a:xfrm>
                      <a:off x="0" y="0"/>
                      <a:ext cx="5188702" cy="6462995"/>
                    </a:xfrm>
                    <a:prstGeom prst="rect">
                      <a:avLst/>
                    </a:prstGeom>
                  </pic:spPr>
                </pic:pic>
              </a:graphicData>
            </a:graphic>
          </wp:inline>
        </w:drawing>
      </w:r>
    </w:p>
    <w:p w14:paraId="41594477" w14:textId="77777777" w:rsidR="001C28D9" w:rsidRDefault="001C28D9" w:rsidP="00C665B3">
      <w:r w:rsidRPr="007B168A">
        <w:lastRenderedPageBreak/>
        <w:t xml:space="preserve"> </w:t>
      </w:r>
      <w:r w:rsidRPr="007B168A">
        <w:rPr>
          <w:noProof/>
        </w:rPr>
        <w:drawing>
          <wp:inline distT="0" distB="0" distL="0" distR="0" wp14:anchorId="1473D509" wp14:editId="3AC07936">
            <wp:extent cx="5506262" cy="6638307"/>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521874" cy="6657128"/>
                    </a:xfrm>
                    <a:prstGeom prst="rect">
                      <a:avLst/>
                    </a:prstGeom>
                  </pic:spPr>
                </pic:pic>
              </a:graphicData>
            </a:graphic>
          </wp:inline>
        </w:drawing>
      </w:r>
      <w:r>
        <w:rPr>
          <w:noProof/>
          <w:lang w:val="en-US" w:eastAsia="en-US"/>
        </w:rPr>
        <w:lastRenderedPageBreak/>
        <w:drawing>
          <wp:inline distT="0" distB="0" distL="0" distR="0" wp14:anchorId="04F6D647" wp14:editId="0C87041D">
            <wp:extent cx="5165766" cy="6863748"/>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cstate="screen">
                      <a:extLst>
                        <a:ext uri="{28A0092B-C50C-407E-A947-70E740481C1C}">
                          <a14:useLocalDpi xmlns:a14="http://schemas.microsoft.com/office/drawing/2010/main"/>
                        </a:ext>
                      </a:extLst>
                    </a:blip>
                    <a:stretch>
                      <a:fillRect/>
                    </a:stretch>
                  </pic:blipFill>
                  <pic:spPr>
                    <a:xfrm>
                      <a:off x="0" y="0"/>
                      <a:ext cx="5172213" cy="6872314"/>
                    </a:xfrm>
                    <a:prstGeom prst="rect">
                      <a:avLst/>
                    </a:prstGeom>
                  </pic:spPr>
                </pic:pic>
              </a:graphicData>
            </a:graphic>
          </wp:inline>
        </w:drawing>
      </w:r>
    </w:p>
    <w:p w14:paraId="18A4635F" w14:textId="77777777" w:rsidR="001C28D9" w:rsidRDefault="001C28D9" w:rsidP="00C665B3">
      <w:r>
        <w:rPr>
          <w:noProof/>
          <w:lang w:val="en-US" w:eastAsia="en-US"/>
        </w:rPr>
        <w:lastRenderedPageBreak/>
        <w:drawing>
          <wp:inline distT="0" distB="0" distL="0" distR="0" wp14:anchorId="32B5875B" wp14:editId="79167816">
            <wp:extent cx="4916384" cy="6317641"/>
            <wp:effectExtent l="0" t="0" r="0" b="698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cstate="screen">
                      <a:extLst>
                        <a:ext uri="{28A0092B-C50C-407E-A947-70E740481C1C}">
                          <a14:useLocalDpi xmlns:a14="http://schemas.microsoft.com/office/drawing/2010/main"/>
                        </a:ext>
                      </a:extLst>
                    </a:blip>
                    <a:stretch>
                      <a:fillRect/>
                    </a:stretch>
                  </pic:blipFill>
                  <pic:spPr>
                    <a:xfrm>
                      <a:off x="0" y="0"/>
                      <a:ext cx="4923392" cy="6326647"/>
                    </a:xfrm>
                    <a:prstGeom prst="rect">
                      <a:avLst/>
                    </a:prstGeom>
                  </pic:spPr>
                </pic:pic>
              </a:graphicData>
            </a:graphic>
          </wp:inline>
        </w:drawing>
      </w:r>
      <w:r>
        <w:rPr>
          <w:noProof/>
          <w:lang w:val="en-US" w:eastAsia="en-US"/>
        </w:rPr>
        <w:lastRenderedPageBreak/>
        <w:drawing>
          <wp:inline distT="0" distB="0" distL="0" distR="0" wp14:anchorId="6E09CF83" wp14:editId="096AC79C">
            <wp:extent cx="6120130" cy="3137535"/>
            <wp:effectExtent l="0" t="0" r="0" b="571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cstate="screen">
                      <a:extLst>
                        <a:ext uri="{28A0092B-C50C-407E-A947-70E740481C1C}">
                          <a14:useLocalDpi xmlns:a14="http://schemas.microsoft.com/office/drawing/2010/main"/>
                        </a:ext>
                      </a:extLst>
                    </a:blip>
                    <a:stretch>
                      <a:fillRect/>
                    </a:stretch>
                  </pic:blipFill>
                  <pic:spPr>
                    <a:xfrm>
                      <a:off x="0" y="0"/>
                      <a:ext cx="6120130" cy="3137535"/>
                    </a:xfrm>
                    <a:prstGeom prst="rect">
                      <a:avLst/>
                    </a:prstGeom>
                  </pic:spPr>
                </pic:pic>
              </a:graphicData>
            </a:graphic>
          </wp:inline>
        </w:drawing>
      </w:r>
    </w:p>
    <w:p w14:paraId="7584FAB1" w14:textId="77777777" w:rsidR="001C28D9" w:rsidRDefault="001C28D9" w:rsidP="00C665B3">
      <w:r>
        <w:br w:type="page"/>
      </w:r>
    </w:p>
    <w:p w14:paraId="09924793" w14:textId="77777777" w:rsidR="001C28D9" w:rsidRPr="007B168A" w:rsidRDefault="001C28D9" w:rsidP="00C665B3">
      <w:r>
        <w:rPr>
          <w:noProof/>
          <w:lang w:val="en-US" w:eastAsia="en-US"/>
        </w:rPr>
        <w:lastRenderedPageBreak/>
        <w:drawing>
          <wp:inline distT="0" distB="0" distL="0" distR="0" wp14:anchorId="60785841" wp14:editId="03DE9261">
            <wp:extent cx="8796817" cy="1955998"/>
            <wp:effectExtent l="0" t="8572"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cstate="screen">
                      <a:extLst>
                        <a:ext uri="{28A0092B-C50C-407E-A947-70E740481C1C}">
                          <a14:useLocalDpi xmlns:a14="http://schemas.microsoft.com/office/drawing/2010/main"/>
                        </a:ext>
                      </a:extLst>
                    </a:blip>
                    <a:stretch>
                      <a:fillRect/>
                    </a:stretch>
                  </pic:blipFill>
                  <pic:spPr>
                    <a:xfrm rot="16200000">
                      <a:off x="0" y="0"/>
                      <a:ext cx="8816477" cy="1960369"/>
                    </a:xfrm>
                    <a:prstGeom prst="rect">
                      <a:avLst/>
                    </a:prstGeom>
                  </pic:spPr>
                </pic:pic>
              </a:graphicData>
            </a:graphic>
          </wp:inline>
        </w:drawing>
      </w:r>
      <w:r>
        <w:rPr>
          <w:noProof/>
          <w:lang w:val="en-US" w:eastAsia="en-US"/>
        </w:rPr>
        <w:drawing>
          <wp:inline distT="0" distB="0" distL="0" distR="0" wp14:anchorId="0CA241C6" wp14:editId="47C1F4B0">
            <wp:extent cx="8731648" cy="2320514"/>
            <wp:effectExtent l="508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cstate="screen">
                      <a:extLst>
                        <a:ext uri="{28A0092B-C50C-407E-A947-70E740481C1C}">
                          <a14:useLocalDpi xmlns:a14="http://schemas.microsoft.com/office/drawing/2010/main"/>
                        </a:ext>
                      </a:extLst>
                    </a:blip>
                    <a:stretch>
                      <a:fillRect/>
                    </a:stretch>
                  </pic:blipFill>
                  <pic:spPr>
                    <a:xfrm rot="16200000">
                      <a:off x="0" y="0"/>
                      <a:ext cx="8778206" cy="2332887"/>
                    </a:xfrm>
                    <a:prstGeom prst="rect">
                      <a:avLst/>
                    </a:prstGeom>
                  </pic:spPr>
                </pic:pic>
              </a:graphicData>
            </a:graphic>
          </wp:inline>
        </w:drawing>
      </w:r>
      <w:r>
        <w:rPr>
          <w:noProof/>
          <w:lang w:val="en-US" w:eastAsia="en-US"/>
        </w:rPr>
        <w:lastRenderedPageBreak/>
        <w:drawing>
          <wp:inline distT="0" distB="0" distL="0" distR="0" wp14:anchorId="76D4E0C5" wp14:editId="5FBFE7CA">
            <wp:extent cx="6120130" cy="3843020"/>
            <wp:effectExtent l="0" t="0" r="0" b="508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cstate="screen">
                      <a:extLst>
                        <a:ext uri="{28A0092B-C50C-407E-A947-70E740481C1C}">
                          <a14:useLocalDpi xmlns:a14="http://schemas.microsoft.com/office/drawing/2010/main"/>
                        </a:ext>
                      </a:extLst>
                    </a:blip>
                    <a:stretch>
                      <a:fillRect/>
                    </a:stretch>
                  </pic:blipFill>
                  <pic:spPr>
                    <a:xfrm>
                      <a:off x="0" y="0"/>
                      <a:ext cx="6120130" cy="3843020"/>
                    </a:xfrm>
                    <a:prstGeom prst="rect">
                      <a:avLst/>
                    </a:prstGeom>
                  </pic:spPr>
                </pic:pic>
              </a:graphicData>
            </a:graphic>
          </wp:inline>
        </w:drawing>
      </w:r>
      <w:r>
        <w:rPr>
          <w:noProof/>
          <w:lang w:val="en-US" w:eastAsia="en-US"/>
        </w:rPr>
        <w:lastRenderedPageBreak/>
        <w:drawing>
          <wp:inline distT="0" distB="0" distL="0" distR="0" wp14:anchorId="602C24E5" wp14:editId="18905057">
            <wp:extent cx="5866410" cy="8732442"/>
            <wp:effectExtent l="0" t="0" r="127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cstate="screen">
                      <a:extLst>
                        <a:ext uri="{28A0092B-C50C-407E-A947-70E740481C1C}">
                          <a14:useLocalDpi xmlns:a14="http://schemas.microsoft.com/office/drawing/2010/main"/>
                        </a:ext>
                      </a:extLst>
                    </a:blip>
                    <a:stretch>
                      <a:fillRect/>
                    </a:stretch>
                  </pic:blipFill>
                  <pic:spPr>
                    <a:xfrm>
                      <a:off x="0" y="0"/>
                      <a:ext cx="5868749" cy="8735924"/>
                    </a:xfrm>
                    <a:prstGeom prst="rect">
                      <a:avLst/>
                    </a:prstGeom>
                  </pic:spPr>
                </pic:pic>
              </a:graphicData>
            </a:graphic>
          </wp:inline>
        </w:drawing>
      </w:r>
      <w:r>
        <w:rPr>
          <w:noProof/>
          <w:lang w:val="en-US" w:eastAsia="en-US"/>
        </w:rPr>
        <w:lastRenderedPageBreak/>
        <w:drawing>
          <wp:inline distT="0" distB="0" distL="0" distR="0" wp14:anchorId="7366E9B3" wp14:editId="4E207EE6">
            <wp:extent cx="6120130" cy="6609080"/>
            <wp:effectExtent l="0" t="0" r="0" b="127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cstate="screen">
                      <a:extLst>
                        <a:ext uri="{28A0092B-C50C-407E-A947-70E740481C1C}">
                          <a14:useLocalDpi xmlns:a14="http://schemas.microsoft.com/office/drawing/2010/main"/>
                        </a:ext>
                      </a:extLst>
                    </a:blip>
                    <a:stretch>
                      <a:fillRect/>
                    </a:stretch>
                  </pic:blipFill>
                  <pic:spPr>
                    <a:xfrm>
                      <a:off x="0" y="0"/>
                      <a:ext cx="6120130" cy="6609080"/>
                    </a:xfrm>
                    <a:prstGeom prst="rect">
                      <a:avLst/>
                    </a:prstGeom>
                  </pic:spPr>
                </pic:pic>
              </a:graphicData>
            </a:graphic>
          </wp:inline>
        </w:drawing>
      </w:r>
      <w:r>
        <w:rPr>
          <w:noProof/>
          <w:lang w:val="en-US" w:eastAsia="en-US"/>
        </w:rPr>
        <w:lastRenderedPageBreak/>
        <w:drawing>
          <wp:inline distT="0" distB="0" distL="0" distR="0" wp14:anchorId="4FB11598" wp14:editId="57965277">
            <wp:extent cx="6120130" cy="670687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cstate="screen">
                      <a:extLst>
                        <a:ext uri="{28A0092B-C50C-407E-A947-70E740481C1C}">
                          <a14:useLocalDpi xmlns:a14="http://schemas.microsoft.com/office/drawing/2010/main"/>
                        </a:ext>
                      </a:extLst>
                    </a:blip>
                    <a:stretch>
                      <a:fillRect/>
                    </a:stretch>
                  </pic:blipFill>
                  <pic:spPr>
                    <a:xfrm>
                      <a:off x="0" y="0"/>
                      <a:ext cx="6120130" cy="6706870"/>
                    </a:xfrm>
                    <a:prstGeom prst="rect">
                      <a:avLst/>
                    </a:prstGeom>
                  </pic:spPr>
                </pic:pic>
              </a:graphicData>
            </a:graphic>
          </wp:inline>
        </w:drawing>
      </w:r>
      <w:r>
        <w:rPr>
          <w:noProof/>
          <w:lang w:val="en-US" w:eastAsia="en-US"/>
        </w:rPr>
        <w:lastRenderedPageBreak/>
        <w:drawing>
          <wp:inline distT="0" distB="0" distL="0" distR="0" wp14:anchorId="3CE68ECD" wp14:editId="740113B4">
            <wp:extent cx="6120130" cy="642874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cstate="screen">
                      <a:extLst>
                        <a:ext uri="{28A0092B-C50C-407E-A947-70E740481C1C}">
                          <a14:useLocalDpi xmlns:a14="http://schemas.microsoft.com/office/drawing/2010/main"/>
                        </a:ext>
                      </a:extLst>
                    </a:blip>
                    <a:stretch>
                      <a:fillRect/>
                    </a:stretch>
                  </pic:blipFill>
                  <pic:spPr>
                    <a:xfrm>
                      <a:off x="0" y="0"/>
                      <a:ext cx="6120130" cy="6428740"/>
                    </a:xfrm>
                    <a:prstGeom prst="rect">
                      <a:avLst/>
                    </a:prstGeom>
                  </pic:spPr>
                </pic:pic>
              </a:graphicData>
            </a:graphic>
          </wp:inline>
        </w:drawing>
      </w:r>
      <w:r w:rsidRPr="007B168A">
        <w:rPr>
          <w:noProof/>
        </w:rPr>
        <w:lastRenderedPageBreak/>
        <w:drawing>
          <wp:inline distT="0" distB="0" distL="0" distR="0" wp14:anchorId="685DDA4C" wp14:editId="738C83D3">
            <wp:extent cx="6120130" cy="576072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cstate="screen">
                      <a:extLst>
                        <a:ext uri="{28A0092B-C50C-407E-A947-70E740481C1C}">
                          <a14:useLocalDpi xmlns:a14="http://schemas.microsoft.com/office/drawing/2010/main"/>
                        </a:ext>
                      </a:extLst>
                    </a:blip>
                    <a:stretch>
                      <a:fillRect/>
                    </a:stretch>
                  </pic:blipFill>
                  <pic:spPr>
                    <a:xfrm>
                      <a:off x="0" y="0"/>
                      <a:ext cx="6120130" cy="5760720"/>
                    </a:xfrm>
                    <a:prstGeom prst="rect">
                      <a:avLst/>
                    </a:prstGeom>
                  </pic:spPr>
                </pic:pic>
              </a:graphicData>
            </a:graphic>
          </wp:inline>
        </w:drawing>
      </w:r>
    </w:p>
    <w:p w14:paraId="4BD07BD6" w14:textId="77777777" w:rsidR="001C28D9" w:rsidRDefault="001C28D9" w:rsidP="00C665B3">
      <w:r>
        <w:br w:type="page"/>
      </w:r>
    </w:p>
    <w:p w14:paraId="182BABBE" w14:textId="77777777" w:rsidR="001C28D9" w:rsidRPr="00393DB1" w:rsidRDefault="001C28D9" w:rsidP="001772CE">
      <w:pPr>
        <w:pStyle w:val="Heading1"/>
        <w:numPr>
          <w:ilvl w:val="0"/>
          <w:numId w:val="7"/>
        </w:numPr>
      </w:pPr>
      <w:bookmarkStart w:id="85" w:name="_Toc96463556"/>
      <w:r>
        <w:lastRenderedPageBreak/>
        <w:t>ESTRUCTURA – CUBIERTA METÁLICA S/4°</w:t>
      </w:r>
      <w:bookmarkEnd w:id="85"/>
    </w:p>
    <w:p w14:paraId="5E685A2F" w14:textId="77777777" w:rsidR="001C28D9" w:rsidRDefault="001C28D9" w:rsidP="001772CE">
      <w:pPr>
        <w:pStyle w:val="Heading2"/>
        <w:numPr>
          <w:ilvl w:val="1"/>
          <w:numId w:val="7"/>
        </w:numPr>
      </w:pPr>
      <w:bookmarkStart w:id="86" w:name="_Toc96463557"/>
      <w:r>
        <w:t>CONSIDERACIONES GENERALES</w:t>
      </w:r>
      <w:bookmarkEnd w:id="86"/>
    </w:p>
    <w:p w14:paraId="6458A5D2" w14:textId="77777777" w:rsidR="001C28D9" w:rsidRPr="007B168A" w:rsidRDefault="001C28D9" w:rsidP="00C665B3">
      <w:r w:rsidRPr="007B168A">
        <w:t xml:space="preserve">La presente memoria se emite a fin de definir los elementos resistentes que conforman la cubierta metálica proyectada para el nivel sobre 4° piso del Edificio del Ministerio de la Mujer, Género y Diversidad, ubicado en la calle Cochabamba, de la Ciudad Autónoma de Buenos Aires. </w:t>
      </w:r>
    </w:p>
    <w:p w14:paraId="37DE66F2" w14:textId="77777777" w:rsidR="001C28D9" w:rsidRPr="007B168A" w:rsidRDefault="001C28D9" w:rsidP="00C665B3">
      <w:r w:rsidRPr="007B168A">
        <w:t>Para ello, se presentan los criterios generales, análisis realizados y resultados obtenidos en el diseño de la mencionada estructura resistente, que se definen en los planos de Proyecto (Láminas EH007 a EH008 y EM001 a EM002) que complementan a esta memoria de cálculo.</w:t>
      </w:r>
    </w:p>
    <w:p w14:paraId="6A201CD7" w14:textId="77777777" w:rsidR="001C28D9" w:rsidRPr="00D97B5D" w:rsidRDefault="001C28D9" w:rsidP="001772CE">
      <w:pPr>
        <w:pStyle w:val="Heading2"/>
        <w:numPr>
          <w:ilvl w:val="1"/>
          <w:numId w:val="7"/>
        </w:numPr>
      </w:pPr>
      <w:bookmarkStart w:id="87" w:name="_Toc96463558"/>
      <w:r>
        <w:t>DOCUMENTACIÓN DE REFERENCIA</w:t>
      </w:r>
      <w:bookmarkEnd w:id="87"/>
    </w:p>
    <w:p w14:paraId="6CFF5685" w14:textId="77777777" w:rsidR="001C28D9" w:rsidRDefault="001C28D9" w:rsidP="00C665B3">
      <w:r w:rsidRPr="007F4526">
        <w:t xml:space="preserve">Para el desarrollo del </w:t>
      </w:r>
      <w:r>
        <w:t>presente proyecto</w:t>
      </w:r>
      <w:r w:rsidRPr="007F4526">
        <w:t xml:space="preserve"> se utilizó la siguiente documentación provista por el</w:t>
      </w:r>
      <w:r>
        <w:t xml:space="preserve"> </w:t>
      </w:r>
      <w:r w:rsidRPr="007F4526">
        <w:t>Contratante:</w:t>
      </w:r>
    </w:p>
    <w:p w14:paraId="1AA7142B" w14:textId="77777777" w:rsidR="001C28D9" w:rsidRDefault="001C28D9" w:rsidP="001772CE">
      <w:pPr>
        <w:pStyle w:val="ListParagraph"/>
        <w:numPr>
          <w:ilvl w:val="0"/>
          <w:numId w:val="9"/>
        </w:numPr>
      </w:pPr>
      <w:r w:rsidRPr="007F4526">
        <w:t>Informe de Relevamiento estructural de elementos estructurales existentes efectuado por</w:t>
      </w:r>
      <w:r>
        <w:t xml:space="preserve"> </w:t>
      </w:r>
      <w:r w:rsidRPr="007F4526">
        <w:t>Cadiem, en 21 páginas y con 6 planos adjuntos con indicciones manuscritas. Sin fecha y</w:t>
      </w:r>
      <w:r>
        <w:t xml:space="preserve"> </w:t>
      </w:r>
      <w:r w:rsidRPr="007F4526">
        <w:t>con el faltante de las dos primeras hojas. (fecha estimada de realización en 2010).</w:t>
      </w:r>
      <w:r>
        <w:t xml:space="preserve"> </w:t>
      </w:r>
    </w:p>
    <w:p w14:paraId="16BD862C" w14:textId="77777777" w:rsidR="001C28D9" w:rsidRDefault="001C28D9" w:rsidP="001772CE">
      <w:pPr>
        <w:pStyle w:val="ListParagraph"/>
        <w:numPr>
          <w:ilvl w:val="0"/>
          <w:numId w:val="9"/>
        </w:numPr>
      </w:pPr>
      <w:r w:rsidRPr="007F4526">
        <w:t>Estudio de Suelos del predio de POL Hnos., con cuatro sondeos en 8 páginas, fechado en</w:t>
      </w:r>
      <w:r>
        <w:t xml:space="preserve"> </w:t>
      </w:r>
      <w:r w:rsidRPr="007F4526">
        <w:t>Julio</w:t>
      </w:r>
      <w:r>
        <w:t xml:space="preserve"> </w:t>
      </w:r>
      <w:r w:rsidRPr="007F4526">
        <w:t>2011.</w:t>
      </w:r>
    </w:p>
    <w:p w14:paraId="7FD10392" w14:textId="77777777" w:rsidR="001C28D9" w:rsidRDefault="001C28D9" w:rsidP="001772CE">
      <w:pPr>
        <w:pStyle w:val="ListParagraph"/>
        <w:numPr>
          <w:ilvl w:val="0"/>
          <w:numId w:val="9"/>
        </w:numPr>
      </w:pPr>
      <w:r>
        <w:t>P</w:t>
      </w:r>
      <w:r w:rsidRPr="007F4526">
        <w:t xml:space="preserve">royecto de uso del edificio con ampliación de superficie, </w:t>
      </w:r>
      <w:r>
        <w:t xml:space="preserve">emisión </w:t>
      </w:r>
      <w:r w:rsidRPr="007F4526">
        <w:t>recibid</w:t>
      </w:r>
      <w:r>
        <w:t>a</w:t>
      </w:r>
      <w:r w:rsidRPr="007F4526">
        <w:t xml:space="preserve"> el </w:t>
      </w:r>
      <w:r w:rsidRPr="00744A46">
        <w:t>20 de Setiembre del 2021.</w:t>
      </w:r>
    </w:p>
    <w:p w14:paraId="10830415" w14:textId="77777777" w:rsidR="001C28D9" w:rsidRDefault="001C28D9" w:rsidP="001772CE">
      <w:pPr>
        <w:pStyle w:val="ListParagraph"/>
        <w:numPr>
          <w:ilvl w:val="0"/>
          <w:numId w:val="9"/>
        </w:numPr>
      </w:pPr>
      <w:r w:rsidRPr="007F4526">
        <w:t>Planos de Replanteo de Estructura Existente en 7 láminas, sin responsable de su emisión,</w:t>
      </w:r>
      <w:r>
        <w:t xml:space="preserve"> </w:t>
      </w:r>
      <w:r w:rsidRPr="007F4526">
        <w:t>sin fecha y sin verificar.</w:t>
      </w:r>
      <w:r>
        <w:t xml:space="preserve"> </w:t>
      </w:r>
    </w:p>
    <w:p w14:paraId="0D405FD7" w14:textId="77777777" w:rsidR="001C28D9" w:rsidRDefault="001C28D9" w:rsidP="001772CE">
      <w:pPr>
        <w:pStyle w:val="ListParagraph"/>
        <w:numPr>
          <w:ilvl w:val="0"/>
          <w:numId w:val="9"/>
        </w:numPr>
      </w:pPr>
      <w:r>
        <w:t>P</w:t>
      </w:r>
      <w:r w:rsidRPr="007F4526">
        <w:t>royecto de nuevas Instalaciones Sanitarias, de Aire</w:t>
      </w:r>
      <w:r>
        <w:t xml:space="preserve"> </w:t>
      </w:r>
      <w:r w:rsidRPr="007F4526">
        <w:t>Acondicionado y Eléctricas</w:t>
      </w:r>
      <w:r>
        <w:t xml:space="preserve"> </w:t>
      </w:r>
      <w:r w:rsidRPr="007F4526">
        <w:t>en</w:t>
      </w:r>
      <w:r>
        <w:t xml:space="preserve"> </w:t>
      </w:r>
      <w:r w:rsidRPr="007F4526">
        <w:t>diversas Láminas con los elementos y equipos a instalar</w:t>
      </w:r>
      <w:r>
        <w:t>, según emisión a la fecha de este cálculo</w:t>
      </w:r>
      <w:r w:rsidRPr="007F4526">
        <w:t>.</w:t>
      </w:r>
    </w:p>
    <w:p w14:paraId="79A97625" w14:textId="77777777" w:rsidR="001C28D9" w:rsidRDefault="001C28D9" w:rsidP="001772CE">
      <w:pPr>
        <w:pStyle w:val="Heading2"/>
        <w:numPr>
          <w:ilvl w:val="1"/>
          <w:numId w:val="7"/>
        </w:numPr>
      </w:pPr>
      <w:bookmarkStart w:id="88" w:name="_Toc96463559"/>
      <w:r>
        <w:t>DESCRIPCIÓN DEL PROYECTO ESTRUCTURAL</w:t>
      </w:r>
      <w:bookmarkEnd w:id="88"/>
    </w:p>
    <w:p w14:paraId="75266EBC" w14:textId="77777777" w:rsidR="001C28D9" w:rsidRDefault="001C28D9" w:rsidP="00C665B3">
      <w:r>
        <w:t>La cubierta metálica en cuestión se resuelve mediante cabriadas (vigas reticuladas armadas, conformadas principalmente por perfiles estructurales tipo U y L, mediante un cordón superior y uno inferior, unidos por montantes y diagonales), que apoyan en columnas existentes del edificio, verificadas para tal fin, y que soportan correas (vigas transversales a las cabriadas, conformadas por perfiles estructurales tipo U) las cuales, a su vez, sirven de apoyo para los paneles de cerramiento que conforman la cubierta propiamente dicha.</w:t>
      </w:r>
    </w:p>
    <w:p w14:paraId="5E7327E4" w14:textId="77777777" w:rsidR="001C28D9" w:rsidRPr="001557FE" w:rsidRDefault="001C28D9" w:rsidP="00C665B3">
      <w:r>
        <w:t xml:space="preserve">El cordón superior de las cabriadas se arriostra fuera de su plano mediante un diagonalizado conformado por perfiles estructurales tipo 2L, en los </w:t>
      </w:r>
      <w:r w:rsidRPr="001557FE">
        <w:t>tramos “cortos” (Ver esquemas</w:t>
      </w:r>
      <w:r>
        <w:t xml:space="preserve"> estructurales</w:t>
      </w:r>
      <w:r w:rsidRPr="001557FE">
        <w:t>)</w:t>
      </w:r>
    </w:p>
    <w:p w14:paraId="02CE50F0" w14:textId="77777777" w:rsidR="001C28D9" w:rsidRDefault="001C28D9" w:rsidP="00C665B3">
      <w:r w:rsidRPr="001557FE">
        <w:t>Las correas se arriostran en el baricentro de su sección transversal mediante tillas, ubicadas a los tercios de la luz entre apoyos de cada una de ellas. Esto es muy importante</w:t>
      </w:r>
      <w:r>
        <w:t>, dado que reduce la longitud no arriostrada frente a pandeo en su eje de mayor inercia.</w:t>
      </w:r>
    </w:p>
    <w:p w14:paraId="4003CB5F" w14:textId="77777777" w:rsidR="001C28D9" w:rsidRDefault="001C28D9" w:rsidP="001772CE">
      <w:pPr>
        <w:pStyle w:val="Heading2"/>
        <w:numPr>
          <w:ilvl w:val="1"/>
          <w:numId w:val="7"/>
        </w:numPr>
      </w:pPr>
      <w:bookmarkStart w:id="89" w:name="_Toc96463560"/>
      <w:r>
        <w:t>REGLAMENTOS Y NORMATIVAS</w:t>
      </w:r>
      <w:bookmarkEnd w:id="89"/>
    </w:p>
    <w:p w14:paraId="6C9DE097" w14:textId="77777777" w:rsidR="001C28D9" w:rsidRDefault="001C28D9" w:rsidP="001772CE">
      <w:pPr>
        <w:pStyle w:val="ListParagraph"/>
        <w:numPr>
          <w:ilvl w:val="0"/>
          <w:numId w:val="9"/>
        </w:numPr>
      </w:pPr>
      <w:r w:rsidRPr="00763F2D">
        <w:t xml:space="preserve">CIRSOC </w:t>
      </w:r>
      <w:r>
        <w:t>1</w:t>
      </w:r>
      <w:r w:rsidRPr="00763F2D">
        <w:t>01/</w:t>
      </w:r>
      <w:r>
        <w:t>05</w:t>
      </w:r>
      <w:r w:rsidRPr="00763F2D">
        <w:t xml:space="preserve"> </w:t>
      </w:r>
      <w:r>
        <w:t>–</w:t>
      </w:r>
      <w:r w:rsidRPr="00763F2D">
        <w:t xml:space="preserve"> </w:t>
      </w:r>
      <w:r>
        <w:t>Reglamento Argentino de cargas permanentes y sobrecargas mínimas de diseño para edificios y otras estructuras</w:t>
      </w:r>
    </w:p>
    <w:p w14:paraId="7FBDF2F8" w14:textId="77777777" w:rsidR="001C28D9" w:rsidRPr="00AA61D3" w:rsidRDefault="001C28D9" w:rsidP="001772CE">
      <w:pPr>
        <w:pStyle w:val="ListParagraph"/>
        <w:numPr>
          <w:ilvl w:val="0"/>
          <w:numId w:val="9"/>
        </w:numPr>
      </w:pPr>
      <w:r>
        <w:t>CIRSOC 102/05 – Reglamento Argentino de acción del viento sobre las construcciones</w:t>
      </w:r>
    </w:p>
    <w:p w14:paraId="351F0683" w14:textId="77777777" w:rsidR="001C28D9" w:rsidRDefault="001C28D9" w:rsidP="001772CE">
      <w:pPr>
        <w:pStyle w:val="ListParagraph"/>
        <w:numPr>
          <w:ilvl w:val="0"/>
          <w:numId w:val="9"/>
        </w:numPr>
      </w:pPr>
      <w:r>
        <w:t>CIRSOC 201/05 – Reglamento Argentino de estructuras de hormigón</w:t>
      </w:r>
    </w:p>
    <w:p w14:paraId="02499128" w14:textId="77777777" w:rsidR="001C28D9" w:rsidRDefault="001C28D9" w:rsidP="001772CE">
      <w:pPr>
        <w:pStyle w:val="ListParagraph"/>
        <w:numPr>
          <w:ilvl w:val="0"/>
          <w:numId w:val="9"/>
        </w:numPr>
      </w:pPr>
      <w:r>
        <w:t>CIRSOC 301/05 – Reglamento Argentino de estructuras de acero para edificios</w:t>
      </w:r>
    </w:p>
    <w:p w14:paraId="5B525C88" w14:textId="77777777" w:rsidR="001C28D9" w:rsidRDefault="001C28D9" w:rsidP="001772CE">
      <w:pPr>
        <w:pStyle w:val="ListParagraph"/>
        <w:numPr>
          <w:ilvl w:val="0"/>
          <w:numId w:val="9"/>
        </w:numPr>
      </w:pPr>
      <w:r>
        <w:t>CIRSOC 303/05 – Reglamento Argentino de elementos estructurales de acero de sección abierta conformados en frío</w:t>
      </w:r>
    </w:p>
    <w:p w14:paraId="01B4C5AC" w14:textId="77777777" w:rsidR="001C28D9" w:rsidRDefault="001C28D9" w:rsidP="001772CE">
      <w:pPr>
        <w:pStyle w:val="Heading2"/>
        <w:numPr>
          <w:ilvl w:val="1"/>
          <w:numId w:val="7"/>
        </w:numPr>
      </w:pPr>
      <w:bookmarkStart w:id="90" w:name="_Toc96463561"/>
      <w:r>
        <w:t>MATERIALES</w:t>
      </w:r>
      <w:bookmarkEnd w:id="90"/>
    </w:p>
    <w:p w14:paraId="0F10100F" w14:textId="77777777" w:rsidR="001C28D9" w:rsidRPr="007E601E" w:rsidRDefault="001C28D9" w:rsidP="001772CE">
      <w:pPr>
        <w:pStyle w:val="ListParagraph"/>
        <w:numPr>
          <w:ilvl w:val="0"/>
          <w:numId w:val="32"/>
        </w:numPr>
      </w:pPr>
      <w:r w:rsidRPr="007E601E">
        <w:t>Estructura existente:</w:t>
      </w:r>
    </w:p>
    <w:p w14:paraId="7644C83F" w14:textId="77777777" w:rsidR="001C28D9" w:rsidRDefault="001C28D9" w:rsidP="001772CE">
      <w:pPr>
        <w:pStyle w:val="ListParagraph"/>
        <w:numPr>
          <w:ilvl w:val="0"/>
          <w:numId w:val="24"/>
        </w:numPr>
      </w:pPr>
      <w:r>
        <w:t xml:space="preserve">Hormigón (s/informe CADIEM equivalente en CIRSOC 201-96): H-21 </w:t>
      </w:r>
    </w:p>
    <w:p w14:paraId="47C2FD97" w14:textId="77777777" w:rsidR="001C28D9" w:rsidRDefault="001C28D9" w:rsidP="001772CE">
      <w:pPr>
        <w:pStyle w:val="ListParagraph"/>
        <w:numPr>
          <w:ilvl w:val="0"/>
          <w:numId w:val="24"/>
        </w:numPr>
      </w:pPr>
      <w:r>
        <w:t>Acero de refuerzo para hormigón armado: AL-220</w:t>
      </w:r>
    </w:p>
    <w:p w14:paraId="1E87687E" w14:textId="77777777" w:rsidR="001C28D9" w:rsidRDefault="001C28D9" w:rsidP="001772CE">
      <w:pPr>
        <w:pStyle w:val="ListParagraph"/>
        <w:numPr>
          <w:ilvl w:val="0"/>
          <w:numId w:val="24"/>
        </w:numPr>
      </w:pPr>
      <w:r>
        <w:t>Acero de perfiles estructurales: F-22</w:t>
      </w:r>
    </w:p>
    <w:p w14:paraId="4BC06D0F" w14:textId="77777777" w:rsidR="001C28D9" w:rsidRPr="007E601E" w:rsidRDefault="001C28D9" w:rsidP="001772CE">
      <w:pPr>
        <w:pStyle w:val="ListParagraph"/>
        <w:numPr>
          <w:ilvl w:val="0"/>
          <w:numId w:val="32"/>
        </w:numPr>
      </w:pPr>
      <w:r w:rsidRPr="007E601E">
        <w:t xml:space="preserve">Estructura </w:t>
      </w:r>
      <w:r>
        <w:t>proyectada</w:t>
      </w:r>
      <w:r w:rsidRPr="007E601E">
        <w:t>:</w:t>
      </w:r>
    </w:p>
    <w:p w14:paraId="3024B6A3" w14:textId="77777777" w:rsidR="001C28D9" w:rsidRDefault="001C28D9" w:rsidP="001772CE">
      <w:pPr>
        <w:pStyle w:val="ListParagraph"/>
        <w:numPr>
          <w:ilvl w:val="0"/>
          <w:numId w:val="24"/>
        </w:numPr>
      </w:pPr>
      <w:r>
        <w:lastRenderedPageBreak/>
        <w:t>Hormigón (s/ CIRSOC 201-05): H-25</w:t>
      </w:r>
    </w:p>
    <w:p w14:paraId="0B7F4B0F" w14:textId="77777777" w:rsidR="001C28D9" w:rsidRDefault="001C28D9" w:rsidP="001772CE">
      <w:pPr>
        <w:pStyle w:val="ListParagraph"/>
        <w:numPr>
          <w:ilvl w:val="0"/>
          <w:numId w:val="24"/>
        </w:numPr>
      </w:pPr>
      <w:r>
        <w:t>Acero de refuerzo para hormigón armado: ADN-420</w:t>
      </w:r>
    </w:p>
    <w:p w14:paraId="2D6F28A3" w14:textId="77777777" w:rsidR="001C28D9" w:rsidRDefault="001C28D9" w:rsidP="001772CE">
      <w:pPr>
        <w:pStyle w:val="ListParagraph"/>
        <w:numPr>
          <w:ilvl w:val="0"/>
          <w:numId w:val="24"/>
        </w:numPr>
      </w:pPr>
      <w:r>
        <w:t>Acero de perfiles estructurales: F-24 de chapa plegada en frío</w:t>
      </w:r>
    </w:p>
    <w:p w14:paraId="1C76B2CF" w14:textId="77777777" w:rsidR="001C28D9" w:rsidRDefault="001C28D9" w:rsidP="001772CE">
      <w:pPr>
        <w:pStyle w:val="Heading2"/>
        <w:numPr>
          <w:ilvl w:val="1"/>
          <w:numId w:val="7"/>
        </w:numPr>
      </w:pPr>
      <w:bookmarkStart w:id="91" w:name="_Toc96463562"/>
      <w:r>
        <w:t>GEOMETRÍA Y ELEMENTOS ESTRUCTURALES</w:t>
      </w:r>
      <w:bookmarkEnd w:id="91"/>
    </w:p>
    <w:p w14:paraId="10B66E84" w14:textId="45D8FC64" w:rsidR="001C28D9" w:rsidRDefault="001C28D9" w:rsidP="00C665B3">
      <w:r>
        <w:t>La geometría considerada de la estructura, las dimensiones de los elementos proyectados y la disposición de apoyos y anclajes se indican en la documentación gráfica adjunta a la presente memoria de cálculo.</w:t>
      </w:r>
    </w:p>
    <w:p w14:paraId="41BA8416" w14:textId="77777777" w:rsidR="001C28D9" w:rsidRDefault="001C28D9" w:rsidP="00C665B3">
      <w:r>
        <w:t>A continuación, se describen las secciones transversales de cada uno de ellos:</w:t>
      </w:r>
    </w:p>
    <w:p w14:paraId="2B6A1A6F" w14:textId="77777777" w:rsidR="001C28D9" w:rsidRDefault="001C28D9" w:rsidP="001772CE">
      <w:pPr>
        <w:pStyle w:val="ListParagraph"/>
        <w:numPr>
          <w:ilvl w:val="0"/>
          <w:numId w:val="24"/>
        </w:numPr>
      </w:pPr>
      <w:r w:rsidRPr="001557FE">
        <w:t>Cordón inferior de cabriadas:</w:t>
      </w:r>
      <w:r>
        <w:t xml:space="preserve"> UPN 160 x 60 x 3,2 mm</w:t>
      </w:r>
    </w:p>
    <w:p w14:paraId="2084D105" w14:textId="77777777" w:rsidR="001C28D9" w:rsidRDefault="001C28D9" w:rsidP="001772CE">
      <w:pPr>
        <w:pStyle w:val="ListParagraph"/>
        <w:numPr>
          <w:ilvl w:val="0"/>
          <w:numId w:val="24"/>
        </w:numPr>
      </w:pPr>
      <w:r w:rsidRPr="001557FE">
        <w:t>Cordón superior de cabriadas:</w:t>
      </w:r>
      <w:r>
        <w:t xml:space="preserve"> UPN 160 x 60 x 3,2 mm</w:t>
      </w:r>
    </w:p>
    <w:p w14:paraId="2253653D" w14:textId="77777777" w:rsidR="001C28D9" w:rsidRDefault="001C28D9" w:rsidP="001772CE">
      <w:pPr>
        <w:pStyle w:val="ListParagraph"/>
        <w:numPr>
          <w:ilvl w:val="0"/>
          <w:numId w:val="24"/>
        </w:numPr>
      </w:pPr>
      <w:r w:rsidRPr="001557FE">
        <w:t>Montantes de cabriadas:</w:t>
      </w:r>
      <w:r>
        <w:t xml:space="preserve"> 2L 63,5 x 63,5 x 3,2 mm</w:t>
      </w:r>
    </w:p>
    <w:p w14:paraId="745FA661" w14:textId="77777777" w:rsidR="001C28D9" w:rsidRDefault="001C28D9" w:rsidP="001772CE">
      <w:pPr>
        <w:pStyle w:val="ListParagraph"/>
        <w:numPr>
          <w:ilvl w:val="0"/>
          <w:numId w:val="24"/>
        </w:numPr>
      </w:pPr>
      <w:r w:rsidRPr="001557FE">
        <w:t>Diagonales de cabriadas:</w:t>
      </w:r>
      <w:r>
        <w:t xml:space="preserve"> 2L 63,5 x 63,5 x 3,2 mm</w:t>
      </w:r>
    </w:p>
    <w:p w14:paraId="147ED38C" w14:textId="77777777" w:rsidR="001C28D9" w:rsidRDefault="001C28D9" w:rsidP="001772CE">
      <w:pPr>
        <w:pStyle w:val="ListParagraph"/>
        <w:numPr>
          <w:ilvl w:val="0"/>
          <w:numId w:val="24"/>
        </w:numPr>
      </w:pPr>
      <w:r w:rsidRPr="001557FE">
        <w:t>Correas:</w:t>
      </w:r>
      <w:r>
        <w:t xml:space="preserve"> C 200 x 100 x 30 x 3,2 mm</w:t>
      </w:r>
    </w:p>
    <w:p w14:paraId="60866285" w14:textId="77777777" w:rsidR="001C28D9" w:rsidRDefault="001C28D9" w:rsidP="001772CE">
      <w:pPr>
        <w:pStyle w:val="ListParagraph"/>
        <w:numPr>
          <w:ilvl w:val="0"/>
          <w:numId w:val="24"/>
        </w:numPr>
      </w:pPr>
      <w:r w:rsidRPr="001557FE">
        <w:t>Diagonales de arriostramiento fuera del plano de cabriadas:</w:t>
      </w:r>
      <w:r>
        <w:t xml:space="preserve"> 2L 63,5 x 63,5 x 3,2 mm</w:t>
      </w:r>
    </w:p>
    <w:p w14:paraId="1E7E7F28" w14:textId="77777777" w:rsidR="001C28D9" w:rsidRPr="001557FE" w:rsidRDefault="001C28D9" w:rsidP="001772CE">
      <w:pPr>
        <w:pStyle w:val="Heading2"/>
        <w:numPr>
          <w:ilvl w:val="1"/>
          <w:numId w:val="7"/>
        </w:numPr>
      </w:pPr>
      <w:bookmarkStart w:id="92" w:name="_Toc96463563"/>
      <w:r>
        <w:t>ACCIONES A CONSIDERAR – HIPÓTESIS DE CARGAS</w:t>
      </w:r>
      <w:bookmarkEnd w:id="92"/>
    </w:p>
    <w:p w14:paraId="75E0D827" w14:textId="23245FE2" w:rsidR="001C28D9" w:rsidRPr="00464341" w:rsidRDefault="001C28D9" w:rsidP="001772CE">
      <w:pPr>
        <w:pStyle w:val="ListParagraph"/>
        <w:numPr>
          <w:ilvl w:val="0"/>
          <w:numId w:val="33"/>
        </w:numPr>
        <w:rPr>
          <w:u w:val="single"/>
        </w:rPr>
      </w:pPr>
      <w:r w:rsidRPr="00464341">
        <w:rPr>
          <w:u w:val="single"/>
        </w:rPr>
        <w:t>Acciones permanentes</w:t>
      </w:r>
      <w:r w:rsidRPr="0078465D">
        <w:rPr>
          <w:u w:val="single"/>
        </w:rPr>
        <w:t>:</w:t>
      </w:r>
      <w:r>
        <w:t xml:space="preserve"> A</w:t>
      </w:r>
      <w:r w:rsidRPr="0078465D">
        <w:t>quellas que tienen infrecuentes variaciones durante la vida útil de la construcción, con tiempos de aplicación prolongados. En este trabajo, se consideran las siguientes:</w:t>
      </w:r>
    </w:p>
    <w:p w14:paraId="4DD139F7" w14:textId="77777777" w:rsidR="001C28D9" w:rsidRPr="00464341" w:rsidRDefault="001C28D9" w:rsidP="001772CE">
      <w:pPr>
        <w:pStyle w:val="ListParagraph"/>
        <w:numPr>
          <w:ilvl w:val="0"/>
          <w:numId w:val="24"/>
        </w:numPr>
      </w:pPr>
      <w:r w:rsidRPr="00464341">
        <w:t>Peso propio de la estructura (D)</w:t>
      </w:r>
    </w:p>
    <w:p w14:paraId="6EA9A4D9" w14:textId="305760AB" w:rsidR="001C28D9" w:rsidRPr="00464341" w:rsidRDefault="001C28D9" w:rsidP="001772CE">
      <w:pPr>
        <w:pStyle w:val="ListParagraph"/>
        <w:numPr>
          <w:ilvl w:val="0"/>
          <w:numId w:val="24"/>
        </w:numPr>
      </w:pPr>
      <w:r w:rsidRPr="00464341">
        <w:t>Peso propio de todo elemento de la construcción previsto de carácter permanente (D)</w:t>
      </w:r>
    </w:p>
    <w:p w14:paraId="7D261D27" w14:textId="77777777" w:rsidR="001C28D9" w:rsidRDefault="001C28D9" w:rsidP="001772CE">
      <w:pPr>
        <w:pStyle w:val="ListParagraph"/>
        <w:numPr>
          <w:ilvl w:val="0"/>
          <w:numId w:val="24"/>
        </w:numPr>
      </w:pPr>
      <w:r w:rsidRPr="00464341">
        <w:t>Fuerzas resultantes del impedimento de cambios dimensionales debido a variaciones térmicas climáticas o funcionales de tipo normativo (T)</w:t>
      </w:r>
    </w:p>
    <w:p w14:paraId="3A3958FB" w14:textId="77777777" w:rsidR="001C28D9" w:rsidRPr="00864C9E" w:rsidRDefault="001C28D9" w:rsidP="001772CE">
      <w:pPr>
        <w:pStyle w:val="ListParagraph"/>
        <w:numPr>
          <w:ilvl w:val="0"/>
          <w:numId w:val="33"/>
        </w:numPr>
        <w:rPr>
          <w:u w:val="single"/>
        </w:rPr>
      </w:pPr>
      <w:r w:rsidRPr="00864C9E">
        <w:rPr>
          <w:u w:val="single"/>
        </w:rPr>
        <w:t>Acciones variables</w:t>
      </w:r>
      <w:r>
        <w:rPr>
          <w:u w:val="single"/>
        </w:rPr>
        <w:t>:</w:t>
      </w:r>
      <w:r w:rsidRPr="0078465D">
        <w:t xml:space="preserve"> Aquellas que tienen elevada probabilidad de actuación, variaciones frecuentes y continuas no despreciables con relación a su valor medio. En este trabajo, se consideran las siguientes:</w:t>
      </w:r>
    </w:p>
    <w:p w14:paraId="451759BE" w14:textId="457F19D3" w:rsidR="001C28D9" w:rsidRPr="00464341" w:rsidRDefault="001C28D9" w:rsidP="001772CE">
      <w:pPr>
        <w:pStyle w:val="ListParagraph"/>
        <w:numPr>
          <w:ilvl w:val="0"/>
          <w:numId w:val="24"/>
        </w:numPr>
      </w:pPr>
      <w:r>
        <w:t>O</w:t>
      </w:r>
      <w:r w:rsidRPr="00464341">
        <w:t>cupación y uso en pisos (cargas útiles y sobrecargas) (Lr</w:t>
      </w:r>
      <w:r>
        <w:t>_</w:t>
      </w:r>
      <w:r w:rsidRPr="00464341">
        <w:t>serv)</w:t>
      </w:r>
    </w:p>
    <w:p w14:paraId="2BDAAF95" w14:textId="380E7A63" w:rsidR="001C28D9" w:rsidRPr="00464341" w:rsidRDefault="001C28D9" w:rsidP="001772CE">
      <w:pPr>
        <w:pStyle w:val="ListParagraph"/>
        <w:numPr>
          <w:ilvl w:val="0"/>
          <w:numId w:val="24"/>
        </w:numPr>
      </w:pPr>
      <w:r w:rsidRPr="00464341">
        <w:t xml:space="preserve">Cargas útiles en </w:t>
      </w:r>
      <w:r>
        <w:t>cubierta, mantenimiento y montaje</w:t>
      </w:r>
      <w:r w:rsidRPr="00464341">
        <w:t xml:space="preserve"> (Lr)</w:t>
      </w:r>
    </w:p>
    <w:p w14:paraId="7F8EADA2" w14:textId="1E79ED6D" w:rsidR="001C28D9" w:rsidRDefault="001C28D9" w:rsidP="001772CE">
      <w:pPr>
        <w:pStyle w:val="ListParagraph"/>
        <w:numPr>
          <w:ilvl w:val="0"/>
          <w:numId w:val="24"/>
        </w:numPr>
      </w:pPr>
      <w:r w:rsidRPr="00464341">
        <w:t>Acción del viento (W)</w:t>
      </w:r>
    </w:p>
    <w:p w14:paraId="1FA81D22" w14:textId="77777777" w:rsidR="001C28D9" w:rsidRPr="001557FE" w:rsidRDefault="001C28D9" w:rsidP="001772CE">
      <w:pPr>
        <w:pStyle w:val="ListParagraph"/>
        <w:numPr>
          <w:ilvl w:val="0"/>
          <w:numId w:val="33"/>
        </w:numPr>
        <w:rPr>
          <w:u w:val="single"/>
        </w:rPr>
      </w:pPr>
      <w:r w:rsidRPr="00864C9E">
        <w:rPr>
          <w:u w:val="single"/>
        </w:rPr>
        <w:t>Acciones accidentales</w:t>
      </w:r>
      <w:r w:rsidRPr="004B7636">
        <w:rPr>
          <w:u w:val="single"/>
        </w:rPr>
        <w:t>:</w:t>
      </w:r>
      <w:r w:rsidRPr="004B7636">
        <w:t xml:space="preserve"> </w:t>
      </w:r>
      <w:r>
        <w:t>A</w:t>
      </w:r>
      <w:r w:rsidRPr="004B7636">
        <w:t xml:space="preserve">quellas que tienen </w:t>
      </w:r>
      <w:r>
        <w:t>baja</w:t>
      </w:r>
      <w:r w:rsidRPr="004B7636">
        <w:t xml:space="preserve"> probabilidad de actuación, pero con valor significativo durante la vida útil de la construcción</w:t>
      </w:r>
      <w:r>
        <w:t xml:space="preserve"> (Ej.: sismos, tornados). En este cálculo</w:t>
      </w:r>
      <w:r w:rsidRPr="004B7636">
        <w:t xml:space="preserve"> no se c</w:t>
      </w:r>
      <w:r>
        <w:t xml:space="preserve">onsideran acciones accidentales ya que la zona sísmica donde está emplazado el edificio corresponde a Zona 0 </w:t>
      </w:r>
      <w:r w:rsidRPr="004459B8">
        <w:t>s/CIRSOC 103/18</w:t>
      </w:r>
    </w:p>
    <w:p w14:paraId="0F726FCE" w14:textId="77777777" w:rsidR="001C28D9" w:rsidRDefault="001C28D9" w:rsidP="001772CE">
      <w:pPr>
        <w:pStyle w:val="ListParagraph"/>
        <w:numPr>
          <w:ilvl w:val="0"/>
          <w:numId w:val="33"/>
        </w:numPr>
      </w:pPr>
      <w:r w:rsidRPr="001557FE">
        <w:rPr>
          <w:u w:val="single"/>
        </w:rPr>
        <w:t xml:space="preserve">Impacto: </w:t>
      </w:r>
      <w:r w:rsidRPr="004A2835">
        <w:t xml:space="preserve">Las sobrecargas nominales </w:t>
      </w:r>
      <w:r>
        <w:t>deben</w:t>
      </w:r>
      <w:r w:rsidRPr="004A2835">
        <w:t xml:space="preserve"> incrementarse en el caso de las estructuras que soporten </w:t>
      </w:r>
      <w:r>
        <w:t>acciones</w:t>
      </w:r>
      <w:r w:rsidRPr="004A2835">
        <w:t xml:space="preserve"> que produzcan impacto.</w:t>
      </w:r>
      <w:r>
        <w:t xml:space="preserve"> En el presente cálculo </w:t>
      </w:r>
      <w:r w:rsidRPr="004A2835">
        <w:t>no se consideran coeficientes de incremento de sobrecargas por impacto</w:t>
      </w:r>
      <w:r>
        <w:t xml:space="preserve"> ya que en el edificio no hay cargas dinámicas que influyan sobre las cubiertas nuevas.</w:t>
      </w:r>
    </w:p>
    <w:p w14:paraId="3437EC22" w14:textId="77777777" w:rsidR="001C28D9" w:rsidRPr="00FE35FF" w:rsidRDefault="001C28D9" w:rsidP="001772CE">
      <w:pPr>
        <w:pStyle w:val="Heading2"/>
        <w:numPr>
          <w:ilvl w:val="1"/>
          <w:numId w:val="7"/>
        </w:numPr>
      </w:pPr>
      <w:r>
        <w:br w:type="column"/>
      </w:r>
      <w:bookmarkStart w:id="93" w:name="_Toc96463564"/>
      <w:r>
        <w:lastRenderedPageBreak/>
        <w:t>CUANTIFICACIÓN DE LAS ACCIONES – ANÁLISIS DE CARGAS</w:t>
      </w:r>
      <w:bookmarkEnd w:id="93"/>
    </w:p>
    <w:p w14:paraId="606A93F7" w14:textId="77777777" w:rsidR="001C28D9" w:rsidRPr="005C3A96" w:rsidRDefault="001C28D9" w:rsidP="001772CE">
      <w:pPr>
        <w:pStyle w:val="ListParagraph"/>
        <w:numPr>
          <w:ilvl w:val="0"/>
          <w:numId w:val="12"/>
        </w:numPr>
      </w:pPr>
      <w:r w:rsidRPr="005C3A96">
        <w:t>Cargas D</w:t>
      </w:r>
    </w:p>
    <w:p w14:paraId="73BB4CBC" w14:textId="77777777" w:rsidR="001C28D9" w:rsidRPr="005C3A96" w:rsidRDefault="001C28D9" w:rsidP="00C665B3">
      <w:r w:rsidRPr="005C3A96">
        <w:t xml:space="preserve">En este estado simple de carga, se considera el peso propio de la estructura y de todos aquellos elementos de presencia continua y permanente como parte de la construcción. </w:t>
      </w:r>
    </w:p>
    <w:p w14:paraId="737BB89D" w14:textId="77777777" w:rsidR="001C28D9" w:rsidRPr="005C3A96" w:rsidRDefault="001C28D9" w:rsidP="00C665B3">
      <w:r>
        <w:t>Los elementos estructurales (correas, cabriadas, arriostramientos) se cuantifican automáticamente en el software de cálculo, en función del material y sección de cada uno de ellos.</w:t>
      </w:r>
    </w:p>
    <w:p w14:paraId="6C6643A9" w14:textId="77777777" w:rsidR="001C28D9" w:rsidRPr="005C3A96" w:rsidRDefault="001C28D9" w:rsidP="00C665B3">
      <w:r w:rsidRPr="005C3A96">
        <w:t>Se cuantificarán los siguientes elementos componentes de la nave</w:t>
      </w:r>
      <w:r>
        <w:t>, los cuales no se incluyen en el modelo global de análisis y son estudiados por separado</w:t>
      </w:r>
      <w:r w:rsidRPr="005C3A96">
        <w:t>:</w:t>
      </w:r>
    </w:p>
    <w:p w14:paraId="2A3EA880" w14:textId="77777777" w:rsidR="001C28D9" w:rsidRPr="00D52EC4" w:rsidRDefault="001C28D9" w:rsidP="001772CE">
      <w:pPr>
        <w:pStyle w:val="ListParagraph"/>
        <w:numPr>
          <w:ilvl w:val="0"/>
          <w:numId w:val="13"/>
        </w:numPr>
      </w:pPr>
      <w:r w:rsidRPr="00D52EC4">
        <w:t xml:space="preserve">Paneles de cerramiento: </w:t>
      </w:r>
    </w:p>
    <w:p w14:paraId="40D304F3" w14:textId="77777777" w:rsidR="001C28D9" w:rsidRPr="001B2CC8" w:rsidRDefault="001C28D9" w:rsidP="00C665B3">
      <w:r>
        <w:t>Se considera un panel de cerramiento de chapa de espesor 50 mm con aislante de espuma a base de poliuretano de 40 kg/m</w:t>
      </w:r>
      <w:r>
        <w:rPr>
          <w:vertAlign w:val="superscript"/>
        </w:rPr>
        <w:t>3</w:t>
      </w:r>
      <w:r>
        <w:t xml:space="preserve"> de densidad. Como referencia, se adopta una ficha técnica provista por la empresa Panelais, de la cual se obtiene que el </w:t>
      </w:r>
      <w:r w:rsidRPr="001B2CC8">
        <w:rPr>
          <w:b/>
          <w:bCs/>
        </w:rPr>
        <w:t>peso del panel</w:t>
      </w:r>
      <w:r>
        <w:t xml:space="preserve"> es de </w:t>
      </w:r>
      <w:r w:rsidRPr="001B2CC8">
        <w:rPr>
          <w:b/>
          <w:bCs/>
        </w:rPr>
        <w:t>10,29 kg/m</w:t>
      </w:r>
      <w:r w:rsidRPr="001B2CC8">
        <w:rPr>
          <w:b/>
          <w:bCs/>
          <w:vertAlign w:val="superscript"/>
        </w:rPr>
        <w:t>2</w:t>
      </w:r>
    </w:p>
    <w:p w14:paraId="7A71BEEE" w14:textId="77777777" w:rsidR="001C28D9" w:rsidRPr="001B2CC8" w:rsidRDefault="001C28D9" w:rsidP="00C665B3">
      <w:r>
        <w:rPr>
          <w:noProof/>
          <w:lang w:val="en-US" w:eastAsia="en-US"/>
        </w:rPr>
        <w:drawing>
          <wp:inline distT="0" distB="0" distL="0" distR="0" wp14:anchorId="70AA3D45" wp14:editId="4DFD7794">
            <wp:extent cx="6120130" cy="1809115"/>
            <wp:effectExtent l="19050" t="19050" r="13970" b="19685"/>
            <wp:docPr id="171" name="Imagen 4"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Tabla&#10;&#10;Descripción generada automáticamente"/>
                    <pic:cNvPicPr/>
                  </pic:nvPicPr>
                  <pic:blipFill>
                    <a:blip r:embed="rId175"/>
                    <a:stretch>
                      <a:fillRect/>
                    </a:stretch>
                  </pic:blipFill>
                  <pic:spPr>
                    <a:xfrm>
                      <a:off x="0" y="0"/>
                      <a:ext cx="6120130" cy="1809115"/>
                    </a:xfrm>
                    <a:prstGeom prst="rect">
                      <a:avLst/>
                    </a:prstGeom>
                    <a:ln w="19050">
                      <a:solidFill>
                        <a:schemeClr val="tx1"/>
                      </a:solidFill>
                    </a:ln>
                  </pic:spPr>
                </pic:pic>
              </a:graphicData>
            </a:graphic>
          </wp:inline>
        </w:drawing>
      </w:r>
    </w:p>
    <w:p w14:paraId="78B6BCCC" w14:textId="77777777" w:rsidR="001C28D9" w:rsidRDefault="001C28D9" w:rsidP="00C665B3">
      <w:pPr>
        <w:rPr>
          <w:b/>
          <w:bCs/>
        </w:rPr>
      </w:pPr>
      <w:r>
        <w:t>A su vez, recomienda una separación máxima de 3,19 m entre apoyos para cargas de hasta 150 kg/m</w:t>
      </w:r>
      <w:r>
        <w:rPr>
          <w:vertAlign w:val="superscript"/>
        </w:rPr>
        <w:t>2</w:t>
      </w:r>
      <w:r>
        <w:t xml:space="preserve">. Esta especificación se utiliza para prediseñar la </w:t>
      </w:r>
      <w:r w:rsidRPr="001B2CC8">
        <w:rPr>
          <w:b/>
          <w:bCs/>
        </w:rPr>
        <w:t>separación entre correas</w:t>
      </w:r>
      <w:r>
        <w:t xml:space="preserve">, que se adopta en </w:t>
      </w:r>
      <w:r>
        <w:rPr>
          <w:b/>
          <w:bCs/>
        </w:rPr>
        <w:t>2</w:t>
      </w:r>
      <w:r w:rsidRPr="001B2CC8">
        <w:rPr>
          <w:b/>
          <w:bCs/>
        </w:rPr>
        <w:t xml:space="preserve"> m.</w:t>
      </w:r>
    </w:p>
    <w:p w14:paraId="1575E68F" w14:textId="469630AF" w:rsidR="001C28D9" w:rsidRDefault="001C28D9" w:rsidP="00C665B3">
      <w:r>
        <w:t>Las cargas descriptas se amplifican por un factor igual a 1,05 para considerar elementos auxiliares como bulones, chapas de nudo, tillas, etc.</w:t>
      </w:r>
    </w:p>
    <w:p w14:paraId="671AA695" w14:textId="77777777" w:rsidR="001C28D9" w:rsidRPr="00481E1C" w:rsidRDefault="001C28D9" w:rsidP="00C665B3">
      <w:r>
        <w:t xml:space="preserve">El peso del panel se distribuye por anchos de influencia sobre cada correa, constituyendo una carga linealmente distribuida sobre estos elementos. En esta Memoria se presenta el análisis realizado y las cargas aplicadas en cada elemento. El valor final es </w:t>
      </w:r>
      <w:r w:rsidRPr="006A44B2">
        <w:rPr>
          <w:b/>
          <w:bCs/>
        </w:rPr>
        <w:t>0,</w:t>
      </w:r>
      <w:r>
        <w:rPr>
          <w:b/>
          <w:bCs/>
        </w:rPr>
        <w:t>108</w:t>
      </w:r>
      <w:r w:rsidRPr="006A44B2">
        <w:rPr>
          <w:b/>
          <w:bCs/>
        </w:rPr>
        <w:t xml:space="preserve"> kN/m2</w:t>
      </w:r>
      <w:r>
        <w:rPr>
          <w:b/>
          <w:bCs/>
        </w:rPr>
        <w:t xml:space="preserve"> (10,8 kg/m2)</w:t>
      </w:r>
    </w:p>
    <w:p w14:paraId="04758989" w14:textId="77777777" w:rsidR="001C28D9" w:rsidRDefault="001C28D9" w:rsidP="001772CE">
      <w:pPr>
        <w:pStyle w:val="ListParagraph"/>
        <w:numPr>
          <w:ilvl w:val="0"/>
          <w:numId w:val="12"/>
        </w:numPr>
      </w:pPr>
      <w:r w:rsidRPr="005C3A96">
        <w:t xml:space="preserve">Cargas </w:t>
      </w:r>
      <w:r>
        <w:t>T</w:t>
      </w:r>
    </w:p>
    <w:p w14:paraId="2C29F35C" w14:textId="77777777" w:rsidR="001C28D9" w:rsidRDefault="001C28D9" w:rsidP="00C665B3">
      <w:r w:rsidRPr="00E65387">
        <w:t>Se considera una carga térmica de ±20°C</w:t>
      </w:r>
      <w:r>
        <w:t>, c</w:t>
      </w:r>
      <w:r w:rsidRPr="00E65387">
        <w:t>onsiderando</w:t>
      </w:r>
      <w:r>
        <w:t xml:space="preserve"> </w:t>
      </w:r>
      <w:r w:rsidRPr="00E65387">
        <w:t xml:space="preserve">que la estructura se construye a 20°C y </w:t>
      </w:r>
      <w:r>
        <w:t>durante</w:t>
      </w:r>
      <w:r w:rsidRPr="00E65387">
        <w:t xml:space="preserve"> su vida útil puede variar </w:t>
      </w:r>
      <w:r>
        <w:t>entre</w:t>
      </w:r>
      <w:r w:rsidRPr="00E65387">
        <w:t xml:space="preserve"> 0°C o a 40°C.</w:t>
      </w:r>
      <w:r>
        <w:t xml:space="preserve"> Se aplica directamente en el software de cálculo.</w:t>
      </w:r>
    </w:p>
    <w:p w14:paraId="6069D8CD" w14:textId="77777777" w:rsidR="001C28D9" w:rsidRPr="005C3A96" w:rsidRDefault="001C28D9" w:rsidP="001772CE">
      <w:pPr>
        <w:pStyle w:val="ListParagraph"/>
        <w:numPr>
          <w:ilvl w:val="0"/>
          <w:numId w:val="12"/>
        </w:numPr>
      </w:pPr>
      <w:r>
        <w:br w:type="column"/>
      </w:r>
      <w:r w:rsidRPr="005C3A96">
        <w:lastRenderedPageBreak/>
        <w:t>Cargas</w:t>
      </w:r>
      <w:r>
        <w:t xml:space="preserve"> Lr</w:t>
      </w:r>
    </w:p>
    <w:p w14:paraId="57AF1C25" w14:textId="77777777" w:rsidR="001C28D9" w:rsidRDefault="001C28D9" w:rsidP="00C665B3">
      <w:r w:rsidRPr="000243E5">
        <w:t xml:space="preserve">De acuerdo con los lineamientos de los reglamentos de referencia, </w:t>
      </w:r>
      <w:r>
        <w:t>se adoptan sobrecargas mínimas de mantenimiento, montaje y de uso en cubierta (Lr), según la siguiente expresión:</w:t>
      </w:r>
    </w:p>
    <w:p w14:paraId="73D791F4" w14:textId="77777777" w:rsidR="001C28D9" w:rsidRPr="000243E5" w:rsidRDefault="001C28D9" w:rsidP="00C665B3">
      <w:r w:rsidRPr="000243E5">
        <w:t>Lr = 0,96*R1*R2</w:t>
      </w:r>
      <w:r>
        <w:tab/>
      </w:r>
      <w:r w:rsidRPr="000243E5">
        <w:t>siendo</w:t>
      </w:r>
      <w:r>
        <w:tab/>
      </w:r>
      <w:r>
        <w:tab/>
      </w:r>
      <w:r w:rsidRPr="000243E5">
        <w:t>0,58 kN/m2 ≤ Lr ≤ 0,96 kN/m2</w:t>
      </w:r>
    </w:p>
    <w:p w14:paraId="300727AA" w14:textId="77777777" w:rsidR="001C28D9" w:rsidRPr="000243E5" w:rsidRDefault="001C28D9" w:rsidP="00C665B3">
      <w:r w:rsidRPr="000243E5">
        <w:t>Lr = sobrecarga de cubierta por m2 de proyección horizontal</w:t>
      </w:r>
    </w:p>
    <w:p w14:paraId="1D897F80" w14:textId="77777777" w:rsidR="001C28D9" w:rsidRPr="000243E5" w:rsidRDefault="001C28D9" w:rsidP="001772CE">
      <w:pPr>
        <w:pStyle w:val="ListParagraph"/>
        <w:numPr>
          <w:ilvl w:val="0"/>
          <w:numId w:val="14"/>
        </w:numPr>
      </w:pPr>
      <w:r w:rsidRPr="000243E5">
        <w:t>Determinación de R1</w:t>
      </w:r>
    </w:p>
    <w:p w14:paraId="3EED03B4" w14:textId="77777777" w:rsidR="001C28D9" w:rsidRPr="000243E5" w:rsidRDefault="001C28D9" w:rsidP="00C665B3">
      <w:r w:rsidRPr="000243E5">
        <w:t xml:space="preserve">R1 = 1 </w:t>
      </w:r>
      <w:r w:rsidRPr="000243E5">
        <w:tab/>
      </w:r>
      <w:r w:rsidRPr="000243E5">
        <w:tab/>
      </w:r>
      <w:r w:rsidRPr="000243E5">
        <w:tab/>
        <w:t>para At ≤ 19 m2</w:t>
      </w:r>
    </w:p>
    <w:p w14:paraId="25B3DEB1" w14:textId="77777777" w:rsidR="001C28D9" w:rsidRPr="009D758B" w:rsidRDefault="001C28D9" w:rsidP="00C665B3">
      <w:pPr>
        <w:rPr>
          <w:lang w:val="en-GB"/>
        </w:rPr>
      </w:pPr>
      <w:r w:rsidRPr="009D758B">
        <w:rPr>
          <w:lang w:val="en-GB"/>
        </w:rPr>
        <w:t xml:space="preserve">R1 = 1,2 – 0,01076*At </w:t>
      </w:r>
      <w:r w:rsidRPr="009D758B">
        <w:rPr>
          <w:lang w:val="en-GB"/>
        </w:rPr>
        <w:tab/>
        <w:t>para 19 m2 ≤ At ≤ 56 m2</w:t>
      </w:r>
    </w:p>
    <w:p w14:paraId="0072FF07" w14:textId="77777777" w:rsidR="001C28D9" w:rsidRPr="000243E5" w:rsidRDefault="001C28D9" w:rsidP="00C665B3">
      <w:r w:rsidRPr="000243E5">
        <w:t xml:space="preserve">R1 = 0,6 </w:t>
      </w:r>
      <w:r w:rsidRPr="000243E5">
        <w:tab/>
      </w:r>
      <w:r w:rsidRPr="000243E5">
        <w:tab/>
      </w:r>
      <w:r w:rsidRPr="000243E5">
        <w:tab/>
        <w:t>para At ≥ 56 m2</w:t>
      </w:r>
    </w:p>
    <w:p w14:paraId="56AE5109" w14:textId="77777777" w:rsidR="001C28D9" w:rsidRDefault="001C28D9" w:rsidP="00C665B3">
      <w:r w:rsidRPr="000243E5">
        <w:t>At = Área tributaria en m2, que depende del elemento analizado</w:t>
      </w:r>
    </w:p>
    <w:p w14:paraId="7867A786" w14:textId="77777777" w:rsidR="001C28D9" w:rsidRDefault="001C28D9" w:rsidP="00C665B3">
      <w:r>
        <w:t>En este caso, el estudio se enfoca en las cabriadas, por lo que el área de influencia se calcula como su longitud total por la separación existente entre ellas.</w:t>
      </w:r>
    </w:p>
    <w:p w14:paraId="3B92C281" w14:textId="77777777" w:rsidR="001C28D9" w:rsidRPr="006E6875" w:rsidRDefault="001C28D9" w:rsidP="001772CE">
      <w:pPr>
        <w:pStyle w:val="ListParagraph"/>
        <w:numPr>
          <w:ilvl w:val="0"/>
          <w:numId w:val="14"/>
        </w:numPr>
      </w:pPr>
      <w:r w:rsidRPr="006E6875">
        <w:t>Determinación de R2</w:t>
      </w:r>
    </w:p>
    <w:p w14:paraId="083CAE67" w14:textId="77777777" w:rsidR="001C28D9" w:rsidRPr="006E6875" w:rsidRDefault="001C28D9" w:rsidP="00C665B3">
      <w:r w:rsidRPr="006E6875">
        <w:t xml:space="preserve">R2 = 1 </w:t>
      </w:r>
      <w:r w:rsidRPr="006E6875">
        <w:tab/>
      </w:r>
      <w:r w:rsidRPr="006E6875">
        <w:tab/>
      </w:r>
      <w:r w:rsidRPr="006E6875">
        <w:tab/>
        <w:t>para F ≤ 4</w:t>
      </w:r>
    </w:p>
    <w:p w14:paraId="1AFB493C" w14:textId="77777777" w:rsidR="001C28D9" w:rsidRPr="006E6875" w:rsidRDefault="001C28D9" w:rsidP="00C665B3">
      <w:r w:rsidRPr="006E6875">
        <w:t>R2 = 1,2 – 0,05*F</w:t>
      </w:r>
      <w:r w:rsidRPr="006E6875">
        <w:tab/>
        <w:t xml:space="preserve"> </w:t>
      </w:r>
      <w:r w:rsidRPr="006E6875">
        <w:tab/>
        <w:t>para 4 ≤ F ≤ 12</w:t>
      </w:r>
    </w:p>
    <w:p w14:paraId="353555E5" w14:textId="77777777" w:rsidR="001C28D9" w:rsidRPr="006E6875" w:rsidRDefault="001C28D9" w:rsidP="00C665B3">
      <w:r w:rsidRPr="006E6875">
        <w:t xml:space="preserve">R2 = 0,6 </w:t>
      </w:r>
      <w:r w:rsidRPr="006E6875">
        <w:tab/>
      </w:r>
      <w:r w:rsidRPr="006E6875">
        <w:tab/>
      </w:r>
      <w:r w:rsidRPr="006E6875">
        <w:tab/>
        <w:t>para F ≥ 12</w:t>
      </w:r>
    </w:p>
    <w:p w14:paraId="5A2CF686" w14:textId="77777777" w:rsidR="001C28D9" w:rsidRPr="006E6875" w:rsidRDefault="001C28D9" w:rsidP="00C665B3">
      <w:r w:rsidRPr="006E6875">
        <w:t xml:space="preserve">F = 0,12 * pendiente </w:t>
      </w:r>
      <w:r>
        <w:t>(</w:t>
      </w:r>
      <w:r w:rsidRPr="006E6875">
        <w:t>expresada en porcentaje</w:t>
      </w:r>
      <w:r>
        <w:t>)</w:t>
      </w:r>
    </w:p>
    <w:p w14:paraId="09FA65B3" w14:textId="77777777" w:rsidR="001C28D9" w:rsidRPr="006E6875" w:rsidRDefault="001C28D9" w:rsidP="00C665B3">
      <w:r w:rsidRPr="006E6875">
        <w:t xml:space="preserve">En este caso, la pendiente de cada faldón </w:t>
      </w:r>
      <w:r>
        <w:t>se encuentra en un promedio del 9%</w:t>
      </w:r>
    </w:p>
    <w:p w14:paraId="661C3088" w14:textId="77777777" w:rsidR="001C28D9" w:rsidRDefault="001C28D9" w:rsidP="00C665B3">
      <w:r w:rsidRPr="006E6875">
        <w:t>F = 0,12*9% = 1,08 =&gt; R2 = 1 (F ≤ 4)</w:t>
      </w:r>
    </w:p>
    <w:p w14:paraId="627ECD90" w14:textId="77777777" w:rsidR="001C28D9" w:rsidRPr="00696E18" w:rsidRDefault="001C28D9" w:rsidP="00C665B3">
      <w:r w:rsidRPr="00696E18">
        <w:t xml:space="preserve">La carga superficial calculada se distribuye según los mismos anchos de influencia determinados para cargas D y se aplica como uniformemente distribuida sobre las correas. </w:t>
      </w:r>
      <w:r>
        <w:t>En esta Memoria</w:t>
      </w:r>
      <w:r w:rsidRPr="00696E18">
        <w:t xml:space="preserve"> se presenta el análisis realizado y las cargas aplicadas en cada elemento</w:t>
      </w:r>
      <w:r>
        <w:t xml:space="preserve">. El valor aplicado es </w:t>
      </w:r>
      <w:r w:rsidRPr="006A44B2">
        <w:rPr>
          <w:b/>
          <w:bCs/>
        </w:rPr>
        <w:t>0,61 kN/m2</w:t>
      </w:r>
      <w:r>
        <w:rPr>
          <w:b/>
          <w:bCs/>
        </w:rPr>
        <w:t xml:space="preserve"> (61 kg/m2)</w:t>
      </w:r>
    </w:p>
    <w:p w14:paraId="35A0E654" w14:textId="77777777" w:rsidR="001C28D9" w:rsidRPr="006430FC" w:rsidRDefault="001C28D9" w:rsidP="001772CE">
      <w:pPr>
        <w:pStyle w:val="ListParagraph"/>
        <w:numPr>
          <w:ilvl w:val="0"/>
          <w:numId w:val="12"/>
        </w:numPr>
      </w:pPr>
      <w:r w:rsidRPr="005C3A96">
        <w:t>Cargas</w:t>
      </w:r>
      <w:r>
        <w:t xml:space="preserve"> Lr</w:t>
      </w:r>
    </w:p>
    <w:p w14:paraId="78B0F642" w14:textId="77777777" w:rsidR="001C28D9" w:rsidRDefault="001C28D9" w:rsidP="00C665B3">
      <w:r>
        <w:t xml:space="preserve">Con el objeto de contemplar sobrecargas de uso por cielorrasos, instalaciones y posibles subestructuras de soporte, se adopta una carga superficial uniforme de </w:t>
      </w:r>
      <w:r w:rsidRPr="00F65324">
        <w:rPr>
          <w:b/>
          <w:bCs/>
        </w:rPr>
        <w:t>30 kg/m2</w:t>
      </w:r>
      <w:r>
        <w:rPr>
          <w:b/>
          <w:bCs/>
        </w:rPr>
        <w:t xml:space="preserve"> (0,3 kN/m2), </w:t>
      </w:r>
      <w:r w:rsidRPr="006A44B2">
        <w:t>correspondiendo</w:t>
      </w:r>
      <w:r>
        <w:rPr>
          <w:b/>
          <w:bCs/>
        </w:rPr>
        <w:t xml:space="preserve"> </w:t>
      </w:r>
      <w:r w:rsidRPr="00F65324">
        <w:t xml:space="preserve">15 kg/m2 </w:t>
      </w:r>
      <w:r>
        <w:t>a</w:t>
      </w:r>
      <w:r w:rsidRPr="00F65324">
        <w:t xml:space="preserve"> instalaciones y 15 kg/m2 </w:t>
      </w:r>
      <w:r>
        <w:t>a</w:t>
      </w:r>
      <w:r w:rsidRPr="00F65324">
        <w:t xml:space="preserve"> cielorraso y subestructura</w:t>
      </w:r>
      <w:r>
        <w:t>. En este caso, se consideran aplicadas en el cordón inferior de cada cabriada, en forma concentrada en sus nudos. Se distribuyen según la separación entre cabriadas y entre nudos. En esta Memoria</w:t>
      </w:r>
      <w:r w:rsidRPr="00696E18">
        <w:t xml:space="preserve"> se presenta el análisis realizado y las cargas aplicadas en cada elemento</w:t>
      </w:r>
      <w:r>
        <w:t>.</w:t>
      </w:r>
    </w:p>
    <w:p w14:paraId="37E448B3" w14:textId="77777777" w:rsidR="001C28D9" w:rsidRDefault="001C28D9" w:rsidP="001772CE">
      <w:pPr>
        <w:pStyle w:val="ListParagraph"/>
        <w:numPr>
          <w:ilvl w:val="0"/>
          <w:numId w:val="12"/>
        </w:numPr>
      </w:pPr>
      <w:r>
        <w:br w:type="column"/>
      </w:r>
      <w:r w:rsidRPr="005C3A96">
        <w:lastRenderedPageBreak/>
        <w:t>Cargas</w:t>
      </w:r>
      <w:r>
        <w:t xml:space="preserve"> W</w:t>
      </w:r>
    </w:p>
    <w:p w14:paraId="4BC5C548" w14:textId="77777777" w:rsidR="001C28D9" w:rsidRDefault="001C28D9" w:rsidP="00C665B3">
      <w:r w:rsidRPr="00782A1D">
        <w:t xml:space="preserve">Se </w:t>
      </w:r>
      <w:r>
        <w:t>obtienen</w:t>
      </w:r>
      <w:r w:rsidRPr="00782A1D">
        <w:t xml:space="preserve"> la clasificación y coeficientes para el cálculo de cargas de viento según el </w:t>
      </w:r>
      <w:r>
        <w:t>R</w:t>
      </w:r>
      <w:r w:rsidRPr="00782A1D">
        <w:t>eglamento</w:t>
      </w:r>
      <w:r>
        <w:t xml:space="preserve"> </w:t>
      </w:r>
      <w:r w:rsidRPr="00782A1D">
        <w:t>CIRSOC 102-2005</w:t>
      </w:r>
      <w:r>
        <w:t>:</w:t>
      </w:r>
    </w:p>
    <w:tbl>
      <w:tblPr>
        <w:tblW w:w="5000" w:type="pct"/>
        <w:tblCellMar>
          <w:left w:w="70" w:type="dxa"/>
          <w:right w:w="70" w:type="dxa"/>
        </w:tblCellMar>
        <w:tblLook w:val="04A0" w:firstRow="1" w:lastRow="0" w:firstColumn="1" w:lastColumn="0" w:noHBand="0" w:noVBand="1"/>
      </w:tblPr>
      <w:tblGrid>
        <w:gridCol w:w="2961"/>
        <w:gridCol w:w="1375"/>
        <w:gridCol w:w="5282"/>
      </w:tblGrid>
      <w:tr w:rsidR="001C28D9" w:rsidRPr="00CA1433" w14:paraId="0C50A9D7" w14:textId="77777777" w:rsidTr="00085691">
        <w:trPr>
          <w:trHeight w:val="315"/>
        </w:trPr>
        <w:tc>
          <w:tcPr>
            <w:tcW w:w="2254" w:type="pct"/>
            <w:gridSpan w:val="2"/>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7D2E3537" w14:textId="77777777" w:rsidR="001C28D9" w:rsidRPr="00CA1433" w:rsidRDefault="001C28D9" w:rsidP="00C665B3">
            <w:r w:rsidRPr="00CA1433">
              <w:t>Características del sitio / estructura</w:t>
            </w:r>
          </w:p>
        </w:tc>
        <w:tc>
          <w:tcPr>
            <w:tcW w:w="2746" w:type="pct"/>
            <w:tcBorders>
              <w:top w:val="single" w:sz="8" w:space="0" w:color="auto"/>
              <w:left w:val="nil"/>
              <w:bottom w:val="single" w:sz="8" w:space="0" w:color="auto"/>
              <w:right w:val="single" w:sz="8" w:space="0" w:color="auto"/>
            </w:tcBorders>
            <w:shd w:val="clear" w:color="auto" w:fill="auto"/>
            <w:noWrap/>
            <w:vAlign w:val="bottom"/>
            <w:hideMark/>
          </w:tcPr>
          <w:p w14:paraId="70BC8BEB" w14:textId="77777777" w:rsidR="001C28D9" w:rsidRPr="00CA1433" w:rsidRDefault="001C28D9" w:rsidP="00C665B3">
            <w:r w:rsidRPr="00CA1433">
              <w:t>Parámetro</w:t>
            </w:r>
          </w:p>
        </w:tc>
      </w:tr>
      <w:tr w:rsidR="001C28D9" w:rsidRPr="00CA1433" w14:paraId="280BCD42"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0D904D23" w14:textId="77777777" w:rsidR="001C28D9" w:rsidRPr="00CA1433" w:rsidRDefault="001C28D9" w:rsidP="00C665B3">
            <w:r w:rsidRPr="00CA1433">
              <w:t xml:space="preserve">Sitio </w:t>
            </w:r>
          </w:p>
        </w:tc>
        <w:tc>
          <w:tcPr>
            <w:tcW w:w="715" w:type="pct"/>
            <w:tcBorders>
              <w:top w:val="nil"/>
              <w:left w:val="nil"/>
              <w:bottom w:val="single" w:sz="4" w:space="0" w:color="auto"/>
              <w:right w:val="single" w:sz="4" w:space="0" w:color="auto"/>
            </w:tcBorders>
            <w:shd w:val="clear" w:color="auto" w:fill="auto"/>
            <w:noWrap/>
            <w:vAlign w:val="bottom"/>
            <w:hideMark/>
          </w:tcPr>
          <w:p w14:paraId="73EBFBBF" w14:textId="77777777" w:rsidR="001C28D9" w:rsidRPr="00CA1433" w:rsidRDefault="001C28D9" w:rsidP="00C665B3">
            <w:r w:rsidRPr="00CA1433">
              <w:t>CABA</w:t>
            </w:r>
          </w:p>
        </w:tc>
        <w:tc>
          <w:tcPr>
            <w:tcW w:w="2746" w:type="pct"/>
            <w:tcBorders>
              <w:top w:val="nil"/>
              <w:left w:val="nil"/>
              <w:bottom w:val="single" w:sz="4" w:space="0" w:color="auto"/>
              <w:right w:val="single" w:sz="8" w:space="0" w:color="auto"/>
            </w:tcBorders>
            <w:shd w:val="clear" w:color="auto" w:fill="auto"/>
            <w:noWrap/>
            <w:vAlign w:val="bottom"/>
            <w:hideMark/>
          </w:tcPr>
          <w:p w14:paraId="3F25CBE4" w14:textId="77777777" w:rsidR="001C28D9" w:rsidRPr="00CA1433" w:rsidRDefault="001C28D9" w:rsidP="00C665B3">
            <w:r w:rsidRPr="00CA1433">
              <w:t>Sitio de emplazamiento</w:t>
            </w:r>
          </w:p>
        </w:tc>
      </w:tr>
      <w:tr w:rsidR="001C28D9" w:rsidRPr="00CA1433" w14:paraId="30F48989"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67CE383D" w14:textId="77777777" w:rsidR="001C28D9" w:rsidRPr="00CA1433" w:rsidRDefault="001C28D9" w:rsidP="00C665B3">
            <w:r w:rsidRPr="00CA1433">
              <w:t>V</w:t>
            </w:r>
          </w:p>
        </w:tc>
        <w:tc>
          <w:tcPr>
            <w:tcW w:w="715" w:type="pct"/>
            <w:tcBorders>
              <w:top w:val="nil"/>
              <w:left w:val="nil"/>
              <w:bottom w:val="single" w:sz="4" w:space="0" w:color="auto"/>
              <w:right w:val="single" w:sz="4" w:space="0" w:color="auto"/>
            </w:tcBorders>
            <w:shd w:val="clear" w:color="auto" w:fill="auto"/>
            <w:noWrap/>
            <w:vAlign w:val="bottom"/>
            <w:hideMark/>
          </w:tcPr>
          <w:p w14:paraId="6D505F23" w14:textId="77777777" w:rsidR="001C28D9" w:rsidRPr="00CA1433" w:rsidRDefault="001C28D9" w:rsidP="00C665B3">
            <w:r w:rsidRPr="00CA1433">
              <w:t>45 m/s</w:t>
            </w:r>
          </w:p>
        </w:tc>
        <w:tc>
          <w:tcPr>
            <w:tcW w:w="2746" w:type="pct"/>
            <w:tcBorders>
              <w:top w:val="nil"/>
              <w:left w:val="nil"/>
              <w:bottom w:val="single" w:sz="4" w:space="0" w:color="auto"/>
              <w:right w:val="single" w:sz="8" w:space="0" w:color="auto"/>
            </w:tcBorders>
            <w:shd w:val="clear" w:color="auto" w:fill="auto"/>
            <w:noWrap/>
            <w:vAlign w:val="bottom"/>
            <w:hideMark/>
          </w:tcPr>
          <w:p w14:paraId="3F5EBFE5" w14:textId="77777777" w:rsidR="001C28D9" w:rsidRPr="00CA1433" w:rsidRDefault="001C28D9" w:rsidP="00C665B3">
            <w:r w:rsidRPr="00CA1433">
              <w:t xml:space="preserve">Velocidad básica de viento </w:t>
            </w:r>
          </w:p>
        </w:tc>
      </w:tr>
      <w:tr w:rsidR="001C28D9" w:rsidRPr="00CA1433" w14:paraId="746F0116"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304D2257" w14:textId="77777777" w:rsidR="001C28D9" w:rsidRPr="00CA1433" w:rsidRDefault="001C28D9" w:rsidP="00C665B3">
            <w:r w:rsidRPr="00CA1433">
              <w:t>Kd</w:t>
            </w:r>
          </w:p>
        </w:tc>
        <w:tc>
          <w:tcPr>
            <w:tcW w:w="715" w:type="pct"/>
            <w:tcBorders>
              <w:top w:val="nil"/>
              <w:left w:val="nil"/>
              <w:bottom w:val="single" w:sz="4" w:space="0" w:color="auto"/>
              <w:right w:val="single" w:sz="4" w:space="0" w:color="auto"/>
            </w:tcBorders>
            <w:shd w:val="clear" w:color="auto" w:fill="auto"/>
            <w:noWrap/>
            <w:vAlign w:val="bottom"/>
            <w:hideMark/>
          </w:tcPr>
          <w:p w14:paraId="1A2B27B8" w14:textId="77777777" w:rsidR="001C28D9" w:rsidRPr="00CA1433" w:rsidRDefault="001C28D9" w:rsidP="00C665B3">
            <w:r w:rsidRPr="00CA1433">
              <w:t>0.85</w:t>
            </w:r>
          </w:p>
        </w:tc>
        <w:tc>
          <w:tcPr>
            <w:tcW w:w="2746" w:type="pct"/>
            <w:tcBorders>
              <w:top w:val="nil"/>
              <w:left w:val="nil"/>
              <w:bottom w:val="single" w:sz="4" w:space="0" w:color="auto"/>
              <w:right w:val="single" w:sz="8" w:space="0" w:color="auto"/>
            </w:tcBorders>
            <w:shd w:val="clear" w:color="auto" w:fill="auto"/>
            <w:noWrap/>
            <w:vAlign w:val="bottom"/>
            <w:hideMark/>
          </w:tcPr>
          <w:p w14:paraId="049F7598" w14:textId="77777777" w:rsidR="001C28D9" w:rsidRPr="00CA1433" w:rsidRDefault="001C28D9" w:rsidP="00C665B3">
            <w:r w:rsidRPr="00CA1433">
              <w:t xml:space="preserve">Factor de direccionalidad del viento </w:t>
            </w:r>
          </w:p>
        </w:tc>
      </w:tr>
      <w:tr w:rsidR="001C28D9" w:rsidRPr="00CA1433" w14:paraId="0F3DCF85"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6189A406" w14:textId="77777777" w:rsidR="001C28D9" w:rsidRPr="00CA1433" w:rsidRDefault="001C28D9" w:rsidP="00C665B3">
            <w:r w:rsidRPr="00CA1433">
              <w:t xml:space="preserve">Categoría </w:t>
            </w:r>
          </w:p>
        </w:tc>
        <w:tc>
          <w:tcPr>
            <w:tcW w:w="715" w:type="pct"/>
            <w:tcBorders>
              <w:top w:val="nil"/>
              <w:left w:val="nil"/>
              <w:bottom w:val="single" w:sz="4" w:space="0" w:color="auto"/>
              <w:right w:val="single" w:sz="4" w:space="0" w:color="auto"/>
            </w:tcBorders>
            <w:shd w:val="clear" w:color="auto" w:fill="auto"/>
            <w:noWrap/>
            <w:vAlign w:val="bottom"/>
            <w:hideMark/>
          </w:tcPr>
          <w:p w14:paraId="78665DE8" w14:textId="77777777" w:rsidR="001C28D9" w:rsidRPr="00CA1433" w:rsidRDefault="001C28D9" w:rsidP="00C665B3">
            <w:r w:rsidRPr="00CA1433">
              <w:t>II</w:t>
            </w:r>
          </w:p>
        </w:tc>
        <w:tc>
          <w:tcPr>
            <w:tcW w:w="2746" w:type="pct"/>
            <w:tcBorders>
              <w:top w:val="nil"/>
              <w:left w:val="nil"/>
              <w:bottom w:val="single" w:sz="4" w:space="0" w:color="auto"/>
              <w:right w:val="single" w:sz="8" w:space="0" w:color="auto"/>
            </w:tcBorders>
            <w:shd w:val="clear" w:color="auto" w:fill="auto"/>
            <w:noWrap/>
            <w:vAlign w:val="bottom"/>
            <w:hideMark/>
          </w:tcPr>
          <w:p w14:paraId="0A2D846C" w14:textId="77777777" w:rsidR="001C28D9" w:rsidRPr="00CA1433" w:rsidRDefault="001C28D9" w:rsidP="00C665B3">
            <w:r w:rsidRPr="00CA1433">
              <w:t>Clasificación del edificio</w:t>
            </w:r>
          </w:p>
        </w:tc>
      </w:tr>
      <w:tr w:rsidR="001C28D9" w:rsidRPr="00CA1433" w14:paraId="38A30FDC"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514EE234" w14:textId="77777777" w:rsidR="001C28D9" w:rsidRPr="00CA1433" w:rsidRDefault="001C28D9" w:rsidP="00C665B3">
            <w:r w:rsidRPr="00CA1433">
              <w:t>I</w:t>
            </w:r>
          </w:p>
        </w:tc>
        <w:tc>
          <w:tcPr>
            <w:tcW w:w="715" w:type="pct"/>
            <w:tcBorders>
              <w:top w:val="nil"/>
              <w:left w:val="nil"/>
              <w:bottom w:val="single" w:sz="4" w:space="0" w:color="auto"/>
              <w:right w:val="single" w:sz="4" w:space="0" w:color="auto"/>
            </w:tcBorders>
            <w:shd w:val="clear" w:color="auto" w:fill="auto"/>
            <w:noWrap/>
            <w:vAlign w:val="bottom"/>
            <w:hideMark/>
          </w:tcPr>
          <w:p w14:paraId="5A48CA44" w14:textId="77777777" w:rsidR="001C28D9" w:rsidRPr="00CA1433" w:rsidRDefault="001C28D9" w:rsidP="00C665B3">
            <w:r w:rsidRPr="00CA1433">
              <w:t>1.00</w:t>
            </w:r>
          </w:p>
        </w:tc>
        <w:tc>
          <w:tcPr>
            <w:tcW w:w="2746" w:type="pct"/>
            <w:tcBorders>
              <w:top w:val="nil"/>
              <w:left w:val="nil"/>
              <w:bottom w:val="single" w:sz="4" w:space="0" w:color="auto"/>
              <w:right w:val="single" w:sz="8" w:space="0" w:color="auto"/>
            </w:tcBorders>
            <w:shd w:val="clear" w:color="auto" w:fill="auto"/>
            <w:noWrap/>
            <w:vAlign w:val="bottom"/>
            <w:hideMark/>
          </w:tcPr>
          <w:p w14:paraId="358489B1" w14:textId="77777777" w:rsidR="001C28D9" w:rsidRPr="00CA1433" w:rsidRDefault="001C28D9" w:rsidP="00C665B3">
            <w:r w:rsidRPr="00CA1433">
              <w:t>Factor de importancia</w:t>
            </w:r>
          </w:p>
        </w:tc>
      </w:tr>
      <w:tr w:rsidR="001C28D9" w:rsidRPr="00CA1433" w14:paraId="3D88304B"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62A44C7A" w14:textId="77777777" w:rsidR="001C28D9" w:rsidRPr="00CA1433" w:rsidRDefault="001C28D9" w:rsidP="00C665B3">
            <w:r w:rsidRPr="00CA1433">
              <w:t>Cat. Exp.</w:t>
            </w:r>
          </w:p>
        </w:tc>
        <w:tc>
          <w:tcPr>
            <w:tcW w:w="715" w:type="pct"/>
            <w:tcBorders>
              <w:top w:val="nil"/>
              <w:left w:val="nil"/>
              <w:bottom w:val="single" w:sz="4" w:space="0" w:color="auto"/>
              <w:right w:val="single" w:sz="4" w:space="0" w:color="auto"/>
            </w:tcBorders>
            <w:shd w:val="clear" w:color="auto" w:fill="auto"/>
            <w:noWrap/>
            <w:vAlign w:val="bottom"/>
            <w:hideMark/>
          </w:tcPr>
          <w:p w14:paraId="5416D131" w14:textId="77777777" w:rsidR="001C28D9" w:rsidRPr="00CA1433" w:rsidRDefault="001C28D9" w:rsidP="00C665B3">
            <w:r w:rsidRPr="00CA1433">
              <w:t>B</w:t>
            </w:r>
          </w:p>
        </w:tc>
        <w:tc>
          <w:tcPr>
            <w:tcW w:w="2746" w:type="pct"/>
            <w:tcBorders>
              <w:top w:val="nil"/>
              <w:left w:val="nil"/>
              <w:bottom w:val="single" w:sz="4" w:space="0" w:color="auto"/>
              <w:right w:val="single" w:sz="8" w:space="0" w:color="auto"/>
            </w:tcBorders>
            <w:shd w:val="clear" w:color="auto" w:fill="auto"/>
            <w:noWrap/>
            <w:vAlign w:val="bottom"/>
            <w:hideMark/>
          </w:tcPr>
          <w:p w14:paraId="0A641BB9" w14:textId="77777777" w:rsidR="001C28D9" w:rsidRPr="00CA1433" w:rsidRDefault="001C28D9" w:rsidP="00C665B3">
            <w:r w:rsidRPr="00CA1433">
              <w:t xml:space="preserve">Categoría de exposición </w:t>
            </w:r>
          </w:p>
        </w:tc>
      </w:tr>
      <w:tr w:rsidR="001C28D9" w:rsidRPr="00CA1433" w14:paraId="7270917B"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2CB18DE8" w14:textId="77777777" w:rsidR="001C28D9" w:rsidRPr="00CA1433" w:rsidRDefault="001C28D9" w:rsidP="00C665B3">
            <w:r w:rsidRPr="00CA1433">
              <w:t>Kh (s/4°) = 21,00 m</w:t>
            </w:r>
          </w:p>
        </w:tc>
        <w:tc>
          <w:tcPr>
            <w:tcW w:w="715" w:type="pct"/>
            <w:tcBorders>
              <w:top w:val="nil"/>
              <w:left w:val="nil"/>
              <w:bottom w:val="single" w:sz="4" w:space="0" w:color="auto"/>
              <w:right w:val="single" w:sz="4" w:space="0" w:color="auto"/>
            </w:tcBorders>
            <w:shd w:val="clear" w:color="auto" w:fill="auto"/>
            <w:noWrap/>
            <w:vAlign w:val="bottom"/>
            <w:hideMark/>
          </w:tcPr>
          <w:p w14:paraId="329DBCE6" w14:textId="77777777" w:rsidR="001C28D9" w:rsidRPr="00CA1433" w:rsidRDefault="001C28D9" w:rsidP="00C665B3">
            <w:r w:rsidRPr="00CA1433">
              <w:t>0.91</w:t>
            </w:r>
          </w:p>
        </w:tc>
        <w:tc>
          <w:tcPr>
            <w:tcW w:w="2746" w:type="pct"/>
            <w:tcBorders>
              <w:top w:val="nil"/>
              <w:left w:val="nil"/>
              <w:bottom w:val="single" w:sz="4" w:space="0" w:color="auto"/>
              <w:right w:val="single" w:sz="8" w:space="0" w:color="auto"/>
            </w:tcBorders>
            <w:shd w:val="clear" w:color="auto" w:fill="auto"/>
            <w:noWrap/>
            <w:vAlign w:val="bottom"/>
            <w:hideMark/>
          </w:tcPr>
          <w:p w14:paraId="68647F32" w14:textId="77777777" w:rsidR="001C28D9" w:rsidRPr="00CA1433" w:rsidRDefault="001C28D9" w:rsidP="00C665B3">
            <w:r w:rsidRPr="00CA1433">
              <w:t>Coef. de exposición para la presión dinámica</w:t>
            </w:r>
          </w:p>
        </w:tc>
      </w:tr>
      <w:tr w:rsidR="001C28D9" w:rsidRPr="00CA1433" w14:paraId="694F57FE" w14:textId="77777777" w:rsidTr="00085691">
        <w:trPr>
          <w:trHeight w:val="300"/>
        </w:trPr>
        <w:tc>
          <w:tcPr>
            <w:tcW w:w="1539" w:type="pct"/>
            <w:tcBorders>
              <w:top w:val="nil"/>
              <w:left w:val="single" w:sz="8" w:space="0" w:color="auto"/>
              <w:bottom w:val="nil"/>
              <w:right w:val="single" w:sz="4" w:space="0" w:color="auto"/>
            </w:tcBorders>
            <w:shd w:val="clear" w:color="auto" w:fill="auto"/>
            <w:noWrap/>
            <w:vAlign w:val="bottom"/>
            <w:hideMark/>
          </w:tcPr>
          <w:p w14:paraId="638A003C" w14:textId="77777777" w:rsidR="001C28D9" w:rsidRPr="00CA1433" w:rsidRDefault="001C28D9" w:rsidP="00C665B3">
            <w:r w:rsidRPr="00CA1433">
              <w:t>Kzt</w:t>
            </w:r>
          </w:p>
        </w:tc>
        <w:tc>
          <w:tcPr>
            <w:tcW w:w="715" w:type="pct"/>
            <w:tcBorders>
              <w:top w:val="nil"/>
              <w:left w:val="nil"/>
              <w:bottom w:val="nil"/>
              <w:right w:val="single" w:sz="4" w:space="0" w:color="auto"/>
            </w:tcBorders>
            <w:shd w:val="clear" w:color="auto" w:fill="auto"/>
            <w:noWrap/>
            <w:vAlign w:val="bottom"/>
            <w:hideMark/>
          </w:tcPr>
          <w:p w14:paraId="4037F502" w14:textId="77777777" w:rsidR="001C28D9" w:rsidRPr="00CA1433" w:rsidRDefault="001C28D9" w:rsidP="00C665B3">
            <w:r w:rsidRPr="00CA1433">
              <w:t>1.00</w:t>
            </w:r>
          </w:p>
        </w:tc>
        <w:tc>
          <w:tcPr>
            <w:tcW w:w="2746" w:type="pct"/>
            <w:tcBorders>
              <w:top w:val="nil"/>
              <w:left w:val="nil"/>
              <w:bottom w:val="nil"/>
              <w:right w:val="single" w:sz="8" w:space="0" w:color="auto"/>
            </w:tcBorders>
            <w:shd w:val="clear" w:color="auto" w:fill="auto"/>
            <w:noWrap/>
            <w:vAlign w:val="bottom"/>
            <w:hideMark/>
          </w:tcPr>
          <w:p w14:paraId="3DBF2731" w14:textId="77777777" w:rsidR="001C28D9" w:rsidRPr="00CA1433" w:rsidRDefault="001C28D9" w:rsidP="00C665B3">
            <w:r w:rsidRPr="00CA1433">
              <w:t>Factor topográfico (terreno llano)</w:t>
            </w:r>
          </w:p>
        </w:tc>
      </w:tr>
      <w:tr w:rsidR="001C28D9" w:rsidRPr="00CA1433" w14:paraId="33F0C3B6" w14:textId="77777777" w:rsidTr="00085691">
        <w:trPr>
          <w:trHeight w:val="300"/>
        </w:trPr>
        <w:tc>
          <w:tcPr>
            <w:tcW w:w="1539"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23EF9945" w14:textId="77777777" w:rsidR="001C28D9" w:rsidRPr="00CA1433" w:rsidRDefault="001C28D9" w:rsidP="00C665B3">
            <w:r w:rsidRPr="00CA1433">
              <w:t>G</w:t>
            </w:r>
          </w:p>
        </w:tc>
        <w:tc>
          <w:tcPr>
            <w:tcW w:w="715" w:type="pct"/>
            <w:tcBorders>
              <w:top w:val="single" w:sz="4" w:space="0" w:color="auto"/>
              <w:left w:val="nil"/>
              <w:bottom w:val="single" w:sz="4" w:space="0" w:color="auto"/>
              <w:right w:val="single" w:sz="4" w:space="0" w:color="auto"/>
            </w:tcBorders>
            <w:shd w:val="clear" w:color="auto" w:fill="auto"/>
            <w:noWrap/>
            <w:vAlign w:val="bottom"/>
            <w:hideMark/>
          </w:tcPr>
          <w:p w14:paraId="39D7B86B" w14:textId="77777777" w:rsidR="001C28D9" w:rsidRPr="00CA1433" w:rsidRDefault="001C28D9" w:rsidP="00C665B3">
            <w:r w:rsidRPr="00CA1433">
              <w:t>0.85</w:t>
            </w:r>
          </w:p>
        </w:tc>
        <w:tc>
          <w:tcPr>
            <w:tcW w:w="2746" w:type="pct"/>
            <w:tcBorders>
              <w:top w:val="single" w:sz="4" w:space="0" w:color="auto"/>
              <w:left w:val="nil"/>
              <w:bottom w:val="single" w:sz="4" w:space="0" w:color="auto"/>
              <w:right w:val="single" w:sz="8" w:space="0" w:color="auto"/>
            </w:tcBorders>
            <w:shd w:val="clear" w:color="auto" w:fill="auto"/>
            <w:noWrap/>
            <w:vAlign w:val="bottom"/>
            <w:hideMark/>
          </w:tcPr>
          <w:p w14:paraId="23CABE3C" w14:textId="77777777" w:rsidR="001C28D9" w:rsidRPr="00CA1433" w:rsidRDefault="001C28D9" w:rsidP="00C665B3">
            <w:r w:rsidRPr="00CA1433">
              <w:t>Factor de ráfaga</w:t>
            </w:r>
          </w:p>
        </w:tc>
      </w:tr>
      <w:tr w:rsidR="001C28D9" w:rsidRPr="00CA1433" w14:paraId="49A2C040" w14:textId="77777777" w:rsidTr="00085691">
        <w:trPr>
          <w:trHeight w:val="315"/>
        </w:trPr>
        <w:tc>
          <w:tcPr>
            <w:tcW w:w="1539" w:type="pct"/>
            <w:tcBorders>
              <w:top w:val="nil"/>
              <w:left w:val="single" w:sz="8" w:space="0" w:color="auto"/>
              <w:bottom w:val="single" w:sz="8" w:space="0" w:color="auto"/>
              <w:right w:val="single" w:sz="4" w:space="0" w:color="auto"/>
            </w:tcBorders>
            <w:shd w:val="clear" w:color="auto" w:fill="auto"/>
            <w:noWrap/>
            <w:vAlign w:val="bottom"/>
            <w:hideMark/>
          </w:tcPr>
          <w:p w14:paraId="3690F4A2" w14:textId="77777777" w:rsidR="001C28D9" w:rsidRPr="00CA1433" w:rsidRDefault="001C28D9" w:rsidP="00C665B3">
            <w:r w:rsidRPr="00CA1433">
              <w:t>Cerramiento</w:t>
            </w:r>
          </w:p>
        </w:tc>
        <w:tc>
          <w:tcPr>
            <w:tcW w:w="715" w:type="pct"/>
            <w:tcBorders>
              <w:top w:val="nil"/>
              <w:left w:val="nil"/>
              <w:bottom w:val="single" w:sz="8" w:space="0" w:color="auto"/>
              <w:right w:val="single" w:sz="4" w:space="0" w:color="auto"/>
            </w:tcBorders>
            <w:shd w:val="clear" w:color="auto" w:fill="auto"/>
            <w:noWrap/>
            <w:vAlign w:val="bottom"/>
            <w:hideMark/>
          </w:tcPr>
          <w:p w14:paraId="7205CAAF" w14:textId="77777777" w:rsidR="001C28D9" w:rsidRPr="00CA1433" w:rsidRDefault="001C28D9" w:rsidP="00C665B3">
            <w:r w:rsidRPr="00CA1433">
              <w:t>Cerrado</w:t>
            </w:r>
          </w:p>
        </w:tc>
        <w:tc>
          <w:tcPr>
            <w:tcW w:w="2746" w:type="pct"/>
            <w:tcBorders>
              <w:top w:val="nil"/>
              <w:left w:val="nil"/>
              <w:bottom w:val="single" w:sz="8" w:space="0" w:color="auto"/>
              <w:right w:val="single" w:sz="8" w:space="0" w:color="auto"/>
            </w:tcBorders>
            <w:shd w:val="clear" w:color="auto" w:fill="auto"/>
            <w:noWrap/>
            <w:vAlign w:val="bottom"/>
            <w:hideMark/>
          </w:tcPr>
          <w:p w14:paraId="633D81A0" w14:textId="77777777" w:rsidR="001C28D9" w:rsidRPr="00CA1433" w:rsidRDefault="001C28D9" w:rsidP="00C665B3">
            <w:r w:rsidRPr="00CA1433">
              <w:t>Clasificación de los cerramientos</w:t>
            </w:r>
          </w:p>
        </w:tc>
      </w:tr>
    </w:tbl>
    <w:p w14:paraId="03B62B06" w14:textId="77777777" w:rsidR="001C28D9" w:rsidRPr="00D47291" w:rsidRDefault="001C28D9" w:rsidP="001772CE">
      <w:pPr>
        <w:pStyle w:val="ListParagraph"/>
        <w:numPr>
          <w:ilvl w:val="0"/>
          <w:numId w:val="14"/>
        </w:numPr>
      </w:pPr>
      <w:r w:rsidRPr="00D47291">
        <w:t>Determinación de la presión dinámica:</w:t>
      </w:r>
    </w:p>
    <w:p w14:paraId="7E9D3B80" w14:textId="77777777" w:rsidR="001C28D9" w:rsidRDefault="001C28D9" w:rsidP="00C665B3">
      <w:pPr>
        <w:rPr>
          <w:lang w:val="en-GB"/>
        </w:rPr>
      </w:pPr>
      <w:r>
        <w:rPr>
          <w:lang w:val="en-GB"/>
        </w:rPr>
        <w:t xml:space="preserve">qw </w:t>
      </w:r>
      <w:r w:rsidRPr="0049116A">
        <w:rPr>
          <w:lang w:val="en-GB"/>
        </w:rPr>
        <w:t>[N/m</w:t>
      </w:r>
      <w:r w:rsidRPr="0049116A">
        <w:rPr>
          <w:vertAlign w:val="superscript"/>
          <w:lang w:val="en-GB"/>
        </w:rPr>
        <w:t>2</w:t>
      </w:r>
      <w:r w:rsidRPr="0049116A">
        <w:rPr>
          <w:lang w:val="en-GB"/>
        </w:rPr>
        <w:t>]</w:t>
      </w:r>
      <w:r>
        <w:rPr>
          <w:lang w:val="en-GB"/>
        </w:rPr>
        <w:t xml:space="preserve"> </w:t>
      </w:r>
      <w:r w:rsidRPr="0049116A">
        <w:rPr>
          <w:lang w:val="en-GB"/>
        </w:rPr>
        <w:t>=0,613</w:t>
      </w:r>
      <w:r>
        <w:rPr>
          <w:lang w:val="en-GB"/>
        </w:rPr>
        <w:t xml:space="preserve"> </w:t>
      </w:r>
      <w:r w:rsidRPr="0049116A">
        <w:rPr>
          <w:lang w:val="en-GB"/>
        </w:rPr>
        <w:t>*</w:t>
      </w:r>
      <w:r>
        <w:rPr>
          <w:lang w:val="en-GB"/>
        </w:rPr>
        <w:t xml:space="preserve"> </w:t>
      </w:r>
      <w:r w:rsidRPr="0049116A">
        <w:rPr>
          <w:lang w:val="en-GB"/>
        </w:rPr>
        <w:t>Kd</w:t>
      </w:r>
      <w:r>
        <w:rPr>
          <w:lang w:val="en-GB"/>
        </w:rPr>
        <w:t xml:space="preserve"> </w:t>
      </w:r>
      <w:r w:rsidRPr="0049116A">
        <w:rPr>
          <w:lang w:val="en-GB"/>
        </w:rPr>
        <w:t>*</w:t>
      </w:r>
      <w:r>
        <w:rPr>
          <w:lang w:val="en-GB"/>
        </w:rPr>
        <w:t xml:space="preserve"> </w:t>
      </w:r>
      <w:r w:rsidRPr="0049116A">
        <w:rPr>
          <w:lang w:val="en-GB"/>
        </w:rPr>
        <w:t>I</w:t>
      </w:r>
      <w:r>
        <w:rPr>
          <w:lang w:val="en-GB"/>
        </w:rPr>
        <w:t xml:space="preserve"> </w:t>
      </w:r>
      <w:r w:rsidRPr="0049116A">
        <w:rPr>
          <w:lang w:val="en-GB"/>
        </w:rPr>
        <w:t>*</w:t>
      </w:r>
      <w:r>
        <w:rPr>
          <w:lang w:val="en-GB"/>
        </w:rPr>
        <w:t xml:space="preserve"> K</w:t>
      </w:r>
      <w:r w:rsidRPr="0049116A">
        <w:rPr>
          <w:lang w:val="en-GB"/>
        </w:rPr>
        <w:t>h</w:t>
      </w:r>
      <w:r>
        <w:rPr>
          <w:lang w:val="en-GB"/>
        </w:rPr>
        <w:t xml:space="preserve"> </w:t>
      </w:r>
      <w:r w:rsidRPr="0049116A">
        <w:rPr>
          <w:lang w:val="en-GB"/>
        </w:rPr>
        <w:t>*</w:t>
      </w:r>
      <w:r>
        <w:rPr>
          <w:lang w:val="en-GB"/>
        </w:rPr>
        <w:t xml:space="preserve"> </w:t>
      </w:r>
      <w:r w:rsidRPr="0049116A">
        <w:rPr>
          <w:lang w:val="en-GB"/>
        </w:rPr>
        <w:t>kzt</w:t>
      </w:r>
      <w:r>
        <w:rPr>
          <w:lang w:val="en-GB"/>
        </w:rPr>
        <w:t xml:space="preserve"> </w:t>
      </w:r>
      <w:r w:rsidRPr="0049116A">
        <w:rPr>
          <w:lang w:val="en-GB"/>
        </w:rPr>
        <w:t>*</w:t>
      </w:r>
      <w:r>
        <w:rPr>
          <w:lang w:val="en-GB"/>
        </w:rPr>
        <w:t xml:space="preserve"> V</w:t>
      </w:r>
      <w:r w:rsidRPr="0049116A">
        <w:rPr>
          <w:vertAlign w:val="superscript"/>
          <w:lang w:val="en-GB"/>
        </w:rPr>
        <w:t>2</w:t>
      </w:r>
      <w:r w:rsidRPr="0049116A">
        <w:rPr>
          <w:lang w:val="en-GB"/>
        </w:rPr>
        <w:t xml:space="preserve"> </w:t>
      </w:r>
    </w:p>
    <w:tbl>
      <w:tblPr>
        <w:tblW w:w="9540" w:type="dxa"/>
        <w:tblCellMar>
          <w:left w:w="70" w:type="dxa"/>
          <w:right w:w="70" w:type="dxa"/>
        </w:tblCellMar>
        <w:tblLook w:val="04A0" w:firstRow="1" w:lastRow="0" w:firstColumn="1" w:lastColumn="0" w:noHBand="0" w:noVBand="1"/>
      </w:tblPr>
      <w:tblGrid>
        <w:gridCol w:w="2440"/>
        <w:gridCol w:w="2680"/>
        <w:gridCol w:w="4420"/>
      </w:tblGrid>
      <w:tr w:rsidR="001C28D9" w:rsidRPr="006212D0" w14:paraId="655DFFBF" w14:textId="77777777" w:rsidTr="00085691">
        <w:trPr>
          <w:trHeight w:val="315"/>
        </w:trPr>
        <w:tc>
          <w:tcPr>
            <w:tcW w:w="24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10091C9" w14:textId="77777777" w:rsidR="001C28D9" w:rsidRPr="006212D0" w:rsidRDefault="001C28D9" w:rsidP="00C665B3">
            <w:r w:rsidRPr="006212D0">
              <w:t>Presión dinámica</w:t>
            </w:r>
          </w:p>
        </w:tc>
        <w:tc>
          <w:tcPr>
            <w:tcW w:w="2680" w:type="dxa"/>
            <w:tcBorders>
              <w:top w:val="single" w:sz="8" w:space="0" w:color="auto"/>
              <w:left w:val="nil"/>
              <w:bottom w:val="single" w:sz="8" w:space="0" w:color="auto"/>
              <w:right w:val="single" w:sz="8" w:space="0" w:color="auto"/>
            </w:tcBorders>
            <w:shd w:val="clear" w:color="auto" w:fill="auto"/>
            <w:noWrap/>
            <w:vAlign w:val="bottom"/>
            <w:hideMark/>
          </w:tcPr>
          <w:p w14:paraId="3DE5C8A0" w14:textId="77777777" w:rsidR="001C28D9" w:rsidRPr="006212D0" w:rsidRDefault="001C28D9" w:rsidP="00C665B3">
            <w:r w:rsidRPr="006212D0">
              <w:t>qw</w:t>
            </w:r>
          </w:p>
        </w:tc>
        <w:tc>
          <w:tcPr>
            <w:tcW w:w="4420" w:type="dxa"/>
            <w:tcBorders>
              <w:top w:val="single" w:sz="8" w:space="0" w:color="auto"/>
              <w:left w:val="nil"/>
              <w:bottom w:val="single" w:sz="8" w:space="0" w:color="auto"/>
              <w:right w:val="single" w:sz="8" w:space="0" w:color="auto"/>
            </w:tcBorders>
            <w:shd w:val="clear" w:color="auto" w:fill="auto"/>
            <w:noWrap/>
            <w:vAlign w:val="bottom"/>
            <w:hideMark/>
          </w:tcPr>
          <w:p w14:paraId="334E7EAA" w14:textId="77777777" w:rsidR="001C28D9" w:rsidRPr="006212D0" w:rsidRDefault="001C28D9" w:rsidP="00C665B3">
            <w:r w:rsidRPr="006212D0">
              <w:t>Descripción</w:t>
            </w:r>
          </w:p>
        </w:tc>
      </w:tr>
      <w:tr w:rsidR="001C28D9" w:rsidRPr="006212D0" w14:paraId="2751854E" w14:textId="77777777" w:rsidTr="00085691">
        <w:trPr>
          <w:trHeight w:val="300"/>
        </w:trPr>
        <w:tc>
          <w:tcPr>
            <w:tcW w:w="2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22920DF" w14:textId="77777777" w:rsidR="001C28D9" w:rsidRPr="006212D0" w:rsidRDefault="001C28D9" w:rsidP="00C665B3">
            <w:r w:rsidRPr="006212D0">
              <w:t>Kh (s/4°) = 21,00 m</w:t>
            </w:r>
          </w:p>
        </w:tc>
        <w:tc>
          <w:tcPr>
            <w:tcW w:w="2680" w:type="dxa"/>
            <w:tcBorders>
              <w:top w:val="nil"/>
              <w:left w:val="nil"/>
              <w:bottom w:val="single" w:sz="4" w:space="0" w:color="auto"/>
              <w:right w:val="single" w:sz="4" w:space="0" w:color="auto"/>
            </w:tcBorders>
            <w:shd w:val="clear" w:color="auto" w:fill="auto"/>
            <w:noWrap/>
            <w:vAlign w:val="bottom"/>
            <w:hideMark/>
          </w:tcPr>
          <w:p w14:paraId="5EDEE6B9" w14:textId="77777777" w:rsidR="001C28D9" w:rsidRPr="006212D0" w:rsidRDefault="001C28D9" w:rsidP="00C665B3">
            <w:r w:rsidRPr="006212D0">
              <w:t>0,96 kN/m2</w:t>
            </w:r>
          </w:p>
        </w:tc>
        <w:tc>
          <w:tcPr>
            <w:tcW w:w="4420" w:type="dxa"/>
            <w:tcBorders>
              <w:top w:val="single" w:sz="4" w:space="0" w:color="auto"/>
              <w:left w:val="nil"/>
              <w:bottom w:val="single" w:sz="4" w:space="0" w:color="auto"/>
              <w:right w:val="single" w:sz="8" w:space="0" w:color="auto"/>
            </w:tcBorders>
            <w:shd w:val="clear" w:color="auto" w:fill="auto"/>
            <w:noWrap/>
            <w:vAlign w:val="bottom"/>
            <w:hideMark/>
          </w:tcPr>
          <w:p w14:paraId="28462DA3" w14:textId="77777777" w:rsidR="001C28D9" w:rsidRPr="006212D0" w:rsidRDefault="001C28D9" w:rsidP="00C665B3">
            <w:r w:rsidRPr="006212D0">
              <w:t>Presión dinámica en s/4°</w:t>
            </w:r>
          </w:p>
        </w:tc>
      </w:tr>
    </w:tbl>
    <w:p w14:paraId="7D73D8EC" w14:textId="77777777" w:rsidR="001C28D9" w:rsidRPr="00D47291" w:rsidRDefault="001C28D9" w:rsidP="001772CE">
      <w:pPr>
        <w:pStyle w:val="ListParagraph"/>
        <w:numPr>
          <w:ilvl w:val="0"/>
          <w:numId w:val="14"/>
        </w:numPr>
        <w:rPr>
          <w:rFonts w:ascii="Calibri" w:hAnsi="Calibri" w:cs="Calibri"/>
          <w:color w:val="000000"/>
          <w:sz w:val="24"/>
        </w:rPr>
      </w:pPr>
      <w:r w:rsidRPr="00D47291">
        <w:t>Coeficientes de presión interior:</w:t>
      </w:r>
    </w:p>
    <w:tbl>
      <w:tblPr>
        <w:tblW w:w="9600" w:type="dxa"/>
        <w:tblCellMar>
          <w:left w:w="70" w:type="dxa"/>
          <w:right w:w="70" w:type="dxa"/>
        </w:tblCellMar>
        <w:tblLook w:val="04A0" w:firstRow="1" w:lastRow="0" w:firstColumn="1" w:lastColumn="0" w:noHBand="0" w:noVBand="1"/>
      </w:tblPr>
      <w:tblGrid>
        <w:gridCol w:w="2440"/>
        <w:gridCol w:w="2680"/>
        <w:gridCol w:w="4480"/>
      </w:tblGrid>
      <w:tr w:rsidR="001C28D9" w:rsidRPr="00A623D1" w14:paraId="16601C5E" w14:textId="77777777" w:rsidTr="00085691">
        <w:trPr>
          <w:trHeight w:val="315"/>
        </w:trPr>
        <w:tc>
          <w:tcPr>
            <w:tcW w:w="24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6055E2E6" w14:textId="77777777" w:rsidR="001C28D9" w:rsidRPr="00A623D1" w:rsidRDefault="001C28D9" w:rsidP="00C665B3">
            <w:r w:rsidRPr="00A623D1">
              <w:t>GCPi</w:t>
            </w:r>
          </w:p>
        </w:tc>
        <w:tc>
          <w:tcPr>
            <w:tcW w:w="2680" w:type="dxa"/>
            <w:tcBorders>
              <w:top w:val="single" w:sz="8" w:space="0" w:color="auto"/>
              <w:left w:val="nil"/>
              <w:bottom w:val="single" w:sz="8" w:space="0" w:color="auto"/>
              <w:right w:val="single" w:sz="4" w:space="0" w:color="auto"/>
            </w:tcBorders>
            <w:shd w:val="clear" w:color="auto" w:fill="auto"/>
            <w:noWrap/>
            <w:vAlign w:val="bottom"/>
            <w:hideMark/>
          </w:tcPr>
          <w:p w14:paraId="59EE737C" w14:textId="77777777" w:rsidR="001C28D9" w:rsidRPr="00A623D1" w:rsidRDefault="001C28D9" w:rsidP="00C665B3">
            <w:r w:rsidRPr="00A623D1">
              <w:t>±0,18</w:t>
            </w:r>
          </w:p>
        </w:tc>
        <w:tc>
          <w:tcPr>
            <w:tcW w:w="4480" w:type="dxa"/>
            <w:tcBorders>
              <w:top w:val="single" w:sz="8" w:space="0" w:color="auto"/>
              <w:left w:val="nil"/>
              <w:bottom w:val="single" w:sz="8" w:space="0" w:color="auto"/>
              <w:right w:val="single" w:sz="8" w:space="0" w:color="auto"/>
            </w:tcBorders>
            <w:shd w:val="clear" w:color="auto" w:fill="auto"/>
            <w:noWrap/>
            <w:vAlign w:val="bottom"/>
            <w:hideMark/>
          </w:tcPr>
          <w:p w14:paraId="2BD14566" w14:textId="77777777" w:rsidR="001C28D9" w:rsidRPr="00A623D1" w:rsidRDefault="001C28D9" w:rsidP="00C665B3">
            <w:r w:rsidRPr="00A623D1">
              <w:t>Coeficiente de presión interna (Cerrado)</w:t>
            </w:r>
          </w:p>
        </w:tc>
      </w:tr>
    </w:tbl>
    <w:p w14:paraId="002D127A" w14:textId="77777777" w:rsidR="001C28D9" w:rsidRPr="00702F9C" w:rsidRDefault="001C28D9" w:rsidP="001772CE">
      <w:pPr>
        <w:pStyle w:val="ListParagraph"/>
        <w:numPr>
          <w:ilvl w:val="0"/>
          <w:numId w:val="14"/>
        </w:numPr>
        <w:rPr>
          <w:color w:val="000000"/>
        </w:rPr>
      </w:pPr>
      <w:r w:rsidRPr="00702F9C">
        <w:t>Coeficientes de presión exterior:</w:t>
      </w:r>
    </w:p>
    <w:p w14:paraId="5C2A7B01" w14:textId="77777777" w:rsidR="001C28D9" w:rsidRPr="00702F9C" w:rsidRDefault="001C28D9" w:rsidP="001772CE">
      <w:pPr>
        <w:pStyle w:val="ListParagraph"/>
        <w:numPr>
          <w:ilvl w:val="0"/>
          <w:numId w:val="16"/>
        </w:numPr>
      </w:pPr>
      <w:r w:rsidRPr="00702F9C">
        <w:t>Viento normal a la cumbrera (</w:t>
      </w:r>
      <w:r>
        <w:t>W</w:t>
      </w:r>
      <w:r w:rsidRPr="00702F9C">
        <w:t>NC)</w:t>
      </w:r>
    </w:p>
    <w:p w14:paraId="64BDC767" w14:textId="77777777" w:rsidR="001C28D9" w:rsidRPr="00702F9C" w:rsidRDefault="001C28D9" w:rsidP="00C665B3">
      <w:r w:rsidRPr="00702F9C">
        <w:t>L = 26 m (Dimensión de la planta paralela a la dirección del viento)</w:t>
      </w:r>
    </w:p>
    <w:p w14:paraId="5F97B42D" w14:textId="77777777" w:rsidR="001C28D9" w:rsidRPr="00702F9C" w:rsidRDefault="001C28D9" w:rsidP="00C665B3">
      <w:r w:rsidRPr="00702F9C">
        <w:t>h (s/4°) = 21,00 m</w:t>
      </w:r>
    </w:p>
    <w:p w14:paraId="59E8028E" w14:textId="77777777" w:rsidR="001C28D9" w:rsidRPr="00702F9C" w:rsidRDefault="001C28D9" w:rsidP="00C665B3">
      <w:r w:rsidRPr="00702F9C">
        <w:t>θ</w:t>
      </w:r>
      <w:r w:rsidRPr="00702F9C">
        <w:softHyphen/>
      </w:r>
      <w:r w:rsidRPr="00702F9C">
        <w:rPr>
          <w:vertAlign w:val="subscript"/>
        </w:rPr>
        <w:t>PROM</w:t>
      </w:r>
      <w:r w:rsidRPr="00702F9C">
        <w:t xml:space="preserve"> = 5°</w:t>
      </w:r>
    </w:p>
    <w:tbl>
      <w:tblPr>
        <w:tblW w:w="5000" w:type="pct"/>
        <w:tblCellMar>
          <w:left w:w="70" w:type="dxa"/>
          <w:right w:w="70" w:type="dxa"/>
        </w:tblCellMar>
        <w:tblLook w:val="04A0" w:firstRow="1" w:lastRow="0" w:firstColumn="1" w:lastColumn="0" w:noHBand="0" w:noVBand="1"/>
      </w:tblPr>
      <w:tblGrid>
        <w:gridCol w:w="999"/>
        <w:gridCol w:w="932"/>
        <w:gridCol w:w="1517"/>
        <w:gridCol w:w="1448"/>
        <w:gridCol w:w="659"/>
        <w:gridCol w:w="4073"/>
      </w:tblGrid>
      <w:tr w:rsidR="001C28D9" w:rsidRPr="00262294" w14:paraId="08A149C7" w14:textId="77777777" w:rsidTr="00085691">
        <w:trPr>
          <w:trHeight w:val="300"/>
        </w:trPr>
        <w:tc>
          <w:tcPr>
            <w:tcW w:w="2543" w:type="pct"/>
            <w:gridSpan w:val="4"/>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4B6E41E" w14:textId="77777777" w:rsidR="001C28D9" w:rsidRPr="00262294" w:rsidRDefault="001C28D9" w:rsidP="00C665B3">
            <w:r w:rsidRPr="00262294">
              <w:t>Distancia horizontal desde el borde a barlovento</w:t>
            </w:r>
          </w:p>
        </w:tc>
        <w:tc>
          <w:tcPr>
            <w:tcW w:w="2457"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675A2744" w14:textId="77777777" w:rsidR="001C28D9" w:rsidRPr="00262294" w:rsidRDefault="001C28D9" w:rsidP="00C665B3">
            <w:r w:rsidRPr="00262294">
              <w:t> </w:t>
            </w:r>
          </w:p>
        </w:tc>
      </w:tr>
      <w:tr w:rsidR="001C28D9" w:rsidRPr="00262294" w14:paraId="01B7D80D" w14:textId="77777777" w:rsidTr="00085691">
        <w:trPr>
          <w:trHeight w:val="300"/>
        </w:trPr>
        <w:tc>
          <w:tcPr>
            <w:tcW w:w="519" w:type="pct"/>
            <w:tcBorders>
              <w:top w:val="nil"/>
              <w:left w:val="single" w:sz="4" w:space="0" w:color="auto"/>
              <w:bottom w:val="single" w:sz="4" w:space="0" w:color="auto"/>
              <w:right w:val="single" w:sz="4" w:space="0" w:color="auto"/>
            </w:tcBorders>
            <w:shd w:val="clear" w:color="000000" w:fill="FFFFFF"/>
            <w:noWrap/>
            <w:vAlign w:val="bottom"/>
            <w:hideMark/>
          </w:tcPr>
          <w:p w14:paraId="2E980440" w14:textId="77777777" w:rsidR="001C28D9" w:rsidRPr="00262294" w:rsidRDefault="001C28D9" w:rsidP="00C665B3">
            <w:r w:rsidRPr="00262294">
              <w:t xml:space="preserve">Desde </w:t>
            </w:r>
          </w:p>
        </w:tc>
        <w:tc>
          <w:tcPr>
            <w:tcW w:w="484" w:type="pct"/>
            <w:tcBorders>
              <w:top w:val="nil"/>
              <w:left w:val="nil"/>
              <w:bottom w:val="single" w:sz="4" w:space="0" w:color="auto"/>
              <w:right w:val="single" w:sz="4" w:space="0" w:color="auto"/>
            </w:tcBorders>
            <w:shd w:val="clear" w:color="000000" w:fill="FFFFFF"/>
            <w:noWrap/>
            <w:vAlign w:val="bottom"/>
            <w:hideMark/>
          </w:tcPr>
          <w:p w14:paraId="18E7E47E" w14:textId="77777777" w:rsidR="001C28D9" w:rsidRPr="00262294" w:rsidRDefault="001C28D9" w:rsidP="00C665B3">
            <w:r w:rsidRPr="00262294">
              <w:t>Hasta</w:t>
            </w:r>
          </w:p>
        </w:tc>
        <w:tc>
          <w:tcPr>
            <w:tcW w:w="788" w:type="pct"/>
            <w:tcBorders>
              <w:top w:val="nil"/>
              <w:left w:val="nil"/>
              <w:bottom w:val="single" w:sz="4" w:space="0" w:color="auto"/>
              <w:right w:val="single" w:sz="4" w:space="0" w:color="auto"/>
            </w:tcBorders>
            <w:shd w:val="clear" w:color="000000" w:fill="FFFFFF"/>
            <w:noWrap/>
            <w:vAlign w:val="bottom"/>
            <w:hideMark/>
          </w:tcPr>
          <w:p w14:paraId="13357611" w14:textId="77777777" w:rsidR="001C28D9" w:rsidRPr="00262294" w:rsidRDefault="001C28D9" w:rsidP="00C665B3">
            <w:r w:rsidRPr="00262294">
              <w:t>Desde (m)</w:t>
            </w:r>
          </w:p>
        </w:tc>
        <w:tc>
          <w:tcPr>
            <w:tcW w:w="752" w:type="pct"/>
            <w:tcBorders>
              <w:top w:val="nil"/>
              <w:left w:val="nil"/>
              <w:bottom w:val="single" w:sz="4" w:space="0" w:color="auto"/>
              <w:right w:val="single" w:sz="4" w:space="0" w:color="auto"/>
            </w:tcBorders>
            <w:shd w:val="clear" w:color="000000" w:fill="FFFFFF"/>
            <w:noWrap/>
            <w:vAlign w:val="bottom"/>
            <w:hideMark/>
          </w:tcPr>
          <w:p w14:paraId="04FF17D0" w14:textId="77777777" w:rsidR="001C28D9" w:rsidRPr="00262294" w:rsidRDefault="001C28D9" w:rsidP="00C665B3">
            <w:r w:rsidRPr="00262294">
              <w:t>Hasta (m)</w:t>
            </w:r>
          </w:p>
        </w:tc>
        <w:tc>
          <w:tcPr>
            <w:tcW w:w="342" w:type="pct"/>
            <w:tcBorders>
              <w:top w:val="nil"/>
              <w:left w:val="nil"/>
              <w:bottom w:val="single" w:sz="4" w:space="0" w:color="auto"/>
              <w:right w:val="single" w:sz="4" w:space="0" w:color="auto"/>
            </w:tcBorders>
            <w:shd w:val="clear" w:color="000000" w:fill="FFFFFF"/>
            <w:noWrap/>
            <w:vAlign w:val="bottom"/>
            <w:hideMark/>
          </w:tcPr>
          <w:p w14:paraId="49412B6D" w14:textId="77777777" w:rsidR="001C28D9" w:rsidRPr="00262294" w:rsidRDefault="001C28D9" w:rsidP="00C665B3">
            <w:r w:rsidRPr="00262294">
              <w:t>Cp</w:t>
            </w:r>
          </w:p>
        </w:tc>
        <w:tc>
          <w:tcPr>
            <w:tcW w:w="2115" w:type="pct"/>
            <w:tcBorders>
              <w:top w:val="nil"/>
              <w:left w:val="nil"/>
              <w:bottom w:val="single" w:sz="4" w:space="0" w:color="auto"/>
              <w:right w:val="single" w:sz="4" w:space="0" w:color="auto"/>
            </w:tcBorders>
            <w:shd w:val="clear" w:color="auto" w:fill="auto"/>
            <w:noWrap/>
            <w:vAlign w:val="bottom"/>
            <w:hideMark/>
          </w:tcPr>
          <w:p w14:paraId="642BDC85" w14:textId="77777777" w:rsidR="001C28D9" w:rsidRPr="00262294" w:rsidRDefault="001C28D9" w:rsidP="00C665B3">
            <w:r w:rsidRPr="00262294">
              <w:t>Descripción</w:t>
            </w:r>
          </w:p>
        </w:tc>
      </w:tr>
      <w:tr w:rsidR="001C28D9" w:rsidRPr="00262294" w14:paraId="2C06D208" w14:textId="77777777" w:rsidTr="00085691">
        <w:trPr>
          <w:trHeight w:val="300"/>
        </w:trPr>
        <w:tc>
          <w:tcPr>
            <w:tcW w:w="519" w:type="pct"/>
            <w:tcBorders>
              <w:top w:val="nil"/>
              <w:left w:val="single" w:sz="4" w:space="0" w:color="auto"/>
              <w:bottom w:val="single" w:sz="4" w:space="0" w:color="auto"/>
              <w:right w:val="single" w:sz="4" w:space="0" w:color="auto"/>
            </w:tcBorders>
            <w:shd w:val="clear" w:color="000000" w:fill="FFFFFF"/>
            <w:noWrap/>
            <w:vAlign w:val="bottom"/>
            <w:hideMark/>
          </w:tcPr>
          <w:p w14:paraId="04E81643" w14:textId="77777777" w:rsidR="001C28D9" w:rsidRPr="00262294" w:rsidRDefault="001C28D9" w:rsidP="00C665B3">
            <w:r w:rsidRPr="00262294">
              <w:t>0</w:t>
            </w:r>
          </w:p>
        </w:tc>
        <w:tc>
          <w:tcPr>
            <w:tcW w:w="484" w:type="pct"/>
            <w:tcBorders>
              <w:top w:val="nil"/>
              <w:left w:val="nil"/>
              <w:bottom w:val="single" w:sz="4" w:space="0" w:color="auto"/>
              <w:right w:val="single" w:sz="4" w:space="0" w:color="auto"/>
            </w:tcBorders>
            <w:shd w:val="clear" w:color="000000" w:fill="FFFFFF"/>
            <w:noWrap/>
            <w:vAlign w:val="bottom"/>
            <w:hideMark/>
          </w:tcPr>
          <w:p w14:paraId="56AAA9E9" w14:textId="77777777" w:rsidR="001C28D9" w:rsidRPr="00262294" w:rsidRDefault="001C28D9" w:rsidP="00C665B3">
            <w:r w:rsidRPr="00262294">
              <w:t>h/2</w:t>
            </w:r>
          </w:p>
        </w:tc>
        <w:tc>
          <w:tcPr>
            <w:tcW w:w="788" w:type="pct"/>
            <w:tcBorders>
              <w:top w:val="nil"/>
              <w:left w:val="nil"/>
              <w:bottom w:val="single" w:sz="4" w:space="0" w:color="auto"/>
              <w:right w:val="single" w:sz="4" w:space="0" w:color="auto"/>
            </w:tcBorders>
            <w:shd w:val="clear" w:color="000000" w:fill="FFFFFF"/>
            <w:noWrap/>
            <w:vAlign w:val="bottom"/>
            <w:hideMark/>
          </w:tcPr>
          <w:p w14:paraId="6C45287F" w14:textId="77777777" w:rsidR="001C28D9" w:rsidRPr="00262294" w:rsidRDefault="001C28D9" w:rsidP="00C665B3">
            <w:r w:rsidRPr="00262294">
              <w:t>0</w:t>
            </w:r>
          </w:p>
        </w:tc>
        <w:tc>
          <w:tcPr>
            <w:tcW w:w="752" w:type="pct"/>
            <w:tcBorders>
              <w:top w:val="nil"/>
              <w:left w:val="nil"/>
              <w:bottom w:val="single" w:sz="4" w:space="0" w:color="auto"/>
              <w:right w:val="single" w:sz="4" w:space="0" w:color="auto"/>
            </w:tcBorders>
            <w:shd w:val="clear" w:color="000000" w:fill="FFFFFF"/>
            <w:noWrap/>
            <w:vAlign w:val="bottom"/>
            <w:hideMark/>
          </w:tcPr>
          <w:p w14:paraId="342F9164" w14:textId="77777777" w:rsidR="001C28D9" w:rsidRPr="00262294" w:rsidRDefault="001C28D9" w:rsidP="00C665B3">
            <w:r w:rsidRPr="00262294">
              <w:t>10.5</w:t>
            </w:r>
          </w:p>
        </w:tc>
        <w:tc>
          <w:tcPr>
            <w:tcW w:w="342" w:type="pct"/>
            <w:tcBorders>
              <w:top w:val="nil"/>
              <w:left w:val="nil"/>
              <w:bottom w:val="single" w:sz="4" w:space="0" w:color="auto"/>
              <w:right w:val="single" w:sz="4" w:space="0" w:color="auto"/>
            </w:tcBorders>
            <w:shd w:val="clear" w:color="000000" w:fill="FFFFFF"/>
            <w:noWrap/>
            <w:vAlign w:val="bottom"/>
            <w:hideMark/>
          </w:tcPr>
          <w:p w14:paraId="1FE9698B" w14:textId="77777777" w:rsidR="001C28D9" w:rsidRPr="00262294" w:rsidRDefault="001C28D9" w:rsidP="00C665B3">
            <w:r w:rsidRPr="00262294">
              <w:t>-0.90</w:t>
            </w:r>
          </w:p>
        </w:tc>
        <w:tc>
          <w:tcPr>
            <w:tcW w:w="2115" w:type="pct"/>
            <w:tcBorders>
              <w:top w:val="nil"/>
              <w:left w:val="nil"/>
              <w:bottom w:val="single" w:sz="4" w:space="0" w:color="auto"/>
              <w:right w:val="single" w:sz="4" w:space="0" w:color="auto"/>
            </w:tcBorders>
            <w:shd w:val="clear" w:color="000000" w:fill="FFFFFF"/>
            <w:noWrap/>
            <w:vAlign w:val="bottom"/>
            <w:hideMark/>
          </w:tcPr>
          <w:p w14:paraId="5882C685" w14:textId="77777777" w:rsidR="001C28D9" w:rsidRPr="00262294" w:rsidRDefault="001C28D9" w:rsidP="00C665B3">
            <w:r w:rsidRPr="00262294">
              <w:t>Cp para el primer sector de la cubierta</w:t>
            </w:r>
          </w:p>
        </w:tc>
      </w:tr>
      <w:tr w:rsidR="001C28D9" w:rsidRPr="00262294" w14:paraId="17807DD3" w14:textId="77777777" w:rsidTr="00085691">
        <w:trPr>
          <w:trHeight w:val="300"/>
        </w:trPr>
        <w:tc>
          <w:tcPr>
            <w:tcW w:w="519" w:type="pct"/>
            <w:tcBorders>
              <w:top w:val="nil"/>
              <w:left w:val="single" w:sz="4" w:space="0" w:color="auto"/>
              <w:bottom w:val="single" w:sz="4" w:space="0" w:color="auto"/>
              <w:right w:val="single" w:sz="4" w:space="0" w:color="auto"/>
            </w:tcBorders>
            <w:shd w:val="clear" w:color="000000" w:fill="FFFFFF"/>
            <w:noWrap/>
            <w:vAlign w:val="bottom"/>
            <w:hideMark/>
          </w:tcPr>
          <w:p w14:paraId="1CB43E19" w14:textId="77777777" w:rsidR="001C28D9" w:rsidRPr="00262294" w:rsidRDefault="001C28D9" w:rsidP="00C665B3">
            <w:r w:rsidRPr="00262294">
              <w:t>h/2</w:t>
            </w:r>
          </w:p>
        </w:tc>
        <w:tc>
          <w:tcPr>
            <w:tcW w:w="484" w:type="pct"/>
            <w:tcBorders>
              <w:top w:val="nil"/>
              <w:left w:val="nil"/>
              <w:bottom w:val="single" w:sz="4" w:space="0" w:color="auto"/>
              <w:right w:val="single" w:sz="4" w:space="0" w:color="auto"/>
            </w:tcBorders>
            <w:shd w:val="clear" w:color="000000" w:fill="FFFFFF"/>
            <w:noWrap/>
            <w:vAlign w:val="bottom"/>
            <w:hideMark/>
          </w:tcPr>
          <w:p w14:paraId="49BEF99B" w14:textId="77777777" w:rsidR="001C28D9" w:rsidRPr="00262294" w:rsidRDefault="001C28D9" w:rsidP="00C665B3">
            <w:r w:rsidRPr="00262294">
              <w:t>h</w:t>
            </w:r>
          </w:p>
        </w:tc>
        <w:tc>
          <w:tcPr>
            <w:tcW w:w="788" w:type="pct"/>
            <w:tcBorders>
              <w:top w:val="nil"/>
              <w:left w:val="nil"/>
              <w:bottom w:val="single" w:sz="4" w:space="0" w:color="auto"/>
              <w:right w:val="single" w:sz="4" w:space="0" w:color="auto"/>
            </w:tcBorders>
            <w:shd w:val="clear" w:color="000000" w:fill="FFFFFF"/>
            <w:noWrap/>
            <w:vAlign w:val="bottom"/>
            <w:hideMark/>
          </w:tcPr>
          <w:p w14:paraId="3E7A95D0" w14:textId="77777777" w:rsidR="001C28D9" w:rsidRPr="00262294" w:rsidRDefault="001C28D9" w:rsidP="00C665B3">
            <w:r w:rsidRPr="00262294">
              <w:t>10.5</w:t>
            </w:r>
          </w:p>
        </w:tc>
        <w:tc>
          <w:tcPr>
            <w:tcW w:w="752" w:type="pct"/>
            <w:tcBorders>
              <w:top w:val="nil"/>
              <w:left w:val="nil"/>
              <w:bottom w:val="single" w:sz="4" w:space="0" w:color="auto"/>
              <w:right w:val="single" w:sz="4" w:space="0" w:color="auto"/>
            </w:tcBorders>
            <w:shd w:val="clear" w:color="000000" w:fill="FFFFFF"/>
            <w:noWrap/>
            <w:vAlign w:val="bottom"/>
            <w:hideMark/>
          </w:tcPr>
          <w:p w14:paraId="7FD2129E" w14:textId="77777777" w:rsidR="001C28D9" w:rsidRPr="00262294" w:rsidRDefault="001C28D9" w:rsidP="00C665B3">
            <w:r w:rsidRPr="00262294">
              <w:t>21</w:t>
            </w:r>
          </w:p>
        </w:tc>
        <w:tc>
          <w:tcPr>
            <w:tcW w:w="342" w:type="pct"/>
            <w:tcBorders>
              <w:top w:val="nil"/>
              <w:left w:val="nil"/>
              <w:bottom w:val="single" w:sz="4" w:space="0" w:color="auto"/>
              <w:right w:val="single" w:sz="4" w:space="0" w:color="auto"/>
            </w:tcBorders>
            <w:shd w:val="clear" w:color="000000" w:fill="FFFFFF"/>
            <w:noWrap/>
            <w:vAlign w:val="bottom"/>
            <w:hideMark/>
          </w:tcPr>
          <w:p w14:paraId="3921313C" w14:textId="77777777" w:rsidR="001C28D9" w:rsidRPr="00262294" w:rsidRDefault="001C28D9" w:rsidP="00C665B3">
            <w:r w:rsidRPr="00262294">
              <w:t>-0.90</w:t>
            </w:r>
          </w:p>
        </w:tc>
        <w:tc>
          <w:tcPr>
            <w:tcW w:w="2115" w:type="pct"/>
            <w:tcBorders>
              <w:top w:val="nil"/>
              <w:left w:val="nil"/>
              <w:bottom w:val="single" w:sz="4" w:space="0" w:color="auto"/>
              <w:right w:val="single" w:sz="4" w:space="0" w:color="auto"/>
            </w:tcBorders>
            <w:shd w:val="clear" w:color="000000" w:fill="FFFFFF"/>
            <w:noWrap/>
            <w:vAlign w:val="bottom"/>
            <w:hideMark/>
          </w:tcPr>
          <w:p w14:paraId="496A8BC2" w14:textId="77777777" w:rsidR="001C28D9" w:rsidRPr="00262294" w:rsidRDefault="001C28D9" w:rsidP="00C665B3">
            <w:r w:rsidRPr="00262294">
              <w:t>Cp para el segundo sector de la cubierta</w:t>
            </w:r>
          </w:p>
        </w:tc>
      </w:tr>
      <w:tr w:rsidR="001C28D9" w:rsidRPr="00262294" w14:paraId="7636D20E" w14:textId="77777777" w:rsidTr="00085691">
        <w:trPr>
          <w:trHeight w:val="300"/>
        </w:trPr>
        <w:tc>
          <w:tcPr>
            <w:tcW w:w="519" w:type="pct"/>
            <w:tcBorders>
              <w:top w:val="nil"/>
              <w:left w:val="single" w:sz="4" w:space="0" w:color="auto"/>
              <w:bottom w:val="single" w:sz="4" w:space="0" w:color="auto"/>
              <w:right w:val="single" w:sz="4" w:space="0" w:color="auto"/>
            </w:tcBorders>
            <w:shd w:val="clear" w:color="000000" w:fill="FFFFFF"/>
            <w:noWrap/>
            <w:vAlign w:val="bottom"/>
            <w:hideMark/>
          </w:tcPr>
          <w:p w14:paraId="3767D428" w14:textId="77777777" w:rsidR="001C28D9" w:rsidRPr="00262294" w:rsidRDefault="001C28D9" w:rsidP="00C665B3">
            <w:r w:rsidRPr="00262294">
              <w:t>h</w:t>
            </w:r>
          </w:p>
        </w:tc>
        <w:tc>
          <w:tcPr>
            <w:tcW w:w="484" w:type="pct"/>
            <w:tcBorders>
              <w:top w:val="nil"/>
              <w:left w:val="nil"/>
              <w:bottom w:val="single" w:sz="4" w:space="0" w:color="auto"/>
              <w:right w:val="single" w:sz="4" w:space="0" w:color="auto"/>
            </w:tcBorders>
            <w:shd w:val="clear" w:color="000000" w:fill="FFFFFF"/>
            <w:noWrap/>
            <w:vAlign w:val="bottom"/>
            <w:hideMark/>
          </w:tcPr>
          <w:p w14:paraId="2542C778" w14:textId="77777777" w:rsidR="001C28D9" w:rsidRPr="00262294" w:rsidRDefault="001C28D9" w:rsidP="00C665B3">
            <w:r w:rsidRPr="00262294">
              <w:t>2h</w:t>
            </w:r>
          </w:p>
        </w:tc>
        <w:tc>
          <w:tcPr>
            <w:tcW w:w="788" w:type="pct"/>
            <w:tcBorders>
              <w:top w:val="nil"/>
              <w:left w:val="nil"/>
              <w:bottom w:val="single" w:sz="4" w:space="0" w:color="auto"/>
              <w:right w:val="single" w:sz="4" w:space="0" w:color="auto"/>
            </w:tcBorders>
            <w:shd w:val="clear" w:color="000000" w:fill="FFFFFF"/>
            <w:noWrap/>
            <w:vAlign w:val="bottom"/>
            <w:hideMark/>
          </w:tcPr>
          <w:p w14:paraId="0DEAFE45" w14:textId="77777777" w:rsidR="001C28D9" w:rsidRPr="00262294" w:rsidRDefault="001C28D9" w:rsidP="00C665B3">
            <w:r w:rsidRPr="00262294">
              <w:t>21</w:t>
            </w:r>
          </w:p>
        </w:tc>
        <w:tc>
          <w:tcPr>
            <w:tcW w:w="752" w:type="pct"/>
            <w:tcBorders>
              <w:top w:val="nil"/>
              <w:left w:val="nil"/>
              <w:bottom w:val="single" w:sz="4" w:space="0" w:color="auto"/>
              <w:right w:val="single" w:sz="4" w:space="0" w:color="auto"/>
            </w:tcBorders>
            <w:shd w:val="clear" w:color="000000" w:fill="FFFFFF"/>
            <w:noWrap/>
            <w:vAlign w:val="bottom"/>
            <w:hideMark/>
          </w:tcPr>
          <w:p w14:paraId="0B294EF9" w14:textId="77777777" w:rsidR="001C28D9" w:rsidRPr="00262294" w:rsidRDefault="001C28D9" w:rsidP="00C665B3">
            <w:r w:rsidRPr="00262294">
              <w:t>42</w:t>
            </w:r>
          </w:p>
        </w:tc>
        <w:tc>
          <w:tcPr>
            <w:tcW w:w="342" w:type="pct"/>
            <w:tcBorders>
              <w:top w:val="nil"/>
              <w:left w:val="nil"/>
              <w:bottom w:val="single" w:sz="4" w:space="0" w:color="auto"/>
              <w:right w:val="single" w:sz="4" w:space="0" w:color="auto"/>
            </w:tcBorders>
            <w:shd w:val="clear" w:color="000000" w:fill="FFFFFF"/>
            <w:noWrap/>
            <w:vAlign w:val="bottom"/>
            <w:hideMark/>
          </w:tcPr>
          <w:p w14:paraId="4AC758E2" w14:textId="77777777" w:rsidR="001C28D9" w:rsidRPr="00262294" w:rsidRDefault="001C28D9" w:rsidP="00C665B3">
            <w:r w:rsidRPr="00262294">
              <w:t>-0.50</w:t>
            </w:r>
          </w:p>
        </w:tc>
        <w:tc>
          <w:tcPr>
            <w:tcW w:w="2115" w:type="pct"/>
            <w:tcBorders>
              <w:top w:val="nil"/>
              <w:left w:val="nil"/>
              <w:bottom w:val="single" w:sz="4" w:space="0" w:color="auto"/>
              <w:right w:val="single" w:sz="4" w:space="0" w:color="auto"/>
            </w:tcBorders>
            <w:shd w:val="clear" w:color="000000" w:fill="FFFFFF"/>
            <w:noWrap/>
            <w:vAlign w:val="bottom"/>
            <w:hideMark/>
          </w:tcPr>
          <w:p w14:paraId="5CA9B94E" w14:textId="77777777" w:rsidR="001C28D9" w:rsidRPr="00262294" w:rsidRDefault="001C28D9" w:rsidP="00C665B3">
            <w:r w:rsidRPr="00262294">
              <w:t>Cp para el tercer sector de la cubierta</w:t>
            </w:r>
          </w:p>
        </w:tc>
      </w:tr>
      <w:tr w:rsidR="001C28D9" w:rsidRPr="00262294" w14:paraId="31277D89" w14:textId="77777777" w:rsidTr="00085691">
        <w:trPr>
          <w:trHeight w:val="300"/>
        </w:trPr>
        <w:tc>
          <w:tcPr>
            <w:tcW w:w="519" w:type="pct"/>
            <w:tcBorders>
              <w:top w:val="nil"/>
              <w:left w:val="single" w:sz="4" w:space="0" w:color="auto"/>
              <w:bottom w:val="single" w:sz="4" w:space="0" w:color="auto"/>
              <w:right w:val="single" w:sz="4" w:space="0" w:color="auto"/>
            </w:tcBorders>
            <w:shd w:val="clear" w:color="000000" w:fill="FFFFFF"/>
            <w:noWrap/>
            <w:vAlign w:val="bottom"/>
            <w:hideMark/>
          </w:tcPr>
          <w:p w14:paraId="3025526E" w14:textId="77777777" w:rsidR="001C28D9" w:rsidRPr="00262294" w:rsidRDefault="001C28D9" w:rsidP="00C665B3">
            <w:r w:rsidRPr="00262294">
              <w:t>&gt; 2h</w:t>
            </w:r>
          </w:p>
        </w:tc>
        <w:tc>
          <w:tcPr>
            <w:tcW w:w="484" w:type="pct"/>
            <w:tcBorders>
              <w:top w:val="nil"/>
              <w:left w:val="nil"/>
              <w:bottom w:val="single" w:sz="4" w:space="0" w:color="auto"/>
              <w:right w:val="single" w:sz="4" w:space="0" w:color="auto"/>
            </w:tcBorders>
            <w:shd w:val="clear" w:color="000000" w:fill="FFFFFF"/>
            <w:noWrap/>
            <w:vAlign w:val="bottom"/>
            <w:hideMark/>
          </w:tcPr>
          <w:p w14:paraId="22D81CCE" w14:textId="77777777" w:rsidR="001C28D9" w:rsidRPr="00262294" w:rsidRDefault="001C28D9" w:rsidP="00C665B3">
            <w:r w:rsidRPr="00262294">
              <w:t> </w:t>
            </w:r>
          </w:p>
        </w:tc>
        <w:tc>
          <w:tcPr>
            <w:tcW w:w="788" w:type="pct"/>
            <w:tcBorders>
              <w:top w:val="nil"/>
              <w:left w:val="nil"/>
              <w:bottom w:val="single" w:sz="4" w:space="0" w:color="auto"/>
              <w:right w:val="single" w:sz="4" w:space="0" w:color="auto"/>
            </w:tcBorders>
            <w:shd w:val="clear" w:color="000000" w:fill="FFFFFF"/>
            <w:noWrap/>
            <w:vAlign w:val="bottom"/>
            <w:hideMark/>
          </w:tcPr>
          <w:p w14:paraId="57D5D251" w14:textId="77777777" w:rsidR="001C28D9" w:rsidRPr="00262294" w:rsidRDefault="001C28D9" w:rsidP="00C665B3">
            <w:r w:rsidRPr="00262294">
              <w:t>42</w:t>
            </w:r>
          </w:p>
        </w:tc>
        <w:tc>
          <w:tcPr>
            <w:tcW w:w="752" w:type="pct"/>
            <w:tcBorders>
              <w:top w:val="nil"/>
              <w:left w:val="nil"/>
              <w:bottom w:val="single" w:sz="4" w:space="0" w:color="auto"/>
              <w:right w:val="single" w:sz="4" w:space="0" w:color="auto"/>
            </w:tcBorders>
            <w:shd w:val="clear" w:color="000000" w:fill="FFFFFF"/>
            <w:noWrap/>
            <w:vAlign w:val="bottom"/>
            <w:hideMark/>
          </w:tcPr>
          <w:p w14:paraId="40F25234" w14:textId="77777777" w:rsidR="001C28D9" w:rsidRPr="00262294" w:rsidRDefault="001C28D9" w:rsidP="00C665B3">
            <w:r w:rsidRPr="00262294">
              <w:t> </w:t>
            </w:r>
          </w:p>
        </w:tc>
        <w:tc>
          <w:tcPr>
            <w:tcW w:w="342" w:type="pct"/>
            <w:tcBorders>
              <w:top w:val="nil"/>
              <w:left w:val="nil"/>
              <w:bottom w:val="single" w:sz="4" w:space="0" w:color="auto"/>
              <w:right w:val="single" w:sz="4" w:space="0" w:color="auto"/>
            </w:tcBorders>
            <w:shd w:val="clear" w:color="000000" w:fill="FFFFFF"/>
            <w:noWrap/>
            <w:vAlign w:val="bottom"/>
            <w:hideMark/>
          </w:tcPr>
          <w:p w14:paraId="2B487A7F" w14:textId="77777777" w:rsidR="001C28D9" w:rsidRPr="00262294" w:rsidRDefault="001C28D9" w:rsidP="00C665B3">
            <w:r w:rsidRPr="00262294">
              <w:t>-0.30</w:t>
            </w:r>
          </w:p>
        </w:tc>
        <w:tc>
          <w:tcPr>
            <w:tcW w:w="2115" w:type="pct"/>
            <w:tcBorders>
              <w:top w:val="nil"/>
              <w:left w:val="nil"/>
              <w:bottom w:val="single" w:sz="4" w:space="0" w:color="auto"/>
              <w:right w:val="single" w:sz="4" w:space="0" w:color="auto"/>
            </w:tcBorders>
            <w:shd w:val="clear" w:color="000000" w:fill="FFFFFF"/>
            <w:noWrap/>
            <w:vAlign w:val="bottom"/>
            <w:hideMark/>
          </w:tcPr>
          <w:p w14:paraId="1690194E" w14:textId="77777777" w:rsidR="001C28D9" w:rsidRPr="00262294" w:rsidRDefault="001C28D9" w:rsidP="00C665B3">
            <w:r w:rsidRPr="00262294">
              <w:t>Cp para el cuarto sector de la cubierta</w:t>
            </w:r>
          </w:p>
        </w:tc>
      </w:tr>
    </w:tbl>
    <w:p w14:paraId="5307AD16" w14:textId="77777777" w:rsidR="001C28D9" w:rsidRDefault="001C28D9" w:rsidP="00C665B3">
      <w:pPr>
        <w:pStyle w:val="ListParagraph"/>
      </w:pPr>
    </w:p>
    <w:p w14:paraId="6888074C" w14:textId="77777777" w:rsidR="001C28D9" w:rsidRPr="00702F9C" w:rsidRDefault="001C28D9" w:rsidP="001772CE">
      <w:pPr>
        <w:pStyle w:val="ListParagraph"/>
        <w:numPr>
          <w:ilvl w:val="0"/>
          <w:numId w:val="16"/>
        </w:numPr>
      </w:pPr>
      <w:r w:rsidRPr="00702F9C">
        <w:t>Viento paralelo a la cumbrera (</w:t>
      </w:r>
      <w:r>
        <w:t>W</w:t>
      </w:r>
      <w:r w:rsidRPr="00702F9C">
        <w:t>PC)</w:t>
      </w:r>
    </w:p>
    <w:p w14:paraId="458CD470" w14:textId="77777777" w:rsidR="001C28D9" w:rsidRPr="00702F9C" w:rsidRDefault="001C28D9" w:rsidP="00C665B3">
      <w:r w:rsidRPr="00702F9C">
        <w:t>L = 36 m (Dimensión de la planta paralela a la dirección del viento)</w:t>
      </w:r>
    </w:p>
    <w:p w14:paraId="46BEA0C2" w14:textId="77777777" w:rsidR="001C28D9" w:rsidRPr="00702F9C" w:rsidRDefault="001C28D9" w:rsidP="00C665B3">
      <w:pPr>
        <w:rPr>
          <w:lang w:val="en-GB"/>
        </w:rPr>
      </w:pPr>
      <w:r w:rsidRPr="00702F9C">
        <w:rPr>
          <w:lang w:val="en-GB"/>
        </w:rPr>
        <w:t>h (s/4°) = 21,00 m</w:t>
      </w:r>
    </w:p>
    <w:p w14:paraId="1A2A04AD" w14:textId="77777777" w:rsidR="001C28D9" w:rsidRPr="00702F9C" w:rsidRDefault="001C28D9" w:rsidP="00C665B3">
      <w:pPr>
        <w:rPr>
          <w:lang w:val="en-GB"/>
        </w:rPr>
      </w:pPr>
      <w:r w:rsidRPr="00702F9C">
        <w:t>θ</w:t>
      </w:r>
      <w:r w:rsidRPr="00702F9C">
        <w:rPr>
          <w:lang w:val="en-GB"/>
        </w:rPr>
        <w:softHyphen/>
      </w:r>
      <w:r w:rsidRPr="00702F9C">
        <w:rPr>
          <w:vertAlign w:val="subscript"/>
          <w:lang w:val="en-GB"/>
        </w:rPr>
        <w:t>PROM</w:t>
      </w:r>
      <w:r w:rsidRPr="00702F9C">
        <w:rPr>
          <w:lang w:val="en-GB"/>
        </w:rPr>
        <w:t xml:space="preserve"> = 5°</w:t>
      </w:r>
    </w:p>
    <w:tbl>
      <w:tblPr>
        <w:tblW w:w="5000" w:type="pct"/>
        <w:tblCellMar>
          <w:left w:w="70" w:type="dxa"/>
          <w:right w:w="70" w:type="dxa"/>
        </w:tblCellMar>
        <w:tblLook w:val="04A0" w:firstRow="1" w:lastRow="0" w:firstColumn="1" w:lastColumn="0" w:noHBand="0" w:noVBand="1"/>
      </w:tblPr>
      <w:tblGrid>
        <w:gridCol w:w="1012"/>
        <w:gridCol w:w="915"/>
        <w:gridCol w:w="1739"/>
        <w:gridCol w:w="1641"/>
        <w:gridCol w:w="601"/>
        <w:gridCol w:w="3720"/>
      </w:tblGrid>
      <w:tr w:rsidR="001C28D9" w:rsidRPr="00262294" w14:paraId="54F9CC80" w14:textId="77777777" w:rsidTr="00085691">
        <w:trPr>
          <w:trHeight w:val="300"/>
        </w:trPr>
        <w:tc>
          <w:tcPr>
            <w:tcW w:w="2755" w:type="pct"/>
            <w:gridSpan w:val="4"/>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9021E4A" w14:textId="77777777" w:rsidR="001C28D9" w:rsidRPr="00262294" w:rsidRDefault="001C28D9" w:rsidP="00C665B3">
            <w:r w:rsidRPr="00262294">
              <w:t>Distancia horizontal desde el borde a barlovento</w:t>
            </w:r>
          </w:p>
        </w:tc>
        <w:tc>
          <w:tcPr>
            <w:tcW w:w="2245"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4150D4A0" w14:textId="77777777" w:rsidR="001C28D9" w:rsidRPr="00262294" w:rsidRDefault="001C28D9" w:rsidP="00C665B3">
            <w:r w:rsidRPr="00262294">
              <w:t> </w:t>
            </w:r>
          </w:p>
        </w:tc>
      </w:tr>
      <w:tr w:rsidR="001C28D9" w:rsidRPr="00262294" w14:paraId="1A35C46F" w14:textId="77777777" w:rsidTr="00085691">
        <w:trPr>
          <w:trHeight w:val="300"/>
        </w:trPr>
        <w:tc>
          <w:tcPr>
            <w:tcW w:w="526" w:type="pct"/>
            <w:tcBorders>
              <w:top w:val="nil"/>
              <w:left w:val="single" w:sz="4" w:space="0" w:color="auto"/>
              <w:bottom w:val="single" w:sz="4" w:space="0" w:color="auto"/>
              <w:right w:val="single" w:sz="4" w:space="0" w:color="auto"/>
            </w:tcBorders>
            <w:shd w:val="clear" w:color="000000" w:fill="FFFFFF"/>
            <w:noWrap/>
            <w:vAlign w:val="bottom"/>
            <w:hideMark/>
          </w:tcPr>
          <w:p w14:paraId="0E272431" w14:textId="77777777" w:rsidR="001C28D9" w:rsidRPr="00262294" w:rsidRDefault="001C28D9" w:rsidP="00C665B3">
            <w:r w:rsidRPr="00262294">
              <w:lastRenderedPageBreak/>
              <w:t>Desde</w:t>
            </w:r>
          </w:p>
        </w:tc>
        <w:tc>
          <w:tcPr>
            <w:tcW w:w="475" w:type="pct"/>
            <w:tcBorders>
              <w:top w:val="nil"/>
              <w:left w:val="nil"/>
              <w:bottom w:val="single" w:sz="4" w:space="0" w:color="auto"/>
              <w:right w:val="single" w:sz="4" w:space="0" w:color="auto"/>
            </w:tcBorders>
            <w:shd w:val="clear" w:color="000000" w:fill="FFFFFF"/>
            <w:noWrap/>
            <w:vAlign w:val="bottom"/>
            <w:hideMark/>
          </w:tcPr>
          <w:p w14:paraId="0EA42F8A" w14:textId="77777777" w:rsidR="001C28D9" w:rsidRPr="00262294" w:rsidRDefault="001C28D9" w:rsidP="00C665B3">
            <w:r w:rsidRPr="00262294">
              <w:t>Hasta</w:t>
            </w:r>
          </w:p>
        </w:tc>
        <w:tc>
          <w:tcPr>
            <w:tcW w:w="903" w:type="pct"/>
            <w:tcBorders>
              <w:top w:val="nil"/>
              <w:left w:val="nil"/>
              <w:bottom w:val="single" w:sz="4" w:space="0" w:color="auto"/>
              <w:right w:val="single" w:sz="4" w:space="0" w:color="auto"/>
            </w:tcBorders>
            <w:shd w:val="clear" w:color="000000" w:fill="FFFFFF"/>
            <w:noWrap/>
            <w:vAlign w:val="bottom"/>
            <w:hideMark/>
          </w:tcPr>
          <w:p w14:paraId="4BC07C67" w14:textId="77777777" w:rsidR="001C28D9" w:rsidRPr="00262294" w:rsidRDefault="001C28D9" w:rsidP="00C665B3">
            <w:r w:rsidRPr="00262294">
              <w:t>Desde (m)</w:t>
            </w:r>
          </w:p>
        </w:tc>
        <w:tc>
          <w:tcPr>
            <w:tcW w:w="852" w:type="pct"/>
            <w:tcBorders>
              <w:top w:val="nil"/>
              <w:left w:val="nil"/>
              <w:bottom w:val="single" w:sz="4" w:space="0" w:color="auto"/>
              <w:right w:val="single" w:sz="4" w:space="0" w:color="auto"/>
            </w:tcBorders>
            <w:shd w:val="clear" w:color="000000" w:fill="FFFFFF"/>
            <w:noWrap/>
            <w:vAlign w:val="bottom"/>
            <w:hideMark/>
          </w:tcPr>
          <w:p w14:paraId="327148E5" w14:textId="77777777" w:rsidR="001C28D9" w:rsidRPr="00262294" w:rsidRDefault="001C28D9" w:rsidP="00C665B3">
            <w:r w:rsidRPr="00262294">
              <w:t>Hasta (m)</w:t>
            </w:r>
          </w:p>
        </w:tc>
        <w:tc>
          <w:tcPr>
            <w:tcW w:w="312" w:type="pct"/>
            <w:tcBorders>
              <w:top w:val="nil"/>
              <w:left w:val="nil"/>
              <w:bottom w:val="single" w:sz="4" w:space="0" w:color="auto"/>
              <w:right w:val="single" w:sz="4" w:space="0" w:color="auto"/>
            </w:tcBorders>
            <w:shd w:val="clear" w:color="000000" w:fill="FFFFFF"/>
            <w:noWrap/>
            <w:vAlign w:val="bottom"/>
            <w:hideMark/>
          </w:tcPr>
          <w:p w14:paraId="3F064BFD" w14:textId="77777777" w:rsidR="001C28D9" w:rsidRPr="00262294" w:rsidRDefault="001C28D9" w:rsidP="00C665B3">
            <w:r w:rsidRPr="00262294">
              <w:t>Cp</w:t>
            </w:r>
          </w:p>
        </w:tc>
        <w:tc>
          <w:tcPr>
            <w:tcW w:w="1933" w:type="pct"/>
            <w:tcBorders>
              <w:top w:val="nil"/>
              <w:left w:val="nil"/>
              <w:bottom w:val="single" w:sz="4" w:space="0" w:color="auto"/>
              <w:right w:val="single" w:sz="4" w:space="0" w:color="auto"/>
            </w:tcBorders>
            <w:shd w:val="clear" w:color="auto" w:fill="auto"/>
            <w:noWrap/>
            <w:vAlign w:val="bottom"/>
            <w:hideMark/>
          </w:tcPr>
          <w:p w14:paraId="6F9DF7BB" w14:textId="77777777" w:rsidR="001C28D9" w:rsidRPr="00262294" w:rsidRDefault="001C28D9" w:rsidP="00C665B3">
            <w:r w:rsidRPr="00262294">
              <w:t>Descripción</w:t>
            </w:r>
          </w:p>
        </w:tc>
      </w:tr>
      <w:tr w:rsidR="001C28D9" w:rsidRPr="00262294" w14:paraId="25394B0D" w14:textId="77777777" w:rsidTr="00085691">
        <w:trPr>
          <w:trHeight w:val="300"/>
        </w:trPr>
        <w:tc>
          <w:tcPr>
            <w:tcW w:w="526" w:type="pct"/>
            <w:tcBorders>
              <w:top w:val="nil"/>
              <w:left w:val="single" w:sz="4" w:space="0" w:color="auto"/>
              <w:bottom w:val="single" w:sz="4" w:space="0" w:color="auto"/>
              <w:right w:val="single" w:sz="4" w:space="0" w:color="auto"/>
            </w:tcBorders>
            <w:shd w:val="clear" w:color="000000" w:fill="FFFFFF"/>
            <w:noWrap/>
            <w:vAlign w:val="bottom"/>
            <w:hideMark/>
          </w:tcPr>
          <w:p w14:paraId="1BBDA7C6" w14:textId="77777777" w:rsidR="001C28D9" w:rsidRPr="00262294" w:rsidRDefault="001C28D9" w:rsidP="00C665B3">
            <w:r w:rsidRPr="00262294">
              <w:t>0</w:t>
            </w:r>
          </w:p>
        </w:tc>
        <w:tc>
          <w:tcPr>
            <w:tcW w:w="475" w:type="pct"/>
            <w:tcBorders>
              <w:top w:val="nil"/>
              <w:left w:val="nil"/>
              <w:bottom w:val="single" w:sz="4" w:space="0" w:color="auto"/>
              <w:right w:val="single" w:sz="4" w:space="0" w:color="auto"/>
            </w:tcBorders>
            <w:shd w:val="clear" w:color="000000" w:fill="FFFFFF"/>
            <w:noWrap/>
            <w:vAlign w:val="bottom"/>
            <w:hideMark/>
          </w:tcPr>
          <w:p w14:paraId="55DA1B6A" w14:textId="77777777" w:rsidR="001C28D9" w:rsidRPr="00262294" w:rsidRDefault="001C28D9" w:rsidP="00C665B3">
            <w:r w:rsidRPr="00262294">
              <w:t>h/2</w:t>
            </w:r>
          </w:p>
        </w:tc>
        <w:tc>
          <w:tcPr>
            <w:tcW w:w="903" w:type="pct"/>
            <w:tcBorders>
              <w:top w:val="nil"/>
              <w:left w:val="nil"/>
              <w:bottom w:val="single" w:sz="4" w:space="0" w:color="auto"/>
              <w:right w:val="single" w:sz="4" w:space="0" w:color="auto"/>
            </w:tcBorders>
            <w:shd w:val="clear" w:color="000000" w:fill="FFFFFF"/>
            <w:noWrap/>
            <w:vAlign w:val="bottom"/>
            <w:hideMark/>
          </w:tcPr>
          <w:p w14:paraId="2B5A8C19" w14:textId="77777777" w:rsidR="001C28D9" w:rsidRPr="00262294" w:rsidRDefault="001C28D9" w:rsidP="00C665B3">
            <w:r w:rsidRPr="00262294">
              <w:t>0</w:t>
            </w:r>
          </w:p>
        </w:tc>
        <w:tc>
          <w:tcPr>
            <w:tcW w:w="852" w:type="pct"/>
            <w:tcBorders>
              <w:top w:val="nil"/>
              <w:left w:val="nil"/>
              <w:bottom w:val="single" w:sz="4" w:space="0" w:color="auto"/>
              <w:right w:val="single" w:sz="4" w:space="0" w:color="auto"/>
            </w:tcBorders>
            <w:shd w:val="clear" w:color="000000" w:fill="FFFFFF"/>
            <w:noWrap/>
            <w:vAlign w:val="bottom"/>
            <w:hideMark/>
          </w:tcPr>
          <w:p w14:paraId="4BBD65B6" w14:textId="77777777" w:rsidR="001C28D9" w:rsidRPr="00262294" w:rsidRDefault="001C28D9" w:rsidP="00C665B3">
            <w:r w:rsidRPr="00262294">
              <w:t>10.5</w:t>
            </w:r>
          </w:p>
        </w:tc>
        <w:tc>
          <w:tcPr>
            <w:tcW w:w="312" w:type="pct"/>
            <w:tcBorders>
              <w:top w:val="nil"/>
              <w:left w:val="nil"/>
              <w:bottom w:val="single" w:sz="4" w:space="0" w:color="auto"/>
              <w:right w:val="single" w:sz="4" w:space="0" w:color="auto"/>
            </w:tcBorders>
            <w:shd w:val="clear" w:color="000000" w:fill="FFFFFF"/>
            <w:noWrap/>
            <w:vAlign w:val="bottom"/>
            <w:hideMark/>
          </w:tcPr>
          <w:p w14:paraId="3BF3CDA9" w14:textId="77777777" w:rsidR="001C28D9" w:rsidRPr="00262294" w:rsidRDefault="001C28D9" w:rsidP="00C665B3">
            <w:r w:rsidRPr="00262294">
              <w:t>-0.90</w:t>
            </w:r>
          </w:p>
        </w:tc>
        <w:tc>
          <w:tcPr>
            <w:tcW w:w="1933" w:type="pct"/>
            <w:tcBorders>
              <w:top w:val="nil"/>
              <w:left w:val="nil"/>
              <w:bottom w:val="single" w:sz="4" w:space="0" w:color="auto"/>
              <w:right w:val="single" w:sz="4" w:space="0" w:color="auto"/>
            </w:tcBorders>
            <w:shd w:val="clear" w:color="000000" w:fill="FFFFFF"/>
            <w:noWrap/>
            <w:vAlign w:val="bottom"/>
            <w:hideMark/>
          </w:tcPr>
          <w:p w14:paraId="13259E5F" w14:textId="77777777" w:rsidR="001C28D9" w:rsidRPr="00262294" w:rsidRDefault="001C28D9" w:rsidP="00C665B3">
            <w:r w:rsidRPr="00262294">
              <w:t>Cp para el primer sector de la cubierta</w:t>
            </w:r>
          </w:p>
        </w:tc>
      </w:tr>
      <w:tr w:rsidR="001C28D9" w:rsidRPr="00262294" w14:paraId="4DBCAF63" w14:textId="77777777" w:rsidTr="00085691">
        <w:trPr>
          <w:trHeight w:val="300"/>
        </w:trPr>
        <w:tc>
          <w:tcPr>
            <w:tcW w:w="526" w:type="pct"/>
            <w:tcBorders>
              <w:top w:val="nil"/>
              <w:left w:val="single" w:sz="4" w:space="0" w:color="auto"/>
              <w:bottom w:val="single" w:sz="4" w:space="0" w:color="auto"/>
              <w:right w:val="single" w:sz="4" w:space="0" w:color="auto"/>
            </w:tcBorders>
            <w:shd w:val="clear" w:color="000000" w:fill="FFFFFF"/>
            <w:noWrap/>
            <w:vAlign w:val="bottom"/>
            <w:hideMark/>
          </w:tcPr>
          <w:p w14:paraId="2200EF77" w14:textId="77777777" w:rsidR="001C28D9" w:rsidRPr="00262294" w:rsidRDefault="001C28D9" w:rsidP="00C665B3">
            <w:r w:rsidRPr="00262294">
              <w:t>h/2</w:t>
            </w:r>
          </w:p>
        </w:tc>
        <w:tc>
          <w:tcPr>
            <w:tcW w:w="475" w:type="pct"/>
            <w:tcBorders>
              <w:top w:val="nil"/>
              <w:left w:val="nil"/>
              <w:bottom w:val="single" w:sz="4" w:space="0" w:color="auto"/>
              <w:right w:val="single" w:sz="4" w:space="0" w:color="auto"/>
            </w:tcBorders>
            <w:shd w:val="clear" w:color="000000" w:fill="FFFFFF"/>
            <w:noWrap/>
            <w:vAlign w:val="bottom"/>
            <w:hideMark/>
          </w:tcPr>
          <w:p w14:paraId="18EF757C" w14:textId="77777777" w:rsidR="001C28D9" w:rsidRPr="00262294" w:rsidRDefault="001C28D9" w:rsidP="00C665B3">
            <w:r w:rsidRPr="00262294">
              <w:t>h</w:t>
            </w:r>
          </w:p>
        </w:tc>
        <w:tc>
          <w:tcPr>
            <w:tcW w:w="903" w:type="pct"/>
            <w:tcBorders>
              <w:top w:val="nil"/>
              <w:left w:val="nil"/>
              <w:bottom w:val="single" w:sz="4" w:space="0" w:color="auto"/>
              <w:right w:val="single" w:sz="4" w:space="0" w:color="auto"/>
            </w:tcBorders>
            <w:shd w:val="clear" w:color="000000" w:fill="FFFFFF"/>
            <w:noWrap/>
            <w:vAlign w:val="bottom"/>
            <w:hideMark/>
          </w:tcPr>
          <w:p w14:paraId="357AD3F0" w14:textId="77777777" w:rsidR="001C28D9" w:rsidRPr="00262294" w:rsidRDefault="001C28D9" w:rsidP="00C665B3">
            <w:r w:rsidRPr="00262294">
              <w:t>10.5</w:t>
            </w:r>
          </w:p>
        </w:tc>
        <w:tc>
          <w:tcPr>
            <w:tcW w:w="852" w:type="pct"/>
            <w:tcBorders>
              <w:top w:val="nil"/>
              <w:left w:val="nil"/>
              <w:bottom w:val="single" w:sz="4" w:space="0" w:color="auto"/>
              <w:right w:val="single" w:sz="4" w:space="0" w:color="auto"/>
            </w:tcBorders>
            <w:shd w:val="clear" w:color="000000" w:fill="FFFFFF"/>
            <w:noWrap/>
            <w:vAlign w:val="bottom"/>
            <w:hideMark/>
          </w:tcPr>
          <w:p w14:paraId="44217960" w14:textId="77777777" w:rsidR="001C28D9" w:rsidRPr="00262294" w:rsidRDefault="001C28D9" w:rsidP="00C665B3">
            <w:r w:rsidRPr="00262294">
              <w:t>21</w:t>
            </w:r>
          </w:p>
        </w:tc>
        <w:tc>
          <w:tcPr>
            <w:tcW w:w="312" w:type="pct"/>
            <w:tcBorders>
              <w:top w:val="nil"/>
              <w:left w:val="nil"/>
              <w:bottom w:val="single" w:sz="4" w:space="0" w:color="auto"/>
              <w:right w:val="single" w:sz="4" w:space="0" w:color="auto"/>
            </w:tcBorders>
            <w:shd w:val="clear" w:color="000000" w:fill="FFFFFF"/>
            <w:noWrap/>
            <w:vAlign w:val="bottom"/>
            <w:hideMark/>
          </w:tcPr>
          <w:p w14:paraId="533A33E3" w14:textId="77777777" w:rsidR="001C28D9" w:rsidRPr="00262294" w:rsidRDefault="001C28D9" w:rsidP="00C665B3">
            <w:r w:rsidRPr="00262294">
              <w:t>-0.90</w:t>
            </w:r>
          </w:p>
        </w:tc>
        <w:tc>
          <w:tcPr>
            <w:tcW w:w="1933" w:type="pct"/>
            <w:tcBorders>
              <w:top w:val="nil"/>
              <w:left w:val="nil"/>
              <w:bottom w:val="single" w:sz="4" w:space="0" w:color="auto"/>
              <w:right w:val="single" w:sz="4" w:space="0" w:color="auto"/>
            </w:tcBorders>
            <w:shd w:val="clear" w:color="000000" w:fill="FFFFFF"/>
            <w:noWrap/>
            <w:vAlign w:val="bottom"/>
            <w:hideMark/>
          </w:tcPr>
          <w:p w14:paraId="7AE56766" w14:textId="77777777" w:rsidR="001C28D9" w:rsidRPr="00262294" w:rsidRDefault="001C28D9" w:rsidP="00C665B3">
            <w:r w:rsidRPr="00262294">
              <w:t>Cp para el segundo sector de la cubierta</w:t>
            </w:r>
          </w:p>
        </w:tc>
      </w:tr>
      <w:tr w:rsidR="001C28D9" w:rsidRPr="00262294" w14:paraId="01CCA73A" w14:textId="77777777" w:rsidTr="00085691">
        <w:trPr>
          <w:trHeight w:val="300"/>
        </w:trPr>
        <w:tc>
          <w:tcPr>
            <w:tcW w:w="526" w:type="pct"/>
            <w:tcBorders>
              <w:top w:val="nil"/>
              <w:left w:val="single" w:sz="4" w:space="0" w:color="auto"/>
              <w:bottom w:val="single" w:sz="4" w:space="0" w:color="auto"/>
              <w:right w:val="single" w:sz="4" w:space="0" w:color="auto"/>
            </w:tcBorders>
            <w:shd w:val="clear" w:color="000000" w:fill="FFFFFF"/>
            <w:noWrap/>
            <w:vAlign w:val="bottom"/>
            <w:hideMark/>
          </w:tcPr>
          <w:p w14:paraId="5AA14234" w14:textId="77777777" w:rsidR="001C28D9" w:rsidRPr="00262294" w:rsidRDefault="001C28D9" w:rsidP="00C665B3">
            <w:r w:rsidRPr="00262294">
              <w:t>h</w:t>
            </w:r>
          </w:p>
        </w:tc>
        <w:tc>
          <w:tcPr>
            <w:tcW w:w="475" w:type="pct"/>
            <w:tcBorders>
              <w:top w:val="nil"/>
              <w:left w:val="nil"/>
              <w:bottom w:val="single" w:sz="4" w:space="0" w:color="auto"/>
              <w:right w:val="single" w:sz="4" w:space="0" w:color="auto"/>
            </w:tcBorders>
            <w:shd w:val="clear" w:color="000000" w:fill="FFFFFF"/>
            <w:noWrap/>
            <w:vAlign w:val="bottom"/>
            <w:hideMark/>
          </w:tcPr>
          <w:p w14:paraId="7775AB8A" w14:textId="77777777" w:rsidR="001C28D9" w:rsidRPr="00262294" w:rsidRDefault="001C28D9" w:rsidP="00C665B3">
            <w:r w:rsidRPr="00262294">
              <w:t>2h</w:t>
            </w:r>
          </w:p>
        </w:tc>
        <w:tc>
          <w:tcPr>
            <w:tcW w:w="903" w:type="pct"/>
            <w:tcBorders>
              <w:top w:val="nil"/>
              <w:left w:val="nil"/>
              <w:bottom w:val="single" w:sz="4" w:space="0" w:color="auto"/>
              <w:right w:val="single" w:sz="4" w:space="0" w:color="auto"/>
            </w:tcBorders>
            <w:shd w:val="clear" w:color="000000" w:fill="FFFFFF"/>
            <w:noWrap/>
            <w:vAlign w:val="bottom"/>
            <w:hideMark/>
          </w:tcPr>
          <w:p w14:paraId="7842C77D" w14:textId="77777777" w:rsidR="001C28D9" w:rsidRPr="00262294" w:rsidRDefault="001C28D9" w:rsidP="00C665B3">
            <w:r w:rsidRPr="00262294">
              <w:t>21</w:t>
            </w:r>
          </w:p>
        </w:tc>
        <w:tc>
          <w:tcPr>
            <w:tcW w:w="852" w:type="pct"/>
            <w:tcBorders>
              <w:top w:val="nil"/>
              <w:left w:val="nil"/>
              <w:bottom w:val="single" w:sz="4" w:space="0" w:color="auto"/>
              <w:right w:val="single" w:sz="4" w:space="0" w:color="auto"/>
            </w:tcBorders>
            <w:shd w:val="clear" w:color="000000" w:fill="FFFFFF"/>
            <w:noWrap/>
            <w:vAlign w:val="bottom"/>
            <w:hideMark/>
          </w:tcPr>
          <w:p w14:paraId="34EBF814" w14:textId="77777777" w:rsidR="001C28D9" w:rsidRPr="00262294" w:rsidRDefault="001C28D9" w:rsidP="00C665B3">
            <w:r w:rsidRPr="00262294">
              <w:t>42</w:t>
            </w:r>
          </w:p>
        </w:tc>
        <w:tc>
          <w:tcPr>
            <w:tcW w:w="312" w:type="pct"/>
            <w:tcBorders>
              <w:top w:val="nil"/>
              <w:left w:val="nil"/>
              <w:bottom w:val="single" w:sz="4" w:space="0" w:color="auto"/>
              <w:right w:val="single" w:sz="4" w:space="0" w:color="auto"/>
            </w:tcBorders>
            <w:shd w:val="clear" w:color="000000" w:fill="FFFFFF"/>
            <w:noWrap/>
            <w:vAlign w:val="bottom"/>
            <w:hideMark/>
          </w:tcPr>
          <w:p w14:paraId="5B98DFDF" w14:textId="77777777" w:rsidR="001C28D9" w:rsidRPr="00262294" w:rsidRDefault="001C28D9" w:rsidP="00C665B3">
            <w:r w:rsidRPr="00262294">
              <w:t>-0.50</w:t>
            </w:r>
          </w:p>
        </w:tc>
        <w:tc>
          <w:tcPr>
            <w:tcW w:w="1933" w:type="pct"/>
            <w:tcBorders>
              <w:top w:val="nil"/>
              <w:left w:val="nil"/>
              <w:bottom w:val="single" w:sz="4" w:space="0" w:color="auto"/>
              <w:right w:val="single" w:sz="4" w:space="0" w:color="auto"/>
            </w:tcBorders>
            <w:shd w:val="clear" w:color="000000" w:fill="FFFFFF"/>
            <w:noWrap/>
            <w:vAlign w:val="bottom"/>
            <w:hideMark/>
          </w:tcPr>
          <w:p w14:paraId="12D1483A" w14:textId="77777777" w:rsidR="001C28D9" w:rsidRPr="00262294" w:rsidRDefault="001C28D9" w:rsidP="00C665B3">
            <w:r w:rsidRPr="00262294">
              <w:t>Cp para el tercer sector de la cubierta</w:t>
            </w:r>
          </w:p>
        </w:tc>
      </w:tr>
      <w:tr w:rsidR="001C28D9" w:rsidRPr="00262294" w14:paraId="25C5A7CC" w14:textId="77777777" w:rsidTr="00085691">
        <w:trPr>
          <w:trHeight w:val="300"/>
        </w:trPr>
        <w:tc>
          <w:tcPr>
            <w:tcW w:w="526" w:type="pct"/>
            <w:tcBorders>
              <w:top w:val="nil"/>
              <w:left w:val="single" w:sz="4" w:space="0" w:color="auto"/>
              <w:bottom w:val="single" w:sz="4" w:space="0" w:color="auto"/>
              <w:right w:val="single" w:sz="4" w:space="0" w:color="auto"/>
            </w:tcBorders>
            <w:shd w:val="clear" w:color="000000" w:fill="FFFFFF"/>
            <w:noWrap/>
            <w:vAlign w:val="bottom"/>
            <w:hideMark/>
          </w:tcPr>
          <w:p w14:paraId="2337FA7E" w14:textId="77777777" w:rsidR="001C28D9" w:rsidRPr="00262294" w:rsidRDefault="001C28D9" w:rsidP="00C665B3">
            <w:r w:rsidRPr="00262294">
              <w:t>&gt; 2h</w:t>
            </w:r>
          </w:p>
        </w:tc>
        <w:tc>
          <w:tcPr>
            <w:tcW w:w="475" w:type="pct"/>
            <w:tcBorders>
              <w:top w:val="nil"/>
              <w:left w:val="nil"/>
              <w:bottom w:val="single" w:sz="4" w:space="0" w:color="auto"/>
              <w:right w:val="single" w:sz="4" w:space="0" w:color="auto"/>
            </w:tcBorders>
            <w:shd w:val="clear" w:color="000000" w:fill="FFFFFF"/>
            <w:noWrap/>
            <w:vAlign w:val="bottom"/>
            <w:hideMark/>
          </w:tcPr>
          <w:p w14:paraId="359183E0" w14:textId="77777777" w:rsidR="001C28D9" w:rsidRPr="00262294" w:rsidRDefault="001C28D9" w:rsidP="00C665B3">
            <w:r w:rsidRPr="00262294">
              <w:t> </w:t>
            </w:r>
          </w:p>
        </w:tc>
        <w:tc>
          <w:tcPr>
            <w:tcW w:w="903" w:type="pct"/>
            <w:tcBorders>
              <w:top w:val="nil"/>
              <w:left w:val="nil"/>
              <w:bottom w:val="single" w:sz="4" w:space="0" w:color="auto"/>
              <w:right w:val="single" w:sz="4" w:space="0" w:color="auto"/>
            </w:tcBorders>
            <w:shd w:val="clear" w:color="000000" w:fill="FFFFFF"/>
            <w:noWrap/>
            <w:vAlign w:val="bottom"/>
            <w:hideMark/>
          </w:tcPr>
          <w:p w14:paraId="2A7CF986" w14:textId="77777777" w:rsidR="001C28D9" w:rsidRPr="00262294" w:rsidRDefault="001C28D9" w:rsidP="00C665B3">
            <w:r w:rsidRPr="00262294">
              <w:t>42</w:t>
            </w:r>
          </w:p>
        </w:tc>
        <w:tc>
          <w:tcPr>
            <w:tcW w:w="852" w:type="pct"/>
            <w:tcBorders>
              <w:top w:val="nil"/>
              <w:left w:val="nil"/>
              <w:bottom w:val="single" w:sz="4" w:space="0" w:color="auto"/>
              <w:right w:val="single" w:sz="4" w:space="0" w:color="auto"/>
            </w:tcBorders>
            <w:shd w:val="clear" w:color="000000" w:fill="FFFFFF"/>
            <w:noWrap/>
            <w:vAlign w:val="bottom"/>
            <w:hideMark/>
          </w:tcPr>
          <w:p w14:paraId="177D58A8" w14:textId="77777777" w:rsidR="001C28D9" w:rsidRPr="00262294" w:rsidRDefault="001C28D9" w:rsidP="00C665B3">
            <w:r w:rsidRPr="00262294">
              <w:t> </w:t>
            </w:r>
          </w:p>
        </w:tc>
        <w:tc>
          <w:tcPr>
            <w:tcW w:w="312" w:type="pct"/>
            <w:tcBorders>
              <w:top w:val="nil"/>
              <w:left w:val="nil"/>
              <w:bottom w:val="single" w:sz="4" w:space="0" w:color="auto"/>
              <w:right w:val="single" w:sz="4" w:space="0" w:color="auto"/>
            </w:tcBorders>
            <w:shd w:val="clear" w:color="000000" w:fill="FFFFFF"/>
            <w:noWrap/>
            <w:vAlign w:val="bottom"/>
            <w:hideMark/>
          </w:tcPr>
          <w:p w14:paraId="3EBEE9BE" w14:textId="77777777" w:rsidR="001C28D9" w:rsidRPr="00262294" w:rsidRDefault="001C28D9" w:rsidP="00C665B3">
            <w:r w:rsidRPr="00262294">
              <w:t>-0.30</w:t>
            </w:r>
          </w:p>
        </w:tc>
        <w:tc>
          <w:tcPr>
            <w:tcW w:w="1933" w:type="pct"/>
            <w:tcBorders>
              <w:top w:val="nil"/>
              <w:left w:val="nil"/>
              <w:bottom w:val="single" w:sz="4" w:space="0" w:color="auto"/>
              <w:right w:val="single" w:sz="4" w:space="0" w:color="auto"/>
            </w:tcBorders>
            <w:shd w:val="clear" w:color="000000" w:fill="FFFFFF"/>
            <w:noWrap/>
            <w:vAlign w:val="bottom"/>
            <w:hideMark/>
          </w:tcPr>
          <w:p w14:paraId="3D19E727" w14:textId="77777777" w:rsidR="001C28D9" w:rsidRPr="00262294" w:rsidRDefault="001C28D9" w:rsidP="00C665B3">
            <w:r w:rsidRPr="00262294">
              <w:t>Cp para el cuarto sector de la cubierta</w:t>
            </w:r>
          </w:p>
        </w:tc>
      </w:tr>
    </w:tbl>
    <w:p w14:paraId="2AC314C7" w14:textId="77777777" w:rsidR="001C28D9" w:rsidRPr="00262294" w:rsidRDefault="001C28D9" w:rsidP="00C665B3"/>
    <w:p w14:paraId="1900DDB4" w14:textId="77777777" w:rsidR="001C28D9" w:rsidRPr="00702F9C" w:rsidRDefault="001C28D9" w:rsidP="001772CE">
      <w:pPr>
        <w:pStyle w:val="ListParagraph"/>
        <w:numPr>
          <w:ilvl w:val="0"/>
          <w:numId w:val="14"/>
        </w:numPr>
        <w:rPr>
          <w:color w:val="000000"/>
        </w:rPr>
      </w:pPr>
      <w:r w:rsidRPr="00702F9C">
        <w:t>Cuantificación de las acciones – estados simples de carga:</w:t>
      </w:r>
    </w:p>
    <w:p w14:paraId="5145F9D6" w14:textId="77777777" w:rsidR="001C28D9" w:rsidRDefault="001C28D9" w:rsidP="00C665B3">
      <w:r w:rsidRPr="00702F9C">
        <w:t>En primer lugar, se define la convención de signos como presiones positivas actuando hacia la</w:t>
      </w:r>
      <w:r>
        <w:t xml:space="preserve"> </w:t>
      </w:r>
      <w:r w:rsidRPr="00702F9C">
        <w:t>superficie (presión) y presiones negativas actuando desde la superficie (succión).</w:t>
      </w:r>
    </w:p>
    <w:p w14:paraId="048E7078" w14:textId="77777777" w:rsidR="001C28D9" w:rsidRDefault="001C28D9" w:rsidP="00C665B3">
      <w:r>
        <w:t>Se determina la presión de diseño según la siguiente expresión:</w:t>
      </w:r>
    </w:p>
    <w:p w14:paraId="677D6A62" w14:textId="77777777" w:rsidR="001C28D9" w:rsidRDefault="001C28D9" w:rsidP="00C665B3">
      <w:r w:rsidRPr="00C45B7F">
        <w:t>p [N/m</w:t>
      </w:r>
      <w:r w:rsidRPr="00C45B7F">
        <w:rPr>
          <w:vertAlign w:val="superscript"/>
        </w:rPr>
        <w:t>2</w:t>
      </w:r>
      <w:r w:rsidRPr="00C45B7F">
        <w:t>] = qh * (G*Cp – GCpi)</w:t>
      </w:r>
    </w:p>
    <w:p w14:paraId="516713AF" w14:textId="77777777" w:rsidR="001C28D9" w:rsidRPr="00AC2C46" w:rsidRDefault="001C28D9" w:rsidP="00C665B3">
      <w:r>
        <w:t xml:space="preserve">Se definen los sentidos de aplicación de las acciones según la siguiente figura y la convención de signos descripta: </w:t>
      </w:r>
    </w:p>
    <w:p w14:paraId="7A6AF17E" w14:textId="77777777" w:rsidR="001C28D9" w:rsidRDefault="001C28D9" w:rsidP="00C665B3">
      <w:pPr>
        <w:rPr>
          <w:u w:val="single"/>
        </w:rPr>
      </w:pPr>
      <w:r>
        <w:rPr>
          <w:noProof/>
          <w:lang w:val="en-US" w:eastAsia="en-US"/>
        </w:rPr>
        <w:drawing>
          <wp:inline distT="0" distB="0" distL="0" distR="0" wp14:anchorId="0FE137D1" wp14:editId="4E27189A">
            <wp:extent cx="4090596" cy="1916778"/>
            <wp:effectExtent l="19050" t="19050" r="24765" b="26670"/>
            <wp:docPr id="172" name="Imagen 5"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Diagrama&#10;&#10;Descripción generada automáticamente"/>
                    <pic:cNvPicPr/>
                  </pic:nvPicPr>
                  <pic:blipFill>
                    <a:blip r:embed="rId176"/>
                    <a:stretch>
                      <a:fillRect/>
                    </a:stretch>
                  </pic:blipFill>
                  <pic:spPr>
                    <a:xfrm>
                      <a:off x="0" y="0"/>
                      <a:ext cx="4097947" cy="1920223"/>
                    </a:xfrm>
                    <a:prstGeom prst="rect">
                      <a:avLst/>
                    </a:prstGeom>
                    <a:ln w="19050">
                      <a:solidFill>
                        <a:schemeClr val="tx1"/>
                      </a:solidFill>
                    </a:ln>
                  </pic:spPr>
                </pic:pic>
              </a:graphicData>
            </a:graphic>
          </wp:inline>
        </w:drawing>
      </w:r>
    </w:p>
    <w:p w14:paraId="73BF7591" w14:textId="77777777" w:rsidR="001C28D9" w:rsidRDefault="001C28D9" w:rsidP="00C665B3">
      <w:r w:rsidRPr="00EB7D5D">
        <w:t>Dado que la cubierta no es simétrica, deben estudiarse los siguientes casos de carga:</w:t>
      </w:r>
    </w:p>
    <w:p w14:paraId="130E3331" w14:textId="77777777" w:rsidR="001C28D9" w:rsidRPr="00737B80" w:rsidRDefault="001C28D9" w:rsidP="001772CE">
      <w:pPr>
        <w:pStyle w:val="ListParagraph"/>
        <w:numPr>
          <w:ilvl w:val="0"/>
          <w:numId w:val="14"/>
        </w:numPr>
      </w:pPr>
      <w:r w:rsidRPr="00737B80">
        <w:t>WNC (+) y (-) con presión interior (+) y (-)</w:t>
      </w:r>
      <w:r>
        <w:t>, desde ambas caras expuestas</w:t>
      </w:r>
      <w:r w:rsidRPr="00737B80">
        <w:t xml:space="preserve"> (</w:t>
      </w:r>
      <w:r>
        <w:t>8</w:t>
      </w:r>
      <w:r w:rsidRPr="00737B80">
        <w:t xml:space="preserve"> casos simples)</w:t>
      </w:r>
    </w:p>
    <w:p w14:paraId="22CE877D" w14:textId="77777777" w:rsidR="001C28D9" w:rsidRPr="00737B80" w:rsidRDefault="001C28D9" w:rsidP="001772CE">
      <w:pPr>
        <w:pStyle w:val="ListParagraph"/>
        <w:numPr>
          <w:ilvl w:val="0"/>
          <w:numId w:val="14"/>
        </w:numPr>
      </w:pPr>
      <w:r w:rsidRPr="00737B80">
        <w:t>WPC (+) y (-) con presión interior (+) y (-)</w:t>
      </w:r>
      <w:r>
        <w:t>, desde ambas caras expuestas</w:t>
      </w:r>
      <w:r w:rsidRPr="00737B80">
        <w:t xml:space="preserve"> (</w:t>
      </w:r>
      <w:r>
        <w:t>8</w:t>
      </w:r>
      <w:r w:rsidRPr="00737B80">
        <w:t xml:space="preserve"> casos simples)</w:t>
      </w:r>
    </w:p>
    <w:p w14:paraId="68309216" w14:textId="77777777" w:rsidR="001C28D9" w:rsidRDefault="001C28D9" w:rsidP="00C665B3">
      <w:r>
        <w:t>A continuación, se presenta el análisis efectuado para determinar las presiones de diseño de cada caso. En esta Memoria,</w:t>
      </w:r>
      <w:r w:rsidRPr="00EB7D5D">
        <w:t xml:space="preserve"> </w:t>
      </w:r>
      <w:r w:rsidRPr="00696E18">
        <w:t xml:space="preserve">se </w:t>
      </w:r>
      <w:r>
        <w:t>detallan</w:t>
      </w:r>
      <w:r w:rsidRPr="00696E18">
        <w:t xml:space="preserve"> las cargas aplicadas en cada elemento</w:t>
      </w:r>
      <w:r>
        <w:t xml:space="preserve"> (correas).</w:t>
      </w:r>
    </w:p>
    <w:p w14:paraId="2A61415E" w14:textId="77777777" w:rsidR="001C28D9" w:rsidRDefault="001C28D9" w:rsidP="00C665B3">
      <w:r>
        <w:rPr>
          <w:noProof/>
          <w:lang w:val="en-US" w:eastAsia="en-US"/>
        </w:rPr>
        <w:lastRenderedPageBreak/>
        <w:drawing>
          <wp:inline distT="0" distB="0" distL="0" distR="0" wp14:anchorId="4CE7B751" wp14:editId="7070836D">
            <wp:extent cx="4196477" cy="2886765"/>
            <wp:effectExtent l="19050" t="19050" r="13970" b="27940"/>
            <wp:docPr id="173" name="Imagen 6"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Diagrama, Dibujo de ingeniería&#10;&#10;Descripción generada automáticamente"/>
                    <pic:cNvPicPr/>
                  </pic:nvPicPr>
                  <pic:blipFill>
                    <a:blip r:embed="rId177" cstate="screen">
                      <a:extLst>
                        <a:ext uri="{28A0092B-C50C-407E-A947-70E740481C1C}">
                          <a14:useLocalDpi xmlns:a14="http://schemas.microsoft.com/office/drawing/2010/main"/>
                        </a:ext>
                      </a:extLst>
                    </a:blip>
                    <a:stretch>
                      <a:fillRect/>
                    </a:stretch>
                  </pic:blipFill>
                  <pic:spPr>
                    <a:xfrm>
                      <a:off x="0" y="0"/>
                      <a:ext cx="4206632" cy="2893751"/>
                    </a:xfrm>
                    <a:prstGeom prst="rect">
                      <a:avLst/>
                    </a:prstGeom>
                    <a:ln w="19050">
                      <a:solidFill>
                        <a:schemeClr val="tx1"/>
                      </a:solidFill>
                    </a:ln>
                  </pic:spPr>
                </pic:pic>
              </a:graphicData>
            </a:graphic>
          </wp:inline>
        </w:drawing>
      </w:r>
    </w:p>
    <w:tbl>
      <w:tblPr>
        <w:tblW w:w="5000" w:type="pct"/>
        <w:tblCellMar>
          <w:left w:w="70" w:type="dxa"/>
          <w:right w:w="70" w:type="dxa"/>
        </w:tblCellMar>
        <w:tblLook w:val="04A0" w:firstRow="1" w:lastRow="0" w:firstColumn="1" w:lastColumn="0" w:noHBand="0" w:noVBand="1"/>
      </w:tblPr>
      <w:tblGrid>
        <w:gridCol w:w="785"/>
        <w:gridCol w:w="908"/>
        <w:gridCol w:w="702"/>
        <w:gridCol w:w="472"/>
        <w:gridCol w:w="463"/>
        <w:gridCol w:w="515"/>
        <w:gridCol w:w="692"/>
        <w:gridCol w:w="249"/>
        <w:gridCol w:w="766"/>
        <w:gridCol w:w="1255"/>
        <w:gridCol w:w="679"/>
        <w:gridCol w:w="482"/>
        <w:gridCol w:w="463"/>
        <w:gridCol w:w="515"/>
        <w:gridCol w:w="692"/>
      </w:tblGrid>
      <w:tr w:rsidR="001C28D9" w:rsidRPr="007F7197" w14:paraId="2D6D747C" w14:textId="77777777" w:rsidTr="00FE0032">
        <w:trPr>
          <w:trHeight w:val="300"/>
        </w:trPr>
        <w:tc>
          <w:tcPr>
            <w:tcW w:w="1488" w:type="pct"/>
            <w:gridSpan w:val="4"/>
            <w:tcBorders>
              <w:top w:val="nil"/>
              <w:left w:val="nil"/>
              <w:bottom w:val="nil"/>
              <w:right w:val="nil"/>
            </w:tcBorders>
            <w:shd w:val="clear" w:color="auto" w:fill="auto"/>
            <w:noWrap/>
            <w:vAlign w:val="bottom"/>
            <w:hideMark/>
          </w:tcPr>
          <w:p w14:paraId="701571C9" w14:textId="77777777" w:rsidR="001C28D9" w:rsidRPr="007F7197" w:rsidRDefault="001C28D9" w:rsidP="00C665B3">
            <w:r w:rsidRPr="007F7197">
              <w:t>1. WPC (+) - Presión interior (+)</w:t>
            </w:r>
          </w:p>
        </w:tc>
        <w:tc>
          <w:tcPr>
            <w:tcW w:w="240" w:type="pct"/>
            <w:tcBorders>
              <w:top w:val="nil"/>
              <w:left w:val="nil"/>
              <w:bottom w:val="nil"/>
              <w:right w:val="nil"/>
            </w:tcBorders>
            <w:shd w:val="clear" w:color="auto" w:fill="auto"/>
            <w:noWrap/>
            <w:vAlign w:val="bottom"/>
            <w:hideMark/>
          </w:tcPr>
          <w:p w14:paraId="01BB2688" w14:textId="77777777" w:rsidR="001C28D9" w:rsidRPr="007F7197" w:rsidRDefault="001C28D9" w:rsidP="00C665B3"/>
        </w:tc>
        <w:tc>
          <w:tcPr>
            <w:tcW w:w="267" w:type="pct"/>
            <w:tcBorders>
              <w:top w:val="nil"/>
              <w:left w:val="nil"/>
              <w:bottom w:val="nil"/>
              <w:right w:val="nil"/>
            </w:tcBorders>
            <w:shd w:val="clear" w:color="auto" w:fill="auto"/>
            <w:noWrap/>
            <w:vAlign w:val="bottom"/>
            <w:hideMark/>
          </w:tcPr>
          <w:p w14:paraId="03C1E249"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4012CAD0" w14:textId="77777777" w:rsidR="001C28D9" w:rsidRPr="007F7197" w:rsidRDefault="001C28D9" w:rsidP="00C665B3"/>
        </w:tc>
        <w:tc>
          <w:tcPr>
            <w:tcW w:w="129" w:type="pct"/>
            <w:tcBorders>
              <w:top w:val="nil"/>
              <w:left w:val="nil"/>
              <w:bottom w:val="nil"/>
              <w:right w:val="nil"/>
            </w:tcBorders>
            <w:shd w:val="clear" w:color="auto" w:fill="auto"/>
            <w:noWrap/>
            <w:vAlign w:val="bottom"/>
            <w:hideMark/>
          </w:tcPr>
          <w:p w14:paraId="2BFB5230" w14:textId="77777777" w:rsidR="001C28D9" w:rsidRPr="007F7197" w:rsidRDefault="001C28D9" w:rsidP="00C665B3"/>
        </w:tc>
        <w:tc>
          <w:tcPr>
            <w:tcW w:w="1400" w:type="pct"/>
            <w:gridSpan w:val="3"/>
            <w:tcBorders>
              <w:top w:val="nil"/>
              <w:left w:val="nil"/>
              <w:bottom w:val="nil"/>
              <w:right w:val="nil"/>
            </w:tcBorders>
            <w:shd w:val="clear" w:color="auto" w:fill="auto"/>
            <w:noWrap/>
            <w:vAlign w:val="bottom"/>
            <w:hideMark/>
          </w:tcPr>
          <w:p w14:paraId="638CD4AD" w14:textId="77777777" w:rsidR="001C28D9" w:rsidRPr="007F7197" w:rsidRDefault="001C28D9" w:rsidP="00C665B3">
            <w:r w:rsidRPr="007F7197">
              <w:t>5. WNC (+) - Presión interior (+)</w:t>
            </w:r>
          </w:p>
        </w:tc>
        <w:tc>
          <w:tcPr>
            <w:tcW w:w="250" w:type="pct"/>
            <w:tcBorders>
              <w:top w:val="nil"/>
              <w:left w:val="nil"/>
              <w:bottom w:val="nil"/>
              <w:right w:val="nil"/>
            </w:tcBorders>
            <w:shd w:val="clear" w:color="auto" w:fill="auto"/>
            <w:noWrap/>
            <w:vAlign w:val="bottom"/>
            <w:hideMark/>
          </w:tcPr>
          <w:p w14:paraId="2CC7D780" w14:textId="77777777" w:rsidR="001C28D9" w:rsidRPr="007F7197" w:rsidRDefault="001C28D9" w:rsidP="00C665B3"/>
        </w:tc>
        <w:tc>
          <w:tcPr>
            <w:tcW w:w="240" w:type="pct"/>
            <w:tcBorders>
              <w:top w:val="nil"/>
              <w:left w:val="nil"/>
              <w:bottom w:val="nil"/>
              <w:right w:val="nil"/>
            </w:tcBorders>
            <w:shd w:val="clear" w:color="auto" w:fill="auto"/>
            <w:noWrap/>
            <w:vAlign w:val="center"/>
            <w:hideMark/>
          </w:tcPr>
          <w:p w14:paraId="09A31D80" w14:textId="77777777" w:rsidR="001C28D9" w:rsidRPr="007F7197" w:rsidRDefault="001C28D9" w:rsidP="00C665B3"/>
        </w:tc>
        <w:tc>
          <w:tcPr>
            <w:tcW w:w="267" w:type="pct"/>
            <w:tcBorders>
              <w:top w:val="nil"/>
              <w:left w:val="nil"/>
              <w:bottom w:val="nil"/>
              <w:right w:val="nil"/>
            </w:tcBorders>
            <w:shd w:val="clear" w:color="auto" w:fill="auto"/>
            <w:noWrap/>
            <w:vAlign w:val="center"/>
            <w:hideMark/>
          </w:tcPr>
          <w:p w14:paraId="51AF5C5D"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4F7743B6" w14:textId="77777777" w:rsidR="001C28D9" w:rsidRPr="007F7197" w:rsidRDefault="001C28D9" w:rsidP="00C665B3"/>
        </w:tc>
      </w:tr>
      <w:tr w:rsidR="001C28D9" w:rsidRPr="007F7197" w14:paraId="205E765A" w14:textId="77777777" w:rsidTr="00FE0032">
        <w:trPr>
          <w:trHeight w:val="300"/>
        </w:trPr>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A8AF1" w14:textId="77777777" w:rsidR="001C28D9" w:rsidRPr="007F7197" w:rsidRDefault="001C28D9" w:rsidP="00C665B3">
            <w:r w:rsidRPr="007F7197">
              <w:t>Sector</w:t>
            </w:r>
          </w:p>
        </w:tc>
        <w:tc>
          <w:tcPr>
            <w:tcW w:w="471" w:type="pct"/>
            <w:tcBorders>
              <w:top w:val="single" w:sz="4" w:space="0" w:color="auto"/>
              <w:left w:val="nil"/>
              <w:bottom w:val="single" w:sz="4" w:space="0" w:color="auto"/>
              <w:right w:val="single" w:sz="4" w:space="0" w:color="auto"/>
            </w:tcBorders>
            <w:shd w:val="clear" w:color="auto" w:fill="auto"/>
            <w:noWrap/>
            <w:vAlign w:val="center"/>
            <w:hideMark/>
          </w:tcPr>
          <w:p w14:paraId="24512DD9" w14:textId="77777777" w:rsidR="001C28D9" w:rsidRPr="007F7197" w:rsidRDefault="001C28D9" w:rsidP="00C665B3">
            <w:r w:rsidRPr="007F7197">
              <w:t>Dist. Barl</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59589FB1" w14:textId="77777777" w:rsidR="001C28D9" w:rsidRPr="007F7197" w:rsidRDefault="001C28D9" w:rsidP="00C665B3">
            <w:r w:rsidRPr="007F7197">
              <w:t>qh</w:t>
            </w:r>
          </w:p>
        </w:tc>
        <w:tc>
          <w:tcPr>
            <w:tcW w:w="245" w:type="pct"/>
            <w:tcBorders>
              <w:top w:val="single" w:sz="4" w:space="0" w:color="auto"/>
              <w:left w:val="nil"/>
              <w:bottom w:val="single" w:sz="4" w:space="0" w:color="auto"/>
              <w:right w:val="single" w:sz="4" w:space="0" w:color="auto"/>
            </w:tcBorders>
            <w:shd w:val="clear" w:color="auto" w:fill="auto"/>
            <w:noWrap/>
            <w:vAlign w:val="center"/>
            <w:hideMark/>
          </w:tcPr>
          <w:p w14:paraId="37F33C8B" w14:textId="77777777" w:rsidR="001C28D9" w:rsidRPr="007F7197" w:rsidRDefault="001C28D9" w:rsidP="00C665B3">
            <w:r w:rsidRPr="007F7197">
              <w:t>G</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096661EA" w14:textId="77777777" w:rsidR="001C28D9" w:rsidRPr="007F7197" w:rsidRDefault="001C28D9" w:rsidP="00C665B3">
            <w:r w:rsidRPr="007F7197">
              <w:t>Cp</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37C6F113" w14:textId="77777777" w:rsidR="001C28D9" w:rsidRPr="007F7197" w:rsidRDefault="001C28D9" w:rsidP="00C665B3">
            <w:r w:rsidRPr="007F7197">
              <w:t>Gcpi</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661B400A" w14:textId="77777777" w:rsidR="001C28D9" w:rsidRPr="007F7197" w:rsidRDefault="001C28D9" w:rsidP="00C665B3">
            <w:r w:rsidRPr="007F7197">
              <w:t>p</w:t>
            </w:r>
          </w:p>
        </w:tc>
        <w:tc>
          <w:tcPr>
            <w:tcW w:w="129" w:type="pct"/>
            <w:tcBorders>
              <w:top w:val="nil"/>
              <w:left w:val="nil"/>
              <w:bottom w:val="nil"/>
              <w:right w:val="nil"/>
            </w:tcBorders>
            <w:shd w:val="clear" w:color="auto" w:fill="auto"/>
            <w:noWrap/>
            <w:vAlign w:val="bottom"/>
            <w:hideMark/>
          </w:tcPr>
          <w:p w14:paraId="3E74AD2E" w14:textId="77777777" w:rsidR="001C28D9" w:rsidRPr="007F7197" w:rsidRDefault="001C28D9" w:rsidP="00C665B3"/>
        </w:tc>
        <w:tc>
          <w:tcPr>
            <w:tcW w:w="3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24869E" w14:textId="77777777" w:rsidR="001C28D9" w:rsidRPr="007F7197" w:rsidRDefault="001C28D9" w:rsidP="00C665B3">
            <w:r w:rsidRPr="007F7197">
              <w:t>Sector</w:t>
            </w:r>
          </w:p>
        </w:tc>
        <w:tc>
          <w:tcPr>
            <w:tcW w:w="651" w:type="pct"/>
            <w:tcBorders>
              <w:top w:val="single" w:sz="4" w:space="0" w:color="auto"/>
              <w:left w:val="nil"/>
              <w:bottom w:val="single" w:sz="4" w:space="0" w:color="auto"/>
              <w:right w:val="single" w:sz="4" w:space="0" w:color="auto"/>
            </w:tcBorders>
            <w:shd w:val="clear" w:color="auto" w:fill="auto"/>
            <w:noWrap/>
            <w:vAlign w:val="center"/>
            <w:hideMark/>
          </w:tcPr>
          <w:p w14:paraId="1D4D2B20" w14:textId="77777777" w:rsidR="001C28D9" w:rsidRPr="007F7197" w:rsidRDefault="001C28D9" w:rsidP="00C665B3">
            <w:r w:rsidRPr="007F7197">
              <w:t>Dist. Barl</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47C284B" w14:textId="77777777" w:rsidR="001C28D9" w:rsidRPr="007F7197" w:rsidRDefault="001C28D9" w:rsidP="00C665B3">
            <w:r w:rsidRPr="007F7197">
              <w:t>qh</w:t>
            </w:r>
          </w:p>
        </w:tc>
        <w:tc>
          <w:tcPr>
            <w:tcW w:w="250" w:type="pct"/>
            <w:tcBorders>
              <w:top w:val="single" w:sz="4" w:space="0" w:color="auto"/>
              <w:left w:val="nil"/>
              <w:bottom w:val="single" w:sz="4" w:space="0" w:color="auto"/>
              <w:right w:val="single" w:sz="4" w:space="0" w:color="auto"/>
            </w:tcBorders>
            <w:shd w:val="clear" w:color="auto" w:fill="auto"/>
            <w:noWrap/>
            <w:vAlign w:val="center"/>
            <w:hideMark/>
          </w:tcPr>
          <w:p w14:paraId="1A228B88" w14:textId="77777777" w:rsidR="001C28D9" w:rsidRPr="007F7197" w:rsidRDefault="001C28D9" w:rsidP="00C665B3">
            <w:r w:rsidRPr="007F7197">
              <w:t>G</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3A4FA26B" w14:textId="77777777" w:rsidR="001C28D9" w:rsidRPr="007F7197" w:rsidRDefault="001C28D9" w:rsidP="00C665B3">
            <w:r w:rsidRPr="007F7197">
              <w:t>Cp</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1C16BDB0" w14:textId="77777777" w:rsidR="001C28D9" w:rsidRPr="007F7197" w:rsidRDefault="001C28D9" w:rsidP="00C665B3">
            <w:r w:rsidRPr="007F7197">
              <w:t>Gcpi</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2F77C21C" w14:textId="77777777" w:rsidR="001C28D9" w:rsidRPr="007F7197" w:rsidRDefault="001C28D9" w:rsidP="00C665B3">
            <w:r w:rsidRPr="007F7197">
              <w:t>p</w:t>
            </w:r>
          </w:p>
        </w:tc>
      </w:tr>
      <w:tr w:rsidR="001C28D9" w:rsidRPr="007F7197" w14:paraId="209D3662" w14:textId="77777777" w:rsidTr="00FE0032">
        <w:trPr>
          <w:trHeight w:val="300"/>
        </w:trPr>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62EF2DCA" w14:textId="77777777" w:rsidR="001C28D9" w:rsidRPr="007F7197" w:rsidRDefault="001C28D9" w:rsidP="00C665B3">
            <w:r w:rsidRPr="007F7197">
              <w:t>-</w:t>
            </w:r>
          </w:p>
        </w:tc>
        <w:tc>
          <w:tcPr>
            <w:tcW w:w="471" w:type="pct"/>
            <w:tcBorders>
              <w:top w:val="nil"/>
              <w:left w:val="nil"/>
              <w:bottom w:val="single" w:sz="4" w:space="0" w:color="auto"/>
              <w:right w:val="single" w:sz="4" w:space="0" w:color="auto"/>
            </w:tcBorders>
            <w:shd w:val="clear" w:color="auto" w:fill="auto"/>
            <w:noWrap/>
            <w:vAlign w:val="center"/>
            <w:hideMark/>
          </w:tcPr>
          <w:p w14:paraId="0CBC8916" w14:textId="77777777" w:rsidR="001C28D9" w:rsidRPr="007F7197" w:rsidRDefault="001C28D9" w:rsidP="00C665B3">
            <w:r w:rsidRPr="007F7197">
              <w:t>(m)</w:t>
            </w:r>
          </w:p>
        </w:tc>
        <w:tc>
          <w:tcPr>
            <w:tcW w:w="364" w:type="pct"/>
            <w:tcBorders>
              <w:top w:val="nil"/>
              <w:left w:val="nil"/>
              <w:bottom w:val="single" w:sz="4" w:space="0" w:color="auto"/>
              <w:right w:val="single" w:sz="4" w:space="0" w:color="auto"/>
            </w:tcBorders>
            <w:shd w:val="clear" w:color="auto" w:fill="auto"/>
            <w:noWrap/>
            <w:vAlign w:val="center"/>
            <w:hideMark/>
          </w:tcPr>
          <w:p w14:paraId="37E3B748" w14:textId="77777777" w:rsidR="001C28D9" w:rsidRPr="007F7197" w:rsidRDefault="001C28D9" w:rsidP="00C665B3">
            <w:r w:rsidRPr="007F7197">
              <w:t>kN/m2</w:t>
            </w:r>
          </w:p>
        </w:tc>
        <w:tc>
          <w:tcPr>
            <w:tcW w:w="245" w:type="pct"/>
            <w:tcBorders>
              <w:top w:val="nil"/>
              <w:left w:val="nil"/>
              <w:bottom w:val="single" w:sz="4" w:space="0" w:color="auto"/>
              <w:right w:val="single" w:sz="4" w:space="0" w:color="auto"/>
            </w:tcBorders>
            <w:shd w:val="clear" w:color="auto" w:fill="auto"/>
            <w:noWrap/>
            <w:vAlign w:val="center"/>
            <w:hideMark/>
          </w:tcPr>
          <w:p w14:paraId="35FB1807" w14:textId="77777777" w:rsidR="001C28D9" w:rsidRPr="007F7197" w:rsidRDefault="001C28D9" w:rsidP="00C665B3">
            <w:r w:rsidRPr="007F7197">
              <w:t> </w:t>
            </w:r>
          </w:p>
        </w:tc>
        <w:tc>
          <w:tcPr>
            <w:tcW w:w="240" w:type="pct"/>
            <w:tcBorders>
              <w:top w:val="nil"/>
              <w:left w:val="nil"/>
              <w:bottom w:val="single" w:sz="4" w:space="0" w:color="auto"/>
              <w:right w:val="single" w:sz="4" w:space="0" w:color="auto"/>
            </w:tcBorders>
            <w:shd w:val="clear" w:color="auto" w:fill="auto"/>
            <w:noWrap/>
            <w:vAlign w:val="center"/>
            <w:hideMark/>
          </w:tcPr>
          <w:p w14:paraId="7CD59A55" w14:textId="77777777" w:rsidR="001C28D9" w:rsidRPr="007F7197" w:rsidRDefault="001C28D9" w:rsidP="00C665B3">
            <w:r w:rsidRPr="007F7197">
              <w:t>-</w:t>
            </w:r>
          </w:p>
        </w:tc>
        <w:tc>
          <w:tcPr>
            <w:tcW w:w="267" w:type="pct"/>
            <w:tcBorders>
              <w:top w:val="nil"/>
              <w:left w:val="nil"/>
              <w:bottom w:val="single" w:sz="4" w:space="0" w:color="auto"/>
              <w:right w:val="single" w:sz="4" w:space="0" w:color="auto"/>
            </w:tcBorders>
            <w:shd w:val="clear" w:color="auto" w:fill="auto"/>
            <w:noWrap/>
            <w:vAlign w:val="center"/>
            <w:hideMark/>
          </w:tcPr>
          <w:p w14:paraId="298EAE42" w14:textId="77777777" w:rsidR="001C28D9" w:rsidRPr="007F7197" w:rsidRDefault="001C28D9" w:rsidP="00C665B3">
            <w:r w:rsidRPr="007F7197">
              <w:t>-</w:t>
            </w:r>
          </w:p>
        </w:tc>
        <w:tc>
          <w:tcPr>
            <w:tcW w:w="359" w:type="pct"/>
            <w:tcBorders>
              <w:top w:val="nil"/>
              <w:left w:val="nil"/>
              <w:bottom w:val="single" w:sz="4" w:space="0" w:color="auto"/>
              <w:right w:val="single" w:sz="4" w:space="0" w:color="auto"/>
            </w:tcBorders>
            <w:shd w:val="clear" w:color="auto" w:fill="auto"/>
            <w:noWrap/>
            <w:vAlign w:val="center"/>
            <w:hideMark/>
          </w:tcPr>
          <w:p w14:paraId="61BFEBB9" w14:textId="77777777" w:rsidR="001C28D9" w:rsidRPr="007F7197" w:rsidRDefault="001C28D9" w:rsidP="00C665B3">
            <w:r w:rsidRPr="007F7197">
              <w:t>kN/m2</w:t>
            </w:r>
          </w:p>
        </w:tc>
        <w:tc>
          <w:tcPr>
            <w:tcW w:w="129" w:type="pct"/>
            <w:tcBorders>
              <w:top w:val="nil"/>
              <w:left w:val="nil"/>
              <w:bottom w:val="nil"/>
              <w:right w:val="nil"/>
            </w:tcBorders>
            <w:shd w:val="clear" w:color="auto" w:fill="auto"/>
            <w:noWrap/>
            <w:vAlign w:val="bottom"/>
            <w:hideMark/>
          </w:tcPr>
          <w:p w14:paraId="1AC2F891" w14:textId="77777777" w:rsidR="001C28D9" w:rsidRPr="007F7197" w:rsidRDefault="001C28D9" w:rsidP="00C665B3"/>
        </w:tc>
        <w:tc>
          <w:tcPr>
            <w:tcW w:w="397" w:type="pct"/>
            <w:tcBorders>
              <w:top w:val="nil"/>
              <w:left w:val="single" w:sz="4" w:space="0" w:color="auto"/>
              <w:bottom w:val="single" w:sz="4" w:space="0" w:color="auto"/>
              <w:right w:val="single" w:sz="4" w:space="0" w:color="auto"/>
            </w:tcBorders>
            <w:shd w:val="clear" w:color="auto" w:fill="auto"/>
            <w:noWrap/>
            <w:vAlign w:val="center"/>
            <w:hideMark/>
          </w:tcPr>
          <w:p w14:paraId="44C69CC8" w14:textId="77777777" w:rsidR="001C28D9" w:rsidRPr="007F7197" w:rsidRDefault="001C28D9" w:rsidP="00C665B3">
            <w:r w:rsidRPr="007F7197">
              <w:t>-</w:t>
            </w:r>
          </w:p>
        </w:tc>
        <w:tc>
          <w:tcPr>
            <w:tcW w:w="651" w:type="pct"/>
            <w:tcBorders>
              <w:top w:val="nil"/>
              <w:left w:val="nil"/>
              <w:bottom w:val="single" w:sz="4" w:space="0" w:color="auto"/>
              <w:right w:val="single" w:sz="4" w:space="0" w:color="auto"/>
            </w:tcBorders>
            <w:shd w:val="clear" w:color="auto" w:fill="auto"/>
            <w:noWrap/>
            <w:vAlign w:val="center"/>
            <w:hideMark/>
          </w:tcPr>
          <w:p w14:paraId="127970C9" w14:textId="77777777" w:rsidR="001C28D9" w:rsidRPr="007F7197" w:rsidRDefault="001C28D9" w:rsidP="00C665B3">
            <w:r w:rsidRPr="007F7197">
              <w:t>(m)</w:t>
            </w:r>
          </w:p>
        </w:tc>
        <w:tc>
          <w:tcPr>
            <w:tcW w:w="352" w:type="pct"/>
            <w:tcBorders>
              <w:top w:val="nil"/>
              <w:left w:val="nil"/>
              <w:bottom w:val="single" w:sz="4" w:space="0" w:color="auto"/>
              <w:right w:val="single" w:sz="4" w:space="0" w:color="auto"/>
            </w:tcBorders>
            <w:shd w:val="clear" w:color="auto" w:fill="auto"/>
            <w:noWrap/>
            <w:vAlign w:val="center"/>
            <w:hideMark/>
          </w:tcPr>
          <w:p w14:paraId="57E89779" w14:textId="77777777" w:rsidR="001C28D9" w:rsidRPr="007F7197" w:rsidRDefault="001C28D9" w:rsidP="00C665B3">
            <w:r w:rsidRPr="007F7197">
              <w:t>kN/m2</w:t>
            </w:r>
          </w:p>
        </w:tc>
        <w:tc>
          <w:tcPr>
            <w:tcW w:w="250" w:type="pct"/>
            <w:tcBorders>
              <w:top w:val="nil"/>
              <w:left w:val="nil"/>
              <w:bottom w:val="single" w:sz="4" w:space="0" w:color="auto"/>
              <w:right w:val="single" w:sz="4" w:space="0" w:color="auto"/>
            </w:tcBorders>
            <w:shd w:val="clear" w:color="auto" w:fill="auto"/>
            <w:noWrap/>
            <w:vAlign w:val="center"/>
            <w:hideMark/>
          </w:tcPr>
          <w:p w14:paraId="1107EF9A" w14:textId="77777777" w:rsidR="001C28D9" w:rsidRPr="007F7197" w:rsidRDefault="001C28D9" w:rsidP="00C665B3">
            <w:r w:rsidRPr="007F7197">
              <w:t> </w:t>
            </w:r>
          </w:p>
        </w:tc>
        <w:tc>
          <w:tcPr>
            <w:tcW w:w="240" w:type="pct"/>
            <w:tcBorders>
              <w:top w:val="nil"/>
              <w:left w:val="nil"/>
              <w:bottom w:val="single" w:sz="4" w:space="0" w:color="auto"/>
              <w:right w:val="single" w:sz="4" w:space="0" w:color="auto"/>
            </w:tcBorders>
            <w:shd w:val="clear" w:color="auto" w:fill="auto"/>
            <w:noWrap/>
            <w:vAlign w:val="center"/>
            <w:hideMark/>
          </w:tcPr>
          <w:p w14:paraId="787F96F9" w14:textId="77777777" w:rsidR="001C28D9" w:rsidRPr="007F7197" w:rsidRDefault="001C28D9" w:rsidP="00C665B3">
            <w:r w:rsidRPr="007F7197">
              <w:t>-</w:t>
            </w:r>
          </w:p>
        </w:tc>
        <w:tc>
          <w:tcPr>
            <w:tcW w:w="267" w:type="pct"/>
            <w:tcBorders>
              <w:top w:val="nil"/>
              <w:left w:val="nil"/>
              <w:bottom w:val="single" w:sz="4" w:space="0" w:color="auto"/>
              <w:right w:val="single" w:sz="4" w:space="0" w:color="auto"/>
            </w:tcBorders>
            <w:shd w:val="clear" w:color="auto" w:fill="auto"/>
            <w:noWrap/>
            <w:vAlign w:val="center"/>
            <w:hideMark/>
          </w:tcPr>
          <w:p w14:paraId="51CFB8DB" w14:textId="77777777" w:rsidR="001C28D9" w:rsidRPr="007F7197" w:rsidRDefault="001C28D9" w:rsidP="00C665B3">
            <w:r w:rsidRPr="007F7197">
              <w:t>-</w:t>
            </w:r>
          </w:p>
        </w:tc>
        <w:tc>
          <w:tcPr>
            <w:tcW w:w="359" w:type="pct"/>
            <w:tcBorders>
              <w:top w:val="nil"/>
              <w:left w:val="nil"/>
              <w:bottom w:val="single" w:sz="4" w:space="0" w:color="auto"/>
              <w:right w:val="single" w:sz="4" w:space="0" w:color="auto"/>
            </w:tcBorders>
            <w:shd w:val="clear" w:color="auto" w:fill="auto"/>
            <w:noWrap/>
            <w:vAlign w:val="center"/>
            <w:hideMark/>
          </w:tcPr>
          <w:p w14:paraId="28F380B4" w14:textId="77777777" w:rsidR="001C28D9" w:rsidRPr="007F7197" w:rsidRDefault="001C28D9" w:rsidP="00C665B3">
            <w:r w:rsidRPr="007F7197">
              <w:t>kN/m2</w:t>
            </w:r>
          </w:p>
        </w:tc>
      </w:tr>
      <w:tr w:rsidR="00C665B3" w:rsidRPr="007F7197" w14:paraId="6DF8D040" w14:textId="77777777" w:rsidTr="00FE0032">
        <w:trPr>
          <w:trHeight w:val="300"/>
        </w:trPr>
        <w:tc>
          <w:tcPr>
            <w:tcW w:w="40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A3C21E5" w14:textId="77777777" w:rsidR="001C28D9" w:rsidRPr="007F7197" w:rsidRDefault="001C28D9" w:rsidP="00C665B3">
            <w:r w:rsidRPr="007F7197">
              <w:t>Cubierta</w:t>
            </w:r>
          </w:p>
        </w:tc>
        <w:tc>
          <w:tcPr>
            <w:tcW w:w="471" w:type="pct"/>
            <w:tcBorders>
              <w:top w:val="nil"/>
              <w:left w:val="nil"/>
              <w:bottom w:val="single" w:sz="4" w:space="0" w:color="auto"/>
              <w:right w:val="single" w:sz="4" w:space="0" w:color="auto"/>
            </w:tcBorders>
            <w:shd w:val="clear" w:color="auto" w:fill="auto"/>
            <w:noWrap/>
            <w:vAlign w:val="center"/>
            <w:hideMark/>
          </w:tcPr>
          <w:p w14:paraId="7FED354A" w14:textId="77777777" w:rsidR="001C28D9" w:rsidRPr="007F7197" w:rsidRDefault="001C28D9" w:rsidP="00C665B3">
            <w:r w:rsidRPr="007F7197">
              <w:t>0 a 21</w:t>
            </w:r>
          </w:p>
        </w:tc>
        <w:tc>
          <w:tcPr>
            <w:tcW w:w="364" w:type="pct"/>
            <w:tcBorders>
              <w:top w:val="nil"/>
              <w:left w:val="nil"/>
              <w:bottom w:val="single" w:sz="4" w:space="0" w:color="auto"/>
              <w:right w:val="single" w:sz="4" w:space="0" w:color="auto"/>
            </w:tcBorders>
            <w:shd w:val="clear" w:color="000000" w:fill="FFFFFF"/>
            <w:noWrap/>
            <w:vAlign w:val="center"/>
            <w:hideMark/>
          </w:tcPr>
          <w:p w14:paraId="4A2255B0" w14:textId="77777777" w:rsidR="001C28D9" w:rsidRPr="007F7197" w:rsidRDefault="001C28D9" w:rsidP="00C665B3">
            <w:r w:rsidRPr="007F7197">
              <w:t>0.96</w:t>
            </w:r>
          </w:p>
        </w:tc>
        <w:tc>
          <w:tcPr>
            <w:tcW w:w="245" w:type="pct"/>
            <w:tcBorders>
              <w:top w:val="nil"/>
              <w:left w:val="nil"/>
              <w:bottom w:val="single" w:sz="4" w:space="0" w:color="auto"/>
              <w:right w:val="single" w:sz="4" w:space="0" w:color="auto"/>
            </w:tcBorders>
            <w:shd w:val="clear" w:color="000000" w:fill="FFFFFF"/>
            <w:noWrap/>
            <w:vAlign w:val="center"/>
            <w:hideMark/>
          </w:tcPr>
          <w:p w14:paraId="223E19E1"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43739784" w14:textId="77777777" w:rsidR="001C28D9" w:rsidRPr="007F7197" w:rsidRDefault="001C28D9" w:rsidP="00C665B3">
            <w:r w:rsidRPr="007F7197">
              <w:t>-0.9</w:t>
            </w:r>
          </w:p>
        </w:tc>
        <w:tc>
          <w:tcPr>
            <w:tcW w:w="267" w:type="pct"/>
            <w:tcBorders>
              <w:top w:val="nil"/>
              <w:left w:val="nil"/>
              <w:bottom w:val="single" w:sz="4" w:space="0" w:color="auto"/>
              <w:right w:val="single" w:sz="4" w:space="0" w:color="auto"/>
            </w:tcBorders>
            <w:shd w:val="clear" w:color="auto" w:fill="auto"/>
            <w:noWrap/>
            <w:vAlign w:val="center"/>
            <w:hideMark/>
          </w:tcPr>
          <w:p w14:paraId="4488876F"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44C0770E" w14:textId="77777777" w:rsidR="001C28D9" w:rsidRPr="007F7197" w:rsidRDefault="001C28D9" w:rsidP="00C665B3">
            <w:r w:rsidRPr="007F7197">
              <w:t>-0.59</w:t>
            </w:r>
          </w:p>
        </w:tc>
        <w:tc>
          <w:tcPr>
            <w:tcW w:w="129" w:type="pct"/>
            <w:tcBorders>
              <w:top w:val="nil"/>
              <w:left w:val="nil"/>
              <w:bottom w:val="nil"/>
              <w:right w:val="nil"/>
            </w:tcBorders>
            <w:shd w:val="clear" w:color="auto" w:fill="auto"/>
            <w:noWrap/>
            <w:vAlign w:val="bottom"/>
            <w:hideMark/>
          </w:tcPr>
          <w:p w14:paraId="26A423BD" w14:textId="77777777" w:rsidR="001C28D9" w:rsidRPr="007F7197" w:rsidRDefault="001C28D9" w:rsidP="00C665B3"/>
        </w:tc>
        <w:tc>
          <w:tcPr>
            <w:tcW w:w="39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1FBC05D" w14:textId="77777777" w:rsidR="001C28D9" w:rsidRPr="007F7197" w:rsidRDefault="001C28D9" w:rsidP="00C665B3">
            <w:r w:rsidRPr="007F7197">
              <w:t>Cubierta</w:t>
            </w:r>
          </w:p>
        </w:tc>
        <w:tc>
          <w:tcPr>
            <w:tcW w:w="651" w:type="pct"/>
            <w:tcBorders>
              <w:top w:val="nil"/>
              <w:left w:val="nil"/>
              <w:bottom w:val="single" w:sz="4" w:space="0" w:color="auto"/>
              <w:right w:val="single" w:sz="4" w:space="0" w:color="auto"/>
            </w:tcBorders>
            <w:shd w:val="clear" w:color="auto" w:fill="auto"/>
            <w:noWrap/>
            <w:vAlign w:val="center"/>
            <w:hideMark/>
          </w:tcPr>
          <w:p w14:paraId="320F53D4" w14:textId="77777777" w:rsidR="001C28D9" w:rsidRPr="007F7197" w:rsidRDefault="001C28D9" w:rsidP="00C665B3">
            <w:r w:rsidRPr="007F7197">
              <w:t>0 a 21</w:t>
            </w:r>
          </w:p>
        </w:tc>
        <w:tc>
          <w:tcPr>
            <w:tcW w:w="352" w:type="pct"/>
            <w:tcBorders>
              <w:top w:val="nil"/>
              <w:left w:val="nil"/>
              <w:bottom w:val="single" w:sz="4" w:space="0" w:color="auto"/>
              <w:right w:val="single" w:sz="4" w:space="0" w:color="auto"/>
            </w:tcBorders>
            <w:shd w:val="clear" w:color="000000" w:fill="FFFFFF"/>
            <w:noWrap/>
            <w:vAlign w:val="center"/>
            <w:hideMark/>
          </w:tcPr>
          <w:p w14:paraId="110FADA9" w14:textId="77777777" w:rsidR="001C28D9" w:rsidRPr="007F7197" w:rsidRDefault="001C28D9" w:rsidP="00C665B3">
            <w:r w:rsidRPr="007F7197">
              <w:t>0.96</w:t>
            </w:r>
          </w:p>
        </w:tc>
        <w:tc>
          <w:tcPr>
            <w:tcW w:w="250" w:type="pct"/>
            <w:tcBorders>
              <w:top w:val="nil"/>
              <w:left w:val="nil"/>
              <w:bottom w:val="single" w:sz="4" w:space="0" w:color="auto"/>
              <w:right w:val="single" w:sz="4" w:space="0" w:color="auto"/>
            </w:tcBorders>
            <w:shd w:val="clear" w:color="000000" w:fill="FFFFFF"/>
            <w:noWrap/>
            <w:vAlign w:val="center"/>
            <w:hideMark/>
          </w:tcPr>
          <w:p w14:paraId="2185D502"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26497270" w14:textId="77777777" w:rsidR="001C28D9" w:rsidRPr="007F7197" w:rsidRDefault="001C28D9" w:rsidP="00C665B3">
            <w:r w:rsidRPr="007F7197">
              <w:t>-0.9</w:t>
            </w:r>
          </w:p>
        </w:tc>
        <w:tc>
          <w:tcPr>
            <w:tcW w:w="267" w:type="pct"/>
            <w:tcBorders>
              <w:top w:val="nil"/>
              <w:left w:val="nil"/>
              <w:bottom w:val="single" w:sz="4" w:space="0" w:color="auto"/>
              <w:right w:val="single" w:sz="4" w:space="0" w:color="auto"/>
            </w:tcBorders>
            <w:shd w:val="clear" w:color="auto" w:fill="auto"/>
            <w:noWrap/>
            <w:vAlign w:val="center"/>
            <w:hideMark/>
          </w:tcPr>
          <w:p w14:paraId="6AB7FBD1"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2F44658E" w14:textId="77777777" w:rsidR="001C28D9" w:rsidRPr="007F7197" w:rsidRDefault="001C28D9" w:rsidP="00C665B3">
            <w:r w:rsidRPr="007F7197">
              <w:t>-0.59</w:t>
            </w:r>
          </w:p>
        </w:tc>
      </w:tr>
      <w:tr w:rsidR="00C665B3" w:rsidRPr="007F7197" w14:paraId="49A5C0EC" w14:textId="77777777" w:rsidTr="00FE0032">
        <w:trPr>
          <w:trHeight w:val="300"/>
        </w:trPr>
        <w:tc>
          <w:tcPr>
            <w:tcW w:w="408" w:type="pct"/>
            <w:vMerge/>
            <w:tcBorders>
              <w:top w:val="nil"/>
              <w:left w:val="single" w:sz="4" w:space="0" w:color="auto"/>
              <w:bottom w:val="single" w:sz="4" w:space="0" w:color="auto"/>
              <w:right w:val="single" w:sz="4" w:space="0" w:color="auto"/>
            </w:tcBorders>
            <w:vAlign w:val="center"/>
            <w:hideMark/>
          </w:tcPr>
          <w:p w14:paraId="7D5A1504" w14:textId="77777777" w:rsidR="001C28D9" w:rsidRPr="007F7197" w:rsidRDefault="001C28D9" w:rsidP="00C665B3"/>
        </w:tc>
        <w:tc>
          <w:tcPr>
            <w:tcW w:w="471" w:type="pct"/>
            <w:tcBorders>
              <w:top w:val="nil"/>
              <w:left w:val="nil"/>
              <w:bottom w:val="single" w:sz="4" w:space="0" w:color="auto"/>
              <w:right w:val="single" w:sz="4" w:space="0" w:color="auto"/>
            </w:tcBorders>
            <w:shd w:val="clear" w:color="auto" w:fill="auto"/>
            <w:noWrap/>
            <w:vAlign w:val="center"/>
            <w:hideMark/>
          </w:tcPr>
          <w:p w14:paraId="03E53EB5" w14:textId="77777777" w:rsidR="001C28D9" w:rsidRPr="007F7197" w:rsidRDefault="001C28D9" w:rsidP="00C665B3">
            <w:r w:rsidRPr="007F7197">
              <w:t>21 a 42</w:t>
            </w:r>
          </w:p>
        </w:tc>
        <w:tc>
          <w:tcPr>
            <w:tcW w:w="364" w:type="pct"/>
            <w:tcBorders>
              <w:top w:val="nil"/>
              <w:left w:val="nil"/>
              <w:bottom w:val="single" w:sz="4" w:space="0" w:color="auto"/>
              <w:right w:val="single" w:sz="4" w:space="0" w:color="auto"/>
            </w:tcBorders>
            <w:shd w:val="clear" w:color="000000" w:fill="FFFFFF"/>
            <w:noWrap/>
            <w:vAlign w:val="center"/>
            <w:hideMark/>
          </w:tcPr>
          <w:p w14:paraId="0CA349CC" w14:textId="77777777" w:rsidR="001C28D9" w:rsidRPr="007F7197" w:rsidRDefault="001C28D9" w:rsidP="00C665B3">
            <w:r w:rsidRPr="007F7197">
              <w:t>0.96</w:t>
            </w:r>
          </w:p>
        </w:tc>
        <w:tc>
          <w:tcPr>
            <w:tcW w:w="245" w:type="pct"/>
            <w:tcBorders>
              <w:top w:val="nil"/>
              <w:left w:val="nil"/>
              <w:bottom w:val="single" w:sz="4" w:space="0" w:color="auto"/>
              <w:right w:val="single" w:sz="4" w:space="0" w:color="auto"/>
            </w:tcBorders>
            <w:shd w:val="clear" w:color="000000" w:fill="FFFFFF"/>
            <w:noWrap/>
            <w:vAlign w:val="center"/>
            <w:hideMark/>
          </w:tcPr>
          <w:p w14:paraId="6F52D8BE"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5851F5B8" w14:textId="77777777" w:rsidR="001C28D9" w:rsidRPr="007F7197" w:rsidRDefault="001C28D9" w:rsidP="00C665B3">
            <w:r w:rsidRPr="007F7197">
              <w:t>-0.5</w:t>
            </w:r>
          </w:p>
        </w:tc>
        <w:tc>
          <w:tcPr>
            <w:tcW w:w="267" w:type="pct"/>
            <w:tcBorders>
              <w:top w:val="nil"/>
              <w:left w:val="nil"/>
              <w:bottom w:val="single" w:sz="4" w:space="0" w:color="auto"/>
              <w:right w:val="single" w:sz="4" w:space="0" w:color="auto"/>
            </w:tcBorders>
            <w:shd w:val="clear" w:color="auto" w:fill="auto"/>
            <w:noWrap/>
            <w:vAlign w:val="center"/>
            <w:hideMark/>
          </w:tcPr>
          <w:p w14:paraId="5B4C880E"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220C76BA" w14:textId="77777777" w:rsidR="001C28D9" w:rsidRPr="007F7197" w:rsidRDefault="001C28D9" w:rsidP="00C665B3">
            <w:r w:rsidRPr="007F7197">
              <w:t>-0.26</w:t>
            </w:r>
          </w:p>
        </w:tc>
        <w:tc>
          <w:tcPr>
            <w:tcW w:w="129" w:type="pct"/>
            <w:tcBorders>
              <w:top w:val="nil"/>
              <w:left w:val="nil"/>
              <w:bottom w:val="nil"/>
              <w:right w:val="nil"/>
            </w:tcBorders>
            <w:shd w:val="clear" w:color="auto" w:fill="auto"/>
            <w:noWrap/>
            <w:vAlign w:val="bottom"/>
            <w:hideMark/>
          </w:tcPr>
          <w:p w14:paraId="533377CA" w14:textId="77777777" w:rsidR="001C28D9" w:rsidRPr="007F7197" w:rsidRDefault="001C28D9" w:rsidP="00C665B3"/>
        </w:tc>
        <w:tc>
          <w:tcPr>
            <w:tcW w:w="397" w:type="pct"/>
            <w:vMerge/>
            <w:tcBorders>
              <w:top w:val="nil"/>
              <w:left w:val="single" w:sz="4" w:space="0" w:color="auto"/>
              <w:bottom w:val="single" w:sz="4" w:space="0" w:color="auto"/>
              <w:right w:val="single" w:sz="4" w:space="0" w:color="auto"/>
            </w:tcBorders>
            <w:vAlign w:val="center"/>
            <w:hideMark/>
          </w:tcPr>
          <w:p w14:paraId="78875F64" w14:textId="77777777" w:rsidR="001C28D9" w:rsidRPr="007F7197" w:rsidRDefault="001C28D9" w:rsidP="00C665B3"/>
        </w:tc>
        <w:tc>
          <w:tcPr>
            <w:tcW w:w="651" w:type="pct"/>
            <w:tcBorders>
              <w:top w:val="nil"/>
              <w:left w:val="nil"/>
              <w:bottom w:val="single" w:sz="4" w:space="0" w:color="auto"/>
              <w:right w:val="single" w:sz="4" w:space="0" w:color="auto"/>
            </w:tcBorders>
            <w:shd w:val="clear" w:color="auto" w:fill="auto"/>
            <w:noWrap/>
            <w:vAlign w:val="center"/>
            <w:hideMark/>
          </w:tcPr>
          <w:p w14:paraId="7C636574" w14:textId="77777777" w:rsidR="001C28D9" w:rsidRPr="007F7197" w:rsidRDefault="001C28D9" w:rsidP="00C665B3">
            <w:r w:rsidRPr="007F7197">
              <w:t>21 a 42</w:t>
            </w:r>
          </w:p>
        </w:tc>
        <w:tc>
          <w:tcPr>
            <w:tcW w:w="352" w:type="pct"/>
            <w:tcBorders>
              <w:top w:val="nil"/>
              <w:left w:val="nil"/>
              <w:bottom w:val="single" w:sz="4" w:space="0" w:color="auto"/>
              <w:right w:val="single" w:sz="4" w:space="0" w:color="auto"/>
            </w:tcBorders>
            <w:shd w:val="clear" w:color="000000" w:fill="FFFFFF"/>
            <w:noWrap/>
            <w:vAlign w:val="center"/>
            <w:hideMark/>
          </w:tcPr>
          <w:p w14:paraId="0C380329" w14:textId="77777777" w:rsidR="001C28D9" w:rsidRPr="007F7197" w:rsidRDefault="001C28D9" w:rsidP="00C665B3">
            <w:r w:rsidRPr="007F7197">
              <w:t>0.96</w:t>
            </w:r>
          </w:p>
        </w:tc>
        <w:tc>
          <w:tcPr>
            <w:tcW w:w="250" w:type="pct"/>
            <w:tcBorders>
              <w:top w:val="nil"/>
              <w:left w:val="nil"/>
              <w:bottom w:val="single" w:sz="4" w:space="0" w:color="auto"/>
              <w:right w:val="single" w:sz="4" w:space="0" w:color="auto"/>
            </w:tcBorders>
            <w:shd w:val="clear" w:color="000000" w:fill="FFFFFF"/>
            <w:noWrap/>
            <w:vAlign w:val="center"/>
            <w:hideMark/>
          </w:tcPr>
          <w:p w14:paraId="5BDE04A6"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6F653C74" w14:textId="77777777" w:rsidR="001C28D9" w:rsidRPr="007F7197" w:rsidRDefault="001C28D9" w:rsidP="00C665B3">
            <w:r w:rsidRPr="007F7197">
              <w:t>-0.5</w:t>
            </w:r>
          </w:p>
        </w:tc>
        <w:tc>
          <w:tcPr>
            <w:tcW w:w="267" w:type="pct"/>
            <w:tcBorders>
              <w:top w:val="nil"/>
              <w:left w:val="nil"/>
              <w:bottom w:val="single" w:sz="4" w:space="0" w:color="auto"/>
              <w:right w:val="single" w:sz="4" w:space="0" w:color="auto"/>
            </w:tcBorders>
            <w:shd w:val="clear" w:color="auto" w:fill="auto"/>
            <w:noWrap/>
            <w:vAlign w:val="center"/>
            <w:hideMark/>
          </w:tcPr>
          <w:p w14:paraId="19CD1A6A"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6C7B1A1D" w14:textId="77777777" w:rsidR="001C28D9" w:rsidRPr="007F7197" w:rsidRDefault="001C28D9" w:rsidP="00C665B3">
            <w:r w:rsidRPr="007F7197">
              <w:t>-0.26</w:t>
            </w:r>
          </w:p>
        </w:tc>
      </w:tr>
      <w:tr w:rsidR="001C28D9" w:rsidRPr="007F7197" w14:paraId="16E60000" w14:textId="77777777" w:rsidTr="00FE0032">
        <w:trPr>
          <w:trHeight w:val="300"/>
        </w:trPr>
        <w:tc>
          <w:tcPr>
            <w:tcW w:w="408" w:type="pct"/>
            <w:tcBorders>
              <w:top w:val="nil"/>
              <w:left w:val="nil"/>
              <w:bottom w:val="nil"/>
              <w:right w:val="nil"/>
            </w:tcBorders>
            <w:shd w:val="clear" w:color="auto" w:fill="auto"/>
            <w:noWrap/>
            <w:vAlign w:val="center"/>
            <w:hideMark/>
          </w:tcPr>
          <w:p w14:paraId="76E6F745" w14:textId="77777777" w:rsidR="001C28D9" w:rsidRPr="007F7197" w:rsidRDefault="001C28D9" w:rsidP="00C665B3"/>
        </w:tc>
        <w:tc>
          <w:tcPr>
            <w:tcW w:w="471" w:type="pct"/>
            <w:tcBorders>
              <w:top w:val="nil"/>
              <w:left w:val="nil"/>
              <w:bottom w:val="nil"/>
              <w:right w:val="nil"/>
            </w:tcBorders>
            <w:shd w:val="clear" w:color="auto" w:fill="auto"/>
            <w:noWrap/>
            <w:vAlign w:val="center"/>
            <w:hideMark/>
          </w:tcPr>
          <w:p w14:paraId="15A91498" w14:textId="77777777" w:rsidR="001C28D9" w:rsidRPr="007F7197" w:rsidRDefault="001C28D9" w:rsidP="00C665B3"/>
        </w:tc>
        <w:tc>
          <w:tcPr>
            <w:tcW w:w="364" w:type="pct"/>
            <w:tcBorders>
              <w:top w:val="nil"/>
              <w:left w:val="nil"/>
              <w:bottom w:val="nil"/>
              <w:right w:val="nil"/>
            </w:tcBorders>
            <w:shd w:val="clear" w:color="auto" w:fill="auto"/>
            <w:noWrap/>
            <w:vAlign w:val="center"/>
            <w:hideMark/>
          </w:tcPr>
          <w:p w14:paraId="1287CEE2" w14:textId="77777777" w:rsidR="001C28D9" w:rsidRPr="007F7197" w:rsidRDefault="001C28D9" w:rsidP="00C665B3"/>
        </w:tc>
        <w:tc>
          <w:tcPr>
            <w:tcW w:w="245" w:type="pct"/>
            <w:tcBorders>
              <w:top w:val="nil"/>
              <w:left w:val="nil"/>
              <w:bottom w:val="nil"/>
              <w:right w:val="nil"/>
            </w:tcBorders>
            <w:shd w:val="clear" w:color="auto" w:fill="auto"/>
            <w:noWrap/>
            <w:vAlign w:val="center"/>
            <w:hideMark/>
          </w:tcPr>
          <w:p w14:paraId="7F186866" w14:textId="77777777" w:rsidR="001C28D9" w:rsidRPr="007F7197" w:rsidRDefault="001C28D9" w:rsidP="00C665B3"/>
        </w:tc>
        <w:tc>
          <w:tcPr>
            <w:tcW w:w="240" w:type="pct"/>
            <w:tcBorders>
              <w:top w:val="nil"/>
              <w:left w:val="nil"/>
              <w:bottom w:val="nil"/>
              <w:right w:val="nil"/>
            </w:tcBorders>
            <w:shd w:val="clear" w:color="auto" w:fill="auto"/>
            <w:noWrap/>
            <w:vAlign w:val="center"/>
            <w:hideMark/>
          </w:tcPr>
          <w:p w14:paraId="666A0903" w14:textId="77777777" w:rsidR="001C28D9" w:rsidRPr="007F7197" w:rsidRDefault="001C28D9" w:rsidP="00C665B3"/>
        </w:tc>
        <w:tc>
          <w:tcPr>
            <w:tcW w:w="267" w:type="pct"/>
            <w:tcBorders>
              <w:top w:val="nil"/>
              <w:left w:val="nil"/>
              <w:bottom w:val="nil"/>
              <w:right w:val="nil"/>
            </w:tcBorders>
            <w:shd w:val="clear" w:color="auto" w:fill="auto"/>
            <w:noWrap/>
            <w:vAlign w:val="center"/>
            <w:hideMark/>
          </w:tcPr>
          <w:p w14:paraId="0CE8B0F4" w14:textId="77777777" w:rsidR="001C28D9" w:rsidRPr="007F7197" w:rsidRDefault="001C28D9" w:rsidP="00C665B3"/>
        </w:tc>
        <w:tc>
          <w:tcPr>
            <w:tcW w:w="359" w:type="pct"/>
            <w:tcBorders>
              <w:top w:val="nil"/>
              <w:left w:val="nil"/>
              <w:bottom w:val="nil"/>
              <w:right w:val="nil"/>
            </w:tcBorders>
            <w:shd w:val="clear" w:color="auto" w:fill="auto"/>
            <w:noWrap/>
            <w:vAlign w:val="center"/>
            <w:hideMark/>
          </w:tcPr>
          <w:p w14:paraId="55D93397" w14:textId="77777777" w:rsidR="001C28D9" w:rsidRPr="007F7197" w:rsidRDefault="001C28D9" w:rsidP="00C665B3"/>
        </w:tc>
        <w:tc>
          <w:tcPr>
            <w:tcW w:w="129" w:type="pct"/>
            <w:tcBorders>
              <w:top w:val="nil"/>
              <w:left w:val="nil"/>
              <w:bottom w:val="nil"/>
              <w:right w:val="nil"/>
            </w:tcBorders>
            <w:shd w:val="clear" w:color="auto" w:fill="auto"/>
            <w:noWrap/>
            <w:vAlign w:val="bottom"/>
            <w:hideMark/>
          </w:tcPr>
          <w:p w14:paraId="089D157B" w14:textId="77777777" w:rsidR="001C28D9" w:rsidRPr="007F7197" w:rsidRDefault="001C28D9" w:rsidP="00C665B3"/>
        </w:tc>
        <w:tc>
          <w:tcPr>
            <w:tcW w:w="397" w:type="pct"/>
            <w:tcBorders>
              <w:top w:val="nil"/>
              <w:left w:val="nil"/>
              <w:bottom w:val="nil"/>
              <w:right w:val="nil"/>
            </w:tcBorders>
            <w:shd w:val="clear" w:color="auto" w:fill="auto"/>
            <w:noWrap/>
            <w:vAlign w:val="bottom"/>
            <w:hideMark/>
          </w:tcPr>
          <w:p w14:paraId="0D4DB933" w14:textId="77777777" w:rsidR="001C28D9" w:rsidRPr="007F7197" w:rsidRDefault="001C28D9" w:rsidP="00C665B3"/>
        </w:tc>
        <w:tc>
          <w:tcPr>
            <w:tcW w:w="651" w:type="pct"/>
            <w:tcBorders>
              <w:top w:val="nil"/>
              <w:left w:val="nil"/>
              <w:bottom w:val="nil"/>
              <w:right w:val="nil"/>
            </w:tcBorders>
            <w:shd w:val="clear" w:color="auto" w:fill="auto"/>
            <w:noWrap/>
            <w:vAlign w:val="bottom"/>
            <w:hideMark/>
          </w:tcPr>
          <w:p w14:paraId="79C67EC3" w14:textId="77777777" w:rsidR="001C28D9" w:rsidRPr="007F7197" w:rsidRDefault="001C28D9" w:rsidP="00C665B3"/>
        </w:tc>
        <w:tc>
          <w:tcPr>
            <w:tcW w:w="352" w:type="pct"/>
            <w:tcBorders>
              <w:top w:val="nil"/>
              <w:left w:val="nil"/>
              <w:bottom w:val="nil"/>
              <w:right w:val="nil"/>
            </w:tcBorders>
            <w:shd w:val="clear" w:color="auto" w:fill="auto"/>
            <w:noWrap/>
            <w:vAlign w:val="bottom"/>
            <w:hideMark/>
          </w:tcPr>
          <w:p w14:paraId="4EFA099B" w14:textId="77777777" w:rsidR="001C28D9" w:rsidRPr="007F7197" w:rsidRDefault="001C28D9" w:rsidP="00C665B3"/>
        </w:tc>
        <w:tc>
          <w:tcPr>
            <w:tcW w:w="250" w:type="pct"/>
            <w:tcBorders>
              <w:top w:val="nil"/>
              <w:left w:val="nil"/>
              <w:bottom w:val="nil"/>
              <w:right w:val="nil"/>
            </w:tcBorders>
            <w:shd w:val="clear" w:color="auto" w:fill="auto"/>
            <w:noWrap/>
            <w:vAlign w:val="bottom"/>
            <w:hideMark/>
          </w:tcPr>
          <w:p w14:paraId="694F686E" w14:textId="77777777" w:rsidR="001C28D9" w:rsidRPr="007F7197" w:rsidRDefault="001C28D9" w:rsidP="00C665B3"/>
        </w:tc>
        <w:tc>
          <w:tcPr>
            <w:tcW w:w="240" w:type="pct"/>
            <w:tcBorders>
              <w:top w:val="nil"/>
              <w:left w:val="nil"/>
              <w:bottom w:val="nil"/>
              <w:right w:val="nil"/>
            </w:tcBorders>
            <w:shd w:val="clear" w:color="auto" w:fill="auto"/>
            <w:noWrap/>
            <w:vAlign w:val="bottom"/>
            <w:hideMark/>
          </w:tcPr>
          <w:p w14:paraId="26663E19" w14:textId="77777777" w:rsidR="001C28D9" w:rsidRPr="007F7197" w:rsidRDefault="001C28D9" w:rsidP="00C665B3"/>
        </w:tc>
        <w:tc>
          <w:tcPr>
            <w:tcW w:w="267" w:type="pct"/>
            <w:tcBorders>
              <w:top w:val="nil"/>
              <w:left w:val="nil"/>
              <w:bottom w:val="nil"/>
              <w:right w:val="nil"/>
            </w:tcBorders>
            <w:shd w:val="clear" w:color="auto" w:fill="auto"/>
            <w:noWrap/>
            <w:vAlign w:val="bottom"/>
            <w:hideMark/>
          </w:tcPr>
          <w:p w14:paraId="3B68FB68"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458192B5" w14:textId="77777777" w:rsidR="001C28D9" w:rsidRPr="007F7197" w:rsidRDefault="001C28D9" w:rsidP="00C665B3"/>
        </w:tc>
      </w:tr>
      <w:tr w:rsidR="001C28D9" w:rsidRPr="007F7197" w14:paraId="2F3F5B73" w14:textId="77777777" w:rsidTr="00FE0032">
        <w:trPr>
          <w:trHeight w:val="300"/>
        </w:trPr>
        <w:tc>
          <w:tcPr>
            <w:tcW w:w="1488" w:type="pct"/>
            <w:gridSpan w:val="4"/>
            <w:tcBorders>
              <w:top w:val="nil"/>
              <w:left w:val="nil"/>
              <w:bottom w:val="nil"/>
              <w:right w:val="nil"/>
            </w:tcBorders>
            <w:shd w:val="clear" w:color="auto" w:fill="auto"/>
            <w:noWrap/>
            <w:vAlign w:val="bottom"/>
            <w:hideMark/>
          </w:tcPr>
          <w:p w14:paraId="109AB61A" w14:textId="77777777" w:rsidR="001C28D9" w:rsidRPr="007F7197" w:rsidRDefault="001C28D9" w:rsidP="00C665B3">
            <w:r w:rsidRPr="007F7197">
              <w:t>2. WPC (+) - Presión interior (-)</w:t>
            </w:r>
          </w:p>
        </w:tc>
        <w:tc>
          <w:tcPr>
            <w:tcW w:w="240" w:type="pct"/>
            <w:tcBorders>
              <w:top w:val="nil"/>
              <w:left w:val="nil"/>
              <w:bottom w:val="nil"/>
              <w:right w:val="nil"/>
            </w:tcBorders>
            <w:shd w:val="clear" w:color="auto" w:fill="auto"/>
            <w:noWrap/>
            <w:vAlign w:val="bottom"/>
            <w:hideMark/>
          </w:tcPr>
          <w:p w14:paraId="1A48BC78" w14:textId="77777777" w:rsidR="001C28D9" w:rsidRPr="007F7197" w:rsidRDefault="001C28D9" w:rsidP="00C665B3"/>
        </w:tc>
        <w:tc>
          <w:tcPr>
            <w:tcW w:w="267" w:type="pct"/>
            <w:tcBorders>
              <w:top w:val="nil"/>
              <w:left w:val="nil"/>
              <w:bottom w:val="nil"/>
              <w:right w:val="nil"/>
            </w:tcBorders>
            <w:shd w:val="clear" w:color="auto" w:fill="auto"/>
            <w:noWrap/>
            <w:vAlign w:val="bottom"/>
            <w:hideMark/>
          </w:tcPr>
          <w:p w14:paraId="737303D5"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1E670415" w14:textId="77777777" w:rsidR="001C28D9" w:rsidRPr="007F7197" w:rsidRDefault="001C28D9" w:rsidP="00C665B3"/>
        </w:tc>
        <w:tc>
          <w:tcPr>
            <w:tcW w:w="129" w:type="pct"/>
            <w:tcBorders>
              <w:top w:val="nil"/>
              <w:left w:val="nil"/>
              <w:bottom w:val="nil"/>
              <w:right w:val="nil"/>
            </w:tcBorders>
            <w:shd w:val="clear" w:color="auto" w:fill="auto"/>
            <w:noWrap/>
            <w:vAlign w:val="bottom"/>
            <w:hideMark/>
          </w:tcPr>
          <w:p w14:paraId="71145D49" w14:textId="77777777" w:rsidR="001C28D9" w:rsidRPr="007F7197" w:rsidRDefault="001C28D9" w:rsidP="00C665B3"/>
        </w:tc>
        <w:tc>
          <w:tcPr>
            <w:tcW w:w="1400" w:type="pct"/>
            <w:gridSpan w:val="3"/>
            <w:tcBorders>
              <w:top w:val="nil"/>
              <w:left w:val="nil"/>
              <w:bottom w:val="nil"/>
              <w:right w:val="nil"/>
            </w:tcBorders>
            <w:shd w:val="clear" w:color="auto" w:fill="auto"/>
            <w:noWrap/>
            <w:vAlign w:val="bottom"/>
            <w:hideMark/>
          </w:tcPr>
          <w:p w14:paraId="354BBA8C" w14:textId="77777777" w:rsidR="001C28D9" w:rsidRPr="007F7197" w:rsidRDefault="001C28D9" w:rsidP="00C665B3">
            <w:r w:rsidRPr="007F7197">
              <w:t>6. WNC (+) - Presión interior (-)</w:t>
            </w:r>
          </w:p>
        </w:tc>
        <w:tc>
          <w:tcPr>
            <w:tcW w:w="250" w:type="pct"/>
            <w:tcBorders>
              <w:top w:val="nil"/>
              <w:left w:val="nil"/>
              <w:bottom w:val="nil"/>
              <w:right w:val="nil"/>
            </w:tcBorders>
            <w:shd w:val="clear" w:color="auto" w:fill="auto"/>
            <w:noWrap/>
            <w:vAlign w:val="bottom"/>
            <w:hideMark/>
          </w:tcPr>
          <w:p w14:paraId="35405E9B" w14:textId="77777777" w:rsidR="001C28D9" w:rsidRPr="007F7197" w:rsidRDefault="001C28D9" w:rsidP="00C665B3"/>
        </w:tc>
        <w:tc>
          <w:tcPr>
            <w:tcW w:w="240" w:type="pct"/>
            <w:tcBorders>
              <w:top w:val="nil"/>
              <w:left w:val="nil"/>
              <w:bottom w:val="nil"/>
              <w:right w:val="nil"/>
            </w:tcBorders>
            <w:shd w:val="clear" w:color="auto" w:fill="auto"/>
            <w:noWrap/>
            <w:vAlign w:val="center"/>
            <w:hideMark/>
          </w:tcPr>
          <w:p w14:paraId="017A40AC" w14:textId="77777777" w:rsidR="001C28D9" w:rsidRPr="007F7197" w:rsidRDefault="001C28D9" w:rsidP="00C665B3"/>
        </w:tc>
        <w:tc>
          <w:tcPr>
            <w:tcW w:w="267" w:type="pct"/>
            <w:tcBorders>
              <w:top w:val="nil"/>
              <w:left w:val="nil"/>
              <w:bottom w:val="nil"/>
              <w:right w:val="nil"/>
            </w:tcBorders>
            <w:shd w:val="clear" w:color="auto" w:fill="auto"/>
            <w:noWrap/>
            <w:vAlign w:val="center"/>
            <w:hideMark/>
          </w:tcPr>
          <w:p w14:paraId="4A0FAA3A"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56023F33" w14:textId="77777777" w:rsidR="001C28D9" w:rsidRPr="007F7197" w:rsidRDefault="001C28D9" w:rsidP="00C665B3"/>
        </w:tc>
      </w:tr>
      <w:tr w:rsidR="001C28D9" w:rsidRPr="007F7197" w14:paraId="06C86654" w14:textId="77777777" w:rsidTr="00FE0032">
        <w:trPr>
          <w:trHeight w:val="300"/>
        </w:trPr>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A40F0A" w14:textId="77777777" w:rsidR="001C28D9" w:rsidRPr="007F7197" w:rsidRDefault="001C28D9" w:rsidP="00C665B3">
            <w:r w:rsidRPr="007F7197">
              <w:t>Sector</w:t>
            </w:r>
          </w:p>
        </w:tc>
        <w:tc>
          <w:tcPr>
            <w:tcW w:w="471" w:type="pct"/>
            <w:tcBorders>
              <w:top w:val="single" w:sz="4" w:space="0" w:color="auto"/>
              <w:left w:val="nil"/>
              <w:bottom w:val="single" w:sz="4" w:space="0" w:color="auto"/>
              <w:right w:val="single" w:sz="4" w:space="0" w:color="auto"/>
            </w:tcBorders>
            <w:shd w:val="clear" w:color="auto" w:fill="auto"/>
            <w:noWrap/>
            <w:vAlign w:val="center"/>
            <w:hideMark/>
          </w:tcPr>
          <w:p w14:paraId="2CE1B851" w14:textId="77777777" w:rsidR="001C28D9" w:rsidRPr="007F7197" w:rsidRDefault="001C28D9" w:rsidP="00C665B3">
            <w:r w:rsidRPr="007F7197">
              <w:t>Dist. Barl</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6A68D26A" w14:textId="77777777" w:rsidR="001C28D9" w:rsidRPr="007F7197" w:rsidRDefault="001C28D9" w:rsidP="00C665B3">
            <w:r w:rsidRPr="007F7197">
              <w:t>qh</w:t>
            </w:r>
          </w:p>
        </w:tc>
        <w:tc>
          <w:tcPr>
            <w:tcW w:w="245" w:type="pct"/>
            <w:tcBorders>
              <w:top w:val="single" w:sz="4" w:space="0" w:color="auto"/>
              <w:left w:val="nil"/>
              <w:bottom w:val="single" w:sz="4" w:space="0" w:color="auto"/>
              <w:right w:val="single" w:sz="4" w:space="0" w:color="auto"/>
            </w:tcBorders>
            <w:shd w:val="clear" w:color="auto" w:fill="auto"/>
            <w:noWrap/>
            <w:vAlign w:val="center"/>
            <w:hideMark/>
          </w:tcPr>
          <w:p w14:paraId="525D284A" w14:textId="77777777" w:rsidR="001C28D9" w:rsidRPr="007F7197" w:rsidRDefault="001C28D9" w:rsidP="00C665B3">
            <w:r w:rsidRPr="007F7197">
              <w:t>G</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5ADF7B6B" w14:textId="77777777" w:rsidR="001C28D9" w:rsidRPr="007F7197" w:rsidRDefault="001C28D9" w:rsidP="00C665B3">
            <w:r w:rsidRPr="007F7197">
              <w:t>Cp</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4A8E9E39" w14:textId="77777777" w:rsidR="001C28D9" w:rsidRPr="007F7197" w:rsidRDefault="001C28D9" w:rsidP="00C665B3">
            <w:r w:rsidRPr="007F7197">
              <w:t>Gcpi</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5C58CF31" w14:textId="77777777" w:rsidR="001C28D9" w:rsidRPr="007F7197" w:rsidRDefault="001C28D9" w:rsidP="00C665B3">
            <w:r w:rsidRPr="007F7197">
              <w:t>p</w:t>
            </w:r>
          </w:p>
        </w:tc>
        <w:tc>
          <w:tcPr>
            <w:tcW w:w="129" w:type="pct"/>
            <w:tcBorders>
              <w:top w:val="nil"/>
              <w:left w:val="nil"/>
              <w:bottom w:val="nil"/>
              <w:right w:val="nil"/>
            </w:tcBorders>
            <w:shd w:val="clear" w:color="auto" w:fill="auto"/>
            <w:noWrap/>
            <w:vAlign w:val="bottom"/>
            <w:hideMark/>
          </w:tcPr>
          <w:p w14:paraId="56116683" w14:textId="77777777" w:rsidR="001C28D9" w:rsidRPr="007F7197" w:rsidRDefault="001C28D9" w:rsidP="00C665B3"/>
        </w:tc>
        <w:tc>
          <w:tcPr>
            <w:tcW w:w="3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969604" w14:textId="77777777" w:rsidR="001C28D9" w:rsidRPr="007F7197" w:rsidRDefault="001C28D9" w:rsidP="00C665B3">
            <w:r w:rsidRPr="007F7197">
              <w:t>Sector</w:t>
            </w:r>
          </w:p>
        </w:tc>
        <w:tc>
          <w:tcPr>
            <w:tcW w:w="651" w:type="pct"/>
            <w:tcBorders>
              <w:top w:val="single" w:sz="4" w:space="0" w:color="auto"/>
              <w:left w:val="nil"/>
              <w:bottom w:val="single" w:sz="4" w:space="0" w:color="auto"/>
              <w:right w:val="single" w:sz="4" w:space="0" w:color="auto"/>
            </w:tcBorders>
            <w:shd w:val="clear" w:color="auto" w:fill="auto"/>
            <w:noWrap/>
            <w:vAlign w:val="center"/>
            <w:hideMark/>
          </w:tcPr>
          <w:p w14:paraId="5005FCE8" w14:textId="77777777" w:rsidR="001C28D9" w:rsidRPr="007F7197" w:rsidRDefault="001C28D9" w:rsidP="00C665B3">
            <w:r w:rsidRPr="007F7197">
              <w:t>Dist. Barl</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10C42807" w14:textId="77777777" w:rsidR="001C28D9" w:rsidRPr="007F7197" w:rsidRDefault="001C28D9" w:rsidP="00C665B3">
            <w:r w:rsidRPr="007F7197">
              <w:t>qh</w:t>
            </w:r>
          </w:p>
        </w:tc>
        <w:tc>
          <w:tcPr>
            <w:tcW w:w="250" w:type="pct"/>
            <w:tcBorders>
              <w:top w:val="single" w:sz="4" w:space="0" w:color="auto"/>
              <w:left w:val="nil"/>
              <w:bottom w:val="single" w:sz="4" w:space="0" w:color="auto"/>
              <w:right w:val="single" w:sz="4" w:space="0" w:color="auto"/>
            </w:tcBorders>
            <w:shd w:val="clear" w:color="auto" w:fill="auto"/>
            <w:noWrap/>
            <w:vAlign w:val="center"/>
            <w:hideMark/>
          </w:tcPr>
          <w:p w14:paraId="50403C8E" w14:textId="77777777" w:rsidR="001C28D9" w:rsidRPr="007F7197" w:rsidRDefault="001C28D9" w:rsidP="00C665B3">
            <w:r w:rsidRPr="007F7197">
              <w:t>G</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4B5FED46" w14:textId="77777777" w:rsidR="001C28D9" w:rsidRPr="007F7197" w:rsidRDefault="001C28D9" w:rsidP="00C665B3">
            <w:r w:rsidRPr="007F7197">
              <w:t>Cp</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3A1E8087" w14:textId="77777777" w:rsidR="001C28D9" w:rsidRPr="007F7197" w:rsidRDefault="001C28D9" w:rsidP="00C665B3">
            <w:r w:rsidRPr="007F7197">
              <w:t>Gcpi</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3F359CAD" w14:textId="77777777" w:rsidR="001C28D9" w:rsidRPr="007F7197" w:rsidRDefault="001C28D9" w:rsidP="00C665B3">
            <w:r w:rsidRPr="007F7197">
              <w:t>p</w:t>
            </w:r>
          </w:p>
        </w:tc>
      </w:tr>
      <w:tr w:rsidR="001C28D9" w:rsidRPr="007F7197" w14:paraId="06BA0D71" w14:textId="77777777" w:rsidTr="00FE0032">
        <w:trPr>
          <w:trHeight w:val="300"/>
        </w:trPr>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510A50F3" w14:textId="77777777" w:rsidR="001C28D9" w:rsidRPr="007F7197" w:rsidRDefault="001C28D9" w:rsidP="00C665B3">
            <w:r w:rsidRPr="007F7197">
              <w:t>-</w:t>
            </w:r>
          </w:p>
        </w:tc>
        <w:tc>
          <w:tcPr>
            <w:tcW w:w="471" w:type="pct"/>
            <w:tcBorders>
              <w:top w:val="nil"/>
              <w:left w:val="nil"/>
              <w:bottom w:val="single" w:sz="4" w:space="0" w:color="auto"/>
              <w:right w:val="single" w:sz="4" w:space="0" w:color="auto"/>
            </w:tcBorders>
            <w:shd w:val="clear" w:color="auto" w:fill="auto"/>
            <w:noWrap/>
            <w:vAlign w:val="center"/>
            <w:hideMark/>
          </w:tcPr>
          <w:p w14:paraId="13D0491B" w14:textId="77777777" w:rsidR="001C28D9" w:rsidRPr="007F7197" w:rsidRDefault="001C28D9" w:rsidP="00C665B3">
            <w:r w:rsidRPr="007F7197">
              <w:t>(m)</w:t>
            </w:r>
          </w:p>
        </w:tc>
        <w:tc>
          <w:tcPr>
            <w:tcW w:w="364" w:type="pct"/>
            <w:tcBorders>
              <w:top w:val="nil"/>
              <w:left w:val="nil"/>
              <w:bottom w:val="single" w:sz="4" w:space="0" w:color="auto"/>
              <w:right w:val="single" w:sz="4" w:space="0" w:color="auto"/>
            </w:tcBorders>
            <w:shd w:val="clear" w:color="auto" w:fill="auto"/>
            <w:noWrap/>
            <w:vAlign w:val="center"/>
            <w:hideMark/>
          </w:tcPr>
          <w:p w14:paraId="38914795" w14:textId="77777777" w:rsidR="001C28D9" w:rsidRPr="007F7197" w:rsidRDefault="001C28D9" w:rsidP="00C665B3">
            <w:r w:rsidRPr="007F7197">
              <w:t>kN/m2</w:t>
            </w:r>
          </w:p>
        </w:tc>
        <w:tc>
          <w:tcPr>
            <w:tcW w:w="245" w:type="pct"/>
            <w:tcBorders>
              <w:top w:val="nil"/>
              <w:left w:val="nil"/>
              <w:bottom w:val="single" w:sz="4" w:space="0" w:color="auto"/>
              <w:right w:val="single" w:sz="4" w:space="0" w:color="auto"/>
            </w:tcBorders>
            <w:shd w:val="clear" w:color="auto" w:fill="auto"/>
            <w:noWrap/>
            <w:vAlign w:val="center"/>
            <w:hideMark/>
          </w:tcPr>
          <w:p w14:paraId="3873F080" w14:textId="77777777" w:rsidR="001C28D9" w:rsidRPr="007F7197" w:rsidRDefault="001C28D9" w:rsidP="00C665B3">
            <w:r w:rsidRPr="007F7197">
              <w:t> </w:t>
            </w:r>
          </w:p>
        </w:tc>
        <w:tc>
          <w:tcPr>
            <w:tcW w:w="240" w:type="pct"/>
            <w:tcBorders>
              <w:top w:val="nil"/>
              <w:left w:val="nil"/>
              <w:bottom w:val="single" w:sz="4" w:space="0" w:color="auto"/>
              <w:right w:val="single" w:sz="4" w:space="0" w:color="auto"/>
            </w:tcBorders>
            <w:shd w:val="clear" w:color="auto" w:fill="auto"/>
            <w:noWrap/>
            <w:vAlign w:val="center"/>
            <w:hideMark/>
          </w:tcPr>
          <w:p w14:paraId="52DE4261" w14:textId="77777777" w:rsidR="001C28D9" w:rsidRPr="007F7197" w:rsidRDefault="001C28D9" w:rsidP="00C665B3">
            <w:r w:rsidRPr="007F7197">
              <w:t>-</w:t>
            </w:r>
          </w:p>
        </w:tc>
        <w:tc>
          <w:tcPr>
            <w:tcW w:w="267" w:type="pct"/>
            <w:tcBorders>
              <w:top w:val="nil"/>
              <w:left w:val="nil"/>
              <w:bottom w:val="single" w:sz="4" w:space="0" w:color="auto"/>
              <w:right w:val="single" w:sz="4" w:space="0" w:color="auto"/>
            </w:tcBorders>
            <w:shd w:val="clear" w:color="auto" w:fill="auto"/>
            <w:noWrap/>
            <w:vAlign w:val="center"/>
            <w:hideMark/>
          </w:tcPr>
          <w:p w14:paraId="33A561F3" w14:textId="77777777" w:rsidR="001C28D9" w:rsidRPr="007F7197" w:rsidRDefault="001C28D9" w:rsidP="00C665B3">
            <w:r w:rsidRPr="007F7197">
              <w:t>-</w:t>
            </w:r>
          </w:p>
        </w:tc>
        <w:tc>
          <w:tcPr>
            <w:tcW w:w="359" w:type="pct"/>
            <w:tcBorders>
              <w:top w:val="nil"/>
              <w:left w:val="nil"/>
              <w:bottom w:val="single" w:sz="4" w:space="0" w:color="auto"/>
              <w:right w:val="single" w:sz="4" w:space="0" w:color="auto"/>
            </w:tcBorders>
            <w:shd w:val="clear" w:color="auto" w:fill="auto"/>
            <w:noWrap/>
            <w:vAlign w:val="center"/>
            <w:hideMark/>
          </w:tcPr>
          <w:p w14:paraId="6AAB7187" w14:textId="77777777" w:rsidR="001C28D9" w:rsidRPr="007F7197" w:rsidRDefault="001C28D9" w:rsidP="00C665B3">
            <w:r w:rsidRPr="007F7197">
              <w:t>kN/m2</w:t>
            </w:r>
          </w:p>
        </w:tc>
        <w:tc>
          <w:tcPr>
            <w:tcW w:w="129" w:type="pct"/>
            <w:tcBorders>
              <w:top w:val="nil"/>
              <w:left w:val="nil"/>
              <w:bottom w:val="nil"/>
              <w:right w:val="nil"/>
            </w:tcBorders>
            <w:shd w:val="clear" w:color="auto" w:fill="auto"/>
            <w:noWrap/>
            <w:vAlign w:val="bottom"/>
            <w:hideMark/>
          </w:tcPr>
          <w:p w14:paraId="4E2F4878" w14:textId="77777777" w:rsidR="001C28D9" w:rsidRPr="007F7197" w:rsidRDefault="001C28D9" w:rsidP="00C665B3"/>
        </w:tc>
        <w:tc>
          <w:tcPr>
            <w:tcW w:w="397" w:type="pct"/>
            <w:tcBorders>
              <w:top w:val="nil"/>
              <w:left w:val="single" w:sz="4" w:space="0" w:color="auto"/>
              <w:bottom w:val="single" w:sz="4" w:space="0" w:color="auto"/>
              <w:right w:val="single" w:sz="4" w:space="0" w:color="auto"/>
            </w:tcBorders>
            <w:shd w:val="clear" w:color="auto" w:fill="auto"/>
            <w:noWrap/>
            <w:vAlign w:val="center"/>
            <w:hideMark/>
          </w:tcPr>
          <w:p w14:paraId="06FC0A2D" w14:textId="77777777" w:rsidR="001C28D9" w:rsidRPr="007F7197" w:rsidRDefault="001C28D9" w:rsidP="00C665B3">
            <w:r w:rsidRPr="007F7197">
              <w:t>-</w:t>
            </w:r>
          </w:p>
        </w:tc>
        <w:tc>
          <w:tcPr>
            <w:tcW w:w="651" w:type="pct"/>
            <w:tcBorders>
              <w:top w:val="nil"/>
              <w:left w:val="nil"/>
              <w:bottom w:val="single" w:sz="4" w:space="0" w:color="auto"/>
              <w:right w:val="single" w:sz="4" w:space="0" w:color="auto"/>
            </w:tcBorders>
            <w:shd w:val="clear" w:color="auto" w:fill="auto"/>
            <w:noWrap/>
            <w:vAlign w:val="center"/>
            <w:hideMark/>
          </w:tcPr>
          <w:p w14:paraId="0E1F0704" w14:textId="77777777" w:rsidR="001C28D9" w:rsidRPr="007F7197" w:rsidRDefault="001C28D9" w:rsidP="00C665B3">
            <w:r w:rsidRPr="007F7197">
              <w:t>(m)</w:t>
            </w:r>
          </w:p>
        </w:tc>
        <w:tc>
          <w:tcPr>
            <w:tcW w:w="352" w:type="pct"/>
            <w:tcBorders>
              <w:top w:val="nil"/>
              <w:left w:val="nil"/>
              <w:bottom w:val="single" w:sz="4" w:space="0" w:color="auto"/>
              <w:right w:val="single" w:sz="4" w:space="0" w:color="auto"/>
            </w:tcBorders>
            <w:shd w:val="clear" w:color="auto" w:fill="auto"/>
            <w:noWrap/>
            <w:vAlign w:val="center"/>
            <w:hideMark/>
          </w:tcPr>
          <w:p w14:paraId="575CCD70" w14:textId="77777777" w:rsidR="001C28D9" w:rsidRPr="007F7197" w:rsidRDefault="001C28D9" w:rsidP="00C665B3">
            <w:r w:rsidRPr="007F7197">
              <w:t>kN/m2</w:t>
            </w:r>
          </w:p>
        </w:tc>
        <w:tc>
          <w:tcPr>
            <w:tcW w:w="250" w:type="pct"/>
            <w:tcBorders>
              <w:top w:val="nil"/>
              <w:left w:val="nil"/>
              <w:bottom w:val="single" w:sz="4" w:space="0" w:color="auto"/>
              <w:right w:val="single" w:sz="4" w:space="0" w:color="auto"/>
            </w:tcBorders>
            <w:shd w:val="clear" w:color="auto" w:fill="auto"/>
            <w:noWrap/>
            <w:vAlign w:val="center"/>
            <w:hideMark/>
          </w:tcPr>
          <w:p w14:paraId="1E42293E" w14:textId="77777777" w:rsidR="001C28D9" w:rsidRPr="007F7197" w:rsidRDefault="001C28D9" w:rsidP="00C665B3">
            <w:r w:rsidRPr="007F7197">
              <w:t> </w:t>
            </w:r>
          </w:p>
        </w:tc>
        <w:tc>
          <w:tcPr>
            <w:tcW w:w="240" w:type="pct"/>
            <w:tcBorders>
              <w:top w:val="nil"/>
              <w:left w:val="nil"/>
              <w:bottom w:val="single" w:sz="4" w:space="0" w:color="auto"/>
              <w:right w:val="single" w:sz="4" w:space="0" w:color="auto"/>
            </w:tcBorders>
            <w:shd w:val="clear" w:color="auto" w:fill="auto"/>
            <w:noWrap/>
            <w:vAlign w:val="center"/>
            <w:hideMark/>
          </w:tcPr>
          <w:p w14:paraId="6B34E40C" w14:textId="77777777" w:rsidR="001C28D9" w:rsidRPr="007F7197" w:rsidRDefault="001C28D9" w:rsidP="00C665B3">
            <w:r w:rsidRPr="007F7197">
              <w:t>-</w:t>
            </w:r>
          </w:p>
        </w:tc>
        <w:tc>
          <w:tcPr>
            <w:tcW w:w="267" w:type="pct"/>
            <w:tcBorders>
              <w:top w:val="nil"/>
              <w:left w:val="nil"/>
              <w:bottom w:val="single" w:sz="4" w:space="0" w:color="auto"/>
              <w:right w:val="single" w:sz="4" w:space="0" w:color="auto"/>
            </w:tcBorders>
            <w:shd w:val="clear" w:color="auto" w:fill="auto"/>
            <w:noWrap/>
            <w:vAlign w:val="center"/>
            <w:hideMark/>
          </w:tcPr>
          <w:p w14:paraId="671D86DC" w14:textId="77777777" w:rsidR="001C28D9" w:rsidRPr="007F7197" w:rsidRDefault="001C28D9" w:rsidP="00C665B3">
            <w:r w:rsidRPr="007F7197">
              <w:t>-</w:t>
            </w:r>
          </w:p>
        </w:tc>
        <w:tc>
          <w:tcPr>
            <w:tcW w:w="359" w:type="pct"/>
            <w:tcBorders>
              <w:top w:val="nil"/>
              <w:left w:val="nil"/>
              <w:bottom w:val="single" w:sz="4" w:space="0" w:color="auto"/>
              <w:right w:val="single" w:sz="4" w:space="0" w:color="auto"/>
            </w:tcBorders>
            <w:shd w:val="clear" w:color="auto" w:fill="auto"/>
            <w:noWrap/>
            <w:vAlign w:val="center"/>
            <w:hideMark/>
          </w:tcPr>
          <w:p w14:paraId="72CB9257" w14:textId="77777777" w:rsidR="001C28D9" w:rsidRPr="007F7197" w:rsidRDefault="001C28D9" w:rsidP="00C665B3">
            <w:r w:rsidRPr="007F7197">
              <w:t>kN/m2</w:t>
            </w:r>
          </w:p>
        </w:tc>
      </w:tr>
      <w:tr w:rsidR="00C665B3" w:rsidRPr="007F7197" w14:paraId="2051CCE6" w14:textId="77777777" w:rsidTr="00FE0032">
        <w:trPr>
          <w:trHeight w:val="300"/>
        </w:trPr>
        <w:tc>
          <w:tcPr>
            <w:tcW w:w="40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AA26904" w14:textId="77777777" w:rsidR="001C28D9" w:rsidRPr="007F7197" w:rsidRDefault="001C28D9" w:rsidP="00C665B3">
            <w:r w:rsidRPr="007F7197">
              <w:t>Cubierta</w:t>
            </w:r>
          </w:p>
        </w:tc>
        <w:tc>
          <w:tcPr>
            <w:tcW w:w="471" w:type="pct"/>
            <w:tcBorders>
              <w:top w:val="nil"/>
              <w:left w:val="nil"/>
              <w:bottom w:val="single" w:sz="4" w:space="0" w:color="auto"/>
              <w:right w:val="single" w:sz="4" w:space="0" w:color="auto"/>
            </w:tcBorders>
            <w:shd w:val="clear" w:color="auto" w:fill="auto"/>
            <w:noWrap/>
            <w:vAlign w:val="center"/>
            <w:hideMark/>
          </w:tcPr>
          <w:p w14:paraId="33A38470" w14:textId="77777777" w:rsidR="001C28D9" w:rsidRPr="007F7197" w:rsidRDefault="001C28D9" w:rsidP="00C665B3">
            <w:r w:rsidRPr="007F7197">
              <w:t>0 a 21</w:t>
            </w:r>
          </w:p>
        </w:tc>
        <w:tc>
          <w:tcPr>
            <w:tcW w:w="364" w:type="pct"/>
            <w:tcBorders>
              <w:top w:val="nil"/>
              <w:left w:val="nil"/>
              <w:bottom w:val="single" w:sz="4" w:space="0" w:color="auto"/>
              <w:right w:val="single" w:sz="4" w:space="0" w:color="auto"/>
            </w:tcBorders>
            <w:shd w:val="clear" w:color="000000" w:fill="FFFFFF"/>
            <w:noWrap/>
            <w:vAlign w:val="center"/>
            <w:hideMark/>
          </w:tcPr>
          <w:p w14:paraId="231C8931" w14:textId="77777777" w:rsidR="001C28D9" w:rsidRPr="007F7197" w:rsidRDefault="001C28D9" w:rsidP="00C665B3">
            <w:r w:rsidRPr="007F7197">
              <w:t>0.96</w:t>
            </w:r>
          </w:p>
        </w:tc>
        <w:tc>
          <w:tcPr>
            <w:tcW w:w="245" w:type="pct"/>
            <w:tcBorders>
              <w:top w:val="nil"/>
              <w:left w:val="nil"/>
              <w:bottom w:val="single" w:sz="4" w:space="0" w:color="auto"/>
              <w:right w:val="single" w:sz="4" w:space="0" w:color="auto"/>
            </w:tcBorders>
            <w:shd w:val="clear" w:color="000000" w:fill="FFFFFF"/>
            <w:noWrap/>
            <w:vAlign w:val="center"/>
            <w:hideMark/>
          </w:tcPr>
          <w:p w14:paraId="18C7E1BD"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472BC755" w14:textId="77777777" w:rsidR="001C28D9" w:rsidRPr="007F7197" w:rsidRDefault="001C28D9" w:rsidP="00C665B3">
            <w:r w:rsidRPr="007F7197">
              <w:t>-0.9</w:t>
            </w:r>
          </w:p>
        </w:tc>
        <w:tc>
          <w:tcPr>
            <w:tcW w:w="267" w:type="pct"/>
            <w:tcBorders>
              <w:top w:val="nil"/>
              <w:left w:val="nil"/>
              <w:bottom w:val="single" w:sz="4" w:space="0" w:color="auto"/>
              <w:right w:val="single" w:sz="4" w:space="0" w:color="auto"/>
            </w:tcBorders>
            <w:shd w:val="clear" w:color="auto" w:fill="auto"/>
            <w:noWrap/>
            <w:vAlign w:val="center"/>
            <w:hideMark/>
          </w:tcPr>
          <w:p w14:paraId="758AE024"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6BC5C43B" w14:textId="77777777" w:rsidR="001C28D9" w:rsidRPr="007F7197" w:rsidRDefault="001C28D9" w:rsidP="00C665B3">
            <w:r w:rsidRPr="007F7197">
              <w:t>-0.88</w:t>
            </w:r>
          </w:p>
        </w:tc>
        <w:tc>
          <w:tcPr>
            <w:tcW w:w="129" w:type="pct"/>
            <w:tcBorders>
              <w:top w:val="nil"/>
              <w:left w:val="nil"/>
              <w:bottom w:val="nil"/>
              <w:right w:val="nil"/>
            </w:tcBorders>
            <w:shd w:val="clear" w:color="auto" w:fill="auto"/>
            <w:noWrap/>
            <w:vAlign w:val="bottom"/>
            <w:hideMark/>
          </w:tcPr>
          <w:p w14:paraId="1D05EEB7" w14:textId="77777777" w:rsidR="001C28D9" w:rsidRPr="007F7197" w:rsidRDefault="001C28D9" w:rsidP="00C665B3"/>
        </w:tc>
        <w:tc>
          <w:tcPr>
            <w:tcW w:w="39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7A3AFE3" w14:textId="77777777" w:rsidR="001C28D9" w:rsidRPr="007F7197" w:rsidRDefault="001C28D9" w:rsidP="00C665B3">
            <w:r w:rsidRPr="007F7197">
              <w:t>Cubierta</w:t>
            </w:r>
          </w:p>
        </w:tc>
        <w:tc>
          <w:tcPr>
            <w:tcW w:w="651" w:type="pct"/>
            <w:tcBorders>
              <w:top w:val="nil"/>
              <w:left w:val="nil"/>
              <w:bottom w:val="single" w:sz="4" w:space="0" w:color="auto"/>
              <w:right w:val="single" w:sz="4" w:space="0" w:color="auto"/>
            </w:tcBorders>
            <w:shd w:val="clear" w:color="auto" w:fill="auto"/>
            <w:noWrap/>
            <w:vAlign w:val="center"/>
            <w:hideMark/>
          </w:tcPr>
          <w:p w14:paraId="2D9F3CEE" w14:textId="77777777" w:rsidR="001C28D9" w:rsidRPr="007F7197" w:rsidRDefault="001C28D9" w:rsidP="00C665B3">
            <w:r w:rsidRPr="007F7197">
              <w:t>0 a 21</w:t>
            </w:r>
          </w:p>
        </w:tc>
        <w:tc>
          <w:tcPr>
            <w:tcW w:w="352" w:type="pct"/>
            <w:tcBorders>
              <w:top w:val="nil"/>
              <w:left w:val="nil"/>
              <w:bottom w:val="single" w:sz="4" w:space="0" w:color="auto"/>
              <w:right w:val="single" w:sz="4" w:space="0" w:color="auto"/>
            </w:tcBorders>
            <w:shd w:val="clear" w:color="000000" w:fill="FFFFFF"/>
            <w:noWrap/>
            <w:vAlign w:val="center"/>
            <w:hideMark/>
          </w:tcPr>
          <w:p w14:paraId="50F14968" w14:textId="77777777" w:rsidR="001C28D9" w:rsidRPr="007F7197" w:rsidRDefault="001C28D9" w:rsidP="00C665B3">
            <w:r w:rsidRPr="007F7197">
              <w:t>0.96</w:t>
            </w:r>
          </w:p>
        </w:tc>
        <w:tc>
          <w:tcPr>
            <w:tcW w:w="250" w:type="pct"/>
            <w:tcBorders>
              <w:top w:val="nil"/>
              <w:left w:val="nil"/>
              <w:bottom w:val="single" w:sz="4" w:space="0" w:color="auto"/>
              <w:right w:val="single" w:sz="4" w:space="0" w:color="auto"/>
            </w:tcBorders>
            <w:shd w:val="clear" w:color="000000" w:fill="FFFFFF"/>
            <w:noWrap/>
            <w:vAlign w:val="center"/>
            <w:hideMark/>
          </w:tcPr>
          <w:p w14:paraId="5399F78B"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54BA6464" w14:textId="77777777" w:rsidR="001C28D9" w:rsidRPr="007F7197" w:rsidRDefault="001C28D9" w:rsidP="00C665B3">
            <w:r w:rsidRPr="007F7197">
              <w:t>-0.9</w:t>
            </w:r>
          </w:p>
        </w:tc>
        <w:tc>
          <w:tcPr>
            <w:tcW w:w="267" w:type="pct"/>
            <w:tcBorders>
              <w:top w:val="nil"/>
              <w:left w:val="nil"/>
              <w:bottom w:val="single" w:sz="4" w:space="0" w:color="auto"/>
              <w:right w:val="single" w:sz="4" w:space="0" w:color="auto"/>
            </w:tcBorders>
            <w:shd w:val="clear" w:color="auto" w:fill="auto"/>
            <w:noWrap/>
            <w:vAlign w:val="center"/>
            <w:hideMark/>
          </w:tcPr>
          <w:p w14:paraId="0DAA2274"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52F8729D" w14:textId="77777777" w:rsidR="001C28D9" w:rsidRPr="007F7197" w:rsidRDefault="001C28D9" w:rsidP="00C665B3">
            <w:r w:rsidRPr="007F7197">
              <w:t>-0.88</w:t>
            </w:r>
          </w:p>
        </w:tc>
      </w:tr>
      <w:tr w:rsidR="00C665B3" w:rsidRPr="007F7197" w14:paraId="4BDA7E83" w14:textId="77777777" w:rsidTr="00FE0032">
        <w:trPr>
          <w:trHeight w:val="300"/>
        </w:trPr>
        <w:tc>
          <w:tcPr>
            <w:tcW w:w="408" w:type="pct"/>
            <w:vMerge/>
            <w:tcBorders>
              <w:top w:val="nil"/>
              <w:left w:val="single" w:sz="4" w:space="0" w:color="auto"/>
              <w:bottom w:val="single" w:sz="4" w:space="0" w:color="auto"/>
              <w:right w:val="single" w:sz="4" w:space="0" w:color="auto"/>
            </w:tcBorders>
            <w:vAlign w:val="center"/>
            <w:hideMark/>
          </w:tcPr>
          <w:p w14:paraId="7D2E618D" w14:textId="77777777" w:rsidR="001C28D9" w:rsidRPr="007F7197" w:rsidRDefault="001C28D9" w:rsidP="00C665B3"/>
        </w:tc>
        <w:tc>
          <w:tcPr>
            <w:tcW w:w="471" w:type="pct"/>
            <w:tcBorders>
              <w:top w:val="nil"/>
              <w:left w:val="nil"/>
              <w:bottom w:val="single" w:sz="4" w:space="0" w:color="auto"/>
              <w:right w:val="single" w:sz="4" w:space="0" w:color="auto"/>
            </w:tcBorders>
            <w:shd w:val="clear" w:color="auto" w:fill="auto"/>
            <w:noWrap/>
            <w:vAlign w:val="center"/>
            <w:hideMark/>
          </w:tcPr>
          <w:p w14:paraId="776161CB" w14:textId="77777777" w:rsidR="001C28D9" w:rsidRPr="007F7197" w:rsidRDefault="001C28D9" w:rsidP="00C665B3">
            <w:r w:rsidRPr="007F7197">
              <w:t>21 a 42</w:t>
            </w:r>
          </w:p>
        </w:tc>
        <w:tc>
          <w:tcPr>
            <w:tcW w:w="364" w:type="pct"/>
            <w:tcBorders>
              <w:top w:val="nil"/>
              <w:left w:val="nil"/>
              <w:bottom w:val="single" w:sz="4" w:space="0" w:color="auto"/>
              <w:right w:val="single" w:sz="4" w:space="0" w:color="auto"/>
            </w:tcBorders>
            <w:shd w:val="clear" w:color="000000" w:fill="FFFFFF"/>
            <w:noWrap/>
            <w:vAlign w:val="center"/>
            <w:hideMark/>
          </w:tcPr>
          <w:p w14:paraId="6DF1A773" w14:textId="77777777" w:rsidR="001C28D9" w:rsidRPr="007F7197" w:rsidRDefault="001C28D9" w:rsidP="00C665B3">
            <w:r w:rsidRPr="007F7197">
              <w:t>0.96</w:t>
            </w:r>
          </w:p>
        </w:tc>
        <w:tc>
          <w:tcPr>
            <w:tcW w:w="245" w:type="pct"/>
            <w:tcBorders>
              <w:top w:val="nil"/>
              <w:left w:val="nil"/>
              <w:bottom w:val="single" w:sz="4" w:space="0" w:color="auto"/>
              <w:right w:val="single" w:sz="4" w:space="0" w:color="auto"/>
            </w:tcBorders>
            <w:shd w:val="clear" w:color="000000" w:fill="FFFFFF"/>
            <w:noWrap/>
            <w:vAlign w:val="center"/>
            <w:hideMark/>
          </w:tcPr>
          <w:p w14:paraId="6AB1C69C"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411D34CD" w14:textId="77777777" w:rsidR="001C28D9" w:rsidRPr="007F7197" w:rsidRDefault="001C28D9" w:rsidP="00C665B3">
            <w:r w:rsidRPr="007F7197">
              <w:t>-0.5</w:t>
            </w:r>
          </w:p>
        </w:tc>
        <w:tc>
          <w:tcPr>
            <w:tcW w:w="267" w:type="pct"/>
            <w:tcBorders>
              <w:top w:val="nil"/>
              <w:left w:val="nil"/>
              <w:bottom w:val="single" w:sz="4" w:space="0" w:color="auto"/>
              <w:right w:val="single" w:sz="4" w:space="0" w:color="auto"/>
            </w:tcBorders>
            <w:shd w:val="clear" w:color="auto" w:fill="auto"/>
            <w:noWrap/>
            <w:vAlign w:val="center"/>
            <w:hideMark/>
          </w:tcPr>
          <w:p w14:paraId="187F660E"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6A7AE8CC" w14:textId="77777777" w:rsidR="001C28D9" w:rsidRPr="007F7197" w:rsidRDefault="001C28D9" w:rsidP="00C665B3">
            <w:r w:rsidRPr="007F7197">
              <w:t>-0.55</w:t>
            </w:r>
          </w:p>
        </w:tc>
        <w:tc>
          <w:tcPr>
            <w:tcW w:w="129" w:type="pct"/>
            <w:tcBorders>
              <w:top w:val="nil"/>
              <w:left w:val="nil"/>
              <w:bottom w:val="nil"/>
              <w:right w:val="nil"/>
            </w:tcBorders>
            <w:shd w:val="clear" w:color="auto" w:fill="auto"/>
            <w:noWrap/>
            <w:vAlign w:val="bottom"/>
            <w:hideMark/>
          </w:tcPr>
          <w:p w14:paraId="0841BF6B" w14:textId="77777777" w:rsidR="001C28D9" w:rsidRPr="007F7197" w:rsidRDefault="001C28D9" w:rsidP="00C665B3"/>
        </w:tc>
        <w:tc>
          <w:tcPr>
            <w:tcW w:w="397" w:type="pct"/>
            <w:vMerge/>
            <w:tcBorders>
              <w:top w:val="nil"/>
              <w:left w:val="single" w:sz="4" w:space="0" w:color="auto"/>
              <w:bottom w:val="single" w:sz="4" w:space="0" w:color="auto"/>
              <w:right w:val="single" w:sz="4" w:space="0" w:color="auto"/>
            </w:tcBorders>
            <w:vAlign w:val="center"/>
            <w:hideMark/>
          </w:tcPr>
          <w:p w14:paraId="5D590F29" w14:textId="77777777" w:rsidR="001C28D9" w:rsidRPr="007F7197" w:rsidRDefault="001C28D9" w:rsidP="00C665B3"/>
        </w:tc>
        <w:tc>
          <w:tcPr>
            <w:tcW w:w="651" w:type="pct"/>
            <w:tcBorders>
              <w:top w:val="nil"/>
              <w:left w:val="nil"/>
              <w:bottom w:val="single" w:sz="4" w:space="0" w:color="auto"/>
              <w:right w:val="single" w:sz="4" w:space="0" w:color="auto"/>
            </w:tcBorders>
            <w:shd w:val="clear" w:color="auto" w:fill="auto"/>
            <w:noWrap/>
            <w:vAlign w:val="center"/>
            <w:hideMark/>
          </w:tcPr>
          <w:p w14:paraId="3CA786F0" w14:textId="77777777" w:rsidR="001C28D9" w:rsidRPr="007F7197" w:rsidRDefault="001C28D9" w:rsidP="00C665B3">
            <w:r w:rsidRPr="007F7197">
              <w:t>21 a 42</w:t>
            </w:r>
          </w:p>
        </w:tc>
        <w:tc>
          <w:tcPr>
            <w:tcW w:w="352" w:type="pct"/>
            <w:tcBorders>
              <w:top w:val="nil"/>
              <w:left w:val="nil"/>
              <w:bottom w:val="single" w:sz="4" w:space="0" w:color="auto"/>
              <w:right w:val="single" w:sz="4" w:space="0" w:color="auto"/>
            </w:tcBorders>
            <w:shd w:val="clear" w:color="000000" w:fill="FFFFFF"/>
            <w:noWrap/>
            <w:vAlign w:val="center"/>
            <w:hideMark/>
          </w:tcPr>
          <w:p w14:paraId="01F08660" w14:textId="77777777" w:rsidR="001C28D9" w:rsidRPr="007F7197" w:rsidRDefault="001C28D9" w:rsidP="00C665B3">
            <w:r w:rsidRPr="007F7197">
              <w:t>0.96</w:t>
            </w:r>
          </w:p>
        </w:tc>
        <w:tc>
          <w:tcPr>
            <w:tcW w:w="250" w:type="pct"/>
            <w:tcBorders>
              <w:top w:val="nil"/>
              <w:left w:val="nil"/>
              <w:bottom w:val="single" w:sz="4" w:space="0" w:color="auto"/>
              <w:right w:val="single" w:sz="4" w:space="0" w:color="auto"/>
            </w:tcBorders>
            <w:shd w:val="clear" w:color="000000" w:fill="FFFFFF"/>
            <w:noWrap/>
            <w:vAlign w:val="center"/>
            <w:hideMark/>
          </w:tcPr>
          <w:p w14:paraId="035FB48B"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099DFDA9" w14:textId="77777777" w:rsidR="001C28D9" w:rsidRPr="007F7197" w:rsidRDefault="001C28D9" w:rsidP="00C665B3">
            <w:r w:rsidRPr="007F7197">
              <w:t>-0.5</w:t>
            </w:r>
          </w:p>
        </w:tc>
        <w:tc>
          <w:tcPr>
            <w:tcW w:w="267" w:type="pct"/>
            <w:tcBorders>
              <w:top w:val="nil"/>
              <w:left w:val="nil"/>
              <w:bottom w:val="single" w:sz="4" w:space="0" w:color="auto"/>
              <w:right w:val="single" w:sz="4" w:space="0" w:color="auto"/>
            </w:tcBorders>
            <w:shd w:val="clear" w:color="auto" w:fill="auto"/>
            <w:noWrap/>
            <w:vAlign w:val="center"/>
            <w:hideMark/>
          </w:tcPr>
          <w:p w14:paraId="0D18F99B"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122C62E4" w14:textId="77777777" w:rsidR="001C28D9" w:rsidRPr="007F7197" w:rsidRDefault="001C28D9" w:rsidP="00C665B3">
            <w:r w:rsidRPr="007F7197">
              <w:t>-0.55</w:t>
            </w:r>
          </w:p>
        </w:tc>
      </w:tr>
      <w:tr w:rsidR="001C28D9" w:rsidRPr="007F7197" w14:paraId="0E11725B" w14:textId="77777777" w:rsidTr="00FE0032">
        <w:trPr>
          <w:trHeight w:val="300"/>
        </w:trPr>
        <w:tc>
          <w:tcPr>
            <w:tcW w:w="408" w:type="pct"/>
            <w:tcBorders>
              <w:top w:val="nil"/>
              <w:left w:val="nil"/>
              <w:bottom w:val="nil"/>
              <w:right w:val="nil"/>
            </w:tcBorders>
            <w:shd w:val="clear" w:color="auto" w:fill="auto"/>
            <w:noWrap/>
            <w:vAlign w:val="center"/>
            <w:hideMark/>
          </w:tcPr>
          <w:p w14:paraId="1834534D" w14:textId="77777777" w:rsidR="001C28D9" w:rsidRPr="007F7197" w:rsidRDefault="001C28D9" w:rsidP="00C665B3"/>
        </w:tc>
        <w:tc>
          <w:tcPr>
            <w:tcW w:w="471" w:type="pct"/>
            <w:tcBorders>
              <w:top w:val="nil"/>
              <w:left w:val="nil"/>
              <w:bottom w:val="nil"/>
              <w:right w:val="nil"/>
            </w:tcBorders>
            <w:shd w:val="clear" w:color="auto" w:fill="auto"/>
            <w:noWrap/>
            <w:vAlign w:val="center"/>
            <w:hideMark/>
          </w:tcPr>
          <w:p w14:paraId="2A6C7BC1" w14:textId="77777777" w:rsidR="001C28D9" w:rsidRPr="007F7197" w:rsidRDefault="001C28D9" w:rsidP="00C665B3"/>
        </w:tc>
        <w:tc>
          <w:tcPr>
            <w:tcW w:w="364" w:type="pct"/>
            <w:tcBorders>
              <w:top w:val="nil"/>
              <w:left w:val="nil"/>
              <w:bottom w:val="nil"/>
              <w:right w:val="nil"/>
            </w:tcBorders>
            <w:shd w:val="clear" w:color="auto" w:fill="auto"/>
            <w:noWrap/>
            <w:vAlign w:val="center"/>
            <w:hideMark/>
          </w:tcPr>
          <w:p w14:paraId="1ED4593B" w14:textId="77777777" w:rsidR="001C28D9" w:rsidRPr="007F7197" w:rsidRDefault="001C28D9" w:rsidP="00C665B3"/>
        </w:tc>
        <w:tc>
          <w:tcPr>
            <w:tcW w:w="245" w:type="pct"/>
            <w:tcBorders>
              <w:top w:val="nil"/>
              <w:left w:val="nil"/>
              <w:bottom w:val="nil"/>
              <w:right w:val="nil"/>
            </w:tcBorders>
            <w:shd w:val="clear" w:color="auto" w:fill="auto"/>
            <w:noWrap/>
            <w:vAlign w:val="center"/>
            <w:hideMark/>
          </w:tcPr>
          <w:p w14:paraId="536FF62A" w14:textId="77777777" w:rsidR="001C28D9" w:rsidRPr="007F7197" w:rsidRDefault="001C28D9" w:rsidP="00C665B3"/>
        </w:tc>
        <w:tc>
          <w:tcPr>
            <w:tcW w:w="240" w:type="pct"/>
            <w:tcBorders>
              <w:top w:val="nil"/>
              <w:left w:val="nil"/>
              <w:bottom w:val="nil"/>
              <w:right w:val="nil"/>
            </w:tcBorders>
            <w:shd w:val="clear" w:color="auto" w:fill="auto"/>
            <w:noWrap/>
            <w:vAlign w:val="center"/>
            <w:hideMark/>
          </w:tcPr>
          <w:p w14:paraId="094378E9" w14:textId="77777777" w:rsidR="001C28D9" w:rsidRPr="007F7197" w:rsidRDefault="001C28D9" w:rsidP="00C665B3"/>
        </w:tc>
        <w:tc>
          <w:tcPr>
            <w:tcW w:w="267" w:type="pct"/>
            <w:tcBorders>
              <w:top w:val="nil"/>
              <w:left w:val="nil"/>
              <w:bottom w:val="nil"/>
              <w:right w:val="nil"/>
            </w:tcBorders>
            <w:shd w:val="clear" w:color="auto" w:fill="auto"/>
            <w:noWrap/>
            <w:vAlign w:val="center"/>
            <w:hideMark/>
          </w:tcPr>
          <w:p w14:paraId="7C823957" w14:textId="77777777" w:rsidR="001C28D9" w:rsidRPr="007F7197" w:rsidRDefault="001C28D9" w:rsidP="00C665B3"/>
        </w:tc>
        <w:tc>
          <w:tcPr>
            <w:tcW w:w="359" w:type="pct"/>
            <w:tcBorders>
              <w:top w:val="nil"/>
              <w:left w:val="nil"/>
              <w:bottom w:val="nil"/>
              <w:right w:val="nil"/>
            </w:tcBorders>
            <w:shd w:val="clear" w:color="auto" w:fill="auto"/>
            <w:noWrap/>
            <w:vAlign w:val="center"/>
            <w:hideMark/>
          </w:tcPr>
          <w:p w14:paraId="2ADEAF60" w14:textId="77777777" w:rsidR="001C28D9" w:rsidRPr="007F7197" w:rsidRDefault="001C28D9" w:rsidP="00C665B3"/>
        </w:tc>
        <w:tc>
          <w:tcPr>
            <w:tcW w:w="129" w:type="pct"/>
            <w:tcBorders>
              <w:top w:val="nil"/>
              <w:left w:val="nil"/>
              <w:bottom w:val="nil"/>
              <w:right w:val="nil"/>
            </w:tcBorders>
            <w:shd w:val="clear" w:color="auto" w:fill="auto"/>
            <w:noWrap/>
            <w:vAlign w:val="bottom"/>
            <w:hideMark/>
          </w:tcPr>
          <w:p w14:paraId="3BFAB796" w14:textId="77777777" w:rsidR="001C28D9" w:rsidRPr="007F7197" w:rsidRDefault="001C28D9" w:rsidP="00C665B3"/>
        </w:tc>
        <w:tc>
          <w:tcPr>
            <w:tcW w:w="397" w:type="pct"/>
            <w:tcBorders>
              <w:top w:val="nil"/>
              <w:left w:val="nil"/>
              <w:bottom w:val="nil"/>
              <w:right w:val="nil"/>
            </w:tcBorders>
            <w:shd w:val="clear" w:color="auto" w:fill="auto"/>
            <w:noWrap/>
            <w:vAlign w:val="bottom"/>
            <w:hideMark/>
          </w:tcPr>
          <w:p w14:paraId="1C61DACC" w14:textId="77777777" w:rsidR="001C28D9" w:rsidRPr="007F7197" w:rsidRDefault="001C28D9" w:rsidP="00C665B3"/>
        </w:tc>
        <w:tc>
          <w:tcPr>
            <w:tcW w:w="651" w:type="pct"/>
            <w:tcBorders>
              <w:top w:val="nil"/>
              <w:left w:val="nil"/>
              <w:bottom w:val="nil"/>
              <w:right w:val="nil"/>
            </w:tcBorders>
            <w:shd w:val="clear" w:color="auto" w:fill="auto"/>
            <w:noWrap/>
            <w:vAlign w:val="bottom"/>
            <w:hideMark/>
          </w:tcPr>
          <w:p w14:paraId="71138DC3" w14:textId="77777777" w:rsidR="001C28D9" w:rsidRPr="007F7197" w:rsidRDefault="001C28D9" w:rsidP="00C665B3"/>
        </w:tc>
        <w:tc>
          <w:tcPr>
            <w:tcW w:w="352" w:type="pct"/>
            <w:tcBorders>
              <w:top w:val="nil"/>
              <w:left w:val="nil"/>
              <w:bottom w:val="nil"/>
              <w:right w:val="nil"/>
            </w:tcBorders>
            <w:shd w:val="clear" w:color="auto" w:fill="auto"/>
            <w:noWrap/>
            <w:vAlign w:val="bottom"/>
            <w:hideMark/>
          </w:tcPr>
          <w:p w14:paraId="163260E3" w14:textId="77777777" w:rsidR="001C28D9" w:rsidRPr="007F7197" w:rsidRDefault="001C28D9" w:rsidP="00C665B3"/>
        </w:tc>
        <w:tc>
          <w:tcPr>
            <w:tcW w:w="250" w:type="pct"/>
            <w:tcBorders>
              <w:top w:val="nil"/>
              <w:left w:val="nil"/>
              <w:bottom w:val="nil"/>
              <w:right w:val="nil"/>
            </w:tcBorders>
            <w:shd w:val="clear" w:color="auto" w:fill="auto"/>
            <w:noWrap/>
            <w:vAlign w:val="bottom"/>
            <w:hideMark/>
          </w:tcPr>
          <w:p w14:paraId="25BB9F6F" w14:textId="77777777" w:rsidR="001C28D9" w:rsidRPr="007F7197" w:rsidRDefault="001C28D9" w:rsidP="00C665B3"/>
        </w:tc>
        <w:tc>
          <w:tcPr>
            <w:tcW w:w="240" w:type="pct"/>
            <w:tcBorders>
              <w:top w:val="nil"/>
              <w:left w:val="nil"/>
              <w:bottom w:val="nil"/>
              <w:right w:val="nil"/>
            </w:tcBorders>
            <w:shd w:val="clear" w:color="auto" w:fill="auto"/>
            <w:noWrap/>
            <w:vAlign w:val="bottom"/>
            <w:hideMark/>
          </w:tcPr>
          <w:p w14:paraId="29E03D4B" w14:textId="77777777" w:rsidR="001C28D9" w:rsidRPr="007F7197" w:rsidRDefault="001C28D9" w:rsidP="00C665B3"/>
        </w:tc>
        <w:tc>
          <w:tcPr>
            <w:tcW w:w="267" w:type="pct"/>
            <w:tcBorders>
              <w:top w:val="nil"/>
              <w:left w:val="nil"/>
              <w:bottom w:val="nil"/>
              <w:right w:val="nil"/>
            </w:tcBorders>
            <w:shd w:val="clear" w:color="auto" w:fill="auto"/>
            <w:noWrap/>
            <w:vAlign w:val="bottom"/>
            <w:hideMark/>
          </w:tcPr>
          <w:p w14:paraId="1A9C232A"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72FDCF95" w14:textId="77777777" w:rsidR="001C28D9" w:rsidRPr="007F7197" w:rsidRDefault="001C28D9" w:rsidP="00C665B3"/>
        </w:tc>
      </w:tr>
      <w:tr w:rsidR="001C28D9" w:rsidRPr="007F7197" w14:paraId="17946CDD" w14:textId="77777777" w:rsidTr="00FE0032">
        <w:trPr>
          <w:trHeight w:val="300"/>
        </w:trPr>
        <w:tc>
          <w:tcPr>
            <w:tcW w:w="1488" w:type="pct"/>
            <w:gridSpan w:val="4"/>
            <w:tcBorders>
              <w:top w:val="nil"/>
              <w:left w:val="nil"/>
              <w:bottom w:val="nil"/>
              <w:right w:val="nil"/>
            </w:tcBorders>
            <w:shd w:val="clear" w:color="auto" w:fill="auto"/>
            <w:noWrap/>
            <w:vAlign w:val="bottom"/>
            <w:hideMark/>
          </w:tcPr>
          <w:p w14:paraId="4E5CBDD6" w14:textId="77777777" w:rsidR="001C28D9" w:rsidRPr="007F7197" w:rsidRDefault="001C28D9" w:rsidP="00C665B3">
            <w:r w:rsidRPr="007F7197">
              <w:t>3. WPC (-) - Presión interior (+)</w:t>
            </w:r>
          </w:p>
        </w:tc>
        <w:tc>
          <w:tcPr>
            <w:tcW w:w="240" w:type="pct"/>
            <w:tcBorders>
              <w:top w:val="nil"/>
              <w:left w:val="nil"/>
              <w:bottom w:val="nil"/>
              <w:right w:val="nil"/>
            </w:tcBorders>
            <w:shd w:val="clear" w:color="auto" w:fill="auto"/>
            <w:noWrap/>
            <w:vAlign w:val="bottom"/>
            <w:hideMark/>
          </w:tcPr>
          <w:p w14:paraId="56EB9E19" w14:textId="77777777" w:rsidR="001C28D9" w:rsidRPr="007F7197" w:rsidRDefault="001C28D9" w:rsidP="00C665B3"/>
        </w:tc>
        <w:tc>
          <w:tcPr>
            <w:tcW w:w="267" w:type="pct"/>
            <w:tcBorders>
              <w:top w:val="nil"/>
              <w:left w:val="nil"/>
              <w:bottom w:val="nil"/>
              <w:right w:val="nil"/>
            </w:tcBorders>
            <w:shd w:val="clear" w:color="auto" w:fill="auto"/>
            <w:noWrap/>
            <w:vAlign w:val="bottom"/>
            <w:hideMark/>
          </w:tcPr>
          <w:p w14:paraId="281CF961"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7A97BEF9" w14:textId="77777777" w:rsidR="001C28D9" w:rsidRPr="007F7197" w:rsidRDefault="001C28D9" w:rsidP="00C665B3"/>
        </w:tc>
        <w:tc>
          <w:tcPr>
            <w:tcW w:w="129" w:type="pct"/>
            <w:tcBorders>
              <w:top w:val="nil"/>
              <w:left w:val="nil"/>
              <w:bottom w:val="nil"/>
              <w:right w:val="nil"/>
            </w:tcBorders>
            <w:shd w:val="clear" w:color="auto" w:fill="auto"/>
            <w:noWrap/>
            <w:vAlign w:val="bottom"/>
            <w:hideMark/>
          </w:tcPr>
          <w:p w14:paraId="2A865443" w14:textId="77777777" w:rsidR="001C28D9" w:rsidRPr="007F7197" w:rsidRDefault="001C28D9" w:rsidP="00C665B3"/>
        </w:tc>
        <w:tc>
          <w:tcPr>
            <w:tcW w:w="1400" w:type="pct"/>
            <w:gridSpan w:val="3"/>
            <w:tcBorders>
              <w:top w:val="nil"/>
              <w:left w:val="nil"/>
              <w:bottom w:val="nil"/>
              <w:right w:val="nil"/>
            </w:tcBorders>
            <w:shd w:val="clear" w:color="auto" w:fill="auto"/>
            <w:noWrap/>
            <w:vAlign w:val="bottom"/>
            <w:hideMark/>
          </w:tcPr>
          <w:p w14:paraId="7E5B6747" w14:textId="77777777" w:rsidR="001C28D9" w:rsidRPr="007F7197" w:rsidRDefault="001C28D9" w:rsidP="00C665B3">
            <w:r w:rsidRPr="007F7197">
              <w:t>7. WNC (-) - Presión interior (+)</w:t>
            </w:r>
          </w:p>
        </w:tc>
        <w:tc>
          <w:tcPr>
            <w:tcW w:w="250" w:type="pct"/>
            <w:tcBorders>
              <w:top w:val="nil"/>
              <w:left w:val="nil"/>
              <w:bottom w:val="nil"/>
              <w:right w:val="nil"/>
            </w:tcBorders>
            <w:shd w:val="clear" w:color="auto" w:fill="auto"/>
            <w:noWrap/>
            <w:vAlign w:val="bottom"/>
            <w:hideMark/>
          </w:tcPr>
          <w:p w14:paraId="1395FFF0" w14:textId="77777777" w:rsidR="001C28D9" w:rsidRPr="007F7197" w:rsidRDefault="001C28D9" w:rsidP="00C665B3"/>
        </w:tc>
        <w:tc>
          <w:tcPr>
            <w:tcW w:w="240" w:type="pct"/>
            <w:tcBorders>
              <w:top w:val="nil"/>
              <w:left w:val="nil"/>
              <w:bottom w:val="nil"/>
              <w:right w:val="nil"/>
            </w:tcBorders>
            <w:shd w:val="clear" w:color="auto" w:fill="auto"/>
            <w:noWrap/>
            <w:vAlign w:val="center"/>
            <w:hideMark/>
          </w:tcPr>
          <w:p w14:paraId="7C885873" w14:textId="77777777" w:rsidR="001C28D9" w:rsidRPr="007F7197" w:rsidRDefault="001C28D9" w:rsidP="00C665B3"/>
        </w:tc>
        <w:tc>
          <w:tcPr>
            <w:tcW w:w="267" w:type="pct"/>
            <w:tcBorders>
              <w:top w:val="nil"/>
              <w:left w:val="nil"/>
              <w:bottom w:val="nil"/>
              <w:right w:val="nil"/>
            </w:tcBorders>
            <w:shd w:val="clear" w:color="auto" w:fill="auto"/>
            <w:noWrap/>
            <w:vAlign w:val="center"/>
            <w:hideMark/>
          </w:tcPr>
          <w:p w14:paraId="15B631CF"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09A199C2" w14:textId="77777777" w:rsidR="001C28D9" w:rsidRPr="007F7197" w:rsidRDefault="001C28D9" w:rsidP="00C665B3"/>
        </w:tc>
      </w:tr>
      <w:tr w:rsidR="001C28D9" w:rsidRPr="007F7197" w14:paraId="60B2E0A0" w14:textId="77777777" w:rsidTr="00FE0032">
        <w:trPr>
          <w:trHeight w:val="300"/>
        </w:trPr>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211568" w14:textId="77777777" w:rsidR="001C28D9" w:rsidRPr="007F7197" w:rsidRDefault="001C28D9" w:rsidP="00C665B3">
            <w:r w:rsidRPr="007F7197">
              <w:t>Sector</w:t>
            </w:r>
          </w:p>
        </w:tc>
        <w:tc>
          <w:tcPr>
            <w:tcW w:w="471" w:type="pct"/>
            <w:tcBorders>
              <w:top w:val="single" w:sz="4" w:space="0" w:color="auto"/>
              <w:left w:val="nil"/>
              <w:bottom w:val="single" w:sz="4" w:space="0" w:color="auto"/>
              <w:right w:val="single" w:sz="4" w:space="0" w:color="auto"/>
            </w:tcBorders>
            <w:shd w:val="clear" w:color="auto" w:fill="auto"/>
            <w:noWrap/>
            <w:vAlign w:val="center"/>
            <w:hideMark/>
          </w:tcPr>
          <w:p w14:paraId="743EF651" w14:textId="77777777" w:rsidR="001C28D9" w:rsidRPr="007F7197" w:rsidRDefault="001C28D9" w:rsidP="00C665B3">
            <w:r w:rsidRPr="007F7197">
              <w:t>Dist. Barl</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2E7C82D4" w14:textId="77777777" w:rsidR="001C28D9" w:rsidRPr="007F7197" w:rsidRDefault="001C28D9" w:rsidP="00C665B3">
            <w:r w:rsidRPr="007F7197">
              <w:t>qh</w:t>
            </w:r>
          </w:p>
        </w:tc>
        <w:tc>
          <w:tcPr>
            <w:tcW w:w="245" w:type="pct"/>
            <w:tcBorders>
              <w:top w:val="single" w:sz="4" w:space="0" w:color="auto"/>
              <w:left w:val="nil"/>
              <w:bottom w:val="single" w:sz="4" w:space="0" w:color="auto"/>
              <w:right w:val="single" w:sz="4" w:space="0" w:color="auto"/>
            </w:tcBorders>
            <w:shd w:val="clear" w:color="auto" w:fill="auto"/>
            <w:noWrap/>
            <w:vAlign w:val="center"/>
            <w:hideMark/>
          </w:tcPr>
          <w:p w14:paraId="79B3CD2A" w14:textId="77777777" w:rsidR="001C28D9" w:rsidRPr="007F7197" w:rsidRDefault="001C28D9" w:rsidP="00C665B3">
            <w:r w:rsidRPr="007F7197">
              <w:t>G</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01D2AF69" w14:textId="77777777" w:rsidR="001C28D9" w:rsidRPr="007F7197" w:rsidRDefault="001C28D9" w:rsidP="00C665B3">
            <w:r w:rsidRPr="007F7197">
              <w:t>Cp</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0A9FF908" w14:textId="77777777" w:rsidR="001C28D9" w:rsidRPr="007F7197" w:rsidRDefault="001C28D9" w:rsidP="00C665B3">
            <w:r w:rsidRPr="007F7197">
              <w:t>Gcpi</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36216FFE" w14:textId="77777777" w:rsidR="001C28D9" w:rsidRPr="007F7197" w:rsidRDefault="001C28D9" w:rsidP="00C665B3">
            <w:r w:rsidRPr="007F7197">
              <w:t>p</w:t>
            </w:r>
          </w:p>
        </w:tc>
        <w:tc>
          <w:tcPr>
            <w:tcW w:w="129" w:type="pct"/>
            <w:tcBorders>
              <w:top w:val="nil"/>
              <w:left w:val="nil"/>
              <w:bottom w:val="nil"/>
              <w:right w:val="nil"/>
            </w:tcBorders>
            <w:shd w:val="clear" w:color="auto" w:fill="auto"/>
            <w:noWrap/>
            <w:vAlign w:val="bottom"/>
            <w:hideMark/>
          </w:tcPr>
          <w:p w14:paraId="3BD223B4" w14:textId="77777777" w:rsidR="001C28D9" w:rsidRPr="007F7197" w:rsidRDefault="001C28D9" w:rsidP="00C665B3"/>
        </w:tc>
        <w:tc>
          <w:tcPr>
            <w:tcW w:w="3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B0830A" w14:textId="77777777" w:rsidR="001C28D9" w:rsidRPr="007F7197" w:rsidRDefault="001C28D9" w:rsidP="00C665B3">
            <w:r w:rsidRPr="007F7197">
              <w:t> </w:t>
            </w:r>
          </w:p>
        </w:tc>
        <w:tc>
          <w:tcPr>
            <w:tcW w:w="651" w:type="pct"/>
            <w:tcBorders>
              <w:top w:val="single" w:sz="4" w:space="0" w:color="auto"/>
              <w:left w:val="nil"/>
              <w:bottom w:val="single" w:sz="4" w:space="0" w:color="auto"/>
              <w:right w:val="single" w:sz="4" w:space="0" w:color="auto"/>
            </w:tcBorders>
            <w:shd w:val="clear" w:color="auto" w:fill="auto"/>
            <w:noWrap/>
            <w:vAlign w:val="center"/>
            <w:hideMark/>
          </w:tcPr>
          <w:p w14:paraId="199FD786" w14:textId="77777777" w:rsidR="001C28D9" w:rsidRPr="007F7197" w:rsidRDefault="001C28D9" w:rsidP="00C665B3">
            <w:r w:rsidRPr="007F7197">
              <w:t> </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241BEEB2" w14:textId="77777777" w:rsidR="001C28D9" w:rsidRPr="007F7197" w:rsidRDefault="001C28D9" w:rsidP="00C665B3">
            <w:r w:rsidRPr="007F7197">
              <w:t>qh</w:t>
            </w:r>
          </w:p>
        </w:tc>
        <w:tc>
          <w:tcPr>
            <w:tcW w:w="250" w:type="pct"/>
            <w:tcBorders>
              <w:top w:val="single" w:sz="4" w:space="0" w:color="auto"/>
              <w:left w:val="nil"/>
              <w:bottom w:val="single" w:sz="4" w:space="0" w:color="auto"/>
              <w:right w:val="single" w:sz="4" w:space="0" w:color="auto"/>
            </w:tcBorders>
            <w:shd w:val="clear" w:color="auto" w:fill="auto"/>
            <w:noWrap/>
            <w:vAlign w:val="center"/>
            <w:hideMark/>
          </w:tcPr>
          <w:p w14:paraId="5EA0F349" w14:textId="77777777" w:rsidR="001C28D9" w:rsidRPr="007F7197" w:rsidRDefault="001C28D9" w:rsidP="00C665B3">
            <w:r w:rsidRPr="007F7197">
              <w:t>G</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5FA22271" w14:textId="77777777" w:rsidR="001C28D9" w:rsidRPr="007F7197" w:rsidRDefault="001C28D9" w:rsidP="00C665B3">
            <w:r w:rsidRPr="007F7197">
              <w:t>Cp</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6A102A9B" w14:textId="77777777" w:rsidR="001C28D9" w:rsidRPr="007F7197" w:rsidRDefault="001C28D9" w:rsidP="00C665B3">
            <w:r w:rsidRPr="007F7197">
              <w:t>Gcpi</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093F692F" w14:textId="77777777" w:rsidR="001C28D9" w:rsidRPr="007F7197" w:rsidRDefault="001C28D9" w:rsidP="00C665B3">
            <w:r w:rsidRPr="007F7197">
              <w:t>p</w:t>
            </w:r>
          </w:p>
        </w:tc>
      </w:tr>
      <w:tr w:rsidR="001C28D9" w:rsidRPr="007F7197" w14:paraId="0C58A0C1" w14:textId="77777777" w:rsidTr="00FE0032">
        <w:trPr>
          <w:trHeight w:val="300"/>
        </w:trPr>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49604EF0" w14:textId="77777777" w:rsidR="001C28D9" w:rsidRPr="007F7197" w:rsidRDefault="001C28D9" w:rsidP="00C665B3">
            <w:r w:rsidRPr="007F7197">
              <w:t>-</w:t>
            </w:r>
          </w:p>
        </w:tc>
        <w:tc>
          <w:tcPr>
            <w:tcW w:w="471" w:type="pct"/>
            <w:tcBorders>
              <w:top w:val="nil"/>
              <w:left w:val="nil"/>
              <w:bottom w:val="single" w:sz="4" w:space="0" w:color="auto"/>
              <w:right w:val="single" w:sz="4" w:space="0" w:color="auto"/>
            </w:tcBorders>
            <w:shd w:val="clear" w:color="auto" w:fill="auto"/>
            <w:noWrap/>
            <w:vAlign w:val="center"/>
            <w:hideMark/>
          </w:tcPr>
          <w:p w14:paraId="0EC12DD9" w14:textId="77777777" w:rsidR="001C28D9" w:rsidRPr="007F7197" w:rsidRDefault="001C28D9" w:rsidP="00C665B3">
            <w:r w:rsidRPr="007F7197">
              <w:t>(m)</w:t>
            </w:r>
          </w:p>
        </w:tc>
        <w:tc>
          <w:tcPr>
            <w:tcW w:w="364" w:type="pct"/>
            <w:tcBorders>
              <w:top w:val="nil"/>
              <w:left w:val="nil"/>
              <w:bottom w:val="single" w:sz="4" w:space="0" w:color="auto"/>
              <w:right w:val="single" w:sz="4" w:space="0" w:color="auto"/>
            </w:tcBorders>
            <w:shd w:val="clear" w:color="auto" w:fill="auto"/>
            <w:noWrap/>
            <w:vAlign w:val="center"/>
            <w:hideMark/>
          </w:tcPr>
          <w:p w14:paraId="24089D73" w14:textId="77777777" w:rsidR="001C28D9" w:rsidRPr="007F7197" w:rsidRDefault="001C28D9" w:rsidP="00C665B3">
            <w:r w:rsidRPr="007F7197">
              <w:t>kN/m2</w:t>
            </w:r>
          </w:p>
        </w:tc>
        <w:tc>
          <w:tcPr>
            <w:tcW w:w="245" w:type="pct"/>
            <w:tcBorders>
              <w:top w:val="nil"/>
              <w:left w:val="nil"/>
              <w:bottom w:val="single" w:sz="4" w:space="0" w:color="auto"/>
              <w:right w:val="single" w:sz="4" w:space="0" w:color="auto"/>
            </w:tcBorders>
            <w:shd w:val="clear" w:color="auto" w:fill="auto"/>
            <w:noWrap/>
            <w:vAlign w:val="center"/>
            <w:hideMark/>
          </w:tcPr>
          <w:p w14:paraId="798D006B" w14:textId="77777777" w:rsidR="001C28D9" w:rsidRPr="007F7197" w:rsidRDefault="001C28D9" w:rsidP="00C665B3">
            <w:r w:rsidRPr="007F7197">
              <w:t> </w:t>
            </w:r>
          </w:p>
        </w:tc>
        <w:tc>
          <w:tcPr>
            <w:tcW w:w="240" w:type="pct"/>
            <w:tcBorders>
              <w:top w:val="nil"/>
              <w:left w:val="nil"/>
              <w:bottom w:val="single" w:sz="4" w:space="0" w:color="auto"/>
              <w:right w:val="single" w:sz="4" w:space="0" w:color="auto"/>
            </w:tcBorders>
            <w:shd w:val="clear" w:color="auto" w:fill="auto"/>
            <w:noWrap/>
            <w:vAlign w:val="center"/>
            <w:hideMark/>
          </w:tcPr>
          <w:p w14:paraId="3155F931" w14:textId="77777777" w:rsidR="001C28D9" w:rsidRPr="007F7197" w:rsidRDefault="001C28D9" w:rsidP="00C665B3">
            <w:r w:rsidRPr="007F7197">
              <w:t>-</w:t>
            </w:r>
          </w:p>
        </w:tc>
        <w:tc>
          <w:tcPr>
            <w:tcW w:w="267" w:type="pct"/>
            <w:tcBorders>
              <w:top w:val="nil"/>
              <w:left w:val="nil"/>
              <w:bottom w:val="single" w:sz="4" w:space="0" w:color="auto"/>
              <w:right w:val="single" w:sz="4" w:space="0" w:color="auto"/>
            </w:tcBorders>
            <w:shd w:val="clear" w:color="auto" w:fill="auto"/>
            <w:noWrap/>
            <w:vAlign w:val="center"/>
            <w:hideMark/>
          </w:tcPr>
          <w:p w14:paraId="4A458B11" w14:textId="77777777" w:rsidR="001C28D9" w:rsidRPr="007F7197" w:rsidRDefault="001C28D9" w:rsidP="00C665B3">
            <w:r w:rsidRPr="007F7197">
              <w:t>-</w:t>
            </w:r>
          </w:p>
        </w:tc>
        <w:tc>
          <w:tcPr>
            <w:tcW w:w="359" w:type="pct"/>
            <w:tcBorders>
              <w:top w:val="nil"/>
              <w:left w:val="nil"/>
              <w:bottom w:val="single" w:sz="4" w:space="0" w:color="auto"/>
              <w:right w:val="single" w:sz="4" w:space="0" w:color="auto"/>
            </w:tcBorders>
            <w:shd w:val="clear" w:color="auto" w:fill="auto"/>
            <w:noWrap/>
            <w:vAlign w:val="center"/>
            <w:hideMark/>
          </w:tcPr>
          <w:p w14:paraId="68F4E2D7" w14:textId="77777777" w:rsidR="001C28D9" w:rsidRPr="007F7197" w:rsidRDefault="001C28D9" w:rsidP="00C665B3">
            <w:r w:rsidRPr="007F7197">
              <w:t>kN/m2</w:t>
            </w:r>
          </w:p>
        </w:tc>
        <w:tc>
          <w:tcPr>
            <w:tcW w:w="129" w:type="pct"/>
            <w:tcBorders>
              <w:top w:val="nil"/>
              <w:left w:val="nil"/>
              <w:bottom w:val="nil"/>
              <w:right w:val="nil"/>
            </w:tcBorders>
            <w:shd w:val="clear" w:color="auto" w:fill="auto"/>
            <w:noWrap/>
            <w:vAlign w:val="bottom"/>
            <w:hideMark/>
          </w:tcPr>
          <w:p w14:paraId="15AF3FE1" w14:textId="77777777" w:rsidR="001C28D9" w:rsidRPr="007F7197" w:rsidRDefault="001C28D9" w:rsidP="00C665B3"/>
        </w:tc>
        <w:tc>
          <w:tcPr>
            <w:tcW w:w="397" w:type="pct"/>
            <w:tcBorders>
              <w:top w:val="nil"/>
              <w:left w:val="single" w:sz="4" w:space="0" w:color="auto"/>
              <w:bottom w:val="single" w:sz="4" w:space="0" w:color="auto"/>
              <w:right w:val="single" w:sz="4" w:space="0" w:color="auto"/>
            </w:tcBorders>
            <w:shd w:val="clear" w:color="auto" w:fill="auto"/>
            <w:noWrap/>
            <w:vAlign w:val="center"/>
            <w:hideMark/>
          </w:tcPr>
          <w:p w14:paraId="7F32522F" w14:textId="77777777" w:rsidR="001C28D9" w:rsidRPr="007F7197" w:rsidRDefault="001C28D9" w:rsidP="00C665B3">
            <w:r w:rsidRPr="007F7197">
              <w:t> </w:t>
            </w:r>
          </w:p>
        </w:tc>
        <w:tc>
          <w:tcPr>
            <w:tcW w:w="651" w:type="pct"/>
            <w:tcBorders>
              <w:top w:val="nil"/>
              <w:left w:val="nil"/>
              <w:bottom w:val="single" w:sz="4" w:space="0" w:color="auto"/>
              <w:right w:val="single" w:sz="4" w:space="0" w:color="auto"/>
            </w:tcBorders>
            <w:shd w:val="clear" w:color="auto" w:fill="auto"/>
            <w:noWrap/>
            <w:vAlign w:val="center"/>
            <w:hideMark/>
          </w:tcPr>
          <w:p w14:paraId="4887BECC" w14:textId="77777777" w:rsidR="001C28D9" w:rsidRPr="007F7197" w:rsidRDefault="001C28D9" w:rsidP="00C665B3">
            <w:r w:rsidRPr="007F7197">
              <w:t>Dist. Barl (m)</w:t>
            </w:r>
          </w:p>
        </w:tc>
        <w:tc>
          <w:tcPr>
            <w:tcW w:w="352" w:type="pct"/>
            <w:tcBorders>
              <w:top w:val="nil"/>
              <w:left w:val="nil"/>
              <w:bottom w:val="single" w:sz="4" w:space="0" w:color="auto"/>
              <w:right w:val="single" w:sz="4" w:space="0" w:color="auto"/>
            </w:tcBorders>
            <w:shd w:val="clear" w:color="auto" w:fill="auto"/>
            <w:noWrap/>
            <w:vAlign w:val="center"/>
            <w:hideMark/>
          </w:tcPr>
          <w:p w14:paraId="1AAF7D57" w14:textId="77777777" w:rsidR="001C28D9" w:rsidRPr="007F7197" w:rsidRDefault="001C28D9" w:rsidP="00C665B3">
            <w:r w:rsidRPr="007F7197">
              <w:t>kN/m2</w:t>
            </w:r>
          </w:p>
        </w:tc>
        <w:tc>
          <w:tcPr>
            <w:tcW w:w="250" w:type="pct"/>
            <w:tcBorders>
              <w:top w:val="nil"/>
              <w:left w:val="nil"/>
              <w:bottom w:val="single" w:sz="4" w:space="0" w:color="auto"/>
              <w:right w:val="single" w:sz="4" w:space="0" w:color="auto"/>
            </w:tcBorders>
            <w:shd w:val="clear" w:color="auto" w:fill="auto"/>
            <w:noWrap/>
            <w:vAlign w:val="center"/>
            <w:hideMark/>
          </w:tcPr>
          <w:p w14:paraId="5968354A" w14:textId="77777777" w:rsidR="001C28D9" w:rsidRPr="007F7197" w:rsidRDefault="001C28D9" w:rsidP="00C665B3">
            <w:r w:rsidRPr="007F7197">
              <w:t> </w:t>
            </w:r>
          </w:p>
        </w:tc>
        <w:tc>
          <w:tcPr>
            <w:tcW w:w="240" w:type="pct"/>
            <w:tcBorders>
              <w:top w:val="nil"/>
              <w:left w:val="nil"/>
              <w:bottom w:val="single" w:sz="4" w:space="0" w:color="auto"/>
              <w:right w:val="single" w:sz="4" w:space="0" w:color="auto"/>
            </w:tcBorders>
            <w:shd w:val="clear" w:color="auto" w:fill="auto"/>
            <w:noWrap/>
            <w:vAlign w:val="center"/>
            <w:hideMark/>
          </w:tcPr>
          <w:p w14:paraId="0DD14B0D" w14:textId="77777777" w:rsidR="001C28D9" w:rsidRPr="007F7197" w:rsidRDefault="001C28D9" w:rsidP="00C665B3">
            <w:r w:rsidRPr="007F7197">
              <w:t>-</w:t>
            </w:r>
          </w:p>
        </w:tc>
        <w:tc>
          <w:tcPr>
            <w:tcW w:w="267" w:type="pct"/>
            <w:tcBorders>
              <w:top w:val="nil"/>
              <w:left w:val="nil"/>
              <w:bottom w:val="single" w:sz="4" w:space="0" w:color="auto"/>
              <w:right w:val="single" w:sz="4" w:space="0" w:color="auto"/>
            </w:tcBorders>
            <w:shd w:val="clear" w:color="auto" w:fill="auto"/>
            <w:noWrap/>
            <w:vAlign w:val="center"/>
            <w:hideMark/>
          </w:tcPr>
          <w:p w14:paraId="3138EC2B" w14:textId="77777777" w:rsidR="001C28D9" w:rsidRPr="007F7197" w:rsidRDefault="001C28D9" w:rsidP="00C665B3">
            <w:r w:rsidRPr="007F7197">
              <w:t>-</w:t>
            </w:r>
          </w:p>
        </w:tc>
        <w:tc>
          <w:tcPr>
            <w:tcW w:w="359" w:type="pct"/>
            <w:tcBorders>
              <w:top w:val="nil"/>
              <w:left w:val="nil"/>
              <w:bottom w:val="single" w:sz="4" w:space="0" w:color="auto"/>
              <w:right w:val="single" w:sz="4" w:space="0" w:color="auto"/>
            </w:tcBorders>
            <w:shd w:val="clear" w:color="auto" w:fill="auto"/>
            <w:noWrap/>
            <w:vAlign w:val="center"/>
            <w:hideMark/>
          </w:tcPr>
          <w:p w14:paraId="6FC8FB2B" w14:textId="77777777" w:rsidR="001C28D9" w:rsidRPr="007F7197" w:rsidRDefault="001C28D9" w:rsidP="00C665B3">
            <w:r w:rsidRPr="007F7197">
              <w:t>kN/m2</w:t>
            </w:r>
          </w:p>
        </w:tc>
      </w:tr>
      <w:tr w:rsidR="00C665B3" w:rsidRPr="007F7197" w14:paraId="42EF6CEE" w14:textId="77777777" w:rsidTr="00FE0032">
        <w:trPr>
          <w:trHeight w:val="300"/>
        </w:trPr>
        <w:tc>
          <w:tcPr>
            <w:tcW w:w="40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F1BB09B" w14:textId="77777777" w:rsidR="001C28D9" w:rsidRPr="007F7197" w:rsidRDefault="001C28D9" w:rsidP="00C665B3">
            <w:r w:rsidRPr="007F7197">
              <w:t>Cubierta</w:t>
            </w:r>
          </w:p>
        </w:tc>
        <w:tc>
          <w:tcPr>
            <w:tcW w:w="471" w:type="pct"/>
            <w:tcBorders>
              <w:top w:val="nil"/>
              <w:left w:val="nil"/>
              <w:bottom w:val="single" w:sz="4" w:space="0" w:color="auto"/>
              <w:right w:val="single" w:sz="4" w:space="0" w:color="auto"/>
            </w:tcBorders>
            <w:shd w:val="clear" w:color="auto" w:fill="auto"/>
            <w:noWrap/>
            <w:vAlign w:val="center"/>
            <w:hideMark/>
          </w:tcPr>
          <w:p w14:paraId="2452EF65" w14:textId="77777777" w:rsidR="001C28D9" w:rsidRPr="007F7197" w:rsidRDefault="001C28D9" w:rsidP="00C665B3">
            <w:r w:rsidRPr="007F7197">
              <w:t>0 a 21</w:t>
            </w:r>
          </w:p>
        </w:tc>
        <w:tc>
          <w:tcPr>
            <w:tcW w:w="364" w:type="pct"/>
            <w:tcBorders>
              <w:top w:val="nil"/>
              <w:left w:val="nil"/>
              <w:bottom w:val="single" w:sz="4" w:space="0" w:color="auto"/>
              <w:right w:val="single" w:sz="4" w:space="0" w:color="auto"/>
            </w:tcBorders>
            <w:shd w:val="clear" w:color="000000" w:fill="FFFFFF"/>
            <w:noWrap/>
            <w:vAlign w:val="center"/>
            <w:hideMark/>
          </w:tcPr>
          <w:p w14:paraId="1CB6BB4D" w14:textId="77777777" w:rsidR="001C28D9" w:rsidRPr="007F7197" w:rsidRDefault="001C28D9" w:rsidP="00C665B3">
            <w:r w:rsidRPr="007F7197">
              <w:t>-0.96</w:t>
            </w:r>
          </w:p>
        </w:tc>
        <w:tc>
          <w:tcPr>
            <w:tcW w:w="245" w:type="pct"/>
            <w:tcBorders>
              <w:top w:val="nil"/>
              <w:left w:val="nil"/>
              <w:bottom w:val="single" w:sz="4" w:space="0" w:color="auto"/>
              <w:right w:val="single" w:sz="4" w:space="0" w:color="auto"/>
            </w:tcBorders>
            <w:shd w:val="clear" w:color="000000" w:fill="FFFFFF"/>
            <w:noWrap/>
            <w:vAlign w:val="center"/>
            <w:hideMark/>
          </w:tcPr>
          <w:p w14:paraId="293C48FF"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08C9382E" w14:textId="77777777" w:rsidR="001C28D9" w:rsidRPr="007F7197" w:rsidRDefault="001C28D9" w:rsidP="00C665B3">
            <w:r w:rsidRPr="007F7197">
              <w:t>-0.9</w:t>
            </w:r>
          </w:p>
        </w:tc>
        <w:tc>
          <w:tcPr>
            <w:tcW w:w="267" w:type="pct"/>
            <w:tcBorders>
              <w:top w:val="nil"/>
              <w:left w:val="nil"/>
              <w:bottom w:val="single" w:sz="4" w:space="0" w:color="auto"/>
              <w:right w:val="single" w:sz="4" w:space="0" w:color="auto"/>
            </w:tcBorders>
            <w:shd w:val="clear" w:color="auto" w:fill="auto"/>
            <w:noWrap/>
            <w:vAlign w:val="center"/>
            <w:hideMark/>
          </w:tcPr>
          <w:p w14:paraId="2A7CF283"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16704F1A" w14:textId="77777777" w:rsidR="001C28D9" w:rsidRPr="007F7197" w:rsidRDefault="001C28D9" w:rsidP="00C665B3">
            <w:r w:rsidRPr="007F7197">
              <w:t>0.59</w:t>
            </w:r>
          </w:p>
        </w:tc>
        <w:tc>
          <w:tcPr>
            <w:tcW w:w="129" w:type="pct"/>
            <w:tcBorders>
              <w:top w:val="nil"/>
              <w:left w:val="nil"/>
              <w:bottom w:val="nil"/>
              <w:right w:val="nil"/>
            </w:tcBorders>
            <w:shd w:val="clear" w:color="auto" w:fill="auto"/>
            <w:noWrap/>
            <w:vAlign w:val="bottom"/>
            <w:hideMark/>
          </w:tcPr>
          <w:p w14:paraId="6D97652B" w14:textId="77777777" w:rsidR="001C28D9" w:rsidRPr="007F7197" w:rsidRDefault="001C28D9" w:rsidP="00C665B3"/>
        </w:tc>
        <w:tc>
          <w:tcPr>
            <w:tcW w:w="39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41122D2" w14:textId="77777777" w:rsidR="001C28D9" w:rsidRPr="007F7197" w:rsidRDefault="001C28D9" w:rsidP="00C665B3">
            <w:r w:rsidRPr="007F7197">
              <w:t>Cubierta</w:t>
            </w:r>
          </w:p>
        </w:tc>
        <w:tc>
          <w:tcPr>
            <w:tcW w:w="651" w:type="pct"/>
            <w:tcBorders>
              <w:top w:val="nil"/>
              <w:left w:val="nil"/>
              <w:bottom w:val="single" w:sz="4" w:space="0" w:color="auto"/>
              <w:right w:val="single" w:sz="4" w:space="0" w:color="auto"/>
            </w:tcBorders>
            <w:shd w:val="clear" w:color="auto" w:fill="auto"/>
            <w:noWrap/>
            <w:vAlign w:val="center"/>
            <w:hideMark/>
          </w:tcPr>
          <w:p w14:paraId="0071CA67" w14:textId="77777777" w:rsidR="001C28D9" w:rsidRPr="007F7197" w:rsidRDefault="001C28D9" w:rsidP="00C665B3">
            <w:r w:rsidRPr="007F7197">
              <w:t>0 a 21</w:t>
            </w:r>
          </w:p>
        </w:tc>
        <w:tc>
          <w:tcPr>
            <w:tcW w:w="352" w:type="pct"/>
            <w:tcBorders>
              <w:top w:val="nil"/>
              <w:left w:val="nil"/>
              <w:bottom w:val="single" w:sz="4" w:space="0" w:color="auto"/>
              <w:right w:val="single" w:sz="4" w:space="0" w:color="auto"/>
            </w:tcBorders>
            <w:shd w:val="clear" w:color="000000" w:fill="FFFFFF"/>
            <w:noWrap/>
            <w:vAlign w:val="center"/>
            <w:hideMark/>
          </w:tcPr>
          <w:p w14:paraId="286E8B6A" w14:textId="77777777" w:rsidR="001C28D9" w:rsidRPr="007F7197" w:rsidRDefault="001C28D9" w:rsidP="00C665B3">
            <w:r w:rsidRPr="007F7197">
              <w:t>-0.96</w:t>
            </w:r>
          </w:p>
        </w:tc>
        <w:tc>
          <w:tcPr>
            <w:tcW w:w="250" w:type="pct"/>
            <w:tcBorders>
              <w:top w:val="nil"/>
              <w:left w:val="nil"/>
              <w:bottom w:val="single" w:sz="4" w:space="0" w:color="auto"/>
              <w:right w:val="single" w:sz="4" w:space="0" w:color="auto"/>
            </w:tcBorders>
            <w:shd w:val="clear" w:color="000000" w:fill="FFFFFF"/>
            <w:noWrap/>
            <w:vAlign w:val="center"/>
            <w:hideMark/>
          </w:tcPr>
          <w:p w14:paraId="33E72B9D"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4680FDAA" w14:textId="77777777" w:rsidR="001C28D9" w:rsidRPr="007F7197" w:rsidRDefault="001C28D9" w:rsidP="00C665B3">
            <w:r w:rsidRPr="007F7197">
              <w:t>-0.9</w:t>
            </w:r>
          </w:p>
        </w:tc>
        <w:tc>
          <w:tcPr>
            <w:tcW w:w="267" w:type="pct"/>
            <w:tcBorders>
              <w:top w:val="nil"/>
              <w:left w:val="nil"/>
              <w:bottom w:val="single" w:sz="4" w:space="0" w:color="auto"/>
              <w:right w:val="single" w:sz="4" w:space="0" w:color="auto"/>
            </w:tcBorders>
            <w:shd w:val="clear" w:color="auto" w:fill="auto"/>
            <w:noWrap/>
            <w:vAlign w:val="center"/>
            <w:hideMark/>
          </w:tcPr>
          <w:p w14:paraId="5D9039DC"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0108A004" w14:textId="77777777" w:rsidR="001C28D9" w:rsidRPr="007F7197" w:rsidRDefault="001C28D9" w:rsidP="00C665B3">
            <w:r w:rsidRPr="007F7197">
              <w:t>0.59</w:t>
            </w:r>
          </w:p>
        </w:tc>
      </w:tr>
      <w:tr w:rsidR="00C665B3" w:rsidRPr="007F7197" w14:paraId="114DF4AB" w14:textId="77777777" w:rsidTr="00FE0032">
        <w:trPr>
          <w:trHeight w:val="300"/>
        </w:trPr>
        <w:tc>
          <w:tcPr>
            <w:tcW w:w="408" w:type="pct"/>
            <w:vMerge/>
            <w:tcBorders>
              <w:top w:val="nil"/>
              <w:left w:val="single" w:sz="4" w:space="0" w:color="auto"/>
              <w:bottom w:val="single" w:sz="4" w:space="0" w:color="auto"/>
              <w:right w:val="single" w:sz="4" w:space="0" w:color="auto"/>
            </w:tcBorders>
            <w:vAlign w:val="center"/>
            <w:hideMark/>
          </w:tcPr>
          <w:p w14:paraId="7632B822" w14:textId="77777777" w:rsidR="001C28D9" w:rsidRPr="007F7197" w:rsidRDefault="001C28D9" w:rsidP="00C665B3"/>
        </w:tc>
        <w:tc>
          <w:tcPr>
            <w:tcW w:w="471" w:type="pct"/>
            <w:tcBorders>
              <w:top w:val="nil"/>
              <w:left w:val="nil"/>
              <w:bottom w:val="single" w:sz="4" w:space="0" w:color="auto"/>
              <w:right w:val="single" w:sz="4" w:space="0" w:color="auto"/>
            </w:tcBorders>
            <w:shd w:val="clear" w:color="auto" w:fill="auto"/>
            <w:noWrap/>
            <w:vAlign w:val="center"/>
            <w:hideMark/>
          </w:tcPr>
          <w:p w14:paraId="12CED535" w14:textId="77777777" w:rsidR="001C28D9" w:rsidRPr="007F7197" w:rsidRDefault="001C28D9" w:rsidP="00C665B3">
            <w:r w:rsidRPr="007F7197">
              <w:t>21 a 42</w:t>
            </w:r>
          </w:p>
        </w:tc>
        <w:tc>
          <w:tcPr>
            <w:tcW w:w="364" w:type="pct"/>
            <w:tcBorders>
              <w:top w:val="nil"/>
              <w:left w:val="nil"/>
              <w:bottom w:val="single" w:sz="4" w:space="0" w:color="auto"/>
              <w:right w:val="single" w:sz="4" w:space="0" w:color="auto"/>
            </w:tcBorders>
            <w:shd w:val="clear" w:color="000000" w:fill="FFFFFF"/>
            <w:noWrap/>
            <w:vAlign w:val="center"/>
            <w:hideMark/>
          </w:tcPr>
          <w:p w14:paraId="23D6189D" w14:textId="77777777" w:rsidR="001C28D9" w:rsidRPr="007F7197" w:rsidRDefault="001C28D9" w:rsidP="00C665B3">
            <w:r w:rsidRPr="007F7197">
              <w:t>-0.96</w:t>
            </w:r>
          </w:p>
        </w:tc>
        <w:tc>
          <w:tcPr>
            <w:tcW w:w="245" w:type="pct"/>
            <w:tcBorders>
              <w:top w:val="nil"/>
              <w:left w:val="nil"/>
              <w:bottom w:val="single" w:sz="4" w:space="0" w:color="auto"/>
              <w:right w:val="single" w:sz="4" w:space="0" w:color="auto"/>
            </w:tcBorders>
            <w:shd w:val="clear" w:color="000000" w:fill="FFFFFF"/>
            <w:noWrap/>
            <w:vAlign w:val="center"/>
            <w:hideMark/>
          </w:tcPr>
          <w:p w14:paraId="677B0803"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75EF5824" w14:textId="77777777" w:rsidR="001C28D9" w:rsidRPr="007F7197" w:rsidRDefault="001C28D9" w:rsidP="00C665B3">
            <w:r w:rsidRPr="007F7197">
              <w:t>-0.5</w:t>
            </w:r>
          </w:p>
        </w:tc>
        <w:tc>
          <w:tcPr>
            <w:tcW w:w="267" w:type="pct"/>
            <w:tcBorders>
              <w:top w:val="nil"/>
              <w:left w:val="nil"/>
              <w:bottom w:val="single" w:sz="4" w:space="0" w:color="auto"/>
              <w:right w:val="single" w:sz="4" w:space="0" w:color="auto"/>
            </w:tcBorders>
            <w:shd w:val="clear" w:color="auto" w:fill="auto"/>
            <w:noWrap/>
            <w:vAlign w:val="center"/>
            <w:hideMark/>
          </w:tcPr>
          <w:p w14:paraId="7A156359"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21913A5B" w14:textId="77777777" w:rsidR="001C28D9" w:rsidRPr="007F7197" w:rsidRDefault="001C28D9" w:rsidP="00C665B3">
            <w:r w:rsidRPr="007F7197">
              <w:t>0.26</w:t>
            </w:r>
          </w:p>
        </w:tc>
        <w:tc>
          <w:tcPr>
            <w:tcW w:w="129" w:type="pct"/>
            <w:tcBorders>
              <w:top w:val="nil"/>
              <w:left w:val="nil"/>
              <w:bottom w:val="nil"/>
              <w:right w:val="nil"/>
            </w:tcBorders>
            <w:shd w:val="clear" w:color="auto" w:fill="auto"/>
            <w:noWrap/>
            <w:vAlign w:val="bottom"/>
            <w:hideMark/>
          </w:tcPr>
          <w:p w14:paraId="5B78739F" w14:textId="77777777" w:rsidR="001C28D9" w:rsidRPr="007F7197" w:rsidRDefault="001C28D9" w:rsidP="00C665B3"/>
        </w:tc>
        <w:tc>
          <w:tcPr>
            <w:tcW w:w="397" w:type="pct"/>
            <w:vMerge/>
            <w:tcBorders>
              <w:top w:val="nil"/>
              <w:left w:val="single" w:sz="4" w:space="0" w:color="auto"/>
              <w:bottom w:val="single" w:sz="4" w:space="0" w:color="auto"/>
              <w:right w:val="single" w:sz="4" w:space="0" w:color="auto"/>
            </w:tcBorders>
            <w:vAlign w:val="center"/>
            <w:hideMark/>
          </w:tcPr>
          <w:p w14:paraId="36F88E4D" w14:textId="77777777" w:rsidR="001C28D9" w:rsidRPr="007F7197" w:rsidRDefault="001C28D9" w:rsidP="00C665B3"/>
        </w:tc>
        <w:tc>
          <w:tcPr>
            <w:tcW w:w="651" w:type="pct"/>
            <w:tcBorders>
              <w:top w:val="nil"/>
              <w:left w:val="nil"/>
              <w:bottom w:val="single" w:sz="4" w:space="0" w:color="auto"/>
              <w:right w:val="single" w:sz="4" w:space="0" w:color="auto"/>
            </w:tcBorders>
            <w:shd w:val="clear" w:color="auto" w:fill="auto"/>
            <w:noWrap/>
            <w:vAlign w:val="center"/>
            <w:hideMark/>
          </w:tcPr>
          <w:p w14:paraId="7877FD41" w14:textId="77777777" w:rsidR="001C28D9" w:rsidRPr="007F7197" w:rsidRDefault="001C28D9" w:rsidP="00C665B3">
            <w:r w:rsidRPr="007F7197">
              <w:t>21 a 42</w:t>
            </w:r>
          </w:p>
        </w:tc>
        <w:tc>
          <w:tcPr>
            <w:tcW w:w="352" w:type="pct"/>
            <w:tcBorders>
              <w:top w:val="nil"/>
              <w:left w:val="nil"/>
              <w:bottom w:val="single" w:sz="4" w:space="0" w:color="auto"/>
              <w:right w:val="single" w:sz="4" w:space="0" w:color="auto"/>
            </w:tcBorders>
            <w:shd w:val="clear" w:color="000000" w:fill="FFFFFF"/>
            <w:noWrap/>
            <w:vAlign w:val="center"/>
            <w:hideMark/>
          </w:tcPr>
          <w:p w14:paraId="2E3BAC49" w14:textId="77777777" w:rsidR="001C28D9" w:rsidRPr="007F7197" w:rsidRDefault="001C28D9" w:rsidP="00C665B3">
            <w:r w:rsidRPr="007F7197">
              <w:t>-0.96</w:t>
            </w:r>
          </w:p>
        </w:tc>
        <w:tc>
          <w:tcPr>
            <w:tcW w:w="250" w:type="pct"/>
            <w:tcBorders>
              <w:top w:val="nil"/>
              <w:left w:val="nil"/>
              <w:bottom w:val="single" w:sz="4" w:space="0" w:color="auto"/>
              <w:right w:val="single" w:sz="4" w:space="0" w:color="auto"/>
            </w:tcBorders>
            <w:shd w:val="clear" w:color="000000" w:fill="FFFFFF"/>
            <w:noWrap/>
            <w:vAlign w:val="center"/>
            <w:hideMark/>
          </w:tcPr>
          <w:p w14:paraId="424D4828"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29D605FE" w14:textId="77777777" w:rsidR="001C28D9" w:rsidRPr="007F7197" w:rsidRDefault="001C28D9" w:rsidP="00C665B3">
            <w:r w:rsidRPr="007F7197">
              <w:t>-0.5</w:t>
            </w:r>
          </w:p>
        </w:tc>
        <w:tc>
          <w:tcPr>
            <w:tcW w:w="267" w:type="pct"/>
            <w:tcBorders>
              <w:top w:val="nil"/>
              <w:left w:val="nil"/>
              <w:bottom w:val="single" w:sz="4" w:space="0" w:color="auto"/>
              <w:right w:val="single" w:sz="4" w:space="0" w:color="auto"/>
            </w:tcBorders>
            <w:shd w:val="clear" w:color="auto" w:fill="auto"/>
            <w:noWrap/>
            <w:vAlign w:val="center"/>
            <w:hideMark/>
          </w:tcPr>
          <w:p w14:paraId="12B0A47D"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1DA30044" w14:textId="77777777" w:rsidR="001C28D9" w:rsidRPr="007F7197" w:rsidRDefault="001C28D9" w:rsidP="00C665B3">
            <w:r w:rsidRPr="007F7197">
              <w:t>0.26</w:t>
            </w:r>
          </w:p>
        </w:tc>
      </w:tr>
      <w:tr w:rsidR="001C28D9" w:rsidRPr="007F7197" w14:paraId="3C8CDA70" w14:textId="77777777" w:rsidTr="00FE0032">
        <w:trPr>
          <w:trHeight w:val="300"/>
        </w:trPr>
        <w:tc>
          <w:tcPr>
            <w:tcW w:w="408" w:type="pct"/>
            <w:tcBorders>
              <w:top w:val="nil"/>
              <w:left w:val="nil"/>
              <w:bottom w:val="nil"/>
              <w:right w:val="nil"/>
            </w:tcBorders>
            <w:shd w:val="clear" w:color="auto" w:fill="auto"/>
            <w:noWrap/>
            <w:vAlign w:val="center"/>
            <w:hideMark/>
          </w:tcPr>
          <w:p w14:paraId="76AFEDEE" w14:textId="77777777" w:rsidR="001C28D9" w:rsidRPr="007F7197" w:rsidRDefault="001C28D9" w:rsidP="00C665B3"/>
        </w:tc>
        <w:tc>
          <w:tcPr>
            <w:tcW w:w="471" w:type="pct"/>
            <w:tcBorders>
              <w:top w:val="nil"/>
              <w:left w:val="nil"/>
              <w:bottom w:val="nil"/>
              <w:right w:val="nil"/>
            </w:tcBorders>
            <w:shd w:val="clear" w:color="auto" w:fill="auto"/>
            <w:noWrap/>
            <w:vAlign w:val="center"/>
            <w:hideMark/>
          </w:tcPr>
          <w:p w14:paraId="5647AAF0" w14:textId="77777777" w:rsidR="001C28D9" w:rsidRPr="007F7197" w:rsidRDefault="001C28D9" w:rsidP="00C665B3"/>
        </w:tc>
        <w:tc>
          <w:tcPr>
            <w:tcW w:w="364" w:type="pct"/>
            <w:tcBorders>
              <w:top w:val="nil"/>
              <w:left w:val="nil"/>
              <w:bottom w:val="nil"/>
              <w:right w:val="nil"/>
            </w:tcBorders>
            <w:shd w:val="clear" w:color="auto" w:fill="auto"/>
            <w:noWrap/>
            <w:vAlign w:val="center"/>
            <w:hideMark/>
          </w:tcPr>
          <w:p w14:paraId="16758D2F" w14:textId="77777777" w:rsidR="001C28D9" w:rsidRPr="007F7197" w:rsidRDefault="001C28D9" w:rsidP="00C665B3"/>
        </w:tc>
        <w:tc>
          <w:tcPr>
            <w:tcW w:w="245" w:type="pct"/>
            <w:tcBorders>
              <w:top w:val="nil"/>
              <w:left w:val="nil"/>
              <w:bottom w:val="nil"/>
              <w:right w:val="nil"/>
            </w:tcBorders>
            <w:shd w:val="clear" w:color="auto" w:fill="auto"/>
            <w:noWrap/>
            <w:vAlign w:val="center"/>
            <w:hideMark/>
          </w:tcPr>
          <w:p w14:paraId="36B60F4E" w14:textId="77777777" w:rsidR="001C28D9" w:rsidRPr="007F7197" w:rsidRDefault="001C28D9" w:rsidP="00C665B3"/>
        </w:tc>
        <w:tc>
          <w:tcPr>
            <w:tcW w:w="240" w:type="pct"/>
            <w:tcBorders>
              <w:top w:val="nil"/>
              <w:left w:val="nil"/>
              <w:bottom w:val="nil"/>
              <w:right w:val="nil"/>
            </w:tcBorders>
            <w:shd w:val="clear" w:color="auto" w:fill="auto"/>
            <w:noWrap/>
            <w:vAlign w:val="center"/>
            <w:hideMark/>
          </w:tcPr>
          <w:p w14:paraId="0175E4E7" w14:textId="77777777" w:rsidR="001C28D9" w:rsidRPr="007F7197" w:rsidRDefault="001C28D9" w:rsidP="00C665B3"/>
        </w:tc>
        <w:tc>
          <w:tcPr>
            <w:tcW w:w="267" w:type="pct"/>
            <w:tcBorders>
              <w:top w:val="nil"/>
              <w:left w:val="nil"/>
              <w:bottom w:val="nil"/>
              <w:right w:val="nil"/>
            </w:tcBorders>
            <w:shd w:val="clear" w:color="auto" w:fill="auto"/>
            <w:noWrap/>
            <w:vAlign w:val="center"/>
            <w:hideMark/>
          </w:tcPr>
          <w:p w14:paraId="22DB22EC" w14:textId="77777777" w:rsidR="001C28D9" w:rsidRPr="007F7197" w:rsidRDefault="001C28D9" w:rsidP="00C665B3"/>
        </w:tc>
        <w:tc>
          <w:tcPr>
            <w:tcW w:w="359" w:type="pct"/>
            <w:tcBorders>
              <w:top w:val="nil"/>
              <w:left w:val="nil"/>
              <w:bottom w:val="nil"/>
              <w:right w:val="nil"/>
            </w:tcBorders>
            <w:shd w:val="clear" w:color="auto" w:fill="auto"/>
            <w:noWrap/>
            <w:vAlign w:val="center"/>
            <w:hideMark/>
          </w:tcPr>
          <w:p w14:paraId="4BD789A2" w14:textId="77777777" w:rsidR="001C28D9" w:rsidRPr="007F7197" w:rsidRDefault="001C28D9" w:rsidP="00C665B3"/>
        </w:tc>
        <w:tc>
          <w:tcPr>
            <w:tcW w:w="129" w:type="pct"/>
            <w:tcBorders>
              <w:top w:val="nil"/>
              <w:left w:val="nil"/>
              <w:bottom w:val="nil"/>
              <w:right w:val="nil"/>
            </w:tcBorders>
            <w:shd w:val="clear" w:color="auto" w:fill="auto"/>
            <w:noWrap/>
            <w:vAlign w:val="bottom"/>
            <w:hideMark/>
          </w:tcPr>
          <w:p w14:paraId="26C7DF49" w14:textId="77777777" w:rsidR="001C28D9" w:rsidRPr="007F7197" w:rsidRDefault="001C28D9" w:rsidP="00C665B3"/>
        </w:tc>
        <w:tc>
          <w:tcPr>
            <w:tcW w:w="397" w:type="pct"/>
            <w:tcBorders>
              <w:top w:val="nil"/>
              <w:left w:val="nil"/>
              <w:bottom w:val="nil"/>
              <w:right w:val="nil"/>
            </w:tcBorders>
            <w:shd w:val="clear" w:color="auto" w:fill="auto"/>
            <w:noWrap/>
            <w:vAlign w:val="bottom"/>
            <w:hideMark/>
          </w:tcPr>
          <w:p w14:paraId="5CCDC3FE" w14:textId="77777777" w:rsidR="001C28D9" w:rsidRPr="007F7197" w:rsidRDefault="001C28D9" w:rsidP="00C665B3"/>
        </w:tc>
        <w:tc>
          <w:tcPr>
            <w:tcW w:w="651" w:type="pct"/>
            <w:tcBorders>
              <w:top w:val="nil"/>
              <w:left w:val="nil"/>
              <w:bottom w:val="nil"/>
              <w:right w:val="nil"/>
            </w:tcBorders>
            <w:shd w:val="clear" w:color="auto" w:fill="auto"/>
            <w:noWrap/>
            <w:vAlign w:val="bottom"/>
            <w:hideMark/>
          </w:tcPr>
          <w:p w14:paraId="5CE4C442" w14:textId="77777777" w:rsidR="001C28D9" w:rsidRPr="007F7197" w:rsidRDefault="001C28D9" w:rsidP="00C665B3"/>
        </w:tc>
        <w:tc>
          <w:tcPr>
            <w:tcW w:w="352" w:type="pct"/>
            <w:tcBorders>
              <w:top w:val="nil"/>
              <w:left w:val="nil"/>
              <w:bottom w:val="nil"/>
              <w:right w:val="nil"/>
            </w:tcBorders>
            <w:shd w:val="clear" w:color="auto" w:fill="auto"/>
            <w:noWrap/>
            <w:vAlign w:val="bottom"/>
            <w:hideMark/>
          </w:tcPr>
          <w:p w14:paraId="4F4A01C6" w14:textId="77777777" w:rsidR="001C28D9" w:rsidRPr="007F7197" w:rsidRDefault="001C28D9" w:rsidP="00C665B3"/>
        </w:tc>
        <w:tc>
          <w:tcPr>
            <w:tcW w:w="250" w:type="pct"/>
            <w:tcBorders>
              <w:top w:val="nil"/>
              <w:left w:val="nil"/>
              <w:bottom w:val="nil"/>
              <w:right w:val="nil"/>
            </w:tcBorders>
            <w:shd w:val="clear" w:color="auto" w:fill="auto"/>
            <w:noWrap/>
            <w:vAlign w:val="bottom"/>
            <w:hideMark/>
          </w:tcPr>
          <w:p w14:paraId="6532F50D" w14:textId="77777777" w:rsidR="001C28D9" w:rsidRPr="007F7197" w:rsidRDefault="001C28D9" w:rsidP="00C665B3"/>
        </w:tc>
        <w:tc>
          <w:tcPr>
            <w:tcW w:w="240" w:type="pct"/>
            <w:tcBorders>
              <w:top w:val="nil"/>
              <w:left w:val="nil"/>
              <w:bottom w:val="nil"/>
              <w:right w:val="nil"/>
            </w:tcBorders>
            <w:shd w:val="clear" w:color="auto" w:fill="auto"/>
            <w:noWrap/>
            <w:vAlign w:val="bottom"/>
            <w:hideMark/>
          </w:tcPr>
          <w:p w14:paraId="6EEFD1AE" w14:textId="77777777" w:rsidR="001C28D9" w:rsidRPr="007F7197" w:rsidRDefault="001C28D9" w:rsidP="00C665B3"/>
        </w:tc>
        <w:tc>
          <w:tcPr>
            <w:tcW w:w="267" w:type="pct"/>
            <w:tcBorders>
              <w:top w:val="nil"/>
              <w:left w:val="nil"/>
              <w:bottom w:val="nil"/>
              <w:right w:val="nil"/>
            </w:tcBorders>
            <w:shd w:val="clear" w:color="auto" w:fill="auto"/>
            <w:noWrap/>
            <w:vAlign w:val="bottom"/>
            <w:hideMark/>
          </w:tcPr>
          <w:p w14:paraId="014BF7E0"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5A7102FF" w14:textId="77777777" w:rsidR="001C28D9" w:rsidRPr="007F7197" w:rsidRDefault="001C28D9" w:rsidP="00C665B3"/>
        </w:tc>
      </w:tr>
      <w:tr w:rsidR="001C28D9" w:rsidRPr="007F7197" w14:paraId="19544160" w14:textId="77777777" w:rsidTr="00FE0032">
        <w:trPr>
          <w:trHeight w:val="300"/>
        </w:trPr>
        <w:tc>
          <w:tcPr>
            <w:tcW w:w="1488" w:type="pct"/>
            <w:gridSpan w:val="4"/>
            <w:tcBorders>
              <w:top w:val="nil"/>
              <w:left w:val="nil"/>
              <w:bottom w:val="nil"/>
              <w:right w:val="nil"/>
            </w:tcBorders>
            <w:shd w:val="clear" w:color="auto" w:fill="auto"/>
            <w:noWrap/>
            <w:vAlign w:val="bottom"/>
            <w:hideMark/>
          </w:tcPr>
          <w:p w14:paraId="02A4CBEA" w14:textId="77777777" w:rsidR="001C28D9" w:rsidRPr="007F7197" w:rsidRDefault="001C28D9" w:rsidP="00C665B3">
            <w:r w:rsidRPr="007F7197">
              <w:t>4. WPC (-) - Presión interior (-)</w:t>
            </w:r>
          </w:p>
        </w:tc>
        <w:tc>
          <w:tcPr>
            <w:tcW w:w="240" w:type="pct"/>
            <w:tcBorders>
              <w:top w:val="nil"/>
              <w:left w:val="nil"/>
              <w:bottom w:val="nil"/>
              <w:right w:val="nil"/>
            </w:tcBorders>
            <w:shd w:val="clear" w:color="auto" w:fill="auto"/>
            <w:noWrap/>
            <w:vAlign w:val="bottom"/>
            <w:hideMark/>
          </w:tcPr>
          <w:p w14:paraId="072F7F97" w14:textId="77777777" w:rsidR="001C28D9" w:rsidRPr="007F7197" w:rsidRDefault="001C28D9" w:rsidP="00C665B3"/>
        </w:tc>
        <w:tc>
          <w:tcPr>
            <w:tcW w:w="267" w:type="pct"/>
            <w:tcBorders>
              <w:top w:val="nil"/>
              <w:left w:val="nil"/>
              <w:bottom w:val="nil"/>
              <w:right w:val="nil"/>
            </w:tcBorders>
            <w:shd w:val="clear" w:color="auto" w:fill="auto"/>
            <w:noWrap/>
            <w:vAlign w:val="bottom"/>
            <w:hideMark/>
          </w:tcPr>
          <w:p w14:paraId="443E8472"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2D6BE9EA" w14:textId="77777777" w:rsidR="001C28D9" w:rsidRPr="007F7197" w:rsidRDefault="001C28D9" w:rsidP="00C665B3"/>
        </w:tc>
        <w:tc>
          <w:tcPr>
            <w:tcW w:w="129" w:type="pct"/>
            <w:tcBorders>
              <w:top w:val="nil"/>
              <w:left w:val="nil"/>
              <w:bottom w:val="nil"/>
              <w:right w:val="nil"/>
            </w:tcBorders>
            <w:shd w:val="clear" w:color="auto" w:fill="auto"/>
            <w:noWrap/>
            <w:vAlign w:val="bottom"/>
            <w:hideMark/>
          </w:tcPr>
          <w:p w14:paraId="1FF97EC4" w14:textId="77777777" w:rsidR="001C28D9" w:rsidRPr="007F7197" w:rsidRDefault="001C28D9" w:rsidP="00C665B3"/>
        </w:tc>
        <w:tc>
          <w:tcPr>
            <w:tcW w:w="1400" w:type="pct"/>
            <w:gridSpan w:val="3"/>
            <w:tcBorders>
              <w:top w:val="nil"/>
              <w:left w:val="nil"/>
              <w:bottom w:val="nil"/>
              <w:right w:val="nil"/>
            </w:tcBorders>
            <w:shd w:val="clear" w:color="auto" w:fill="auto"/>
            <w:noWrap/>
            <w:vAlign w:val="bottom"/>
            <w:hideMark/>
          </w:tcPr>
          <w:p w14:paraId="4180E6FE" w14:textId="77777777" w:rsidR="001C28D9" w:rsidRPr="007F7197" w:rsidRDefault="001C28D9" w:rsidP="00C665B3">
            <w:r w:rsidRPr="007F7197">
              <w:t>8. WNC (-) - Presión interior (-)</w:t>
            </w:r>
          </w:p>
        </w:tc>
        <w:tc>
          <w:tcPr>
            <w:tcW w:w="250" w:type="pct"/>
            <w:tcBorders>
              <w:top w:val="nil"/>
              <w:left w:val="nil"/>
              <w:bottom w:val="nil"/>
              <w:right w:val="nil"/>
            </w:tcBorders>
            <w:shd w:val="clear" w:color="auto" w:fill="auto"/>
            <w:noWrap/>
            <w:vAlign w:val="bottom"/>
            <w:hideMark/>
          </w:tcPr>
          <w:p w14:paraId="092A642F" w14:textId="77777777" w:rsidR="001C28D9" w:rsidRPr="007F7197" w:rsidRDefault="001C28D9" w:rsidP="00C665B3"/>
        </w:tc>
        <w:tc>
          <w:tcPr>
            <w:tcW w:w="240" w:type="pct"/>
            <w:tcBorders>
              <w:top w:val="nil"/>
              <w:left w:val="nil"/>
              <w:bottom w:val="nil"/>
              <w:right w:val="nil"/>
            </w:tcBorders>
            <w:shd w:val="clear" w:color="auto" w:fill="auto"/>
            <w:noWrap/>
            <w:vAlign w:val="center"/>
            <w:hideMark/>
          </w:tcPr>
          <w:p w14:paraId="3A52249C" w14:textId="77777777" w:rsidR="001C28D9" w:rsidRPr="007F7197" w:rsidRDefault="001C28D9" w:rsidP="00C665B3"/>
        </w:tc>
        <w:tc>
          <w:tcPr>
            <w:tcW w:w="267" w:type="pct"/>
            <w:tcBorders>
              <w:top w:val="nil"/>
              <w:left w:val="nil"/>
              <w:bottom w:val="nil"/>
              <w:right w:val="nil"/>
            </w:tcBorders>
            <w:shd w:val="clear" w:color="auto" w:fill="auto"/>
            <w:noWrap/>
            <w:vAlign w:val="center"/>
            <w:hideMark/>
          </w:tcPr>
          <w:p w14:paraId="7C533DB9" w14:textId="77777777" w:rsidR="001C28D9" w:rsidRPr="007F7197" w:rsidRDefault="001C28D9" w:rsidP="00C665B3"/>
        </w:tc>
        <w:tc>
          <w:tcPr>
            <w:tcW w:w="359" w:type="pct"/>
            <w:tcBorders>
              <w:top w:val="nil"/>
              <w:left w:val="nil"/>
              <w:bottom w:val="nil"/>
              <w:right w:val="nil"/>
            </w:tcBorders>
            <w:shd w:val="clear" w:color="auto" w:fill="auto"/>
            <w:noWrap/>
            <w:vAlign w:val="bottom"/>
            <w:hideMark/>
          </w:tcPr>
          <w:p w14:paraId="2073E63C" w14:textId="77777777" w:rsidR="001C28D9" w:rsidRPr="007F7197" w:rsidRDefault="001C28D9" w:rsidP="00C665B3"/>
        </w:tc>
      </w:tr>
      <w:tr w:rsidR="001C28D9" w:rsidRPr="007F7197" w14:paraId="29C4E10D" w14:textId="77777777" w:rsidTr="00FE0032">
        <w:trPr>
          <w:trHeight w:val="300"/>
        </w:trPr>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CAE7B" w14:textId="77777777" w:rsidR="001C28D9" w:rsidRPr="007F7197" w:rsidRDefault="001C28D9" w:rsidP="00C665B3">
            <w:r w:rsidRPr="007F7197">
              <w:t>Sector</w:t>
            </w:r>
          </w:p>
        </w:tc>
        <w:tc>
          <w:tcPr>
            <w:tcW w:w="471" w:type="pct"/>
            <w:tcBorders>
              <w:top w:val="single" w:sz="4" w:space="0" w:color="auto"/>
              <w:left w:val="nil"/>
              <w:bottom w:val="single" w:sz="4" w:space="0" w:color="auto"/>
              <w:right w:val="single" w:sz="4" w:space="0" w:color="auto"/>
            </w:tcBorders>
            <w:shd w:val="clear" w:color="auto" w:fill="auto"/>
            <w:noWrap/>
            <w:vAlign w:val="center"/>
            <w:hideMark/>
          </w:tcPr>
          <w:p w14:paraId="0E9E7DC7" w14:textId="77777777" w:rsidR="001C28D9" w:rsidRPr="007F7197" w:rsidRDefault="001C28D9" w:rsidP="00C665B3">
            <w:r w:rsidRPr="007F7197">
              <w:t>Dist. Barl</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714BEDA4" w14:textId="77777777" w:rsidR="001C28D9" w:rsidRPr="007F7197" w:rsidRDefault="001C28D9" w:rsidP="00C665B3">
            <w:r w:rsidRPr="007F7197">
              <w:t>qh</w:t>
            </w:r>
          </w:p>
        </w:tc>
        <w:tc>
          <w:tcPr>
            <w:tcW w:w="245" w:type="pct"/>
            <w:tcBorders>
              <w:top w:val="single" w:sz="4" w:space="0" w:color="auto"/>
              <w:left w:val="nil"/>
              <w:bottom w:val="single" w:sz="4" w:space="0" w:color="auto"/>
              <w:right w:val="single" w:sz="4" w:space="0" w:color="auto"/>
            </w:tcBorders>
            <w:shd w:val="clear" w:color="auto" w:fill="auto"/>
            <w:noWrap/>
            <w:vAlign w:val="center"/>
            <w:hideMark/>
          </w:tcPr>
          <w:p w14:paraId="08E8AF2F" w14:textId="77777777" w:rsidR="001C28D9" w:rsidRPr="007F7197" w:rsidRDefault="001C28D9" w:rsidP="00C665B3">
            <w:r w:rsidRPr="007F7197">
              <w:t>G</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61954243" w14:textId="77777777" w:rsidR="001C28D9" w:rsidRPr="007F7197" w:rsidRDefault="001C28D9" w:rsidP="00C665B3">
            <w:r w:rsidRPr="007F7197">
              <w:t>Cp</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361BFA47" w14:textId="77777777" w:rsidR="001C28D9" w:rsidRPr="007F7197" w:rsidRDefault="001C28D9" w:rsidP="00C665B3">
            <w:r w:rsidRPr="007F7197">
              <w:t>Gcpi</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6A5D4BE2" w14:textId="77777777" w:rsidR="001C28D9" w:rsidRPr="007F7197" w:rsidRDefault="001C28D9" w:rsidP="00C665B3">
            <w:r w:rsidRPr="007F7197">
              <w:t>p</w:t>
            </w:r>
          </w:p>
        </w:tc>
        <w:tc>
          <w:tcPr>
            <w:tcW w:w="129" w:type="pct"/>
            <w:tcBorders>
              <w:top w:val="nil"/>
              <w:left w:val="nil"/>
              <w:bottom w:val="nil"/>
              <w:right w:val="nil"/>
            </w:tcBorders>
            <w:shd w:val="clear" w:color="auto" w:fill="auto"/>
            <w:noWrap/>
            <w:vAlign w:val="bottom"/>
            <w:hideMark/>
          </w:tcPr>
          <w:p w14:paraId="183511FE" w14:textId="77777777" w:rsidR="001C28D9" w:rsidRPr="007F7197" w:rsidRDefault="001C28D9" w:rsidP="00C665B3"/>
        </w:tc>
        <w:tc>
          <w:tcPr>
            <w:tcW w:w="3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FFE89" w14:textId="77777777" w:rsidR="001C28D9" w:rsidRPr="007F7197" w:rsidRDefault="001C28D9" w:rsidP="00C665B3">
            <w:r w:rsidRPr="007F7197">
              <w:t>Sector</w:t>
            </w:r>
          </w:p>
        </w:tc>
        <w:tc>
          <w:tcPr>
            <w:tcW w:w="651" w:type="pct"/>
            <w:tcBorders>
              <w:top w:val="single" w:sz="4" w:space="0" w:color="auto"/>
              <w:left w:val="nil"/>
              <w:bottom w:val="single" w:sz="4" w:space="0" w:color="auto"/>
              <w:right w:val="single" w:sz="4" w:space="0" w:color="auto"/>
            </w:tcBorders>
            <w:shd w:val="clear" w:color="auto" w:fill="auto"/>
            <w:noWrap/>
            <w:vAlign w:val="center"/>
            <w:hideMark/>
          </w:tcPr>
          <w:p w14:paraId="65D4AFA0" w14:textId="77777777" w:rsidR="001C28D9" w:rsidRPr="007F7197" w:rsidRDefault="001C28D9" w:rsidP="00C665B3">
            <w:r w:rsidRPr="007F7197">
              <w:t>Dist. Barl</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2B626F82" w14:textId="77777777" w:rsidR="001C28D9" w:rsidRPr="007F7197" w:rsidRDefault="001C28D9" w:rsidP="00C665B3">
            <w:r w:rsidRPr="007F7197">
              <w:t>qh</w:t>
            </w:r>
          </w:p>
        </w:tc>
        <w:tc>
          <w:tcPr>
            <w:tcW w:w="250" w:type="pct"/>
            <w:tcBorders>
              <w:top w:val="single" w:sz="4" w:space="0" w:color="auto"/>
              <w:left w:val="nil"/>
              <w:bottom w:val="single" w:sz="4" w:space="0" w:color="auto"/>
              <w:right w:val="single" w:sz="4" w:space="0" w:color="auto"/>
            </w:tcBorders>
            <w:shd w:val="clear" w:color="auto" w:fill="auto"/>
            <w:noWrap/>
            <w:vAlign w:val="center"/>
            <w:hideMark/>
          </w:tcPr>
          <w:p w14:paraId="7A5C94A8" w14:textId="77777777" w:rsidR="001C28D9" w:rsidRPr="007F7197" w:rsidRDefault="001C28D9" w:rsidP="00C665B3">
            <w:r w:rsidRPr="007F7197">
              <w:t>G</w:t>
            </w:r>
          </w:p>
        </w:tc>
        <w:tc>
          <w:tcPr>
            <w:tcW w:w="240" w:type="pct"/>
            <w:tcBorders>
              <w:top w:val="single" w:sz="4" w:space="0" w:color="auto"/>
              <w:left w:val="nil"/>
              <w:bottom w:val="single" w:sz="4" w:space="0" w:color="auto"/>
              <w:right w:val="single" w:sz="4" w:space="0" w:color="auto"/>
            </w:tcBorders>
            <w:shd w:val="clear" w:color="auto" w:fill="auto"/>
            <w:noWrap/>
            <w:vAlign w:val="center"/>
            <w:hideMark/>
          </w:tcPr>
          <w:p w14:paraId="4CBFE758" w14:textId="77777777" w:rsidR="001C28D9" w:rsidRPr="007F7197" w:rsidRDefault="001C28D9" w:rsidP="00C665B3">
            <w:r w:rsidRPr="007F7197">
              <w:t>Cp</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791AED9D" w14:textId="77777777" w:rsidR="001C28D9" w:rsidRPr="007F7197" w:rsidRDefault="001C28D9" w:rsidP="00C665B3">
            <w:r w:rsidRPr="007F7197">
              <w:t>Gcpi</w:t>
            </w:r>
          </w:p>
        </w:tc>
        <w:tc>
          <w:tcPr>
            <w:tcW w:w="359" w:type="pct"/>
            <w:tcBorders>
              <w:top w:val="single" w:sz="4" w:space="0" w:color="auto"/>
              <w:left w:val="nil"/>
              <w:bottom w:val="single" w:sz="4" w:space="0" w:color="auto"/>
              <w:right w:val="single" w:sz="4" w:space="0" w:color="auto"/>
            </w:tcBorders>
            <w:shd w:val="clear" w:color="auto" w:fill="auto"/>
            <w:noWrap/>
            <w:vAlign w:val="center"/>
            <w:hideMark/>
          </w:tcPr>
          <w:p w14:paraId="191A874A" w14:textId="77777777" w:rsidR="001C28D9" w:rsidRPr="007F7197" w:rsidRDefault="001C28D9" w:rsidP="00C665B3">
            <w:r w:rsidRPr="007F7197">
              <w:t>p</w:t>
            </w:r>
          </w:p>
        </w:tc>
      </w:tr>
      <w:tr w:rsidR="001C28D9" w:rsidRPr="007F7197" w14:paraId="37112C0E" w14:textId="77777777" w:rsidTr="00FE0032">
        <w:trPr>
          <w:trHeight w:val="300"/>
        </w:trPr>
        <w:tc>
          <w:tcPr>
            <w:tcW w:w="408" w:type="pct"/>
            <w:tcBorders>
              <w:top w:val="nil"/>
              <w:left w:val="single" w:sz="4" w:space="0" w:color="auto"/>
              <w:bottom w:val="single" w:sz="4" w:space="0" w:color="auto"/>
              <w:right w:val="single" w:sz="4" w:space="0" w:color="auto"/>
            </w:tcBorders>
            <w:shd w:val="clear" w:color="auto" w:fill="auto"/>
            <w:noWrap/>
            <w:vAlign w:val="center"/>
            <w:hideMark/>
          </w:tcPr>
          <w:p w14:paraId="00FA67EC" w14:textId="77777777" w:rsidR="001C28D9" w:rsidRPr="007F7197" w:rsidRDefault="001C28D9" w:rsidP="00C665B3">
            <w:r w:rsidRPr="007F7197">
              <w:t>-</w:t>
            </w:r>
          </w:p>
        </w:tc>
        <w:tc>
          <w:tcPr>
            <w:tcW w:w="471" w:type="pct"/>
            <w:tcBorders>
              <w:top w:val="nil"/>
              <w:left w:val="nil"/>
              <w:bottom w:val="single" w:sz="4" w:space="0" w:color="auto"/>
              <w:right w:val="single" w:sz="4" w:space="0" w:color="auto"/>
            </w:tcBorders>
            <w:shd w:val="clear" w:color="auto" w:fill="auto"/>
            <w:noWrap/>
            <w:vAlign w:val="center"/>
            <w:hideMark/>
          </w:tcPr>
          <w:p w14:paraId="2171850E" w14:textId="77777777" w:rsidR="001C28D9" w:rsidRPr="007F7197" w:rsidRDefault="001C28D9" w:rsidP="00C665B3">
            <w:r w:rsidRPr="007F7197">
              <w:t>(m)</w:t>
            </w:r>
          </w:p>
        </w:tc>
        <w:tc>
          <w:tcPr>
            <w:tcW w:w="364" w:type="pct"/>
            <w:tcBorders>
              <w:top w:val="nil"/>
              <w:left w:val="nil"/>
              <w:bottom w:val="single" w:sz="4" w:space="0" w:color="auto"/>
              <w:right w:val="single" w:sz="4" w:space="0" w:color="auto"/>
            </w:tcBorders>
            <w:shd w:val="clear" w:color="auto" w:fill="auto"/>
            <w:noWrap/>
            <w:vAlign w:val="center"/>
            <w:hideMark/>
          </w:tcPr>
          <w:p w14:paraId="1B0A2608" w14:textId="77777777" w:rsidR="001C28D9" w:rsidRPr="007F7197" w:rsidRDefault="001C28D9" w:rsidP="00C665B3">
            <w:r w:rsidRPr="007F7197">
              <w:t>kN/m2</w:t>
            </w:r>
          </w:p>
        </w:tc>
        <w:tc>
          <w:tcPr>
            <w:tcW w:w="245" w:type="pct"/>
            <w:tcBorders>
              <w:top w:val="nil"/>
              <w:left w:val="nil"/>
              <w:bottom w:val="single" w:sz="4" w:space="0" w:color="auto"/>
              <w:right w:val="single" w:sz="4" w:space="0" w:color="auto"/>
            </w:tcBorders>
            <w:shd w:val="clear" w:color="auto" w:fill="auto"/>
            <w:noWrap/>
            <w:vAlign w:val="center"/>
            <w:hideMark/>
          </w:tcPr>
          <w:p w14:paraId="6F61CBDF" w14:textId="77777777" w:rsidR="001C28D9" w:rsidRPr="007F7197" w:rsidRDefault="001C28D9" w:rsidP="00C665B3">
            <w:r w:rsidRPr="007F7197">
              <w:t> </w:t>
            </w:r>
          </w:p>
        </w:tc>
        <w:tc>
          <w:tcPr>
            <w:tcW w:w="240" w:type="pct"/>
            <w:tcBorders>
              <w:top w:val="nil"/>
              <w:left w:val="nil"/>
              <w:bottom w:val="single" w:sz="4" w:space="0" w:color="auto"/>
              <w:right w:val="single" w:sz="4" w:space="0" w:color="auto"/>
            </w:tcBorders>
            <w:shd w:val="clear" w:color="auto" w:fill="auto"/>
            <w:noWrap/>
            <w:vAlign w:val="center"/>
            <w:hideMark/>
          </w:tcPr>
          <w:p w14:paraId="15D70CBC" w14:textId="77777777" w:rsidR="001C28D9" w:rsidRPr="007F7197" w:rsidRDefault="001C28D9" w:rsidP="00C665B3">
            <w:r w:rsidRPr="007F7197">
              <w:t>-</w:t>
            </w:r>
          </w:p>
        </w:tc>
        <w:tc>
          <w:tcPr>
            <w:tcW w:w="267" w:type="pct"/>
            <w:tcBorders>
              <w:top w:val="nil"/>
              <w:left w:val="nil"/>
              <w:bottom w:val="single" w:sz="4" w:space="0" w:color="auto"/>
              <w:right w:val="single" w:sz="4" w:space="0" w:color="auto"/>
            </w:tcBorders>
            <w:shd w:val="clear" w:color="auto" w:fill="auto"/>
            <w:noWrap/>
            <w:vAlign w:val="center"/>
            <w:hideMark/>
          </w:tcPr>
          <w:p w14:paraId="76103494" w14:textId="77777777" w:rsidR="001C28D9" w:rsidRPr="007F7197" w:rsidRDefault="001C28D9" w:rsidP="00C665B3">
            <w:r w:rsidRPr="007F7197">
              <w:t>-</w:t>
            </w:r>
          </w:p>
        </w:tc>
        <w:tc>
          <w:tcPr>
            <w:tcW w:w="359" w:type="pct"/>
            <w:tcBorders>
              <w:top w:val="nil"/>
              <w:left w:val="nil"/>
              <w:bottom w:val="single" w:sz="4" w:space="0" w:color="auto"/>
              <w:right w:val="single" w:sz="4" w:space="0" w:color="auto"/>
            </w:tcBorders>
            <w:shd w:val="clear" w:color="auto" w:fill="auto"/>
            <w:noWrap/>
            <w:vAlign w:val="center"/>
            <w:hideMark/>
          </w:tcPr>
          <w:p w14:paraId="66BDF904" w14:textId="77777777" w:rsidR="001C28D9" w:rsidRPr="007F7197" w:rsidRDefault="001C28D9" w:rsidP="00C665B3">
            <w:r w:rsidRPr="007F7197">
              <w:t>kN/m2</w:t>
            </w:r>
          </w:p>
        </w:tc>
        <w:tc>
          <w:tcPr>
            <w:tcW w:w="129" w:type="pct"/>
            <w:tcBorders>
              <w:top w:val="nil"/>
              <w:left w:val="nil"/>
              <w:bottom w:val="nil"/>
              <w:right w:val="nil"/>
            </w:tcBorders>
            <w:shd w:val="clear" w:color="auto" w:fill="auto"/>
            <w:noWrap/>
            <w:vAlign w:val="bottom"/>
            <w:hideMark/>
          </w:tcPr>
          <w:p w14:paraId="2106F3FC" w14:textId="77777777" w:rsidR="001C28D9" w:rsidRPr="007F7197" w:rsidRDefault="001C28D9" w:rsidP="00C665B3"/>
        </w:tc>
        <w:tc>
          <w:tcPr>
            <w:tcW w:w="397" w:type="pct"/>
            <w:tcBorders>
              <w:top w:val="nil"/>
              <w:left w:val="single" w:sz="4" w:space="0" w:color="auto"/>
              <w:bottom w:val="single" w:sz="4" w:space="0" w:color="auto"/>
              <w:right w:val="single" w:sz="4" w:space="0" w:color="auto"/>
            </w:tcBorders>
            <w:shd w:val="clear" w:color="auto" w:fill="auto"/>
            <w:noWrap/>
            <w:vAlign w:val="center"/>
            <w:hideMark/>
          </w:tcPr>
          <w:p w14:paraId="22CAC2BF" w14:textId="77777777" w:rsidR="001C28D9" w:rsidRPr="007F7197" w:rsidRDefault="001C28D9" w:rsidP="00C665B3">
            <w:r w:rsidRPr="007F7197">
              <w:t>-</w:t>
            </w:r>
          </w:p>
        </w:tc>
        <w:tc>
          <w:tcPr>
            <w:tcW w:w="651" w:type="pct"/>
            <w:tcBorders>
              <w:top w:val="nil"/>
              <w:left w:val="nil"/>
              <w:bottom w:val="single" w:sz="4" w:space="0" w:color="auto"/>
              <w:right w:val="single" w:sz="4" w:space="0" w:color="auto"/>
            </w:tcBorders>
            <w:shd w:val="clear" w:color="auto" w:fill="auto"/>
            <w:noWrap/>
            <w:vAlign w:val="center"/>
            <w:hideMark/>
          </w:tcPr>
          <w:p w14:paraId="579DD5B4" w14:textId="77777777" w:rsidR="001C28D9" w:rsidRPr="007F7197" w:rsidRDefault="001C28D9" w:rsidP="00C665B3">
            <w:r w:rsidRPr="007F7197">
              <w:t>(m)</w:t>
            </w:r>
          </w:p>
        </w:tc>
        <w:tc>
          <w:tcPr>
            <w:tcW w:w="352" w:type="pct"/>
            <w:tcBorders>
              <w:top w:val="nil"/>
              <w:left w:val="nil"/>
              <w:bottom w:val="single" w:sz="4" w:space="0" w:color="auto"/>
              <w:right w:val="single" w:sz="4" w:space="0" w:color="auto"/>
            </w:tcBorders>
            <w:shd w:val="clear" w:color="auto" w:fill="auto"/>
            <w:noWrap/>
            <w:vAlign w:val="center"/>
            <w:hideMark/>
          </w:tcPr>
          <w:p w14:paraId="5D1C3CB2" w14:textId="77777777" w:rsidR="001C28D9" w:rsidRPr="007F7197" w:rsidRDefault="001C28D9" w:rsidP="00C665B3">
            <w:r w:rsidRPr="007F7197">
              <w:t>kN/m2</w:t>
            </w:r>
          </w:p>
        </w:tc>
        <w:tc>
          <w:tcPr>
            <w:tcW w:w="250" w:type="pct"/>
            <w:tcBorders>
              <w:top w:val="nil"/>
              <w:left w:val="nil"/>
              <w:bottom w:val="single" w:sz="4" w:space="0" w:color="auto"/>
              <w:right w:val="single" w:sz="4" w:space="0" w:color="auto"/>
            </w:tcBorders>
            <w:shd w:val="clear" w:color="auto" w:fill="auto"/>
            <w:noWrap/>
            <w:vAlign w:val="center"/>
            <w:hideMark/>
          </w:tcPr>
          <w:p w14:paraId="1F515E7E" w14:textId="77777777" w:rsidR="001C28D9" w:rsidRPr="007F7197" w:rsidRDefault="001C28D9" w:rsidP="00C665B3">
            <w:r w:rsidRPr="007F7197">
              <w:t> </w:t>
            </w:r>
          </w:p>
        </w:tc>
        <w:tc>
          <w:tcPr>
            <w:tcW w:w="240" w:type="pct"/>
            <w:tcBorders>
              <w:top w:val="nil"/>
              <w:left w:val="nil"/>
              <w:bottom w:val="single" w:sz="4" w:space="0" w:color="auto"/>
              <w:right w:val="single" w:sz="4" w:space="0" w:color="auto"/>
            </w:tcBorders>
            <w:shd w:val="clear" w:color="auto" w:fill="auto"/>
            <w:noWrap/>
            <w:vAlign w:val="center"/>
            <w:hideMark/>
          </w:tcPr>
          <w:p w14:paraId="0FA2DBD9" w14:textId="77777777" w:rsidR="001C28D9" w:rsidRPr="007F7197" w:rsidRDefault="001C28D9" w:rsidP="00C665B3">
            <w:r w:rsidRPr="007F7197">
              <w:t>-</w:t>
            </w:r>
          </w:p>
        </w:tc>
        <w:tc>
          <w:tcPr>
            <w:tcW w:w="267" w:type="pct"/>
            <w:tcBorders>
              <w:top w:val="nil"/>
              <w:left w:val="nil"/>
              <w:bottom w:val="single" w:sz="4" w:space="0" w:color="auto"/>
              <w:right w:val="single" w:sz="4" w:space="0" w:color="auto"/>
            </w:tcBorders>
            <w:shd w:val="clear" w:color="auto" w:fill="auto"/>
            <w:noWrap/>
            <w:vAlign w:val="center"/>
            <w:hideMark/>
          </w:tcPr>
          <w:p w14:paraId="75D8BFAA" w14:textId="77777777" w:rsidR="001C28D9" w:rsidRPr="007F7197" w:rsidRDefault="001C28D9" w:rsidP="00C665B3">
            <w:r w:rsidRPr="007F7197">
              <w:t>-</w:t>
            </w:r>
          </w:p>
        </w:tc>
        <w:tc>
          <w:tcPr>
            <w:tcW w:w="359" w:type="pct"/>
            <w:tcBorders>
              <w:top w:val="nil"/>
              <w:left w:val="nil"/>
              <w:bottom w:val="single" w:sz="4" w:space="0" w:color="auto"/>
              <w:right w:val="single" w:sz="4" w:space="0" w:color="auto"/>
            </w:tcBorders>
            <w:shd w:val="clear" w:color="auto" w:fill="auto"/>
            <w:noWrap/>
            <w:vAlign w:val="center"/>
            <w:hideMark/>
          </w:tcPr>
          <w:p w14:paraId="173DC091" w14:textId="77777777" w:rsidR="001C28D9" w:rsidRPr="007F7197" w:rsidRDefault="001C28D9" w:rsidP="00C665B3">
            <w:r w:rsidRPr="007F7197">
              <w:t>kN/m2</w:t>
            </w:r>
          </w:p>
        </w:tc>
      </w:tr>
      <w:tr w:rsidR="00C665B3" w:rsidRPr="007F7197" w14:paraId="70DF2F32" w14:textId="77777777" w:rsidTr="00FE0032">
        <w:trPr>
          <w:trHeight w:val="300"/>
        </w:trPr>
        <w:tc>
          <w:tcPr>
            <w:tcW w:w="408"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8D3E376" w14:textId="77777777" w:rsidR="001C28D9" w:rsidRPr="007F7197" w:rsidRDefault="001C28D9" w:rsidP="00C665B3">
            <w:r w:rsidRPr="007F7197">
              <w:t>Cubierta</w:t>
            </w:r>
          </w:p>
        </w:tc>
        <w:tc>
          <w:tcPr>
            <w:tcW w:w="471" w:type="pct"/>
            <w:tcBorders>
              <w:top w:val="nil"/>
              <w:left w:val="nil"/>
              <w:bottom w:val="single" w:sz="4" w:space="0" w:color="auto"/>
              <w:right w:val="single" w:sz="4" w:space="0" w:color="auto"/>
            </w:tcBorders>
            <w:shd w:val="clear" w:color="auto" w:fill="auto"/>
            <w:noWrap/>
            <w:vAlign w:val="center"/>
            <w:hideMark/>
          </w:tcPr>
          <w:p w14:paraId="63C9FF8E" w14:textId="77777777" w:rsidR="001C28D9" w:rsidRPr="007F7197" w:rsidRDefault="001C28D9" w:rsidP="00C665B3">
            <w:r w:rsidRPr="007F7197">
              <w:t>0 a 21</w:t>
            </w:r>
          </w:p>
        </w:tc>
        <w:tc>
          <w:tcPr>
            <w:tcW w:w="364" w:type="pct"/>
            <w:tcBorders>
              <w:top w:val="nil"/>
              <w:left w:val="nil"/>
              <w:bottom w:val="single" w:sz="4" w:space="0" w:color="auto"/>
              <w:right w:val="single" w:sz="4" w:space="0" w:color="auto"/>
            </w:tcBorders>
            <w:shd w:val="clear" w:color="000000" w:fill="FFFFFF"/>
            <w:noWrap/>
            <w:vAlign w:val="center"/>
            <w:hideMark/>
          </w:tcPr>
          <w:p w14:paraId="575DD4AF" w14:textId="77777777" w:rsidR="001C28D9" w:rsidRPr="007F7197" w:rsidRDefault="001C28D9" w:rsidP="00C665B3">
            <w:r w:rsidRPr="007F7197">
              <w:t>-0.96</w:t>
            </w:r>
          </w:p>
        </w:tc>
        <w:tc>
          <w:tcPr>
            <w:tcW w:w="245" w:type="pct"/>
            <w:tcBorders>
              <w:top w:val="nil"/>
              <w:left w:val="nil"/>
              <w:bottom w:val="single" w:sz="4" w:space="0" w:color="auto"/>
              <w:right w:val="single" w:sz="4" w:space="0" w:color="auto"/>
            </w:tcBorders>
            <w:shd w:val="clear" w:color="000000" w:fill="FFFFFF"/>
            <w:noWrap/>
            <w:vAlign w:val="center"/>
            <w:hideMark/>
          </w:tcPr>
          <w:p w14:paraId="45B51F35"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507B01BB" w14:textId="77777777" w:rsidR="001C28D9" w:rsidRPr="007F7197" w:rsidRDefault="001C28D9" w:rsidP="00C665B3">
            <w:r w:rsidRPr="007F7197">
              <w:t>-0.9</w:t>
            </w:r>
          </w:p>
        </w:tc>
        <w:tc>
          <w:tcPr>
            <w:tcW w:w="267" w:type="pct"/>
            <w:tcBorders>
              <w:top w:val="nil"/>
              <w:left w:val="nil"/>
              <w:bottom w:val="single" w:sz="4" w:space="0" w:color="auto"/>
              <w:right w:val="single" w:sz="4" w:space="0" w:color="auto"/>
            </w:tcBorders>
            <w:shd w:val="clear" w:color="auto" w:fill="auto"/>
            <w:noWrap/>
            <w:vAlign w:val="center"/>
            <w:hideMark/>
          </w:tcPr>
          <w:p w14:paraId="19FE35BB"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486015C2" w14:textId="77777777" w:rsidR="001C28D9" w:rsidRPr="007F7197" w:rsidRDefault="001C28D9" w:rsidP="00C665B3">
            <w:r w:rsidRPr="007F7197">
              <w:t>0.88</w:t>
            </w:r>
          </w:p>
        </w:tc>
        <w:tc>
          <w:tcPr>
            <w:tcW w:w="129" w:type="pct"/>
            <w:tcBorders>
              <w:top w:val="nil"/>
              <w:left w:val="nil"/>
              <w:bottom w:val="nil"/>
              <w:right w:val="nil"/>
            </w:tcBorders>
            <w:shd w:val="clear" w:color="auto" w:fill="auto"/>
            <w:noWrap/>
            <w:vAlign w:val="bottom"/>
            <w:hideMark/>
          </w:tcPr>
          <w:p w14:paraId="292F909D" w14:textId="77777777" w:rsidR="001C28D9" w:rsidRPr="007F7197" w:rsidRDefault="001C28D9" w:rsidP="00C665B3"/>
        </w:tc>
        <w:tc>
          <w:tcPr>
            <w:tcW w:w="39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0CBA869" w14:textId="77777777" w:rsidR="001C28D9" w:rsidRPr="007F7197" w:rsidRDefault="001C28D9" w:rsidP="00C665B3">
            <w:r w:rsidRPr="007F7197">
              <w:t>Cubierta</w:t>
            </w:r>
          </w:p>
        </w:tc>
        <w:tc>
          <w:tcPr>
            <w:tcW w:w="651" w:type="pct"/>
            <w:tcBorders>
              <w:top w:val="nil"/>
              <w:left w:val="nil"/>
              <w:bottom w:val="single" w:sz="4" w:space="0" w:color="auto"/>
              <w:right w:val="single" w:sz="4" w:space="0" w:color="auto"/>
            </w:tcBorders>
            <w:shd w:val="clear" w:color="auto" w:fill="auto"/>
            <w:noWrap/>
            <w:vAlign w:val="center"/>
            <w:hideMark/>
          </w:tcPr>
          <w:p w14:paraId="400881A9" w14:textId="77777777" w:rsidR="001C28D9" w:rsidRPr="007F7197" w:rsidRDefault="001C28D9" w:rsidP="00C665B3">
            <w:r w:rsidRPr="007F7197">
              <w:t>0 a 21</w:t>
            </w:r>
          </w:p>
        </w:tc>
        <w:tc>
          <w:tcPr>
            <w:tcW w:w="352" w:type="pct"/>
            <w:tcBorders>
              <w:top w:val="nil"/>
              <w:left w:val="nil"/>
              <w:bottom w:val="single" w:sz="4" w:space="0" w:color="auto"/>
              <w:right w:val="single" w:sz="4" w:space="0" w:color="auto"/>
            </w:tcBorders>
            <w:shd w:val="clear" w:color="000000" w:fill="FFFFFF"/>
            <w:noWrap/>
            <w:vAlign w:val="center"/>
            <w:hideMark/>
          </w:tcPr>
          <w:p w14:paraId="21630F1B" w14:textId="77777777" w:rsidR="001C28D9" w:rsidRPr="007F7197" w:rsidRDefault="001C28D9" w:rsidP="00C665B3">
            <w:r w:rsidRPr="007F7197">
              <w:t>-0.96</w:t>
            </w:r>
          </w:p>
        </w:tc>
        <w:tc>
          <w:tcPr>
            <w:tcW w:w="250" w:type="pct"/>
            <w:tcBorders>
              <w:top w:val="nil"/>
              <w:left w:val="nil"/>
              <w:bottom w:val="single" w:sz="4" w:space="0" w:color="auto"/>
              <w:right w:val="single" w:sz="4" w:space="0" w:color="auto"/>
            </w:tcBorders>
            <w:shd w:val="clear" w:color="000000" w:fill="FFFFFF"/>
            <w:noWrap/>
            <w:vAlign w:val="center"/>
            <w:hideMark/>
          </w:tcPr>
          <w:p w14:paraId="7047490F"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79CAC4E0" w14:textId="77777777" w:rsidR="001C28D9" w:rsidRPr="007F7197" w:rsidRDefault="001C28D9" w:rsidP="00C665B3">
            <w:r w:rsidRPr="007F7197">
              <w:t>-0.9</w:t>
            </w:r>
          </w:p>
        </w:tc>
        <w:tc>
          <w:tcPr>
            <w:tcW w:w="267" w:type="pct"/>
            <w:tcBorders>
              <w:top w:val="nil"/>
              <w:left w:val="nil"/>
              <w:bottom w:val="single" w:sz="4" w:space="0" w:color="auto"/>
              <w:right w:val="single" w:sz="4" w:space="0" w:color="auto"/>
            </w:tcBorders>
            <w:shd w:val="clear" w:color="auto" w:fill="auto"/>
            <w:noWrap/>
            <w:vAlign w:val="center"/>
            <w:hideMark/>
          </w:tcPr>
          <w:p w14:paraId="72EFAC19"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6FAA3C7B" w14:textId="77777777" w:rsidR="001C28D9" w:rsidRPr="007F7197" w:rsidRDefault="001C28D9" w:rsidP="00C665B3">
            <w:r w:rsidRPr="007F7197">
              <w:t>0.88</w:t>
            </w:r>
          </w:p>
        </w:tc>
      </w:tr>
      <w:tr w:rsidR="00C665B3" w:rsidRPr="007F7197" w14:paraId="2996FA9B" w14:textId="77777777" w:rsidTr="00FE0032">
        <w:trPr>
          <w:trHeight w:val="300"/>
        </w:trPr>
        <w:tc>
          <w:tcPr>
            <w:tcW w:w="408" w:type="pct"/>
            <w:vMerge/>
            <w:tcBorders>
              <w:top w:val="nil"/>
              <w:left w:val="single" w:sz="4" w:space="0" w:color="auto"/>
              <w:bottom w:val="single" w:sz="4" w:space="0" w:color="auto"/>
              <w:right w:val="single" w:sz="4" w:space="0" w:color="auto"/>
            </w:tcBorders>
            <w:vAlign w:val="center"/>
            <w:hideMark/>
          </w:tcPr>
          <w:p w14:paraId="3D227C63" w14:textId="77777777" w:rsidR="001C28D9" w:rsidRPr="007F7197" w:rsidRDefault="001C28D9" w:rsidP="00C665B3"/>
        </w:tc>
        <w:tc>
          <w:tcPr>
            <w:tcW w:w="471" w:type="pct"/>
            <w:tcBorders>
              <w:top w:val="nil"/>
              <w:left w:val="nil"/>
              <w:bottom w:val="single" w:sz="4" w:space="0" w:color="auto"/>
              <w:right w:val="single" w:sz="4" w:space="0" w:color="auto"/>
            </w:tcBorders>
            <w:shd w:val="clear" w:color="auto" w:fill="auto"/>
            <w:noWrap/>
            <w:vAlign w:val="center"/>
            <w:hideMark/>
          </w:tcPr>
          <w:p w14:paraId="6F0AB91B" w14:textId="77777777" w:rsidR="001C28D9" w:rsidRPr="007F7197" w:rsidRDefault="001C28D9" w:rsidP="00C665B3">
            <w:r w:rsidRPr="007F7197">
              <w:t>21 a 42</w:t>
            </w:r>
          </w:p>
        </w:tc>
        <w:tc>
          <w:tcPr>
            <w:tcW w:w="364" w:type="pct"/>
            <w:tcBorders>
              <w:top w:val="nil"/>
              <w:left w:val="nil"/>
              <w:bottom w:val="single" w:sz="4" w:space="0" w:color="auto"/>
              <w:right w:val="single" w:sz="4" w:space="0" w:color="auto"/>
            </w:tcBorders>
            <w:shd w:val="clear" w:color="000000" w:fill="FFFFFF"/>
            <w:noWrap/>
            <w:vAlign w:val="center"/>
            <w:hideMark/>
          </w:tcPr>
          <w:p w14:paraId="096C242B" w14:textId="77777777" w:rsidR="001C28D9" w:rsidRPr="007F7197" w:rsidRDefault="001C28D9" w:rsidP="00C665B3">
            <w:r w:rsidRPr="007F7197">
              <w:t>-0.96</w:t>
            </w:r>
          </w:p>
        </w:tc>
        <w:tc>
          <w:tcPr>
            <w:tcW w:w="245" w:type="pct"/>
            <w:tcBorders>
              <w:top w:val="nil"/>
              <w:left w:val="nil"/>
              <w:bottom w:val="single" w:sz="4" w:space="0" w:color="auto"/>
              <w:right w:val="single" w:sz="4" w:space="0" w:color="auto"/>
            </w:tcBorders>
            <w:shd w:val="clear" w:color="000000" w:fill="FFFFFF"/>
            <w:noWrap/>
            <w:vAlign w:val="center"/>
            <w:hideMark/>
          </w:tcPr>
          <w:p w14:paraId="14B433B4"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60304F10" w14:textId="77777777" w:rsidR="001C28D9" w:rsidRPr="007F7197" w:rsidRDefault="001C28D9" w:rsidP="00C665B3">
            <w:r w:rsidRPr="007F7197">
              <w:t>-0.5</w:t>
            </w:r>
          </w:p>
        </w:tc>
        <w:tc>
          <w:tcPr>
            <w:tcW w:w="267" w:type="pct"/>
            <w:tcBorders>
              <w:top w:val="nil"/>
              <w:left w:val="nil"/>
              <w:bottom w:val="single" w:sz="4" w:space="0" w:color="auto"/>
              <w:right w:val="single" w:sz="4" w:space="0" w:color="auto"/>
            </w:tcBorders>
            <w:shd w:val="clear" w:color="auto" w:fill="auto"/>
            <w:noWrap/>
            <w:vAlign w:val="center"/>
            <w:hideMark/>
          </w:tcPr>
          <w:p w14:paraId="38560E60"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5872527D" w14:textId="77777777" w:rsidR="001C28D9" w:rsidRPr="007F7197" w:rsidRDefault="001C28D9" w:rsidP="00C665B3">
            <w:r w:rsidRPr="007F7197">
              <w:t>0.55</w:t>
            </w:r>
          </w:p>
        </w:tc>
        <w:tc>
          <w:tcPr>
            <w:tcW w:w="129" w:type="pct"/>
            <w:tcBorders>
              <w:top w:val="nil"/>
              <w:left w:val="nil"/>
              <w:bottom w:val="nil"/>
              <w:right w:val="nil"/>
            </w:tcBorders>
            <w:shd w:val="clear" w:color="auto" w:fill="auto"/>
            <w:noWrap/>
            <w:vAlign w:val="bottom"/>
            <w:hideMark/>
          </w:tcPr>
          <w:p w14:paraId="34D3688B" w14:textId="77777777" w:rsidR="001C28D9" w:rsidRPr="007F7197" w:rsidRDefault="001C28D9" w:rsidP="00C665B3"/>
        </w:tc>
        <w:tc>
          <w:tcPr>
            <w:tcW w:w="397" w:type="pct"/>
            <w:vMerge/>
            <w:tcBorders>
              <w:top w:val="nil"/>
              <w:left w:val="single" w:sz="4" w:space="0" w:color="auto"/>
              <w:bottom w:val="single" w:sz="4" w:space="0" w:color="auto"/>
              <w:right w:val="single" w:sz="4" w:space="0" w:color="auto"/>
            </w:tcBorders>
            <w:vAlign w:val="center"/>
            <w:hideMark/>
          </w:tcPr>
          <w:p w14:paraId="2D5E5BE3" w14:textId="77777777" w:rsidR="001C28D9" w:rsidRPr="007F7197" w:rsidRDefault="001C28D9" w:rsidP="00C665B3"/>
        </w:tc>
        <w:tc>
          <w:tcPr>
            <w:tcW w:w="651" w:type="pct"/>
            <w:tcBorders>
              <w:top w:val="nil"/>
              <w:left w:val="nil"/>
              <w:bottom w:val="single" w:sz="4" w:space="0" w:color="auto"/>
              <w:right w:val="single" w:sz="4" w:space="0" w:color="auto"/>
            </w:tcBorders>
            <w:shd w:val="clear" w:color="auto" w:fill="auto"/>
            <w:noWrap/>
            <w:vAlign w:val="center"/>
            <w:hideMark/>
          </w:tcPr>
          <w:p w14:paraId="17F7E092" w14:textId="77777777" w:rsidR="001C28D9" w:rsidRPr="007F7197" w:rsidRDefault="001C28D9" w:rsidP="00C665B3">
            <w:r w:rsidRPr="007F7197">
              <w:t>21 a 42</w:t>
            </w:r>
          </w:p>
        </w:tc>
        <w:tc>
          <w:tcPr>
            <w:tcW w:w="352" w:type="pct"/>
            <w:tcBorders>
              <w:top w:val="nil"/>
              <w:left w:val="nil"/>
              <w:bottom w:val="single" w:sz="4" w:space="0" w:color="auto"/>
              <w:right w:val="single" w:sz="4" w:space="0" w:color="auto"/>
            </w:tcBorders>
            <w:shd w:val="clear" w:color="000000" w:fill="FFFFFF"/>
            <w:noWrap/>
            <w:vAlign w:val="center"/>
            <w:hideMark/>
          </w:tcPr>
          <w:p w14:paraId="1B6EF0FF" w14:textId="77777777" w:rsidR="001C28D9" w:rsidRPr="007F7197" w:rsidRDefault="001C28D9" w:rsidP="00C665B3">
            <w:r w:rsidRPr="007F7197">
              <w:t>-0.96</w:t>
            </w:r>
          </w:p>
        </w:tc>
        <w:tc>
          <w:tcPr>
            <w:tcW w:w="250" w:type="pct"/>
            <w:tcBorders>
              <w:top w:val="nil"/>
              <w:left w:val="nil"/>
              <w:bottom w:val="single" w:sz="4" w:space="0" w:color="auto"/>
              <w:right w:val="single" w:sz="4" w:space="0" w:color="auto"/>
            </w:tcBorders>
            <w:shd w:val="clear" w:color="000000" w:fill="FFFFFF"/>
            <w:noWrap/>
            <w:vAlign w:val="center"/>
            <w:hideMark/>
          </w:tcPr>
          <w:p w14:paraId="0A2023B5" w14:textId="77777777" w:rsidR="001C28D9" w:rsidRPr="007F7197" w:rsidRDefault="001C28D9" w:rsidP="00C665B3">
            <w:r w:rsidRPr="007F7197">
              <w:t>0.85</w:t>
            </w:r>
          </w:p>
        </w:tc>
        <w:tc>
          <w:tcPr>
            <w:tcW w:w="240" w:type="pct"/>
            <w:tcBorders>
              <w:top w:val="nil"/>
              <w:left w:val="nil"/>
              <w:bottom w:val="single" w:sz="4" w:space="0" w:color="auto"/>
              <w:right w:val="single" w:sz="4" w:space="0" w:color="auto"/>
            </w:tcBorders>
            <w:shd w:val="clear" w:color="auto" w:fill="auto"/>
            <w:noWrap/>
            <w:vAlign w:val="center"/>
            <w:hideMark/>
          </w:tcPr>
          <w:p w14:paraId="0E068BA8" w14:textId="77777777" w:rsidR="001C28D9" w:rsidRPr="007F7197" w:rsidRDefault="001C28D9" w:rsidP="00C665B3">
            <w:r w:rsidRPr="007F7197">
              <w:t>-0.5</w:t>
            </w:r>
          </w:p>
        </w:tc>
        <w:tc>
          <w:tcPr>
            <w:tcW w:w="267" w:type="pct"/>
            <w:tcBorders>
              <w:top w:val="nil"/>
              <w:left w:val="nil"/>
              <w:bottom w:val="single" w:sz="4" w:space="0" w:color="auto"/>
              <w:right w:val="single" w:sz="4" w:space="0" w:color="auto"/>
            </w:tcBorders>
            <w:shd w:val="clear" w:color="auto" w:fill="auto"/>
            <w:noWrap/>
            <w:vAlign w:val="center"/>
            <w:hideMark/>
          </w:tcPr>
          <w:p w14:paraId="2C2868A6" w14:textId="77777777" w:rsidR="001C28D9" w:rsidRPr="007F7197" w:rsidRDefault="001C28D9" w:rsidP="00C665B3">
            <w:r w:rsidRPr="007F7197">
              <w:t>-0.18</w:t>
            </w:r>
          </w:p>
        </w:tc>
        <w:tc>
          <w:tcPr>
            <w:tcW w:w="359" w:type="pct"/>
            <w:tcBorders>
              <w:top w:val="nil"/>
              <w:left w:val="nil"/>
              <w:bottom w:val="single" w:sz="4" w:space="0" w:color="auto"/>
              <w:right w:val="single" w:sz="4" w:space="0" w:color="auto"/>
            </w:tcBorders>
            <w:shd w:val="clear" w:color="auto" w:fill="auto"/>
            <w:noWrap/>
            <w:vAlign w:val="center"/>
            <w:hideMark/>
          </w:tcPr>
          <w:p w14:paraId="2543801F" w14:textId="77777777" w:rsidR="001C28D9" w:rsidRPr="007F7197" w:rsidRDefault="001C28D9" w:rsidP="00C665B3">
            <w:r w:rsidRPr="007F7197">
              <w:t>0.55</w:t>
            </w:r>
          </w:p>
        </w:tc>
      </w:tr>
    </w:tbl>
    <w:p w14:paraId="13EDFC5C" w14:textId="77777777" w:rsidR="001C28D9" w:rsidRDefault="001C28D9" w:rsidP="001772CE">
      <w:pPr>
        <w:pStyle w:val="Heading2"/>
        <w:numPr>
          <w:ilvl w:val="1"/>
          <w:numId w:val="7"/>
        </w:numPr>
      </w:pPr>
      <w:r w:rsidRPr="00781EAD">
        <w:br w:type="column"/>
      </w:r>
      <w:bookmarkStart w:id="94" w:name="_Toc96463565"/>
      <w:r>
        <w:lastRenderedPageBreak/>
        <w:t>COMBINACIONES DE CARGA – ESTADOS LIMITES ÚLTIMOS Y DE SERVICIO</w:t>
      </w:r>
      <w:bookmarkEnd w:id="94"/>
    </w:p>
    <w:p w14:paraId="2BF72094" w14:textId="77777777" w:rsidR="001C28D9" w:rsidRPr="00A0199F" w:rsidRDefault="001C28D9" w:rsidP="001772CE">
      <w:pPr>
        <w:pStyle w:val="ListParagraph"/>
        <w:numPr>
          <w:ilvl w:val="0"/>
          <w:numId w:val="17"/>
        </w:numPr>
      </w:pPr>
      <w:r w:rsidRPr="00A0199F">
        <w:t>Definiciones:</w:t>
      </w:r>
    </w:p>
    <w:p w14:paraId="42A9885C" w14:textId="77777777" w:rsidR="001C28D9" w:rsidRPr="00A0199F" w:rsidRDefault="001C28D9" w:rsidP="001772CE">
      <w:pPr>
        <w:pStyle w:val="ListParagraph"/>
        <w:numPr>
          <w:ilvl w:val="0"/>
          <w:numId w:val="18"/>
        </w:numPr>
      </w:pPr>
      <w:r w:rsidRPr="00A0199F">
        <w:rPr>
          <w:u w:val="single"/>
        </w:rPr>
        <w:t>Estado límite:</w:t>
      </w:r>
      <w:r w:rsidRPr="00A0199F">
        <w:t xml:space="preserve"> </w:t>
      </w:r>
      <w:r>
        <w:t>C</w:t>
      </w:r>
      <w:r w:rsidRPr="00A0199F">
        <w:t>ondición más allá de la cual la estructura o una parte de ella no logra satisfacer los comportamientos requeridos por el proyecto. Puede no ser más útil para la función a que está destinado (estado límite de servicio) o ser inseguro (estado límite último).</w:t>
      </w:r>
    </w:p>
    <w:p w14:paraId="7CE10CE8" w14:textId="2A93B9C1" w:rsidR="001C28D9" w:rsidRPr="00A0199F" w:rsidRDefault="001C28D9" w:rsidP="001772CE">
      <w:pPr>
        <w:pStyle w:val="ListParagraph"/>
        <w:numPr>
          <w:ilvl w:val="0"/>
          <w:numId w:val="18"/>
        </w:numPr>
      </w:pPr>
      <w:r w:rsidRPr="00A0199F">
        <w:rPr>
          <w:u w:val="single"/>
        </w:rPr>
        <w:t>Estado límite de servicio:</w:t>
      </w:r>
      <w:r w:rsidRPr="00A0199F">
        <w:t xml:space="preserve"> </w:t>
      </w:r>
      <w:r>
        <w:t>C</w:t>
      </w:r>
      <w:r w:rsidRPr="00A0199F">
        <w:t>ondición límite que afecta la capacidad de la estructura con un uso normal para conservar el aspecto, el mantenimiento, la durabilidad, el confort de los ocupantes o el buen funcionamiento de equipos.</w:t>
      </w:r>
    </w:p>
    <w:p w14:paraId="60B9182A" w14:textId="77777777" w:rsidR="001C28D9" w:rsidRDefault="001C28D9" w:rsidP="001772CE">
      <w:pPr>
        <w:pStyle w:val="ListParagraph"/>
        <w:numPr>
          <w:ilvl w:val="0"/>
          <w:numId w:val="18"/>
        </w:numPr>
      </w:pPr>
      <w:r w:rsidRPr="00A0199F">
        <w:rPr>
          <w:u w:val="single"/>
        </w:rPr>
        <w:t>Estado límite último:</w:t>
      </w:r>
      <w:r w:rsidRPr="00A0199F">
        <w:t xml:space="preserve"> </w:t>
      </w:r>
      <w:r>
        <w:t>C</w:t>
      </w:r>
      <w:r w:rsidRPr="00A0199F">
        <w:t>ondición límite que afecta la seguridad de la estructura en la cual la capacidad última es alcanzada. Son por ejemplo la pérdida del equilibrio, la inestabilidad, la rotura, la fluencia, la deformación excesiva, la fatiga, un mecanismo plástico</w:t>
      </w:r>
    </w:p>
    <w:p w14:paraId="37E0F513" w14:textId="77777777" w:rsidR="001C28D9" w:rsidRPr="00D911D6" w:rsidRDefault="001C28D9" w:rsidP="001772CE">
      <w:pPr>
        <w:pStyle w:val="ListParagraph"/>
        <w:numPr>
          <w:ilvl w:val="0"/>
          <w:numId w:val="17"/>
        </w:numPr>
      </w:pPr>
      <w:r w:rsidRPr="00D911D6">
        <w:t>Estados límites últimos:</w:t>
      </w:r>
    </w:p>
    <w:p w14:paraId="4C26B05F" w14:textId="77777777" w:rsidR="001C28D9" w:rsidRDefault="001C28D9" w:rsidP="00C665B3">
      <w:pPr>
        <w:rPr>
          <w:color w:val="000000"/>
        </w:rPr>
      </w:pPr>
      <w:r>
        <w:rPr>
          <w:noProof/>
          <w:lang w:val="en-US" w:eastAsia="en-US"/>
        </w:rPr>
        <w:drawing>
          <wp:inline distT="0" distB="0" distL="0" distR="0" wp14:anchorId="276EE71B" wp14:editId="64A4D00C">
            <wp:extent cx="6120130" cy="1993900"/>
            <wp:effectExtent l="19050" t="19050" r="13970" b="25400"/>
            <wp:docPr id="174" name="Imagen 7"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nterfaz de usuario gráfica, Texto, Aplicación&#10;&#10;Descripción generada automáticamente"/>
                    <pic:cNvPicPr/>
                  </pic:nvPicPr>
                  <pic:blipFill>
                    <a:blip r:embed="rId178"/>
                    <a:stretch>
                      <a:fillRect/>
                    </a:stretch>
                  </pic:blipFill>
                  <pic:spPr>
                    <a:xfrm>
                      <a:off x="0" y="0"/>
                      <a:ext cx="6120130" cy="1993900"/>
                    </a:xfrm>
                    <a:prstGeom prst="rect">
                      <a:avLst/>
                    </a:prstGeom>
                    <a:ln w="19050">
                      <a:solidFill>
                        <a:schemeClr val="tx1"/>
                      </a:solidFill>
                    </a:ln>
                  </pic:spPr>
                </pic:pic>
              </a:graphicData>
            </a:graphic>
          </wp:inline>
        </w:drawing>
      </w:r>
    </w:p>
    <w:p w14:paraId="0348F785" w14:textId="77777777" w:rsidR="001C28D9" w:rsidRDefault="001C28D9" w:rsidP="00C665B3">
      <w:r w:rsidRPr="00D911D6">
        <w:t>(*) Como factor de carga para viento (W) se podrá adoptar 1,5 cuando se consideren las velocidades básicas de viento V del Reglamento CIRSOC 102-2005.</w:t>
      </w:r>
    </w:p>
    <w:p w14:paraId="214C55FA" w14:textId="77777777" w:rsidR="001C28D9" w:rsidRDefault="001C28D9" w:rsidP="00C665B3">
      <w:r>
        <w:t>F1 se adopta igual a 0,50 de acuerdo con los lineamientos del reglamento de referencia.</w:t>
      </w:r>
    </w:p>
    <w:p w14:paraId="088B1531" w14:textId="77777777" w:rsidR="001C28D9" w:rsidRDefault="001C28D9" w:rsidP="00C665B3">
      <w:r>
        <w:t>Para la aplicación de las combinaciones, las acciones variables con efectos favorables a la seguridad no son consideradas.</w:t>
      </w:r>
    </w:p>
    <w:p w14:paraId="5AB8BA36" w14:textId="2D955DB3" w:rsidR="001C28D9" w:rsidRDefault="001C28D9" w:rsidP="00C665B3">
      <w:r>
        <w:t>De cada grupo de acciones, se consideran tod</w:t>
      </w:r>
      <w:r w:rsidR="00FE0032">
        <w:t>o</w:t>
      </w:r>
      <w:r>
        <w:t>s los casos simples de carga definidos en el presente trabajo (por ejemplo, para la acción del viento, se cuenta con 16 casos simples).</w:t>
      </w:r>
    </w:p>
    <w:p w14:paraId="7BCC9968" w14:textId="77777777" w:rsidR="001C28D9" w:rsidRDefault="001C28D9" w:rsidP="00C665B3">
      <w:r>
        <w:t>A continuación, se transcriben los estados límites últimos definidos, eliminando aquellas acciones que no son aplicables al presente trabajo (Ej.: F, S, R)</w:t>
      </w:r>
    </w:p>
    <w:p w14:paraId="73262B48" w14:textId="77777777" w:rsidR="001C28D9" w:rsidRDefault="001C28D9" w:rsidP="001772CE">
      <w:pPr>
        <w:pStyle w:val="ListParagraph"/>
        <w:numPr>
          <w:ilvl w:val="0"/>
          <w:numId w:val="18"/>
        </w:numPr>
      </w:pPr>
      <w:r w:rsidRPr="008956A1">
        <w:t>(A.4.1) 1,</w:t>
      </w:r>
      <w:r>
        <w:t>4</w:t>
      </w:r>
      <w:r w:rsidRPr="008956A1">
        <w:t xml:space="preserve"> </w:t>
      </w:r>
      <w:r>
        <w:t>(</w:t>
      </w:r>
      <w:r w:rsidRPr="008956A1">
        <w:t>D</w:t>
      </w:r>
      <w:r>
        <w:t>)</w:t>
      </w:r>
    </w:p>
    <w:p w14:paraId="1A5756C7" w14:textId="77777777" w:rsidR="001C28D9" w:rsidRDefault="001C28D9" w:rsidP="001772CE">
      <w:pPr>
        <w:pStyle w:val="ListParagraph"/>
        <w:numPr>
          <w:ilvl w:val="0"/>
          <w:numId w:val="18"/>
        </w:numPr>
        <w:rPr>
          <w:lang w:val="en-GB"/>
        </w:rPr>
      </w:pPr>
      <w:r w:rsidRPr="008956A1">
        <w:rPr>
          <w:lang w:val="en-GB"/>
        </w:rPr>
        <w:t>(A.4.2) 1,2 (D+T) + 1,6 (Lr_serv) + 0,5 (L</w:t>
      </w:r>
      <w:r>
        <w:rPr>
          <w:lang w:val="en-GB"/>
        </w:rPr>
        <w:t>r)</w:t>
      </w:r>
    </w:p>
    <w:p w14:paraId="23A8E03E" w14:textId="77777777" w:rsidR="001C28D9" w:rsidRPr="008956A1" w:rsidRDefault="001C28D9" w:rsidP="001772CE">
      <w:pPr>
        <w:pStyle w:val="ListParagraph"/>
        <w:numPr>
          <w:ilvl w:val="0"/>
          <w:numId w:val="18"/>
        </w:numPr>
        <w:rPr>
          <w:lang w:val="en-GB"/>
        </w:rPr>
      </w:pPr>
      <w:r w:rsidRPr="008956A1">
        <w:rPr>
          <w:lang w:val="en-GB"/>
        </w:rPr>
        <w:t>(A.4.</w:t>
      </w:r>
      <w:r>
        <w:rPr>
          <w:lang w:val="en-GB"/>
        </w:rPr>
        <w:t>3.a</w:t>
      </w:r>
      <w:r w:rsidRPr="008956A1">
        <w:rPr>
          <w:lang w:val="en-GB"/>
        </w:rPr>
        <w:t xml:space="preserve">) 1,2 </w:t>
      </w:r>
      <w:r>
        <w:t>(</w:t>
      </w:r>
      <w:r w:rsidRPr="008956A1">
        <w:t>D</w:t>
      </w:r>
      <w:r>
        <w:t>)</w:t>
      </w:r>
      <w:r w:rsidRPr="008956A1">
        <w:rPr>
          <w:lang w:val="en-GB"/>
        </w:rPr>
        <w:t xml:space="preserve"> + 1,6 (Lr) + 0,5 (L</w:t>
      </w:r>
      <w:r>
        <w:rPr>
          <w:lang w:val="en-GB"/>
        </w:rPr>
        <w:t xml:space="preserve">r_serv) / </w:t>
      </w:r>
      <w:r w:rsidRPr="008956A1">
        <w:rPr>
          <w:lang w:val="en-GB"/>
        </w:rPr>
        <w:t>(A.4.</w:t>
      </w:r>
      <w:r>
        <w:rPr>
          <w:lang w:val="en-GB"/>
        </w:rPr>
        <w:t>3.b</w:t>
      </w:r>
      <w:r w:rsidRPr="008956A1">
        <w:rPr>
          <w:lang w:val="en-GB"/>
        </w:rPr>
        <w:t xml:space="preserve">) 1,2 </w:t>
      </w:r>
      <w:r>
        <w:t>(</w:t>
      </w:r>
      <w:r w:rsidRPr="008956A1">
        <w:t>D</w:t>
      </w:r>
      <w:r>
        <w:t>)</w:t>
      </w:r>
      <w:r w:rsidRPr="008956A1">
        <w:rPr>
          <w:lang w:val="en-GB"/>
        </w:rPr>
        <w:t xml:space="preserve"> + 1,6 (Lr) + 0,</w:t>
      </w:r>
      <w:r>
        <w:rPr>
          <w:lang w:val="en-GB"/>
        </w:rPr>
        <w:t>8</w:t>
      </w:r>
      <w:r w:rsidRPr="008956A1">
        <w:rPr>
          <w:lang w:val="en-GB"/>
        </w:rPr>
        <w:t xml:space="preserve"> </w:t>
      </w:r>
      <w:r>
        <w:rPr>
          <w:lang w:val="en-GB"/>
        </w:rPr>
        <w:t>(W)</w:t>
      </w:r>
    </w:p>
    <w:p w14:paraId="20AF7D19" w14:textId="77777777" w:rsidR="001C28D9" w:rsidRDefault="001C28D9" w:rsidP="001772CE">
      <w:pPr>
        <w:pStyle w:val="ListParagraph"/>
        <w:numPr>
          <w:ilvl w:val="0"/>
          <w:numId w:val="18"/>
        </w:numPr>
        <w:rPr>
          <w:lang w:val="en-GB"/>
        </w:rPr>
      </w:pPr>
      <w:r w:rsidRPr="008956A1">
        <w:rPr>
          <w:lang w:val="en-GB"/>
        </w:rPr>
        <w:t>(A.4.</w:t>
      </w:r>
      <w:r>
        <w:rPr>
          <w:lang w:val="en-GB"/>
        </w:rPr>
        <w:t>4</w:t>
      </w:r>
      <w:r w:rsidRPr="008956A1">
        <w:rPr>
          <w:lang w:val="en-GB"/>
        </w:rPr>
        <w:t>) 1,2 (D) + 1,6 (</w:t>
      </w:r>
      <w:r>
        <w:rPr>
          <w:lang w:val="en-GB"/>
        </w:rPr>
        <w:t>W</w:t>
      </w:r>
      <w:r w:rsidRPr="008956A1">
        <w:rPr>
          <w:lang w:val="en-GB"/>
        </w:rPr>
        <w:t>) + 0,5 (L</w:t>
      </w:r>
      <w:r>
        <w:rPr>
          <w:lang w:val="en-GB"/>
        </w:rPr>
        <w:t>r_serv) + 0,5 (Lr)</w:t>
      </w:r>
    </w:p>
    <w:p w14:paraId="075EE201" w14:textId="77777777" w:rsidR="001C28D9" w:rsidRDefault="001C28D9" w:rsidP="001772CE">
      <w:pPr>
        <w:pStyle w:val="ListParagraph"/>
        <w:numPr>
          <w:ilvl w:val="0"/>
          <w:numId w:val="18"/>
        </w:numPr>
        <w:rPr>
          <w:lang w:val="en-GB"/>
        </w:rPr>
      </w:pPr>
      <w:r w:rsidRPr="008956A1">
        <w:rPr>
          <w:lang w:val="en-GB"/>
        </w:rPr>
        <w:t>(A.4.</w:t>
      </w:r>
      <w:r>
        <w:rPr>
          <w:lang w:val="en-GB"/>
        </w:rPr>
        <w:t>5</w:t>
      </w:r>
      <w:r w:rsidRPr="008956A1">
        <w:rPr>
          <w:lang w:val="en-GB"/>
        </w:rPr>
        <w:t xml:space="preserve">) 1,2 (D) + </w:t>
      </w:r>
      <w:r>
        <w:rPr>
          <w:lang w:val="en-GB"/>
        </w:rPr>
        <w:t>0,5</w:t>
      </w:r>
      <w:r w:rsidRPr="008956A1">
        <w:rPr>
          <w:lang w:val="en-GB"/>
        </w:rPr>
        <w:t xml:space="preserve"> (Lr</w:t>
      </w:r>
      <w:r>
        <w:rPr>
          <w:lang w:val="en-GB"/>
        </w:rPr>
        <w:t>_</w:t>
      </w:r>
      <w:r w:rsidRPr="008956A1">
        <w:rPr>
          <w:lang w:val="en-GB"/>
        </w:rPr>
        <w:t>serv</w:t>
      </w:r>
      <w:r>
        <w:rPr>
          <w:lang w:val="en-GB"/>
        </w:rPr>
        <w:t xml:space="preserve"> + Lr</w:t>
      </w:r>
      <w:r w:rsidRPr="008956A1">
        <w:rPr>
          <w:lang w:val="en-GB"/>
        </w:rPr>
        <w:t>)</w:t>
      </w:r>
    </w:p>
    <w:p w14:paraId="5E11037F" w14:textId="77777777" w:rsidR="001C28D9" w:rsidRPr="00F83F97" w:rsidRDefault="001C28D9" w:rsidP="001772CE">
      <w:pPr>
        <w:pStyle w:val="ListParagraph"/>
        <w:numPr>
          <w:ilvl w:val="0"/>
          <w:numId w:val="18"/>
        </w:numPr>
        <w:rPr>
          <w:lang w:val="en-GB"/>
        </w:rPr>
      </w:pPr>
      <w:r w:rsidRPr="008956A1">
        <w:rPr>
          <w:lang w:val="en-GB"/>
        </w:rPr>
        <w:t>(A.4.</w:t>
      </w:r>
      <w:r>
        <w:rPr>
          <w:lang w:val="en-GB"/>
        </w:rPr>
        <w:t>6</w:t>
      </w:r>
      <w:r w:rsidRPr="008956A1">
        <w:rPr>
          <w:lang w:val="en-GB"/>
        </w:rPr>
        <w:t xml:space="preserve">) </w:t>
      </w:r>
      <w:r>
        <w:rPr>
          <w:lang w:val="en-GB"/>
        </w:rPr>
        <w:t>0,9</w:t>
      </w:r>
      <w:r w:rsidRPr="008956A1">
        <w:rPr>
          <w:lang w:val="en-GB"/>
        </w:rPr>
        <w:t xml:space="preserve"> (D) + </w:t>
      </w:r>
      <w:r>
        <w:rPr>
          <w:lang w:val="en-GB"/>
        </w:rPr>
        <w:t>1,6</w:t>
      </w:r>
      <w:r w:rsidRPr="008956A1">
        <w:rPr>
          <w:lang w:val="en-GB"/>
        </w:rPr>
        <w:t xml:space="preserve"> (</w:t>
      </w:r>
      <w:r>
        <w:rPr>
          <w:lang w:val="en-GB"/>
        </w:rPr>
        <w:t>W</w:t>
      </w:r>
      <w:r w:rsidRPr="008956A1">
        <w:rPr>
          <w:lang w:val="en-GB"/>
        </w:rPr>
        <w:t>)</w:t>
      </w:r>
    </w:p>
    <w:p w14:paraId="4DC015BF" w14:textId="77777777" w:rsidR="001C28D9" w:rsidRPr="00D911D6" w:rsidRDefault="001C28D9" w:rsidP="001772CE">
      <w:pPr>
        <w:pStyle w:val="ListParagraph"/>
        <w:numPr>
          <w:ilvl w:val="0"/>
          <w:numId w:val="17"/>
        </w:numPr>
      </w:pPr>
      <w:r>
        <w:br w:type="column"/>
      </w:r>
      <w:r w:rsidRPr="00D911D6">
        <w:lastRenderedPageBreak/>
        <w:t xml:space="preserve">Estados límites </w:t>
      </w:r>
      <w:r>
        <w:t>de servicio</w:t>
      </w:r>
      <w:r w:rsidRPr="00D911D6">
        <w:t>:</w:t>
      </w:r>
    </w:p>
    <w:p w14:paraId="5D0F2ED4" w14:textId="77777777" w:rsidR="001C28D9" w:rsidRDefault="001C28D9" w:rsidP="00C665B3">
      <w:pPr>
        <w:rPr>
          <w:color w:val="000000"/>
          <w:lang w:val="en-GB"/>
        </w:rPr>
      </w:pPr>
      <w:r w:rsidRPr="002D5875">
        <w:rPr>
          <w:noProof/>
          <w:lang w:val="en-US" w:eastAsia="en-US"/>
        </w:rPr>
        <w:drawing>
          <wp:inline distT="0" distB="0" distL="0" distR="0" wp14:anchorId="21CE4303" wp14:editId="00ED9E17">
            <wp:extent cx="5954395" cy="1701165"/>
            <wp:effectExtent l="19050" t="19050" r="27305" b="13335"/>
            <wp:docPr id="175" name="Imagen 8"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Texto, Carta&#10;&#10;Descripción generada automáticamente"/>
                    <pic:cNvPicPr>
                      <a:picLocks noChangeAspect="1" noChangeArrowheads="1"/>
                    </pic:cNvPicPr>
                  </pic:nvPicPr>
                  <pic:blipFill>
                    <a:blip r:embed="rId179">
                      <a:extLst>
                        <a:ext uri="{28A0092B-C50C-407E-A947-70E740481C1C}">
                          <a14:useLocalDpi xmlns:a14="http://schemas.microsoft.com/office/drawing/2010/main"/>
                        </a:ext>
                      </a:extLst>
                    </a:blip>
                    <a:srcRect/>
                    <a:stretch>
                      <a:fillRect/>
                    </a:stretch>
                  </pic:blipFill>
                  <pic:spPr bwMode="auto">
                    <a:xfrm>
                      <a:off x="0" y="0"/>
                      <a:ext cx="5954395" cy="1701165"/>
                    </a:xfrm>
                    <a:prstGeom prst="rect">
                      <a:avLst/>
                    </a:prstGeom>
                    <a:ln w="19050">
                      <a:solidFill>
                        <a:schemeClr val="tx1"/>
                      </a:solidFill>
                    </a:ln>
                  </pic:spPr>
                </pic:pic>
              </a:graphicData>
            </a:graphic>
          </wp:inline>
        </w:drawing>
      </w:r>
    </w:p>
    <w:p w14:paraId="2A84712E" w14:textId="77777777" w:rsidR="001C28D9" w:rsidRDefault="001C28D9" w:rsidP="00C665B3">
      <w:r>
        <w:t>A continuación, se transcriben los estados límites últimos definidos, eliminando aquellas acciones que no son aplicables al presente trabajo (Ej.: F, S, R)</w:t>
      </w:r>
    </w:p>
    <w:p w14:paraId="35F6B659" w14:textId="77777777" w:rsidR="001C28D9" w:rsidRPr="00654528" w:rsidRDefault="001C28D9" w:rsidP="001772CE">
      <w:pPr>
        <w:pStyle w:val="ListParagraph"/>
        <w:numPr>
          <w:ilvl w:val="0"/>
          <w:numId w:val="18"/>
        </w:numPr>
      </w:pPr>
      <w:r w:rsidRPr="008956A1">
        <w:t>(A</w:t>
      </w:r>
      <w:r>
        <w:t>-L1.1.a</w:t>
      </w:r>
      <w:r w:rsidRPr="008956A1">
        <w:t xml:space="preserve">) </w:t>
      </w:r>
      <w:r>
        <w:t>(</w:t>
      </w:r>
      <w:r w:rsidRPr="008956A1">
        <w:t>D</w:t>
      </w:r>
      <w:r>
        <w:t xml:space="preserve">) + (Lr + Lr_serv) / </w:t>
      </w:r>
      <w:r w:rsidRPr="008956A1">
        <w:t>(A</w:t>
      </w:r>
      <w:r>
        <w:t>-L1.1.b</w:t>
      </w:r>
      <w:r w:rsidRPr="008956A1">
        <w:t xml:space="preserve">) </w:t>
      </w:r>
      <w:r>
        <w:t>(</w:t>
      </w:r>
      <w:r w:rsidRPr="008956A1">
        <w:t>D</w:t>
      </w:r>
      <w:r>
        <w:t xml:space="preserve">) + (W) / </w:t>
      </w:r>
      <w:r w:rsidRPr="008956A1">
        <w:t>(A</w:t>
      </w:r>
      <w:r>
        <w:t>-L1.1.c</w:t>
      </w:r>
      <w:r w:rsidRPr="008956A1">
        <w:t xml:space="preserve">) </w:t>
      </w:r>
      <w:r>
        <w:t>(</w:t>
      </w:r>
      <w:r w:rsidRPr="008956A1">
        <w:t>D</w:t>
      </w:r>
      <w:r>
        <w:t xml:space="preserve">) + (T) </w:t>
      </w:r>
    </w:p>
    <w:p w14:paraId="54BE367E" w14:textId="77777777" w:rsidR="001C28D9" w:rsidRPr="004259FA" w:rsidRDefault="001C28D9" w:rsidP="001772CE">
      <w:pPr>
        <w:pStyle w:val="ListParagraph"/>
        <w:numPr>
          <w:ilvl w:val="0"/>
          <w:numId w:val="18"/>
        </w:numPr>
        <w:rPr>
          <w:lang w:val="en-GB"/>
        </w:rPr>
      </w:pPr>
      <w:r w:rsidRPr="004259FA">
        <w:rPr>
          <w:lang w:val="en-GB"/>
        </w:rPr>
        <w:t>(A-L1.2.a) (D) + 0,7 (Lr + Lr_serv + W) / (A-L1.2.b) (D) + 0,7 (W + T) / (A-L1.2.</w:t>
      </w:r>
      <w:r>
        <w:rPr>
          <w:lang w:val="en-GB"/>
        </w:rPr>
        <w:t>c</w:t>
      </w:r>
      <w:r w:rsidRPr="004259FA">
        <w:rPr>
          <w:lang w:val="en-GB"/>
        </w:rPr>
        <w:t>) (D) + 0,7 (Lr + Lr_serv + T)</w:t>
      </w:r>
    </w:p>
    <w:p w14:paraId="17082263" w14:textId="78F3602A" w:rsidR="001C28D9" w:rsidRPr="00FE0032" w:rsidRDefault="001C28D9" w:rsidP="001772CE">
      <w:pPr>
        <w:pStyle w:val="ListParagraph"/>
        <w:numPr>
          <w:ilvl w:val="0"/>
          <w:numId w:val="18"/>
        </w:numPr>
        <w:rPr>
          <w:lang w:val="en-GB"/>
        </w:rPr>
      </w:pPr>
      <w:r w:rsidRPr="004259FA">
        <w:rPr>
          <w:lang w:val="en-GB"/>
        </w:rPr>
        <w:t>(A-L1.</w:t>
      </w:r>
      <w:r>
        <w:rPr>
          <w:lang w:val="en-GB"/>
        </w:rPr>
        <w:t>3</w:t>
      </w:r>
      <w:r w:rsidRPr="004259FA">
        <w:rPr>
          <w:lang w:val="en-GB"/>
        </w:rPr>
        <w:t>.a) (D) + 0,</w:t>
      </w:r>
      <w:r>
        <w:rPr>
          <w:lang w:val="en-GB"/>
        </w:rPr>
        <w:t>6</w:t>
      </w:r>
      <w:r w:rsidRPr="004259FA">
        <w:rPr>
          <w:lang w:val="en-GB"/>
        </w:rPr>
        <w:t xml:space="preserve"> (Lr + Lr_serv) </w:t>
      </w:r>
      <w:r>
        <w:rPr>
          <w:lang w:val="en-GB"/>
        </w:rPr>
        <w:t xml:space="preserve">+ </w:t>
      </w:r>
      <w:r w:rsidRPr="004259FA">
        <w:rPr>
          <w:lang w:val="en-GB"/>
        </w:rPr>
        <w:t>0,</w:t>
      </w:r>
      <w:r>
        <w:rPr>
          <w:lang w:val="en-GB"/>
        </w:rPr>
        <w:t>6</w:t>
      </w:r>
      <w:r w:rsidRPr="004259FA">
        <w:rPr>
          <w:lang w:val="en-GB"/>
        </w:rPr>
        <w:t xml:space="preserve"> (W) + 0,</w:t>
      </w:r>
      <w:r>
        <w:rPr>
          <w:lang w:val="en-GB"/>
        </w:rPr>
        <w:t>6</w:t>
      </w:r>
      <w:r w:rsidRPr="004259FA">
        <w:rPr>
          <w:lang w:val="en-GB"/>
        </w:rPr>
        <w:t xml:space="preserve"> </w:t>
      </w:r>
      <w:r>
        <w:rPr>
          <w:lang w:val="en-GB"/>
        </w:rPr>
        <w:t>(</w:t>
      </w:r>
      <w:r w:rsidRPr="004259FA">
        <w:rPr>
          <w:lang w:val="en-GB"/>
        </w:rPr>
        <w:t>T)</w:t>
      </w:r>
    </w:p>
    <w:p w14:paraId="2E1BFC05" w14:textId="77777777" w:rsidR="001C28D9" w:rsidRPr="004259FA" w:rsidRDefault="001C28D9" w:rsidP="00C665B3">
      <w:pPr>
        <w:rPr>
          <w:lang w:val="en-GB"/>
        </w:rPr>
      </w:pPr>
    </w:p>
    <w:p w14:paraId="02A00D4F" w14:textId="77777777" w:rsidR="001C28D9" w:rsidRDefault="001C28D9" w:rsidP="001772CE">
      <w:pPr>
        <w:pStyle w:val="Heading2"/>
        <w:numPr>
          <w:ilvl w:val="1"/>
          <w:numId w:val="7"/>
        </w:numPr>
      </w:pPr>
      <w:r w:rsidRPr="004259FA">
        <w:rPr>
          <w:lang w:val="en-GB"/>
        </w:rPr>
        <w:br w:type="column"/>
      </w:r>
      <w:bookmarkStart w:id="95" w:name="_Toc84606759"/>
      <w:bookmarkStart w:id="96" w:name="_Toc96463566"/>
      <w:r w:rsidRPr="00D911D6">
        <w:lastRenderedPageBreak/>
        <w:t>ANÁLISIS ESTRUCTURAL Y VERIFICACIONES</w:t>
      </w:r>
      <w:bookmarkEnd w:id="95"/>
      <w:bookmarkEnd w:id="96"/>
    </w:p>
    <w:p w14:paraId="512B39BC" w14:textId="77777777" w:rsidR="001C28D9" w:rsidRPr="00552E03" w:rsidRDefault="001C28D9" w:rsidP="001772CE">
      <w:pPr>
        <w:pStyle w:val="ListParagraph"/>
        <w:numPr>
          <w:ilvl w:val="0"/>
          <w:numId w:val="15"/>
        </w:numPr>
      </w:pPr>
      <w:r w:rsidRPr="00552E03">
        <w:t>Método de análisis</w:t>
      </w:r>
    </w:p>
    <w:p w14:paraId="0252B752" w14:textId="77777777" w:rsidR="001C28D9" w:rsidRDefault="001C28D9" w:rsidP="00C665B3">
      <w:r w:rsidRPr="00D51E93">
        <w:t xml:space="preserve">El método de verificación </w:t>
      </w:r>
      <w:r>
        <w:t>es el denominado LRFD (Load and Resistance Factor Design – Diseño por factores de carga y de resistencia), el cual puede generalizarse con la siguiente inecuación:</w:t>
      </w:r>
    </w:p>
    <w:p w14:paraId="3A4F7CFC" w14:textId="77777777" w:rsidR="001C28D9" w:rsidRPr="00552E03" w:rsidRDefault="001C28D9" w:rsidP="00C665B3">
      <w:pPr>
        <w:rPr>
          <w:bCs/>
        </w:rPr>
      </w:pPr>
      <m:oMathPara>
        <m:oMath>
          <m:nary>
            <m:naryPr>
              <m:chr m:val="∑"/>
              <m:limLoc m:val="undOvr"/>
              <m:subHide m:val="1"/>
              <m:supHide m:val="1"/>
              <m:ctrlPr>
                <w:rPr>
                  <w:rFonts w:ascii="Cambria Math" w:hAnsi="Cambria Math"/>
                  <w:bCs/>
                </w:rPr>
              </m:ctrlPr>
            </m:naryPr>
            <m:sub/>
            <m:sup/>
            <m:e>
              <m:r>
                <m:rPr>
                  <m:sty m:val="bi"/>
                </m:rPr>
                <w:rPr>
                  <w:rFonts w:ascii="Cambria Math" w:hAnsi="Cambria Math"/>
                </w:rPr>
                <m:t>γi</m:t>
              </m:r>
            </m:e>
          </m:nary>
          <m:r>
            <m:rPr>
              <m:sty m:val="p"/>
            </m:rPr>
            <w:rPr>
              <w:rFonts w:ascii="Cambria Math" w:hAnsi="Cambria Math"/>
            </w:rPr>
            <m:t>*</m:t>
          </m:r>
          <m:r>
            <m:rPr>
              <m:sty m:val="bi"/>
            </m:rPr>
            <w:rPr>
              <w:rFonts w:ascii="Cambria Math" w:hAnsi="Cambria Math"/>
            </w:rPr>
            <m:t>Qi</m:t>
          </m:r>
          <m:r>
            <m:rPr>
              <m:sty m:val="p"/>
            </m:rPr>
            <w:rPr>
              <w:rFonts w:ascii="Cambria Math" w:hAnsi="Cambria Math"/>
            </w:rPr>
            <m:t>≤∅*</m:t>
          </m:r>
          <m:r>
            <m:rPr>
              <m:sty m:val="bi"/>
            </m:rPr>
            <w:rPr>
              <w:rFonts w:ascii="Cambria Math" w:hAnsi="Cambria Math"/>
            </w:rPr>
            <m:t>Rn</m:t>
          </m:r>
        </m:oMath>
      </m:oMathPara>
    </w:p>
    <w:p w14:paraId="167AB23C" w14:textId="77777777" w:rsidR="001C28D9" w:rsidRPr="00552E03" w:rsidRDefault="001C28D9" w:rsidP="00C665B3">
      <w:pPr>
        <w:rPr>
          <w:bCs/>
        </w:rPr>
      </w:pPr>
      <m:oMathPara>
        <m:oMath>
          <m:r>
            <m:rPr>
              <m:sty m:val="bi"/>
            </m:rPr>
            <w:rPr>
              <w:rFonts w:ascii="Cambria Math" w:hAnsi="Cambria Math"/>
            </w:rPr>
            <m:t>Ru</m:t>
          </m:r>
          <m:r>
            <m:rPr>
              <m:sty m:val="p"/>
            </m:rPr>
            <w:rPr>
              <w:rFonts w:ascii="Cambria Math" w:hAnsi="Cambria Math"/>
            </w:rPr>
            <m:t xml:space="preserve"> (</m:t>
          </m:r>
          <m:r>
            <m:rPr>
              <m:sty m:val="bi"/>
            </m:rPr>
            <w:rPr>
              <w:rFonts w:ascii="Cambria Math" w:hAnsi="Cambria Math"/>
            </w:rPr>
            <m:t>Resistencia</m:t>
          </m:r>
          <m:r>
            <m:rPr>
              <m:sty m:val="p"/>
            </m:rPr>
            <w:rPr>
              <w:rFonts w:ascii="Cambria Math" w:hAnsi="Cambria Math"/>
            </w:rPr>
            <m:t xml:space="preserve"> </m:t>
          </m:r>
          <m:r>
            <m:rPr>
              <m:sty m:val="bi"/>
            </m:rPr>
            <w:rPr>
              <w:rFonts w:ascii="Cambria Math" w:hAnsi="Cambria Math"/>
            </w:rPr>
            <m:t>requerida</m:t>
          </m:r>
          <m:r>
            <m:rPr>
              <m:sty m:val="p"/>
            </m:rPr>
            <w:rPr>
              <w:rFonts w:ascii="Cambria Math" w:hAnsi="Cambria Math"/>
            </w:rPr>
            <m:t>)≤</m:t>
          </m:r>
          <m:r>
            <m:rPr>
              <m:sty m:val="bi"/>
            </m:rPr>
            <w:rPr>
              <w:rFonts w:ascii="Cambria Math" w:hAnsi="Cambria Math"/>
            </w:rPr>
            <m:t>Rd</m:t>
          </m:r>
          <m:r>
            <m:rPr>
              <m:sty m:val="p"/>
            </m:rPr>
            <w:rPr>
              <w:rFonts w:ascii="Cambria Math" w:hAnsi="Cambria Math"/>
            </w:rPr>
            <m:t xml:space="preserve"> (</m:t>
          </m:r>
          <m:r>
            <m:rPr>
              <m:sty m:val="bi"/>
            </m:rPr>
            <w:rPr>
              <w:rFonts w:ascii="Cambria Math" w:hAnsi="Cambria Math"/>
            </w:rPr>
            <m:t>Resistencia</m:t>
          </m:r>
          <m:r>
            <m:rPr>
              <m:sty m:val="p"/>
            </m:rPr>
            <w:rPr>
              <w:rFonts w:ascii="Cambria Math" w:hAnsi="Cambria Math"/>
            </w:rPr>
            <m:t xml:space="preserve"> </m:t>
          </m:r>
          <m:r>
            <m:rPr>
              <m:sty m:val="bi"/>
            </m:rPr>
            <w:rPr>
              <w:rFonts w:ascii="Cambria Math" w:hAnsi="Cambria Math"/>
            </w:rPr>
            <m:t>de</m:t>
          </m:r>
          <m:r>
            <m:rPr>
              <m:sty m:val="p"/>
            </m:rPr>
            <w:rPr>
              <w:rFonts w:ascii="Cambria Math" w:hAnsi="Cambria Math"/>
            </w:rPr>
            <m:t xml:space="preserve"> </m:t>
          </m:r>
          <m:r>
            <m:rPr>
              <m:sty m:val="bi"/>
            </m:rPr>
            <w:rPr>
              <w:rFonts w:ascii="Cambria Math" w:hAnsi="Cambria Math"/>
            </w:rPr>
            <m:t>dise</m:t>
          </m:r>
          <m:r>
            <m:rPr>
              <m:sty m:val="p"/>
            </m:rPr>
            <w:rPr>
              <w:rFonts w:ascii="Cambria Math" w:hAnsi="Cambria Math"/>
            </w:rPr>
            <m:t>ñ</m:t>
          </m:r>
          <m:r>
            <m:rPr>
              <m:sty m:val="bi"/>
            </m:rPr>
            <w:rPr>
              <w:rFonts w:ascii="Cambria Math" w:hAnsi="Cambria Math"/>
            </w:rPr>
            <m:t>o</m:t>
          </m:r>
          <m:r>
            <m:rPr>
              <m:sty m:val="p"/>
            </m:rPr>
            <w:rPr>
              <w:rFonts w:ascii="Cambria Math" w:hAnsi="Cambria Math"/>
            </w:rPr>
            <m:t>)</m:t>
          </m:r>
        </m:oMath>
      </m:oMathPara>
    </w:p>
    <w:p w14:paraId="7C145460" w14:textId="77777777" w:rsidR="001C28D9" w:rsidRPr="00552E03" w:rsidRDefault="001C28D9" w:rsidP="001772CE">
      <w:pPr>
        <w:pStyle w:val="ListParagraph"/>
        <w:numPr>
          <w:ilvl w:val="0"/>
          <w:numId w:val="20"/>
        </w:numPr>
      </w:pPr>
      <w:r w:rsidRPr="00552E03">
        <w:t>i: Tipo de carga</w:t>
      </w:r>
    </w:p>
    <w:p w14:paraId="32F5EA00" w14:textId="77777777" w:rsidR="001C28D9" w:rsidRPr="00552E03" w:rsidRDefault="001C28D9" w:rsidP="001772CE">
      <w:pPr>
        <w:pStyle w:val="ListParagraph"/>
        <w:numPr>
          <w:ilvl w:val="0"/>
          <w:numId w:val="20"/>
        </w:numPr>
      </w:pPr>
      <w:r w:rsidRPr="00552E03">
        <w:t xml:space="preserve">Qi: Efecto de la carga nominal i </w:t>
      </w:r>
    </w:p>
    <w:p w14:paraId="1F1ED70C" w14:textId="77777777" w:rsidR="001C28D9" w:rsidRPr="00552E03" w:rsidRDefault="001C28D9" w:rsidP="001772CE">
      <w:pPr>
        <w:pStyle w:val="ListParagraph"/>
        <w:numPr>
          <w:ilvl w:val="0"/>
          <w:numId w:val="20"/>
        </w:numPr>
      </w:pPr>
      <w:r w:rsidRPr="00552E03">
        <w:t>γi: Factor de carga correspondiente a la carga i que produce el efecto Qi</w:t>
      </w:r>
    </w:p>
    <w:p w14:paraId="7D2CA10D" w14:textId="77777777" w:rsidR="001C28D9" w:rsidRPr="00552E03" w:rsidRDefault="001C28D9" w:rsidP="001772CE">
      <w:pPr>
        <w:pStyle w:val="ListParagraph"/>
        <w:numPr>
          <w:ilvl w:val="0"/>
          <w:numId w:val="20"/>
        </w:numPr>
      </w:pPr>
      <w:r w:rsidRPr="00552E03">
        <w:t>Φ: Factor de resistencia correspondiente a Rn</w:t>
      </w:r>
    </w:p>
    <w:p w14:paraId="342B6AAE" w14:textId="77777777" w:rsidR="001C28D9" w:rsidRPr="00552E03" w:rsidRDefault="001C28D9" w:rsidP="001772CE">
      <w:pPr>
        <w:pStyle w:val="ListParagraph"/>
        <w:numPr>
          <w:ilvl w:val="0"/>
          <w:numId w:val="20"/>
        </w:numPr>
      </w:pPr>
      <w:r w:rsidRPr="00552E03">
        <w:t>Rn: Resistencia nominal al efecto Qi</w:t>
      </w:r>
    </w:p>
    <w:p w14:paraId="00A871E7" w14:textId="77777777" w:rsidR="001C28D9" w:rsidRDefault="001C28D9" w:rsidP="00C665B3">
      <w:r w:rsidRPr="00D51E93">
        <w:t>La resolución estática de la estructura se efectúa mediante programa de elementos finitos (RAM Elements).</w:t>
      </w:r>
      <w:r>
        <w:t xml:space="preserve"> </w:t>
      </w:r>
    </w:p>
    <w:p w14:paraId="5926527B" w14:textId="77777777" w:rsidR="001C28D9" w:rsidRPr="00D51E93" w:rsidRDefault="001C28D9" w:rsidP="00C665B3">
      <w:r w:rsidRPr="00D51E93">
        <w:t>Los cálculos de resistencia de las secciones se efectúan mediante comparación de su capacidad resistente según lo establecidos en los reglamentos del punto 3 y la solicitación de la envolvente de las combinaciones de cargas según punto 8.</w:t>
      </w:r>
      <w:r>
        <w:t xml:space="preserve"> Se debe garantizar que la resistencia de diseño sea mayor o igual a la resistencia requerida.</w:t>
      </w:r>
    </w:p>
    <w:p w14:paraId="2E370EEE" w14:textId="77777777" w:rsidR="001C28D9" w:rsidRDefault="001C28D9" w:rsidP="001772CE">
      <w:pPr>
        <w:pStyle w:val="ListParagraph"/>
        <w:numPr>
          <w:ilvl w:val="0"/>
          <w:numId w:val="15"/>
        </w:numPr>
      </w:pPr>
      <w:r w:rsidRPr="00175207">
        <w:t>Verificaciones de diseño de resistencia</w:t>
      </w:r>
    </w:p>
    <w:p w14:paraId="11448207" w14:textId="77777777" w:rsidR="001C28D9" w:rsidRPr="00175207" w:rsidRDefault="001C28D9" w:rsidP="00C665B3">
      <w:r w:rsidRPr="00175207">
        <w:t>Con las solicitaciones obtenidas en el cálculo se efectúan las verificaciones de resistencia según métodos y fórmulas de los Reglamentos de diseño indicados en el punto 3</w:t>
      </w:r>
      <w:r>
        <w:t>.</w:t>
      </w:r>
    </w:p>
    <w:p w14:paraId="0C3CF78D" w14:textId="77777777" w:rsidR="001C28D9" w:rsidRDefault="001C28D9" w:rsidP="00C665B3">
      <w:r w:rsidRPr="00175207">
        <w:t xml:space="preserve">La verificación de cada sección se efectúa por medio de un </w:t>
      </w:r>
      <w:r>
        <w:t>factor</w:t>
      </w:r>
      <w:r w:rsidRPr="00175207">
        <w:t xml:space="preserve"> de utilización, el que no debe superar el valor de 1,00. El </w:t>
      </w:r>
      <w:r>
        <w:t>factor</w:t>
      </w:r>
      <w:r w:rsidRPr="00175207">
        <w:t xml:space="preserve"> de utilización surge de la relación entre la</w:t>
      </w:r>
      <w:r>
        <w:t xml:space="preserve"> resistencia requerida y la resistencia de diseño.</w:t>
      </w:r>
    </w:p>
    <w:p w14:paraId="19F187C2" w14:textId="77777777" w:rsidR="001C28D9" w:rsidRPr="00080D71" w:rsidRDefault="001C28D9" w:rsidP="00C665B3">
      <w:pPr>
        <w:rPr>
          <w:bCs/>
        </w:rPr>
      </w:pPr>
      <m:oMathPara>
        <m:oMath>
          <m:r>
            <m:rPr>
              <m:sty m:val="bi"/>
            </m:rPr>
            <w:rPr>
              <w:rFonts w:ascii="Cambria Math" w:hAnsi="Cambria Math"/>
            </w:rPr>
            <m:t>F</m:t>
          </m:r>
          <m:r>
            <m:rPr>
              <m:sty m:val="p"/>
            </m:rPr>
            <w:rPr>
              <w:rFonts w:ascii="Cambria Math" w:hAnsi="Cambria Math"/>
            </w:rPr>
            <m:t>.</m:t>
          </m:r>
          <m:r>
            <m:rPr>
              <m:sty m:val="bi"/>
            </m:rPr>
            <w:rPr>
              <w:rFonts w:ascii="Cambria Math" w:hAnsi="Cambria Math"/>
            </w:rPr>
            <m:t>U</m:t>
          </m:r>
          <m:r>
            <m:rPr>
              <m:sty m:val="p"/>
            </m:rPr>
            <w:rPr>
              <w:rFonts w:ascii="Cambria Math" w:hAnsi="Cambria Math"/>
            </w:rPr>
            <m:t>.:</m:t>
          </m:r>
          <m:f>
            <m:fPr>
              <m:ctrlPr>
                <w:rPr>
                  <w:rFonts w:ascii="Cambria Math" w:hAnsi="Cambria Math"/>
                  <w:bCs/>
                </w:rPr>
              </m:ctrlPr>
            </m:fPr>
            <m:num>
              <m:r>
                <m:rPr>
                  <m:sty m:val="bi"/>
                </m:rPr>
                <w:rPr>
                  <w:rFonts w:ascii="Cambria Math" w:hAnsi="Cambria Math"/>
                </w:rPr>
                <m:t>Ru</m:t>
              </m:r>
            </m:num>
            <m:den>
              <m:r>
                <m:rPr>
                  <m:sty m:val="bi"/>
                </m:rPr>
                <w:rPr>
                  <w:rFonts w:ascii="Cambria Math" w:hAnsi="Cambria Math"/>
                </w:rPr>
                <m:t>Rd</m:t>
              </m:r>
            </m:den>
          </m:f>
          <m:r>
            <m:rPr>
              <m:sty m:val="p"/>
            </m:rPr>
            <w:rPr>
              <w:rFonts w:ascii="Cambria Math" w:hAnsi="Cambria Math"/>
            </w:rPr>
            <m:t>≤</m:t>
          </m:r>
          <m:r>
            <m:rPr>
              <m:sty m:val="b"/>
            </m:rPr>
            <w:rPr>
              <w:rFonts w:ascii="Cambria Math" w:hAnsi="Cambria Math"/>
            </w:rPr>
            <m:t>1</m:t>
          </m:r>
        </m:oMath>
      </m:oMathPara>
    </w:p>
    <w:p w14:paraId="61F1E568" w14:textId="77777777" w:rsidR="001C28D9" w:rsidRDefault="001C28D9" w:rsidP="001772CE">
      <w:pPr>
        <w:pStyle w:val="ListParagraph"/>
        <w:numPr>
          <w:ilvl w:val="0"/>
          <w:numId w:val="15"/>
        </w:numPr>
      </w:pPr>
      <w:r w:rsidRPr="00175207">
        <w:t>Verificaciones de diseño de servicio</w:t>
      </w:r>
    </w:p>
    <w:p w14:paraId="17FAAF02" w14:textId="77777777" w:rsidR="001C28D9" w:rsidRDefault="001C28D9" w:rsidP="00C665B3">
      <w:r w:rsidRPr="00080D71">
        <w:t xml:space="preserve">Las deformaciones obtenidas fueron verificadas según las establecidas en </w:t>
      </w:r>
      <w:r w:rsidRPr="00D51E93">
        <w:t xml:space="preserve">los reglamentos del punto 3 </w:t>
      </w:r>
      <w:r w:rsidRPr="00080D71">
        <w:t xml:space="preserve">para </w:t>
      </w:r>
      <w:r>
        <w:t xml:space="preserve">todos </w:t>
      </w:r>
      <w:r w:rsidRPr="00080D71">
        <w:t xml:space="preserve">los elementos </w:t>
      </w:r>
      <w:r>
        <w:t>del sistema principal resistente.</w:t>
      </w:r>
    </w:p>
    <w:p w14:paraId="0718AC9B" w14:textId="77777777" w:rsidR="001C28D9" w:rsidRPr="00B71B7B" w:rsidRDefault="001C28D9" w:rsidP="001772CE">
      <w:pPr>
        <w:pStyle w:val="ListParagraph"/>
        <w:numPr>
          <w:ilvl w:val="0"/>
          <w:numId w:val="20"/>
        </w:numPr>
      </w:pPr>
      <w:r w:rsidRPr="00B71B7B">
        <w:t>Máxima deformación vertical:</w:t>
      </w:r>
    </w:p>
    <w:tbl>
      <w:tblPr>
        <w:tblW w:w="4800" w:type="dxa"/>
        <w:jc w:val="center"/>
        <w:tblCellMar>
          <w:left w:w="70" w:type="dxa"/>
          <w:right w:w="70" w:type="dxa"/>
        </w:tblCellMar>
        <w:tblLook w:val="04A0" w:firstRow="1" w:lastRow="0" w:firstColumn="1" w:lastColumn="0" w:noHBand="0" w:noVBand="1"/>
      </w:tblPr>
      <w:tblGrid>
        <w:gridCol w:w="1200"/>
        <w:gridCol w:w="1200"/>
        <w:gridCol w:w="1200"/>
        <w:gridCol w:w="1200"/>
      </w:tblGrid>
      <w:tr w:rsidR="001C28D9" w:rsidRPr="00B71B7B" w14:paraId="1BFBE54D" w14:textId="77777777" w:rsidTr="00085691">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A277B8" w14:textId="77777777" w:rsidR="001C28D9" w:rsidRPr="00B71B7B" w:rsidRDefault="001C28D9" w:rsidP="00C665B3">
            <w:r w:rsidRPr="00B71B7B">
              <w:t>Nudo</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6BD7BDA2" w14:textId="77777777" w:rsidR="001C28D9" w:rsidRPr="00B71B7B" w:rsidRDefault="001C28D9" w:rsidP="00C665B3">
            <w:r w:rsidRPr="00B71B7B">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4E92F05A" w14:textId="77777777" w:rsidR="001C28D9" w:rsidRPr="00B71B7B" w:rsidRDefault="001C28D9" w:rsidP="00C665B3">
            <w:r w:rsidRPr="00B71B7B">
              <w:t>Y (cm)</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761B9A50" w14:textId="77777777" w:rsidR="001C28D9" w:rsidRPr="00B71B7B" w:rsidRDefault="001C28D9" w:rsidP="00C665B3">
            <w:r w:rsidRPr="00B71B7B">
              <w:t> </w:t>
            </w:r>
          </w:p>
        </w:tc>
      </w:tr>
      <w:tr w:rsidR="001C28D9" w:rsidRPr="00B71B7B" w14:paraId="1DA75324" w14:textId="77777777" w:rsidTr="0008569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99886BA" w14:textId="77777777" w:rsidR="001C28D9" w:rsidRPr="00B71B7B" w:rsidRDefault="001C28D9" w:rsidP="00C665B3">
            <w:r w:rsidRPr="00B71B7B">
              <w:t>191</w:t>
            </w:r>
          </w:p>
        </w:tc>
        <w:tc>
          <w:tcPr>
            <w:tcW w:w="1200" w:type="dxa"/>
            <w:tcBorders>
              <w:top w:val="nil"/>
              <w:left w:val="nil"/>
              <w:bottom w:val="single" w:sz="4" w:space="0" w:color="auto"/>
              <w:right w:val="single" w:sz="4" w:space="0" w:color="auto"/>
            </w:tcBorders>
            <w:shd w:val="clear" w:color="auto" w:fill="auto"/>
            <w:noWrap/>
            <w:vAlign w:val="bottom"/>
            <w:hideMark/>
          </w:tcPr>
          <w:p w14:paraId="5B75598C" w14:textId="77777777" w:rsidR="001C28D9" w:rsidRPr="00B71B7B" w:rsidRDefault="001C28D9" w:rsidP="00C665B3">
            <w:r w:rsidRPr="00B71B7B">
              <w:t>Max</w:t>
            </w:r>
          </w:p>
        </w:tc>
        <w:tc>
          <w:tcPr>
            <w:tcW w:w="1200" w:type="dxa"/>
            <w:tcBorders>
              <w:top w:val="nil"/>
              <w:left w:val="nil"/>
              <w:bottom w:val="single" w:sz="4" w:space="0" w:color="auto"/>
              <w:right w:val="single" w:sz="4" w:space="0" w:color="auto"/>
            </w:tcBorders>
            <w:shd w:val="clear" w:color="auto" w:fill="auto"/>
            <w:noWrap/>
            <w:vAlign w:val="bottom"/>
            <w:hideMark/>
          </w:tcPr>
          <w:p w14:paraId="3FF930BE" w14:textId="77777777" w:rsidR="001C28D9" w:rsidRPr="00B71B7B" w:rsidRDefault="001C28D9" w:rsidP="00C665B3">
            <w:r w:rsidRPr="00B71B7B">
              <w:t>0.170</w:t>
            </w:r>
          </w:p>
        </w:tc>
        <w:tc>
          <w:tcPr>
            <w:tcW w:w="1200" w:type="dxa"/>
            <w:tcBorders>
              <w:top w:val="nil"/>
              <w:left w:val="nil"/>
              <w:bottom w:val="single" w:sz="4" w:space="0" w:color="auto"/>
              <w:right w:val="single" w:sz="4" w:space="0" w:color="auto"/>
            </w:tcBorders>
            <w:shd w:val="clear" w:color="auto" w:fill="auto"/>
            <w:noWrap/>
            <w:vAlign w:val="bottom"/>
            <w:hideMark/>
          </w:tcPr>
          <w:p w14:paraId="55CFBD8B" w14:textId="77777777" w:rsidR="001C28D9" w:rsidRPr="00B71B7B" w:rsidRDefault="001C28D9" w:rsidP="00C665B3">
            <w:r w:rsidRPr="00B71B7B">
              <w:t>SLS17</w:t>
            </w:r>
          </w:p>
        </w:tc>
      </w:tr>
      <w:tr w:rsidR="001C28D9" w:rsidRPr="00B71B7B" w14:paraId="118054F0" w14:textId="77777777" w:rsidTr="0008569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72D5728" w14:textId="77777777" w:rsidR="001C28D9" w:rsidRPr="00B71B7B" w:rsidRDefault="001C28D9" w:rsidP="00C665B3">
            <w:r w:rsidRPr="00B71B7B">
              <w:t> </w:t>
            </w:r>
          </w:p>
        </w:tc>
        <w:tc>
          <w:tcPr>
            <w:tcW w:w="1200" w:type="dxa"/>
            <w:tcBorders>
              <w:top w:val="nil"/>
              <w:left w:val="nil"/>
              <w:bottom w:val="single" w:sz="4" w:space="0" w:color="auto"/>
              <w:right w:val="single" w:sz="4" w:space="0" w:color="auto"/>
            </w:tcBorders>
            <w:shd w:val="clear" w:color="auto" w:fill="auto"/>
            <w:noWrap/>
            <w:vAlign w:val="bottom"/>
            <w:hideMark/>
          </w:tcPr>
          <w:p w14:paraId="61757385" w14:textId="77777777" w:rsidR="001C28D9" w:rsidRPr="00B71B7B" w:rsidRDefault="001C28D9" w:rsidP="00C665B3">
            <w:r w:rsidRPr="00B71B7B">
              <w:t>Min</w:t>
            </w:r>
          </w:p>
        </w:tc>
        <w:tc>
          <w:tcPr>
            <w:tcW w:w="1200" w:type="dxa"/>
            <w:tcBorders>
              <w:top w:val="nil"/>
              <w:left w:val="nil"/>
              <w:bottom w:val="single" w:sz="4" w:space="0" w:color="auto"/>
              <w:right w:val="single" w:sz="4" w:space="0" w:color="auto"/>
            </w:tcBorders>
            <w:shd w:val="clear" w:color="auto" w:fill="auto"/>
            <w:noWrap/>
            <w:vAlign w:val="bottom"/>
            <w:hideMark/>
          </w:tcPr>
          <w:p w14:paraId="71DD94EC" w14:textId="77777777" w:rsidR="001C28D9" w:rsidRPr="00B71B7B" w:rsidRDefault="001C28D9" w:rsidP="00C665B3">
            <w:r w:rsidRPr="00B71B7B">
              <w:t>-0.396</w:t>
            </w:r>
          </w:p>
        </w:tc>
        <w:tc>
          <w:tcPr>
            <w:tcW w:w="1200" w:type="dxa"/>
            <w:tcBorders>
              <w:top w:val="nil"/>
              <w:left w:val="nil"/>
              <w:bottom w:val="single" w:sz="4" w:space="0" w:color="auto"/>
              <w:right w:val="single" w:sz="4" w:space="0" w:color="auto"/>
            </w:tcBorders>
            <w:shd w:val="clear" w:color="auto" w:fill="auto"/>
            <w:noWrap/>
            <w:vAlign w:val="bottom"/>
            <w:hideMark/>
          </w:tcPr>
          <w:p w14:paraId="5CA7193E" w14:textId="77777777" w:rsidR="001C28D9" w:rsidRPr="00B71B7B" w:rsidRDefault="001C28D9" w:rsidP="00C665B3">
            <w:r w:rsidRPr="00B71B7B">
              <w:t>SLS23</w:t>
            </w:r>
          </w:p>
        </w:tc>
      </w:tr>
    </w:tbl>
    <w:p w14:paraId="034746DE" w14:textId="77777777" w:rsidR="001C28D9" w:rsidRPr="00B71B7B" w:rsidRDefault="001C28D9" w:rsidP="001772CE">
      <w:pPr>
        <w:pStyle w:val="ListParagraph"/>
        <w:numPr>
          <w:ilvl w:val="0"/>
          <w:numId w:val="20"/>
        </w:numPr>
      </w:pPr>
      <w:r w:rsidRPr="00B71B7B">
        <w:t xml:space="preserve">Máxima deformación </w:t>
      </w:r>
      <w:r>
        <w:t>lateral</w:t>
      </w:r>
      <w:r w:rsidRPr="00B71B7B">
        <w:t>:</w:t>
      </w:r>
    </w:p>
    <w:tbl>
      <w:tblPr>
        <w:tblW w:w="4800" w:type="dxa"/>
        <w:jc w:val="center"/>
        <w:tblCellMar>
          <w:left w:w="70" w:type="dxa"/>
          <w:right w:w="70" w:type="dxa"/>
        </w:tblCellMar>
        <w:tblLook w:val="04A0" w:firstRow="1" w:lastRow="0" w:firstColumn="1" w:lastColumn="0" w:noHBand="0" w:noVBand="1"/>
      </w:tblPr>
      <w:tblGrid>
        <w:gridCol w:w="1200"/>
        <w:gridCol w:w="1200"/>
        <w:gridCol w:w="1200"/>
        <w:gridCol w:w="1200"/>
      </w:tblGrid>
      <w:tr w:rsidR="001C28D9" w:rsidRPr="00B71B7B" w14:paraId="258A679A" w14:textId="77777777" w:rsidTr="00085691">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7677A8" w14:textId="77777777" w:rsidR="001C28D9" w:rsidRPr="00B71B7B" w:rsidRDefault="001C28D9" w:rsidP="00C665B3">
            <w:r w:rsidRPr="00B71B7B">
              <w:t>Nudo</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3BD94D0A" w14:textId="77777777" w:rsidR="001C28D9" w:rsidRPr="00B71B7B" w:rsidRDefault="001C28D9" w:rsidP="00C665B3">
            <w:r w:rsidRPr="00B71B7B">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1A6D3D6B" w14:textId="77777777" w:rsidR="001C28D9" w:rsidRPr="00B71B7B" w:rsidRDefault="001C28D9" w:rsidP="00C665B3">
            <w:r w:rsidRPr="00B71B7B">
              <w:t>X (cm)</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6BDA01F8" w14:textId="77777777" w:rsidR="001C28D9" w:rsidRPr="00B71B7B" w:rsidRDefault="001C28D9" w:rsidP="00C665B3">
            <w:r w:rsidRPr="00B71B7B">
              <w:t> </w:t>
            </w:r>
          </w:p>
        </w:tc>
      </w:tr>
      <w:tr w:rsidR="001C28D9" w:rsidRPr="00B71B7B" w14:paraId="7AA678F0" w14:textId="77777777" w:rsidTr="0008569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9B556FC" w14:textId="77777777" w:rsidR="001C28D9" w:rsidRPr="00B71B7B" w:rsidRDefault="001C28D9" w:rsidP="00C665B3">
            <w:r w:rsidRPr="00B71B7B">
              <w:t>193</w:t>
            </w:r>
          </w:p>
        </w:tc>
        <w:tc>
          <w:tcPr>
            <w:tcW w:w="1200" w:type="dxa"/>
            <w:tcBorders>
              <w:top w:val="nil"/>
              <w:left w:val="nil"/>
              <w:bottom w:val="single" w:sz="4" w:space="0" w:color="auto"/>
              <w:right w:val="single" w:sz="4" w:space="0" w:color="auto"/>
            </w:tcBorders>
            <w:shd w:val="clear" w:color="auto" w:fill="auto"/>
            <w:noWrap/>
            <w:vAlign w:val="bottom"/>
            <w:hideMark/>
          </w:tcPr>
          <w:p w14:paraId="4CD6EBCB" w14:textId="77777777" w:rsidR="001C28D9" w:rsidRPr="00B71B7B" w:rsidRDefault="001C28D9" w:rsidP="00C665B3">
            <w:r w:rsidRPr="00B71B7B">
              <w:t>Max</w:t>
            </w:r>
          </w:p>
        </w:tc>
        <w:tc>
          <w:tcPr>
            <w:tcW w:w="1200" w:type="dxa"/>
            <w:tcBorders>
              <w:top w:val="nil"/>
              <w:left w:val="nil"/>
              <w:bottom w:val="single" w:sz="4" w:space="0" w:color="auto"/>
              <w:right w:val="single" w:sz="4" w:space="0" w:color="auto"/>
            </w:tcBorders>
            <w:shd w:val="clear" w:color="auto" w:fill="auto"/>
            <w:noWrap/>
            <w:vAlign w:val="bottom"/>
            <w:hideMark/>
          </w:tcPr>
          <w:p w14:paraId="6C20BA50" w14:textId="77777777" w:rsidR="001C28D9" w:rsidRPr="00B71B7B" w:rsidRDefault="001C28D9" w:rsidP="00C665B3">
            <w:r w:rsidRPr="00B71B7B">
              <w:t>0.030</w:t>
            </w:r>
          </w:p>
        </w:tc>
        <w:tc>
          <w:tcPr>
            <w:tcW w:w="1200" w:type="dxa"/>
            <w:tcBorders>
              <w:top w:val="nil"/>
              <w:left w:val="nil"/>
              <w:bottom w:val="single" w:sz="4" w:space="0" w:color="auto"/>
              <w:right w:val="single" w:sz="4" w:space="0" w:color="auto"/>
            </w:tcBorders>
            <w:shd w:val="clear" w:color="auto" w:fill="auto"/>
            <w:noWrap/>
            <w:vAlign w:val="bottom"/>
            <w:hideMark/>
          </w:tcPr>
          <w:p w14:paraId="3E987AA9" w14:textId="77777777" w:rsidR="001C28D9" w:rsidRPr="00B71B7B" w:rsidRDefault="001C28D9" w:rsidP="00C665B3">
            <w:r w:rsidRPr="00B71B7B">
              <w:t>SLS27</w:t>
            </w:r>
          </w:p>
        </w:tc>
      </w:tr>
      <w:tr w:rsidR="001C28D9" w:rsidRPr="00B71B7B" w14:paraId="2AC83B8F" w14:textId="77777777" w:rsidTr="0008569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F7A7D55" w14:textId="77777777" w:rsidR="001C28D9" w:rsidRPr="00B71B7B" w:rsidRDefault="001C28D9" w:rsidP="00C665B3">
            <w:r w:rsidRPr="00B71B7B">
              <w:t> </w:t>
            </w:r>
          </w:p>
        </w:tc>
        <w:tc>
          <w:tcPr>
            <w:tcW w:w="1200" w:type="dxa"/>
            <w:tcBorders>
              <w:top w:val="nil"/>
              <w:left w:val="nil"/>
              <w:bottom w:val="single" w:sz="4" w:space="0" w:color="auto"/>
              <w:right w:val="single" w:sz="4" w:space="0" w:color="auto"/>
            </w:tcBorders>
            <w:shd w:val="clear" w:color="auto" w:fill="auto"/>
            <w:noWrap/>
            <w:vAlign w:val="bottom"/>
            <w:hideMark/>
          </w:tcPr>
          <w:p w14:paraId="79270050" w14:textId="77777777" w:rsidR="001C28D9" w:rsidRPr="00B71B7B" w:rsidRDefault="001C28D9" w:rsidP="00C665B3">
            <w:r w:rsidRPr="00B71B7B">
              <w:t>Min</w:t>
            </w:r>
          </w:p>
        </w:tc>
        <w:tc>
          <w:tcPr>
            <w:tcW w:w="1200" w:type="dxa"/>
            <w:tcBorders>
              <w:top w:val="nil"/>
              <w:left w:val="nil"/>
              <w:bottom w:val="single" w:sz="4" w:space="0" w:color="auto"/>
              <w:right w:val="single" w:sz="4" w:space="0" w:color="auto"/>
            </w:tcBorders>
            <w:shd w:val="clear" w:color="auto" w:fill="auto"/>
            <w:noWrap/>
            <w:vAlign w:val="bottom"/>
            <w:hideMark/>
          </w:tcPr>
          <w:p w14:paraId="6844067B" w14:textId="77777777" w:rsidR="001C28D9" w:rsidRPr="00B71B7B" w:rsidRDefault="001C28D9" w:rsidP="00C665B3">
            <w:r w:rsidRPr="00B71B7B">
              <w:t>-0.012</w:t>
            </w:r>
          </w:p>
        </w:tc>
        <w:tc>
          <w:tcPr>
            <w:tcW w:w="1200" w:type="dxa"/>
            <w:tcBorders>
              <w:top w:val="nil"/>
              <w:left w:val="nil"/>
              <w:bottom w:val="single" w:sz="4" w:space="0" w:color="auto"/>
              <w:right w:val="single" w:sz="4" w:space="0" w:color="auto"/>
            </w:tcBorders>
            <w:shd w:val="clear" w:color="auto" w:fill="auto"/>
            <w:noWrap/>
            <w:vAlign w:val="bottom"/>
            <w:hideMark/>
          </w:tcPr>
          <w:p w14:paraId="14B97B9F" w14:textId="77777777" w:rsidR="001C28D9" w:rsidRPr="00B71B7B" w:rsidRDefault="001C28D9" w:rsidP="00C665B3">
            <w:r w:rsidRPr="00B71B7B">
              <w:t>SLS13</w:t>
            </w:r>
          </w:p>
        </w:tc>
      </w:tr>
    </w:tbl>
    <w:p w14:paraId="5EA1AAA6" w14:textId="77777777" w:rsidR="001C28D9" w:rsidRPr="00080D71" w:rsidRDefault="001C28D9" w:rsidP="00C665B3"/>
    <w:p w14:paraId="7B1C8A01" w14:textId="77777777" w:rsidR="001C28D9" w:rsidRPr="00D44B46" w:rsidRDefault="001C28D9" w:rsidP="001772CE">
      <w:pPr>
        <w:pStyle w:val="Heading2"/>
        <w:numPr>
          <w:ilvl w:val="1"/>
          <w:numId w:val="7"/>
        </w:numPr>
        <w:rPr>
          <w:lang w:val="en-GB"/>
        </w:rPr>
      </w:pPr>
      <w:r>
        <w:br w:type="column"/>
      </w:r>
      <w:bookmarkStart w:id="97" w:name="_Toc84606760"/>
      <w:bookmarkStart w:id="98" w:name="_Toc96463567"/>
      <w:r w:rsidRPr="00C54847">
        <w:rPr>
          <w:lang w:val="en-GB"/>
        </w:rPr>
        <w:lastRenderedPageBreak/>
        <w:t>MODELO DE CÁLCULO ESTRUCTURAL</w:t>
      </w:r>
      <w:bookmarkEnd w:id="97"/>
      <w:bookmarkEnd w:id="98"/>
    </w:p>
    <w:p w14:paraId="10E73131" w14:textId="77777777" w:rsidR="001C28D9" w:rsidRDefault="001C28D9" w:rsidP="00C665B3">
      <w:pPr>
        <w:rPr>
          <w:lang w:val="en-GB"/>
        </w:rPr>
      </w:pPr>
      <w:r>
        <w:rPr>
          <w:noProof/>
          <w:lang w:val="en-US" w:eastAsia="en-US"/>
        </w:rPr>
        <w:drawing>
          <wp:inline distT="0" distB="0" distL="0" distR="0" wp14:anchorId="36D67D39" wp14:editId="5D8EB545">
            <wp:extent cx="6120130" cy="3158490"/>
            <wp:effectExtent l="19050" t="19050" r="13970" b="22860"/>
            <wp:docPr id="176" name="Imagen 9"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Diagrama, Dibujo de ingeniería&#10;&#10;Descripción generada automáticamente"/>
                    <pic:cNvPicPr/>
                  </pic:nvPicPr>
                  <pic:blipFill>
                    <a:blip r:embed="rId180" cstate="screen">
                      <a:extLst>
                        <a:ext uri="{28A0092B-C50C-407E-A947-70E740481C1C}">
                          <a14:useLocalDpi xmlns:a14="http://schemas.microsoft.com/office/drawing/2010/main"/>
                        </a:ext>
                      </a:extLst>
                    </a:blip>
                    <a:stretch>
                      <a:fillRect/>
                    </a:stretch>
                  </pic:blipFill>
                  <pic:spPr>
                    <a:xfrm>
                      <a:off x="0" y="0"/>
                      <a:ext cx="6120130" cy="3158490"/>
                    </a:xfrm>
                    <a:prstGeom prst="rect">
                      <a:avLst/>
                    </a:prstGeom>
                    <a:noFill/>
                    <a:ln w="19050">
                      <a:solidFill>
                        <a:schemeClr val="tx1"/>
                      </a:solidFill>
                    </a:ln>
                  </pic:spPr>
                </pic:pic>
              </a:graphicData>
            </a:graphic>
          </wp:inline>
        </w:drawing>
      </w:r>
    </w:p>
    <w:p w14:paraId="1056DCC7" w14:textId="77777777" w:rsidR="001C28D9" w:rsidRPr="00080D71" w:rsidRDefault="001C28D9" w:rsidP="00C665B3">
      <w:r w:rsidRPr="00080D71">
        <w:t>Modelo de cálculo generado en el programa de elementos finitos</w:t>
      </w:r>
    </w:p>
    <w:p w14:paraId="6F6065B4" w14:textId="77777777" w:rsidR="001C28D9" w:rsidRDefault="001C28D9" w:rsidP="001772CE">
      <w:pPr>
        <w:pStyle w:val="Heading2"/>
        <w:numPr>
          <w:ilvl w:val="1"/>
          <w:numId w:val="7"/>
        </w:numPr>
        <w:rPr>
          <w:lang w:val="en-GB"/>
        </w:rPr>
      </w:pPr>
      <w:r w:rsidRPr="00080D71">
        <w:br w:type="column"/>
      </w:r>
      <w:bookmarkStart w:id="99" w:name="_Toc84606761"/>
      <w:bookmarkStart w:id="100" w:name="_Toc96463568"/>
      <w:r>
        <w:rPr>
          <w:lang w:val="en-GB"/>
        </w:rPr>
        <w:lastRenderedPageBreak/>
        <w:t>ANEXO</w:t>
      </w:r>
      <w:bookmarkEnd w:id="99"/>
      <w:r>
        <w:rPr>
          <w:lang w:val="en-GB"/>
        </w:rPr>
        <w:t xml:space="preserve"> A</w:t>
      </w:r>
      <w:bookmarkEnd w:id="100"/>
    </w:p>
    <w:p w14:paraId="602A990F" w14:textId="77777777" w:rsidR="001C28D9" w:rsidRPr="00C457F2" w:rsidRDefault="001C28D9" w:rsidP="00C665B3">
      <w:pPr>
        <w:pStyle w:val="ListParagraph"/>
      </w:pPr>
      <w:r w:rsidRPr="00C457F2">
        <w:t>DETALLE DE CARGAS APLICADAS EN CADA ELEMENTO ESTRUCTURAL:</w:t>
      </w:r>
    </w:p>
    <w:tbl>
      <w:tblPr>
        <w:tblW w:w="5000" w:type="pct"/>
        <w:tblCellMar>
          <w:left w:w="70" w:type="dxa"/>
          <w:right w:w="70" w:type="dxa"/>
        </w:tblCellMar>
        <w:tblLook w:val="04A0" w:firstRow="1" w:lastRow="0" w:firstColumn="1" w:lastColumn="0" w:noHBand="0" w:noVBand="1"/>
      </w:tblPr>
      <w:tblGrid>
        <w:gridCol w:w="1416"/>
        <w:gridCol w:w="2883"/>
        <w:gridCol w:w="2193"/>
        <w:gridCol w:w="1564"/>
        <w:gridCol w:w="1562"/>
      </w:tblGrid>
      <w:tr w:rsidR="001C28D9" w:rsidRPr="002D49BB" w14:paraId="4A54CBAC" w14:textId="77777777" w:rsidTr="00085691">
        <w:trPr>
          <w:trHeight w:val="315"/>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D3EB93A" w14:textId="77777777" w:rsidR="001C28D9" w:rsidRPr="002D49BB" w:rsidRDefault="001C28D9" w:rsidP="00C665B3">
            <w:r w:rsidRPr="002D49BB">
              <w:t>GNBA CONSULTORES / BI - INGENIERIA CIVIL</w:t>
            </w:r>
          </w:p>
        </w:tc>
      </w:tr>
      <w:tr w:rsidR="001C28D9" w:rsidRPr="002D49BB" w14:paraId="1E9B32FD" w14:textId="77777777" w:rsidTr="00085691">
        <w:trPr>
          <w:trHeight w:val="300"/>
        </w:trPr>
        <w:tc>
          <w:tcPr>
            <w:tcW w:w="736" w:type="pct"/>
            <w:tcBorders>
              <w:top w:val="nil"/>
              <w:left w:val="single" w:sz="8" w:space="0" w:color="auto"/>
              <w:bottom w:val="nil"/>
              <w:right w:val="nil"/>
            </w:tcBorders>
            <w:shd w:val="clear" w:color="auto" w:fill="auto"/>
            <w:noWrap/>
            <w:vAlign w:val="bottom"/>
            <w:hideMark/>
          </w:tcPr>
          <w:p w14:paraId="32166B03" w14:textId="77777777" w:rsidR="001C28D9" w:rsidRPr="002D49BB" w:rsidRDefault="001C28D9" w:rsidP="00C665B3">
            <w:r w:rsidRPr="002D49BB">
              <w:t>Obra:</w:t>
            </w:r>
          </w:p>
        </w:tc>
        <w:tc>
          <w:tcPr>
            <w:tcW w:w="4264" w:type="pct"/>
            <w:gridSpan w:val="4"/>
            <w:tcBorders>
              <w:top w:val="single" w:sz="8" w:space="0" w:color="auto"/>
              <w:left w:val="nil"/>
              <w:bottom w:val="nil"/>
              <w:right w:val="single" w:sz="8" w:space="0" w:color="000000"/>
            </w:tcBorders>
            <w:shd w:val="clear" w:color="auto" w:fill="auto"/>
            <w:noWrap/>
            <w:vAlign w:val="bottom"/>
            <w:hideMark/>
          </w:tcPr>
          <w:p w14:paraId="211430A7" w14:textId="77777777" w:rsidR="001C28D9" w:rsidRPr="002D49BB" w:rsidRDefault="001C28D9" w:rsidP="00C665B3">
            <w:r w:rsidRPr="002D49BB">
              <w:t xml:space="preserve">MINISTERIO DE LAS MUJERES, GÉNERO Y DIVERSIDAD </w:t>
            </w:r>
          </w:p>
        </w:tc>
      </w:tr>
      <w:tr w:rsidR="001C28D9" w:rsidRPr="002D49BB" w14:paraId="348E9BDE" w14:textId="77777777" w:rsidTr="00085691">
        <w:trPr>
          <w:trHeight w:val="300"/>
        </w:trPr>
        <w:tc>
          <w:tcPr>
            <w:tcW w:w="736" w:type="pct"/>
            <w:tcBorders>
              <w:top w:val="nil"/>
              <w:left w:val="single" w:sz="8" w:space="0" w:color="auto"/>
              <w:bottom w:val="nil"/>
              <w:right w:val="nil"/>
            </w:tcBorders>
            <w:shd w:val="clear" w:color="auto" w:fill="auto"/>
            <w:noWrap/>
            <w:vAlign w:val="bottom"/>
            <w:hideMark/>
          </w:tcPr>
          <w:p w14:paraId="42FFCFDA" w14:textId="77777777" w:rsidR="001C28D9" w:rsidRPr="002D49BB" w:rsidRDefault="001C28D9" w:rsidP="00C665B3">
            <w:r w:rsidRPr="002D49BB">
              <w:t>Emisión:</w:t>
            </w:r>
          </w:p>
        </w:tc>
        <w:tc>
          <w:tcPr>
            <w:tcW w:w="1499" w:type="pct"/>
            <w:tcBorders>
              <w:top w:val="nil"/>
              <w:left w:val="nil"/>
              <w:bottom w:val="nil"/>
              <w:right w:val="nil"/>
            </w:tcBorders>
            <w:shd w:val="clear" w:color="auto" w:fill="auto"/>
            <w:noWrap/>
            <w:vAlign w:val="bottom"/>
            <w:hideMark/>
          </w:tcPr>
          <w:p w14:paraId="6AD5C405" w14:textId="77777777" w:rsidR="001C28D9" w:rsidRPr="002D49BB" w:rsidRDefault="001C28D9" w:rsidP="00C665B3">
            <w:r w:rsidRPr="002D49BB">
              <w:t>1</w:t>
            </w:r>
          </w:p>
        </w:tc>
        <w:tc>
          <w:tcPr>
            <w:tcW w:w="1140" w:type="pct"/>
            <w:tcBorders>
              <w:top w:val="nil"/>
              <w:left w:val="nil"/>
              <w:bottom w:val="nil"/>
              <w:right w:val="nil"/>
            </w:tcBorders>
            <w:shd w:val="clear" w:color="auto" w:fill="auto"/>
            <w:noWrap/>
            <w:vAlign w:val="bottom"/>
            <w:hideMark/>
          </w:tcPr>
          <w:p w14:paraId="25CDEE40"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6839DF98" w14:textId="77777777" w:rsidR="001C28D9" w:rsidRPr="002D49BB" w:rsidRDefault="001C28D9" w:rsidP="00C665B3"/>
        </w:tc>
        <w:tc>
          <w:tcPr>
            <w:tcW w:w="813" w:type="pct"/>
            <w:tcBorders>
              <w:top w:val="nil"/>
              <w:left w:val="nil"/>
              <w:bottom w:val="nil"/>
              <w:right w:val="single" w:sz="8" w:space="0" w:color="auto"/>
            </w:tcBorders>
            <w:shd w:val="clear" w:color="auto" w:fill="auto"/>
            <w:noWrap/>
            <w:vAlign w:val="bottom"/>
            <w:hideMark/>
          </w:tcPr>
          <w:p w14:paraId="0F43BBF7" w14:textId="77777777" w:rsidR="001C28D9" w:rsidRPr="002D49BB" w:rsidRDefault="001C28D9" w:rsidP="00C665B3">
            <w:r w:rsidRPr="002D49BB">
              <w:t> </w:t>
            </w:r>
          </w:p>
        </w:tc>
      </w:tr>
      <w:tr w:rsidR="001C28D9" w:rsidRPr="002D49BB" w14:paraId="7497FCE5" w14:textId="77777777" w:rsidTr="00085691">
        <w:trPr>
          <w:trHeight w:val="315"/>
        </w:trPr>
        <w:tc>
          <w:tcPr>
            <w:tcW w:w="736" w:type="pct"/>
            <w:tcBorders>
              <w:top w:val="nil"/>
              <w:left w:val="single" w:sz="8" w:space="0" w:color="auto"/>
              <w:bottom w:val="single" w:sz="8" w:space="0" w:color="auto"/>
              <w:right w:val="nil"/>
            </w:tcBorders>
            <w:shd w:val="clear" w:color="auto" w:fill="auto"/>
            <w:noWrap/>
            <w:vAlign w:val="bottom"/>
            <w:hideMark/>
          </w:tcPr>
          <w:p w14:paraId="5DFE62C5" w14:textId="77777777" w:rsidR="001C28D9" w:rsidRPr="002D49BB" w:rsidRDefault="001C28D9" w:rsidP="00C665B3">
            <w:r w:rsidRPr="002D49BB">
              <w:t>Fecha:</w:t>
            </w:r>
          </w:p>
        </w:tc>
        <w:tc>
          <w:tcPr>
            <w:tcW w:w="1499" w:type="pct"/>
            <w:tcBorders>
              <w:top w:val="nil"/>
              <w:left w:val="nil"/>
              <w:bottom w:val="single" w:sz="8" w:space="0" w:color="auto"/>
              <w:right w:val="nil"/>
            </w:tcBorders>
            <w:shd w:val="clear" w:color="auto" w:fill="auto"/>
            <w:noWrap/>
            <w:vAlign w:val="bottom"/>
            <w:hideMark/>
          </w:tcPr>
          <w:p w14:paraId="03201894" w14:textId="77777777" w:rsidR="001C28D9" w:rsidRPr="002D49BB" w:rsidRDefault="001C28D9" w:rsidP="00C665B3">
            <w:r>
              <w:t>22</w:t>
            </w:r>
            <w:r w:rsidRPr="002D49BB">
              <w:t>/</w:t>
            </w:r>
            <w:r>
              <w:t>02</w:t>
            </w:r>
            <w:r w:rsidRPr="002D49BB">
              <w:t>/202</w:t>
            </w:r>
            <w:r>
              <w:t>2</w:t>
            </w:r>
          </w:p>
        </w:tc>
        <w:tc>
          <w:tcPr>
            <w:tcW w:w="1140" w:type="pct"/>
            <w:tcBorders>
              <w:top w:val="nil"/>
              <w:left w:val="nil"/>
              <w:bottom w:val="single" w:sz="8" w:space="0" w:color="auto"/>
              <w:right w:val="nil"/>
            </w:tcBorders>
            <w:shd w:val="clear" w:color="auto" w:fill="auto"/>
            <w:noWrap/>
            <w:vAlign w:val="bottom"/>
            <w:hideMark/>
          </w:tcPr>
          <w:p w14:paraId="015BA6A8" w14:textId="77777777" w:rsidR="001C28D9" w:rsidRPr="002D49BB" w:rsidRDefault="001C28D9" w:rsidP="00C665B3">
            <w:r w:rsidRPr="002D49BB">
              <w:t> </w:t>
            </w:r>
          </w:p>
        </w:tc>
        <w:tc>
          <w:tcPr>
            <w:tcW w:w="813" w:type="pct"/>
            <w:tcBorders>
              <w:top w:val="nil"/>
              <w:left w:val="nil"/>
              <w:bottom w:val="single" w:sz="8" w:space="0" w:color="auto"/>
              <w:right w:val="nil"/>
            </w:tcBorders>
            <w:shd w:val="clear" w:color="auto" w:fill="auto"/>
            <w:noWrap/>
            <w:vAlign w:val="bottom"/>
            <w:hideMark/>
          </w:tcPr>
          <w:p w14:paraId="34153A0D" w14:textId="77777777" w:rsidR="001C28D9" w:rsidRPr="002D49BB" w:rsidRDefault="001C28D9" w:rsidP="00C665B3">
            <w:r w:rsidRPr="002D49BB">
              <w:t> </w:t>
            </w:r>
          </w:p>
        </w:tc>
        <w:tc>
          <w:tcPr>
            <w:tcW w:w="813" w:type="pct"/>
            <w:tcBorders>
              <w:top w:val="nil"/>
              <w:left w:val="nil"/>
              <w:bottom w:val="single" w:sz="8" w:space="0" w:color="auto"/>
              <w:right w:val="single" w:sz="8" w:space="0" w:color="auto"/>
            </w:tcBorders>
            <w:shd w:val="clear" w:color="auto" w:fill="auto"/>
            <w:noWrap/>
            <w:vAlign w:val="bottom"/>
            <w:hideMark/>
          </w:tcPr>
          <w:p w14:paraId="2D60C5FB" w14:textId="77777777" w:rsidR="001C28D9" w:rsidRPr="002D49BB" w:rsidRDefault="001C28D9" w:rsidP="00C665B3">
            <w:r w:rsidRPr="002D49BB">
              <w:t> </w:t>
            </w:r>
          </w:p>
        </w:tc>
      </w:tr>
      <w:tr w:rsidR="001C28D9" w:rsidRPr="002D49BB" w14:paraId="41C0DADC" w14:textId="77777777" w:rsidTr="00085691">
        <w:trPr>
          <w:trHeight w:val="315"/>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05CDC30F" w14:textId="77777777" w:rsidR="001C28D9" w:rsidRPr="002D49BB" w:rsidRDefault="001C28D9" w:rsidP="00C665B3">
            <w:r w:rsidRPr="002D49BB">
              <w:t>Cuantificación cargas D</w:t>
            </w:r>
          </w:p>
        </w:tc>
      </w:tr>
      <w:tr w:rsidR="001C28D9" w:rsidRPr="002D49BB" w14:paraId="2783C203" w14:textId="77777777" w:rsidTr="00085691">
        <w:trPr>
          <w:trHeight w:val="300"/>
        </w:trPr>
        <w:tc>
          <w:tcPr>
            <w:tcW w:w="736" w:type="pct"/>
            <w:tcBorders>
              <w:top w:val="nil"/>
              <w:left w:val="single" w:sz="8" w:space="0" w:color="auto"/>
              <w:bottom w:val="nil"/>
              <w:right w:val="nil"/>
            </w:tcBorders>
            <w:shd w:val="clear" w:color="auto" w:fill="auto"/>
            <w:noWrap/>
            <w:vAlign w:val="bottom"/>
            <w:hideMark/>
          </w:tcPr>
          <w:p w14:paraId="1E98FD8B" w14:textId="77777777" w:rsidR="001C28D9" w:rsidRPr="002D49BB" w:rsidRDefault="001C28D9" w:rsidP="00C665B3">
            <w:r w:rsidRPr="002D49BB">
              <w:t>g panel</w:t>
            </w:r>
          </w:p>
        </w:tc>
        <w:tc>
          <w:tcPr>
            <w:tcW w:w="1499" w:type="pct"/>
            <w:tcBorders>
              <w:top w:val="nil"/>
              <w:left w:val="nil"/>
              <w:bottom w:val="nil"/>
              <w:right w:val="nil"/>
            </w:tcBorders>
            <w:shd w:val="clear" w:color="auto" w:fill="auto"/>
            <w:noWrap/>
            <w:vAlign w:val="bottom"/>
            <w:hideMark/>
          </w:tcPr>
          <w:p w14:paraId="6E438C3E" w14:textId="77777777" w:rsidR="001C28D9" w:rsidRPr="002D49BB" w:rsidRDefault="001C28D9" w:rsidP="00C665B3">
            <w:r w:rsidRPr="002D49BB">
              <w:t>10.29</w:t>
            </w:r>
          </w:p>
        </w:tc>
        <w:tc>
          <w:tcPr>
            <w:tcW w:w="1140" w:type="pct"/>
            <w:tcBorders>
              <w:top w:val="nil"/>
              <w:left w:val="nil"/>
              <w:bottom w:val="nil"/>
              <w:right w:val="nil"/>
            </w:tcBorders>
            <w:shd w:val="clear" w:color="auto" w:fill="auto"/>
            <w:noWrap/>
            <w:vAlign w:val="bottom"/>
            <w:hideMark/>
          </w:tcPr>
          <w:p w14:paraId="3068230E" w14:textId="77777777" w:rsidR="001C28D9" w:rsidRPr="002D49BB" w:rsidRDefault="001C28D9" w:rsidP="00C665B3">
            <w:r w:rsidRPr="002D49BB">
              <w:t>kg/m2</w:t>
            </w:r>
          </w:p>
        </w:tc>
        <w:tc>
          <w:tcPr>
            <w:tcW w:w="1625" w:type="pct"/>
            <w:gridSpan w:val="2"/>
            <w:tcBorders>
              <w:top w:val="single" w:sz="8" w:space="0" w:color="auto"/>
              <w:left w:val="nil"/>
              <w:bottom w:val="nil"/>
              <w:right w:val="single" w:sz="8" w:space="0" w:color="000000"/>
            </w:tcBorders>
            <w:shd w:val="clear" w:color="auto" w:fill="auto"/>
            <w:noWrap/>
            <w:vAlign w:val="bottom"/>
            <w:hideMark/>
          </w:tcPr>
          <w:p w14:paraId="2615A5BB" w14:textId="77777777" w:rsidR="001C28D9" w:rsidRPr="002D49BB" w:rsidRDefault="001C28D9" w:rsidP="00C665B3">
            <w:r w:rsidRPr="002D49BB">
              <w:t>Peso del panel</w:t>
            </w:r>
          </w:p>
        </w:tc>
      </w:tr>
      <w:tr w:rsidR="001C28D9" w:rsidRPr="002D49BB" w14:paraId="359B079D" w14:textId="77777777" w:rsidTr="00085691">
        <w:trPr>
          <w:trHeight w:val="300"/>
        </w:trPr>
        <w:tc>
          <w:tcPr>
            <w:tcW w:w="736" w:type="pct"/>
            <w:tcBorders>
              <w:top w:val="nil"/>
              <w:left w:val="single" w:sz="8" w:space="0" w:color="auto"/>
              <w:bottom w:val="nil"/>
              <w:right w:val="nil"/>
            </w:tcBorders>
            <w:shd w:val="clear" w:color="auto" w:fill="auto"/>
            <w:noWrap/>
            <w:vAlign w:val="bottom"/>
            <w:hideMark/>
          </w:tcPr>
          <w:p w14:paraId="04B6C715" w14:textId="77777777" w:rsidR="001C28D9" w:rsidRPr="002D49BB" w:rsidRDefault="001C28D9" w:rsidP="00C665B3">
            <w:r w:rsidRPr="002D49BB">
              <w:t>Varios (α)</w:t>
            </w:r>
          </w:p>
        </w:tc>
        <w:tc>
          <w:tcPr>
            <w:tcW w:w="1499" w:type="pct"/>
            <w:tcBorders>
              <w:top w:val="nil"/>
              <w:left w:val="nil"/>
              <w:bottom w:val="nil"/>
              <w:right w:val="nil"/>
            </w:tcBorders>
            <w:shd w:val="clear" w:color="auto" w:fill="auto"/>
            <w:noWrap/>
            <w:vAlign w:val="bottom"/>
            <w:hideMark/>
          </w:tcPr>
          <w:p w14:paraId="730029DF" w14:textId="77777777" w:rsidR="001C28D9" w:rsidRPr="002D49BB" w:rsidRDefault="001C28D9" w:rsidP="00C665B3">
            <w:r w:rsidRPr="002D49BB">
              <w:t>1.05</w:t>
            </w:r>
          </w:p>
        </w:tc>
        <w:tc>
          <w:tcPr>
            <w:tcW w:w="1140" w:type="pct"/>
            <w:tcBorders>
              <w:top w:val="nil"/>
              <w:left w:val="nil"/>
              <w:bottom w:val="nil"/>
              <w:right w:val="nil"/>
            </w:tcBorders>
            <w:shd w:val="clear" w:color="auto" w:fill="auto"/>
            <w:noWrap/>
            <w:vAlign w:val="bottom"/>
            <w:hideMark/>
          </w:tcPr>
          <w:p w14:paraId="68534785" w14:textId="77777777" w:rsidR="001C28D9" w:rsidRPr="002D49BB" w:rsidRDefault="001C28D9" w:rsidP="00C665B3"/>
        </w:tc>
        <w:tc>
          <w:tcPr>
            <w:tcW w:w="1625" w:type="pct"/>
            <w:gridSpan w:val="2"/>
            <w:tcBorders>
              <w:top w:val="nil"/>
              <w:left w:val="nil"/>
              <w:bottom w:val="nil"/>
              <w:right w:val="single" w:sz="8" w:space="0" w:color="000000"/>
            </w:tcBorders>
            <w:shd w:val="clear" w:color="auto" w:fill="auto"/>
            <w:noWrap/>
            <w:vAlign w:val="bottom"/>
            <w:hideMark/>
          </w:tcPr>
          <w:p w14:paraId="5DEBAEBA" w14:textId="77777777" w:rsidR="001C28D9" w:rsidRPr="002D49BB" w:rsidRDefault="001C28D9" w:rsidP="00C665B3">
            <w:r w:rsidRPr="002D49BB">
              <w:t>Tillas, bulones, chapas nudo</w:t>
            </w:r>
          </w:p>
        </w:tc>
      </w:tr>
      <w:tr w:rsidR="001C28D9" w:rsidRPr="002D49BB" w14:paraId="01011FFF" w14:textId="77777777" w:rsidTr="00085691">
        <w:trPr>
          <w:trHeight w:val="315"/>
        </w:trPr>
        <w:tc>
          <w:tcPr>
            <w:tcW w:w="736" w:type="pct"/>
            <w:tcBorders>
              <w:top w:val="nil"/>
              <w:left w:val="single" w:sz="8" w:space="0" w:color="auto"/>
              <w:bottom w:val="single" w:sz="8" w:space="0" w:color="auto"/>
              <w:right w:val="nil"/>
            </w:tcBorders>
            <w:shd w:val="clear" w:color="auto" w:fill="auto"/>
            <w:noWrap/>
            <w:vAlign w:val="bottom"/>
            <w:hideMark/>
          </w:tcPr>
          <w:p w14:paraId="177FD70C" w14:textId="77777777" w:rsidR="001C28D9" w:rsidRPr="002D49BB" w:rsidRDefault="001C28D9" w:rsidP="00C665B3">
            <w:r w:rsidRPr="002D49BB">
              <w:t>q_D</w:t>
            </w:r>
          </w:p>
        </w:tc>
        <w:tc>
          <w:tcPr>
            <w:tcW w:w="1499" w:type="pct"/>
            <w:tcBorders>
              <w:top w:val="nil"/>
              <w:left w:val="nil"/>
              <w:bottom w:val="single" w:sz="8" w:space="0" w:color="auto"/>
              <w:right w:val="nil"/>
            </w:tcBorders>
            <w:shd w:val="clear" w:color="auto" w:fill="auto"/>
            <w:noWrap/>
            <w:vAlign w:val="bottom"/>
            <w:hideMark/>
          </w:tcPr>
          <w:p w14:paraId="1E69A600" w14:textId="77777777" w:rsidR="001C28D9" w:rsidRPr="002D49BB" w:rsidRDefault="001C28D9" w:rsidP="00C665B3">
            <w:r w:rsidRPr="002D49BB">
              <w:t>10.80</w:t>
            </w:r>
          </w:p>
        </w:tc>
        <w:tc>
          <w:tcPr>
            <w:tcW w:w="1140" w:type="pct"/>
            <w:tcBorders>
              <w:top w:val="nil"/>
              <w:left w:val="nil"/>
              <w:bottom w:val="single" w:sz="8" w:space="0" w:color="auto"/>
              <w:right w:val="nil"/>
            </w:tcBorders>
            <w:shd w:val="clear" w:color="auto" w:fill="auto"/>
            <w:noWrap/>
            <w:vAlign w:val="bottom"/>
            <w:hideMark/>
          </w:tcPr>
          <w:p w14:paraId="56122225" w14:textId="77777777" w:rsidR="001C28D9" w:rsidRPr="002D49BB" w:rsidRDefault="001C28D9" w:rsidP="00C665B3">
            <w:r w:rsidRPr="002D49BB">
              <w:t>kg/m2</w:t>
            </w:r>
          </w:p>
        </w:tc>
        <w:tc>
          <w:tcPr>
            <w:tcW w:w="1625" w:type="pct"/>
            <w:gridSpan w:val="2"/>
            <w:tcBorders>
              <w:top w:val="nil"/>
              <w:left w:val="nil"/>
              <w:bottom w:val="single" w:sz="8" w:space="0" w:color="auto"/>
              <w:right w:val="single" w:sz="8" w:space="0" w:color="000000"/>
            </w:tcBorders>
            <w:shd w:val="clear" w:color="auto" w:fill="auto"/>
            <w:noWrap/>
            <w:vAlign w:val="bottom"/>
            <w:hideMark/>
          </w:tcPr>
          <w:p w14:paraId="10B4BE9C" w14:textId="77777777" w:rsidR="001C28D9" w:rsidRPr="002D49BB" w:rsidRDefault="001C28D9" w:rsidP="00C665B3">
            <w:r w:rsidRPr="002D49BB">
              <w:t>Carga a aplicar</w:t>
            </w:r>
          </w:p>
        </w:tc>
      </w:tr>
      <w:tr w:rsidR="001C28D9" w:rsidRPr="002D49BB" w14:paraId="0B5CE430" w14:textId="77777777" w:rsidTr="00085691">
        <w:trPr>
          <w:trHeight w:val="315"/>
        </w:trPr>
        <w:tc>
          <w:tcPr>
            <w:tcW w:w="736" w:type="pct"/>
            <w:tcBorders>
              <w:top w:val="nil"/>
              <w:left w:val="single" w:sz="8" w:space="0" w:color="auto"/>
              <w:bottom w:val="nil"/>
              <w:right w:val="nil"/>
            </w:tcBorders>
            <w:shd w:val="clear" w:color="auto" w:fill="auto"/>
            <w:noWrap/>
            <w:vAlign w:val="bottom"/>
            <w:hideMark/>
          </w:tcPr>
          <w:p w14:paraId="23352B64" w14:textId="77777777" w:rsidR="001C28D9" w:rsidRPr="002D49BB" w:rsidRDefault="001C28D9" w:rsidP="00C665B3">
            <w:r w:rsidRPr="002D49BB">
              <w:t> </w:t>
            </w:r>
          </w:p>
        </w:tc>
        <w:tc>
          <w:tcPr>
            <w:tcW w:w="1499" w:type="pct"/>
            <w:tcBorders>
              <w:top w:val="nil"/>
              <w:left w:val="nil"/>
              <w:bottom w:val="nil"/>
              <w:right w:val="nil"/>
            </w:tcBorders>
            <w:shd w:val="clear" w:color="auto" w:fill="auto"/>
            <w:noWrap/>
            <w:vAlign w:val="bottom"/>
            <w:hideMark/>
          </w:tcPr>
          <w:p w14:paraId="49CE662F" w14:textId="77777777" w:rsidR="001C28D9" w:rsidRPr="002D49BB" w:rsidRDefault="001C28D9" w:rsidP="00C665B3"/>
        </w:tc>
        <w:tc>
          <w:tcPr>
            <w:tcW w:w="1140" w:type="pct"/>
            <w:tcBorders>
              <w:top w:val="nil"/>
              <w:left w:val="nil"/>
              <w:bottom w:val="nil"/>
              <w:right w:val="nil"/>
            </w:tcBorders>
            <w:shd w:val="clear" w:color="auto" w:fill="auto"/>
            <w:noWrap/>
            <w:vAlign w:val="bottom"/>
            <w:hideMark/>
          </w:tcPr>
          <w:p w14:paraId="0E32E9AA"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523ACC9D" w14:textId="77777777" w:rsidR="001C28D9" w:rsidRPr="002D49BB" w:rsidRDefault="001C28D9" w:rsidP="00C665B3"/>
        </w:tc>
        <w:tc>
          <w:tcPr>
            <w:tcW w:w="813" w:type="pct"/>
            <w:tcBorders>
              <w:top w:val="nil"/>
              <w:left w:val="nil"/>
              <w:bottom w:val="nil"/>
              <w:right w:val="single" w:sz="8" w:space="0" w:color="auto"/>
            </w:tcBorders>
            <w:shd w:val="clear" w:color="auto" w:fill="auto"/>
            <w:noWrap/>
            <w:vAlign w:val="center"/>
            <w:hideMark/>
          </w:tcPr>
          <w:p w14:paraId="34C8832B" w14:textId="77777777" w:rsidR="001C28D9" w:rsidRPr="002D49BB" w:rsidRDefault="001C28D9" w:rsidP="00C665B3">
            <w:r w:rsidRPr="002D49BB">
              <w:t> </w:t>
            </w:r>
          </w:p>
        </w:tc>
      </w:tr>
      <w:tr w:rsidR="001C28D9" w:rsidRPr="002D49BB" w14:paraId="7FC98594" w14:textId="77777777" w:rsidTr="00085691">
        <w:trPr>
          <w:trHeight w:val="315"/>
        </w:trPr>
        <w:tc>
          <w:tcPr>
            <w:tcW w:w="736" w:type="pct"/>
            <w:tcBorders>
              <w:top w:val="single" w:sz="8" w:space="0" w:color="auto"/>
              <w:left w:val="single" w:sz="8" w:space="0" w:color="auto"/>
              <w:bottom w:val="single" w:sz="8" w:space="0" w:color="auto"/>
              <w:right w:val="nil"/>
            </w:tcBorders>
            <w:shd w:val="clear" w:color="auto" w:fill="auto"/>
            <w:noWrap/>
            <w:vAlign w:val="bottom"/>
            <w:hideMark/>
          </w:tcPr>
          <w:p w14:paraId="05AAB792" w14:textId="77777777" w:rsidR="001C28D9" w:rsidRPr="002D49BB" w:rsidRDefault="001C28D9" w:rsidP="00C665B3">
            <w:r w:rsidRPr="002D49BB">
              <w:t>Nivel:</w:t>
            </w:r>
          </w:p>
        </w:tc>
        <w:tc>
          <w:tcPr>
            <w:tcW w:w="1499" w:type="pct"/>
            <w:tcBorders>
              <w:top w:val="single" w:sz="8" w:space="0" w:color="auto"/>
              <w:left w:val="nil"/>
              <w:bottom w:val="single" w:sz="8" w:space="0" w:color="auto"/>
              <w:right w:val="nil"/>
            </w:tcBorders>
            <w:shd w:val="clear" w:color="auto" w:fill="auto"/>
            <w:noWrap/>
            <w:vAlign w:val="bottom"/>
            <w:hideMark/>
          </w:tcPr>
          <w:p w14:paraId="0150FD03" w14:textId="77777777" w:rsidR="001C28D9" w:rsidRPr="002D49BB" w:rsidRDefault="001C28D9" w:rsidP="00C665B3">
            <w:r w:rsidRPr="002D49BB">
              <w:t>s/4°</w:t>
            </w:r>
          </w:p>
        </w:tc>
        <w:tc>
          <w:tcPr>
            <w:tcW w:w="1140" w:type="pct"/>
            <w:tcBorders>
              <w:top w:val="single" w:sz="8" w:space="0" w:color="auto"/>
              <w:left w:val="nil"/>
              <w:bottom w:val="single" w:sz="8" w:space="0" w:color="auto"/>
              <w:right w:val="nil"/>
            </w:tcBorders>
            <w:shd w:val="clear" w:color="auto" w:fill="auto"/>
            <w:noWrap/>
            <w:vAlign w:val="bottom"/>
            <w:hideMark/>
          </w:tcPr>
          <w:p w14:paraId="1B070C92" w14:textId="77777777" w:rsidR="001C28D9" w:rsidRPr="002D49BB" w:rsidRDefault="001C28D9" w:rsidP="00C665B3">
            <w:r w:rsidRPr="002D49BB">
              <w:t> </w:t>
            </w:r>
          </w:p>
        </w:tc>
        <w:tc>
          <w:tcPr>
            <w:tcW w:w="813" w:type="pct"/>
            <w:tcBorders>
              <w:top w:val="single" w:sz="8" w:space="0" w:color="auto"/>
              <w:left w:val="nil"/>
              <w:bottom w:val="single" w:sz="8" w:space="0" w:color="auto"/>
              <w:right w:val="nil"/>
            </w:tcBorders>
            <w:shd w:val="clear" w:color="auto" w:fill="auto"/>
            <w:noWrap/>
            <w:vAlign w:val="bottom"/>
            <w:hideMark/>
          </w:tcPr>
          <w:p w14:paraId="787A0485" w14:textId="77777777" w:rsidR="001C28D9" w:rsidRPr="002D49BB" w:rsidRDefault="001C28D9" w:rsidP="00C665B3">
            <w:r w:rsidRPr="002D49BB">
              <w:t> </w:t>
            </w:r>
          </w:p>
        </w:tc>
        <w:tc>
          <w:tcPr>
            <w:tcW w:w="813" w:type="pct"/>
            <w:tcBorders>
              <w:top w:val="single" w:sz="8" w:space="0" w:color="auto"/>
              <w:left w:val="nil"/>
              <w:bottom w:val="single" w:sz="8" w:space="0" w:color="auto"/>
              <w:right w:val="single" w:sz="8" w:space="0" w:color="auto"/>
            </w:tcBorders>
            <w:shd w:val="clear" w:color="auto" w:fill="auto"/>
            <w:noWrap/>
            <w:vAlign w:val="bottom"/>
            <w:hideMark/>
          </w:tcPr>
          <w:p w14:paraId="7C0C5298" w14:textId="77777777" w:rsidR="001C28D9" w:rsidRPr="002D49BB" w:rsidRDefault="001C28D9" w:rsidP="00C665B3">
            <w:r w:rsidRPr="002D49BB">
              <w:t> </w:t>
            </w:r>
          </w:p>
        </w:tc>
      </w:tr>
      <w:tr w:rsidR="001C28D9" w:rsidRPr="002D49BB" w14:paraId="654ACDF0"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71168269" w14:textId="77777777" w:rsidR="001C28D9" w:rsidRPr="002D49BB" w:rsidRDefault="001C28D9" w:rsidP="00C665B3">
            <w:r w:rsidRPr="002D49BB">
              <w:t>Correa N°</w:t>
            </w:r>
          </w:p>
        </w:tc>
        <w:tc>
          <w:tcPr>
            <w:tcW w:w="1499" w:type="pct"/>
            <w:tcBorders>
              <w:top w:val="nil"/>
              <w:left w:val="nil"/>
              <w:bottom w:val="nil"/>
              <w:right w:val="nil"/>
            </w:tcBorders>
            <w:shd w:val="clear" w:color="auto" w:fill="auto"/>
            <w:noWrap/>
            <w:vAlign w:val="bottom"/>
            <w:hideMark/>
          </w:tcPr>
          <w:p w14:paraId="0795FBE5" w14:textId="77777777" w:rsidR="001C28D9" w:rsidRPr="002D49BB" w:rsidRDefault="001C28D9" w:rsidP="00C665B3">
            <w:r w:rsidRPr="002D49BB">
              <w:t>Ancho infl.</w:t>
            </w:r>
          </w:p>
        </w:tc>
        <w:tc>
          <w:tcPr>
            <w:tcW w:w="1140" w:type="pct"/>
            <w:tcBorders>
              <w:top w:val="nil"/>
              <w:left w:val="nil"/>
              <w:bottom w:val="nil"/>
              <w:right w:val="single" w:sz="8" w:space="0" w:color="auto"/>
            </w:tcBorders>
            <w:shd w:val="clear" w:color="auto" w:fill="auto"/>
            <w:noWrap/>
            <w:vAlign w:val="center"/>
            <w:hideMark/>
          </w:tcPr>
          <w:p w14:paraId="1FED3C83" w14:textId="77777777" w:rsidR="001C28D9" w:rsidRPr="002D49BB" w:rsidRDefault="001C28D9" w:rsidP="00C665B3">
            <w:r w:rsidRPr="002D49BB">
              <w:t>q distrib.</w:t>
            </w:r>
          </w:p>
        </w:tc>
        <w:tc>
          <w:tcPr>
            <w:tcW w:w="813" w:type="pct"/>
            <w:tcBorders>
              <w:top w:val="nil"/>
              <w:left w:val="nil"/>
              <w:bottom w:val="nil"/>
              <w:right w:val="nil"/>
            </w:tcBorders>
            <w:shd w:val="clear" w:color="auto" w:fill="auto"/>
            <w:noWrap/>
            <w:vAlign w:val="bottom"/>
            <w:hideMark/>
          </w:tcPr>
          <w:p w14:paraId="6B372988"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3E412C3C" w14:textId="77777777" w:rsidR="001C28D9" w:rsidRPr="002D49BB" w:rsidRDefault="001C28D9" w:rsidP="00C665B3"/>
        </w:tc>
      </w:tr>
      <w:tr w:rsidR="001C28D9" w:rsidRPr="002D49BB" w14:paraId="56537DBF"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01CB6FB8" w14:textId="77777777" w:rsidR="001C28D9" w:rsidRPr="002D49BB" w:rsidRDefault="001C28D9" w:rsidP="00C665B3">
            <w:r w:rsidRPr="002D49BB">
              <w:t> </w:t>
            </w:r>
          </w:p>
        </w:tc>
        <w:tc>
          <w:tcPr>
            <w:tcW w:w="1499" w:type="pct"/>
            <w:tcBorders>
              <w:top w:val="nil"/>
              <w:left w:val="nil"/>
              <w:bottom w:val="nil"/>
              <w:right w:val="nil"/>
            </w:tcBorders>
            <w:shd w:val="clear" w:color="auto" w:fill="auto"/>
            <w:noWrap/>
            <w:vAlign w:val="center"/>
            <w:hideMark/>
          </w:tcPr>
          <w:p w14:paraId="74899F29" w14:textId="77777777" w:rsidR="001C28D9" w:rsidRPr="002D49BB" w:rsidRDefault="001C28D9" w:rsidP="00C665B3">
            <w:r w:rsidRPr="002D49BB">
              <w:t>A_infl</w:t>
            </w:r>
          </w:p>
        </w:tc>
        <w:tc>
          <w:tcPr>
            <w:tcW w:w="1140" w:type="pct"/>
            <w:tcBorders>
              <w:top w:val="nil"/>
              <w:left w:val="nil"/>
              <w:bottom w:val="nil"/>
              <w:right w:val="single" w:sz="8" w:space="0" w:color="auto"/>
            </w:tcBorders>
            <w:shd w:val="clear" w:color="auto" w:fill="auto"/>
            <w:noWrap/>
            <w:vAlign w:val="center"/>
            <w:hideMark/>
          </w:tcPr>
          <w:p w14:paraId="5EABE660" w14:textId="77777777" w:rsidR="001C28D9" w:rsidRPr="002D49BB" w:rsidRDefault="001C28D9" w:rsidP="00C665B3">
            <w:r w:rsidRPr="002D49BB">
              <w:t>D</w:t>
            </w:r>
          </w:p>
        </w:tc>
        <w:tc>
          <w:tcPr>
            <w:tcW w:w="813" w:type="pct"/>
            <w:tcBorders>
              <w:top w:val="nil"/>
              <w:left w:val="nil"/>
              <w:bottom w:val="nil"/>
              <w:right w:val="nil"/>
            </w:tcBorders>
            <w:shd w:val="clear" w:color="auto" w:fill="auto"/>
            <w:noWrap/>
            <w:vAlign w:val="bottom"/>
            <w:hideMark/>
          </w:tcPr>
          <w:p w14:paraId="03B1D2CF"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57F1122F" w14:textId="77777777" w:rsidR="001C28D9" w:rsidRPr="002D49BB" w:rsidRDefault="001C28D9" w:rsidP="00C665B3"/>
        </w:tc>
      </w:tr>
      <w:tr w:rsidR="001C28D9" w:rsidRPr="002D49BB" w14:paraId="2DB59BAE" w14:textId="77777777" w:rsidTr="00085691">
        <w:trPr>
          <w:trHeight w:val="300"/>
        </w:trPr>
        <w:tc>
          <w:tcPr>
            <w:tcW w:w="736" w:type="pct"/>
            <w:tcBorders>
              <w:top w:val="nil"/>
              <w:left w:val="single" w:sz="8" w:space="0" w:color="auto"/>
              <w:bottom w:val="single" w:sz="4" w:space="0" w:color="auto"/>
              <w:right w:val="single" w:sz="4" w:space="0" w:color="auto"/>
            </w:tcBorders>
            <w:shd w:val="clear" w:color="auto" w:fill="auto"/>
            <w:noWrap/>
            <w:vAlign w:val="bottom"/>
            <w:hideMark/>
          </w:tcPr>
          <w:p w14:paraId="5C0BFF12" w14:textId="77777777" w:rsidR="001C28D9" w:rsidRPr="002D49BB" w:rsidRDefault="001C28D9" w:rsidP="00C665B3">
            <w:r w:rsidRPr="002D49BB">
              <w:t> </w:t>
            </w:r>
          </w:p>
        </w:tc>
        <w:tc>
          <w:tcPr>
            <w:tcW w:w="1499" w:type="pct"/>
            <w:tcBorders>
              <w:top w:val="nil"/>
              <w:left w:val="nil"/>
              <w:bottom w:val="single" w:sz="4" w:space="0" w:color="auto"/>
              <w:right w:val="nil"/>
            </w:tcBorders>
            <w:shd w:val="clear" w:color="auto" w:fill="auto"/>
            <w:noWrap/>
            <w:vAlign w:val="center"/>
            <w:hideMark/>
          </w:tcPr>
          <w:p w14:paraId="53454AF3" w14:textId="77777777" w:rsidR="001C28D9" w:rsidRPr="002D49BB" w:rsidRDefault="001C28D9" w:rsidP="00C665B3">
            <w:r w:rsidRPr="002D49BB">
              <w:t>m</w:t>
            </w:r>
          </w:p>
        </w:tc>
        <w:tc>
          <w:tcPr>
            <w:tcW w:w="1140" w:type="pct"/>
            <w:tcBorders>
              <w:top w:val="nil"/>
              <w:left w:val="nil"/>
              <w:bottom w:val="single" w:sz="4" w:space="0" w:color="auto"/>
              <w:right w:val="single" w:sz="8" w:space="0" w:color="auto"/>
            </w:tcBorders>
            <w:shd w:val="clear" w:color="auto" w:fill="auto"/>
            <w:noWrap/>
            <w:vAlign w:val="center"/>
            <w:hideMark/>
          </w:tcPr>
          <w:p w14:paraId="24593E52" w14:textId="77777777" w:rsidR="001C28D9" w:rsidRPr="002D49BB" w:rsidRDefault="001C28D9" w:rsidP="00C665B3">
            <w:r w:rsidRPr="002D49BB">
              <w:t>kg/m</w:t>
            </w:r>
          </w:p>
        </w:tc>
        <w:tc>
          <w:tcPr>
            <w:tcW w:w="813" w:type="pct"/>
            <w:tcBorders>
              <w:top w:val="nil"/>
              <w:left w:val="nil"/>
              <w:bottom w:val="nil"/>
              <w:right w:val="nil"/>
            </w:tcBorders>
            <w:shd w:val="clear" w:color="auto" w:fill="auto"/>
            <w:noWrap/>
            <w:vAlign w:val="bottom"/>
            <w:hideMark/>
          </w:tcPr>
          <w:p w14:paraId="0EB894CD"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5A313B1D" w14:textId="77777777" w:rsidR="001C28D9" w:rsidRPr="002D49BB" w:rsidRDefault="001C28D9" w:rsidP="00C665B3"/>
        </w:tc>
      </w:tr>
      <w:tr w:rsidR="001C28D9" w:rsidRPr="002D49BB" w14:paraId="0264BEE3"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2B223B61" w14:textId="77777777" w:rsidR="001C28D9" w:rsidRPr="002D49BB" w:rsidRDefault="001C28D9" w:rsidP="00C665B3">
            <w:r w:rsidRPr="002D49BB">
              <w:t>1</w:t>
            </w:r>
          </w:p>
        </w:tc>
        <w:tc>
          <w:tcPr>
            <w:tcW w:w="1499" w:type="pct"/>
            <w:tcBorders>
              <w:top w:val="nil"/>
              <w:left w:val="nil"/>
              <w:bottom w:val="nil"/>
              <w:right w:val="nil"/>
            </w:tcBorders>
            <w:shd w:val="clear" w:color="auto" w:fill="auto"/>
            <w:noWrap/>
            <w:vAlign w:val="center"/>
            <w:hideMark/>
          </w:tcPr>
          <w:p w14:paraId="5B4CB18F" w14:textId="77777777" w:rsidR="001C28D9" w:rsidRPr="002D49BB" w:rsidRDefault="001C28D9" w:rsidP="00C665B3">
            <w:r w:rsidRPr="002D49BB">
              <w:t>0.77</w:t>
            </w:r>
          </w:p>
        </w:tc>
        <w:tc>
          <w:tcPr>
            <w:tcW w:w="1140" w:type="pct"/>
            <w:tcBorders>
              <w:top w:val="nil"/>
              <w:left w:val="nil"/>
              <w:bottom w:val="nil"/>
              <w:right w:val="single" w:sz="8" w:space="0" w:color="auto"/>
            </w:tcBorders>
            <w:shd w:val="clear" w:color="auto" w:fill="auto"/>
            <w:noWrap/>
            <w:vAlign w:val="center"/>
            <w:hideMark/>
          </w:tcPr>
          <w:p w14:paraId="28449311" w14:textId="77777777" w:rsidR="001C28D9" w:rsidRPr="002D49BB" w:rsidRDefault="001C28D9" w:rsidP="00C665B3">
            <w:r w:rsidRPr="002D49BB">
              <w:t>8.32</w:t>
            </w:r>
          </w:p>
        </w:tc>
        <w:tc>
          <w:tcPr>
            <w:tcW w:w="813" w:type="pct"/>
            <w:tcBorders>
              <w:top w:val="nil"/>
              <w:left w:val="nil"/>
              <w:bottom w:val="nil"/>
              <w:right w:val="nil"/>
            </w:tcBorders>
            <w:shd w:val="clear" w:color="auto" w:fill="auto"/>
            <w:noWrap/>
            <w:vAlign w:val="bottom"/>
            <w:hideMark/>
          </w:tcPr>
          <w:p w14:paraId="69CABE07"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21E8FDFE" w14:textId="77777777" w:rsidR="001C28D9" w:rsidRPr="002D49BB" w:rsidRDefault="001C28D9" w:rsidP="00C665B3"/>
        </w:tc>
      </w:tr>
      <w:tr w:rsidR="001C28D9" w:rsidRPr="002D49BB" w14:paraId="302C2484"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6DFBB41F" w14:textId="77777777" w:rsidR="001C28D9" w:rsidRPr="002D49BB" w:rsidRDefault="001C28D9" w:rsidP="00C665B3">
            <w:r w:rsidRPr="002D49BB">
              <w:t>2</w:t>
            </w:r>
          </w:p>
        </w:tc>
        <w:tc>
          <w:tcPr>
            <w:tcW w:w="1499" w:type="pct"/>
            <w:tcBorders>
              <w:top w:val="nil"/>
              <w:left w:val="nil"/>
              <w:bottom w:val="nil"/>
              <w:right w:val="nil"/>
            </w:tcBorders>
            <w:shd w:val="clear" w:color="auto" w:fill="auto"/>
            <w:noWrap/>
            <w:vAlign w:val="center"/>
            <w:hideMark/>
          </w:tcPr>
          <w:p w14:paraId="6C3A092A" w14:textId="77777777" w:rsidR="001C28D9" w:rsidRPr="002D49BB" w:rsidRDefault="001C28D9" w:rsidP="00C665B3">
            <w:r w:rsidRPr="002D49BB">
              <w:t>1.74</w:t>
            </w:r>
          </w:p>
        </w:tc>
        <w:tc>
          <w:tcPr>
            <w:tcW w:w="1140" w:type="pct"/>
            <w:tcBorders>
              <w:top w:val="nil"/>
              <w:left w:val="nil"/>
              <w:bottom w:val="nil"/>
              <w:right w:val="single" w:sz="8" w:space="0" w:color="auto"/>
            </w:tcBorders>
            <w:shd w:val="clear" w:color="auto" w:fill="auto"/>
            <w:noWrap/>
            <w:vAlign w:val="center"/>
            <w:hideMark/>
          </w:tcPr>
          <w:p w14:paraId="097E836D" w14:textId="77777777" w:rsidR="001C28D9" w:rsidRPr="002D49BB" w:rsidRDefault="001C28D9" w:rsidP="00C665B3">
            <w:r w:rsidRPr="002D49BB">
              <w:t>18.80</w:t>
            </w:r>
          </w:p>
        </w:tc>
        <w:tc>
          <w:tcPr>
            <w:tcW w:w="813" w:type="pct"/>
            <w:tcBorders>
              <w:top w:val="nil"/>
              <w:left w:val="nil"/>
              <w:bottom w:val="nil"/>
              <w:right w:val="nil"/>
            </w:tcBorders>
            <w:shd w:val="clear" w:color="auto" w:fill="auto"/>
            <w:noWrap/>
            <w:vAlign w:val="bottom"/>
            <w:hideMark/>
          </w:tcPr>
          <w:p w14:paraId="5584A71E"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5D0BFE6B" w14:textId="77777777" w:rsidR="001C28D9" w:rsidRPr="002D49BB" w:rsidRDefault="001C28D9" w:rsidP="00C665B3"/>
        </w:tc>
      </w:tr>
      <w:tr w:rsidR="001C28D9" w:rsidRPr="002D49BB" w14:paraId="033AD960"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2881A708" w14:textId="77777777" w:rsidR="001C28D9" w:rsidRPr="002D49BB" w:rsidRDefault="001C28D9" w:rsidP="00C665B3">
            <w:r w:rsidRPr="002D49BB">
              <w:t>3</w:t>
            </w:r>
          </w:p>
        </w:tc>
        <w:tc>
          <w:tcPr>
            <w:tcW w:w="1499" w:type="pct"/>
            <w:tcBorders>
              <w:top w:val="nil"/>
              <w:left w:val="nil"/>
              <w:bottom w:val="nil"/>
              <w:right w:val="nil"/>
            </w:tcBorders>
            <w:shd w:val="clear" w:color="auto" w:fill="auto"/>
            <w:noWrap/>
            <w:vAlign w:val="center"/>
            <w:hideMark/>
          </w:tcPr>
          <w:p w14:paraId="10F1B7E6" w14:textId="77777777" w:rsidR="001C28D9" w:rsidRPr="002D49BB" w:rsidRDefault="001C28D9" w:rsidP="00C665B3">
            <w:r w:rsidRPr="002D49BB">
              <w:t>2.00</w:t>
            </w:r>
          </w:p>
        </w:tc>
        <w:tc>
          <w:tcPr>
            <w:tcW w:w="1140" w:type="pct"/>
            <w:tcBorders>
              <w:top w:val="nil"/>
              <w:left w:val="nil"/>
              <w:bottom w:val="nil"/>
              <w:right w:val="single" w:sz="8" w:space="0" w:color="auto"/>
            </w:tcBorders>
            <w:shd w:val="clear" w:color="auto" w:fill="auto"/>
            <w:noWrap/>
            <w:vAlign w:val="center"/>
            <w:hideMark/>
          </w:tcPr>
          <w:p w14:paraId="2428ABCD" w14:textId="77777777" w:rsidR="001C28D9" w:rsidRPr="002D49BB" w:rsidRDefault="001C28D9" w:rsidP="00C665B3">
            <w:r w:rsidRPr="002D49BB">
              <w:t>21.61</w:t>
            </w:r>
          </w:p>
        </w:tc>
        <w:tc>
          <w:tcPr>
            <w:tcW w:w="813" w:type="pct"/>
            <w:tcBorders>
              <w:top w:val="nil"/>
              <w:left w:val="nil"/>
              <w:bottom w:val="nil"/>
              <w:right w:val="nil"/>
            </w:tcBorders>
            <w:shd w:val="clear" w:color="auto" w:fill="auto"/>
            <w:noWrap/>
            <w:vAlign w:val="bottom"/>
            <w:hideMark/>
          </w:tcPr>
          <w:p w14:paraId="4753A89F"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6F78AABC" w14:textId="77777777" w:rsidR="001C28D9" w:rsidRPr="002D49BB" w:rsidRDefault="001C28D9" w:rsidP="00C665B3"/>
        </w:tc>
      </w:tr>
      <w:tr w:rsidR="001C28D9" w:rsidRPr="002D49BB" w14:paraId="7527269B"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03B1DAB8" w14:textId="77777777" w:rsidR="001C28D9" w:rsidRPr="002D49BB" w:rsidRDefault="001C28D9" w:rsidP="00C665B3">
            <w:r w:rsidRPr="002D49BB">
              <w:t>4</w:t>
            </w:r>
          </w:p>
        </w:tc>
        <w:tc>
          <w:tcPr>
            <w:tcW w:w="1499" w:type="pct"/>
            <w:tcBorders>
              <w:top w:val="nil"/>
              <w:left w:val="nil"/>
              <w:bottom w:val="nil"/>
              <w:right w:val="nil"/>
            </w:tcBorders>
            <w:shd w:val="clear" w:color="auto" w:fill="auto"/>
            <w:noWrap/>
            <w:vAlign w:val="center"/>
            <w:hideMark/>
          </w:tcPr>
          <w:p w14:paraId="59208A14" w14:textId="77777777" w:rsidR="001C28D9" w:rsidRPr="002D49BB" w:rsidRDefault="001C28D9" w:rsidP="00C665B3">
            <w:r w:rsidRPr="002D49BB">
              <w:t>2.03</w:t>
            </w:r>
          </w:p>
        </w:tc>
        <w:tc>
          <w:tcPr>
            <w:tcW w:w="1140" w:type="pct"/>
            <w:tcBorders>
              <w:top w:val="nil"/>
              <w:left w:val="nil"/>
              <w:bottom w:val="nil"/>
              <w:right w:val="single" w:sz="8" w:space="0" w:color="auto"/>
            </w:tcBorders>
            <w:shd w:val="clear" w:color="auto" w:fill="auto"/>
            <w:noWrap/>
            <w:vAlign w:val="center"/>
            <w:hideMark/>
          </w:tcPr>
          <w:p w14:paraId="505E0BCE" w14:textId="77777777" w:rsidR="001C28D9" w:rsidRPr="002D49BB" w:rsidRDefault="001C28D9" w:rsidP="00C665B3">
            <w:r w:rsidRPr="002D49BB">
              <w:t>21.93</w:t>
            </w:r>
          </w:p>
        </w:tc>
        <w:tc>
          <w:tcPr>
            <w:tcW w:w="813" w:type="pct"/>
            <w:tcBorders>
              <w:top w:val="nil"/>
              <w:left w:val="nil"/>
              <w:bottom w:val="nil"/>
              <w:right w:val="nil"/>
            </w:tcBorders>
            <w:shd w:val="clear" w:color="auto" w:fill="auto"/>
            <w:noWrap/>
            <w:vAlign w:val="bottom"/>
            <w:hideMark/>
          </w:tcPr>
          <w:p w14:paraId="42F7B3A1"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33B30081" w14:textId="77777777" w:rsidR="001C28D9" w:rsidRPr="002D49BB" w:rsidRDefault="001C28D9" w:rsidP="00C665B3"/>
        </w:tc>
      </w:tr>
      <w:tr w:rsidR="001C28D9" w:rsidRPr="002D49BB" w14:paraId="49E9C615"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7A010F07" w14:textId="77777777" w:rsidR="001C28D9" w:rsidRPr="002D49BB" w:rsidRDefault="001C28D9" w:rsidP="00C665B3">
            <w:r w:rsidRPr="002D49BB">
              <w:t>5</w:t>
            </w:r>
          </w:p>
        </w:tc>
        <w:tc>
          <w:tcPr>
            <w:tcW w:w="1499" w:type="pct"/>
            <w:tcBorders>
              <w:top w:val="nil"/>
              <w:left w:val="nil"/>
              <w:bottom w:val="nil"/>
              <w:right w:val="nil"/>
            </w:tcBorders>
            <w:shd w:val="clear" w:color="auto" w:fill="auto"/>
            <w:noWrap/>
            <w:vAlign w:val="center"/>
            <w:hideMark/>
          </w:tcPr>
          <w:p w14:paraId="15AA702A" w14:textId="77777777" w:rsidR="001C28D9" w:rsidRPr="002D49BB" w:rsidRDefault="001C28D9" w:rsidP="00C665B3">
            <w:r w:rsidRPr="002D49BB">
              <w:t>2.00</w:t>
            </w:r>
          </w:p>
        </w:tc>
        <w:tc>
          <w:tcPr>
            <w:tcW w:w="1140" w:type="pct"/>
            <w:tcBorders>
              <w:top w:val="nil"/>
              <w:left w:val="nil"/>
              <w:bottom w:val="nil"/>
              <w:right w:val="single" w:sz="8" w:space="0" w:color="auto"/>
            </w:tcBorders>
            <w:shd w:val="clear" w:color="auto" w:fill="auto"/>
            <w:noWrap/>
            <w:vAlign w:val="center"/>
            <w:hideMark/>
          </w:tcPr>
          <w:p w14:paraId="469DAF08" w14:textId="77777777" w:rsidR="001C28D9" w:rsidRPr="002D49BB" w:rsidRDefault="001C28D9" w:rsidP="00C665B3">
            <w:r w:rsidRPr="002D49BB">
              <w:t>21.61</w:t>
            </w:r>
          </w:p>
        </w:tc>
        <w:tc>
          <w:tcPr>
            <w:tcW w:w="813" w:type="pct"/>
            <w:tcBorders>
              <w:top w:val="nil"/>
              <w:left w:val="nil"/>
              <w:bottom w:val="nil"/>
              <w:right w:val="nil"/>
            </w:tcBorders>
            <w:shd w:val="clear" w:color="auto" w:fill="auto"/>
            <w:noWrap/>
            <w:vAlign w:val="bottom"/>
            <w:hideMark/>
          </w:tcPr>
          <w:p w14:paraId="2A50B374"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7501320B" w14:textId="77777777" w:rsidR="001C28D9" w:rsidRPr="002D49BB" w:rsidRDefault="001C28D9" w:rsidP="00C665B3"/>
        </w:tc>
      </w:tr>
      <w:tr w:rsidR="001C28D9" w:rsidRPr="002D49BB" w14:paraId="435F7873"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2860F7A9" w14:textId="77777777" w:rsidR="001C28D9" w:rsidRPr="002D49BB" w:rsidRDefault="001C28D9" w:rsidP="00C665B3">
            <w:r w:rsidRPr="002D49BB">
              <w:t>6</w:t>
            </w:r>
          </w:p>
        </w:tc>
        <w:tc>
          <w:tcPr>
            <w:tcW w:w="1499" w:type="pct"/>
            <w:tcBorders>
              <w:top w:val="nil"/>
              <w:left w:val="nil"/>
              <w:bottom w:val="nil"/>
              <w:right w:val="nil"/>
            </w:tcBorders>
            <w:shd w:val="clear" w:color="auto" w:fill="auto"/>
            <w:noWrap/>
            <w:vAlign w:val="center"/>
            <w:hideMark/>
          </w:tcPr>
          <w:p w14:paraId="2B09D4AE" w14:textId="77777777" w:rsidR="001C28D9" w:rsidRPr="002D49BB" w:rsidRDefault="001C28D9" w:rsidP="00C665B3">
            <w:r w:rsidRPr="002D49BB">
              <w:t>2.00</w:t>
            </w:r>
          </w:p>
        </w:tc>
        <w:tc>
          <w:tcPr>
            <w:tcW w:w="1140" w:type="pct"/>
            <w:tcBorders>
              <w:top w:val="nil"/>
              <w:left w:val="nil"/>
              <w:bottom w:val="nil"/>
              <w:right w:val="single" w:sz="8" w:space="0" w:color="auto"/>
            </w:tcBorders>
            <w:shd w:val="clear" w:color="auto" w:fill="auto"/>
            <w:noWrap/>
            <w:vAlign w:val="center"/>
            <w:hideMark/>
          </w:tcPr>
          <w:p w14:paraId="3330D939" w14:textId="77777777" w:rsidR="001C28D9" w:rsidRPr="002D49BB" w:rsidRDefault="001C28D9" w:rsidP="00C665B3">
            <w:r w:rsidRPr="002D49BB">
              <w:t>21.61</w:t>
            </w:r>
          </w:p>
        </w:tc>
        <w:tc>
          <w:tcPr>
            <w:tcW w:w="813" w:type="pct"/>
            <w:tcBorders>
              <w:top w:val="nil"/>
              <w:left w:val="nil"/>
              <w:bottom w:val="nil"/>
              <w:right w:val="nil"/>
            </w:tcBorders>
            <w:shd w:val="clear" w:color="auto" w:fill="auto"/>
            <w:noWrap/>
            <w:vAlign w:val="bottom"/>
            <w:hideMark/>
          </w:tcPr>
          <w:p w14:paraId="740A3A84"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4773DFDA" w14:textId="77777777" w:rsidR="001C28D9" w:rsidRPr="002D49BB" w:rsidRDefault="001C28D9" w:rsidP="00C665B3"/>
        </w:tc>
      </w:tr>
      <w:tr w:rsidR="001C28D9" w:rsidRPr="002D49BB" w14:paraId="367F8100"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409CADD7" w14:textId="77777777" w:rsidR="001C28D9" w:rsidRPr="002D49BB" w:rsidRDefault="001C28D9" w:rsidP="00C665B3">
            <w:r w:rsidRPr="002D49BB">
              <w:t>7</w:t>
            </w:r>
          </w:p>
        </w:tc>
        <w:tc>
          <w:tcPr>
            <w:tcW w:w="1499" w:type="pct"/>
            <w:tcBorders>
              <w:top w:val="nil"/>
              <w:left w:val="nil"/>
              <w:bottom w:val="nil"/>
              <w:right w:val="nil"/>
            </w:tcBorders>
            <w:shd w:val="clear" w:color="auto" w:fill="auto"/>
            <w:noWrap/>
            <w:vAlign w:val="center"/>
            <w:hideMark/>
          </w:tcPr>
          <w:p w14:paraId="55C5F7AE" w14:textId="77777777" w:rsidR="001C28D9" w:rsidRPr="002D49BB" w:rsidRDefault="001C28D9" w:rsidP="00C665B3">
            <w:r w:rsidRPr="002D49BB">
              <w:t>1.30</w:t>
            </w:r>
          </w:p>
        </w:tc>
        <w:tc>
          <w:tcPr>
            <w:tcW w:w="1140" w:type="pct"/>
            <w:tcBorders>
              <w:top w:val="nil"/>
              <w:left w:val="nil"/>
              <w:bottom w:val="nil"/>
              <w:right w:val="single" w:sz="8" w:space="0" w:color="auto"/>
            </w:tcBorders>
            <w:shd w:val="clear" w:color="auto" w:fill="auto"/>
            <w:noWrap/>
            <w:vAlign w:val="center"/>
            <w:hideMark/>
          </w:tcPr>
          <w:p w14:paraId="26BBC19A" w14:textId="77777777" w:rsidR="001C28D9" w:rsidRPr="002D49BB" w:rsidRDefault="001C28D9" w:rsidP="00C665B3">
            <w:r w:rsidRPr="002D49BB">
              <w:t>14.05</w:t>
            </w:r>
          </w:p>
        </w:tc>
        <w:tc>
          <w:tcPr>
            <w:tcW w:w="813" w:type="pct"/>
            <w:tcBorders>
              <w:top w:val="nil"/>
              <w:left w:val="nil"/>
              <w:bottom w:val="nil"/>
              <w:right w:val="nil"/>
            </w:tcBorders>
            <w:shd w:val="clear" w:color="auto" w:fill="auto"/>
            <w:noWrap/>
            <w:vAlign w:val="bottom"/>
            <w:hideMark/>
          </w:tcPr>
          <w:p w14:paraId="0BFF004C"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50BB24CC" w14:textId="77777777" w:rsidR="001C28D9" w:rsidRPr="002D49BB" w:rsidRDefault="001C28D9" w:rsidP="00C665B3"/>
        </w:tc>
      </w:tr>
      <w:tr w:rsidR="001C28D9" w:rsidRPr="002D49BB" w14:paraId="4B2A4CEB"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54849D23" w14:textId="77777777" w:rsidR="001C28D9" w:rsidRPr="002D49BB" w:rsidRDefault="001C28D9" w:rsidP="00C665B3">
            <w:r w:rsidRPr="002D49BB">
              <w:t>8</w:t>
            </w:r>
          </w:p>
        </w:tc>
        <w:tc>
          <w:tcPr>
            <w:tcW w:w="1499" w:type="pct"/>
            <w:tcBorders>
              <w:top w:val="nil"/>
              <w:left w:val="nil"/>
              <w:bottom w:val="nil"/>
              <w:right w:val="nil"/>
            </w:tcBorders>
            <w:shd w:val="clear" w:color="auto" w:fill="auto"/>
            <w:noWrap/>
            <w:vAlign w:val="center"/>
            <w:hideMark/>
          </w:tcPr>
          <w:p w14:paraId="7E8D3422" w14:textId="77777777" w:rsidR="001C28D9" w:rsidRPr="002D49BB" w:rsidRDefault="001C28D9" w:rsidP="00C665B3">
            <w:r w:rsidRPr="002D49BB">
              <w:t>0.00</w:t>
            </w:r>
          </w:p>
        </w:tc>
        <w:tc>
          <w:tcPr>
            <w:tcW w:w="1140" w:type="pct"/>
            <w:tcBorders>
              <w:top w:val="nil"/>
              <w:left w:val="nil"/>
              <w:bottom w:val="nil"/>
              <w:right w:val="single" w:sz="8" w:space="0" w:color="auto"/>
            </w:tcBorders>
            <w:shd w:val="clear" w:color="auto" w:fill="auto"/>
            <w:noWrap/>
            <w:vAlign w:val="center"/>
            <w:hideMark/>
          </w:tcPr>
          <w:p w14:paraId="0A15F630" w14:textId="77777777" w:rsidR="001C28D9" w:rsidRPr="002D49BB" w:rsidRDefault="001C28D9" w:rsidP="00C665B3">
            <w:r w:rsidRPr="002D49BB">
              <w:t>0.00</w:t>
            </w:r>
          </w:p>
        </w:tc>
        <w:tc>
          <w:tcPr>
            <w:tcW w:w="813" w:type="pct"/>
            <w:tcBorders>
              <w:top w:val="nil"/>
              <w:left w:val="nil"/>
              <w:bottom w:val="nil"/>
              <w:right w:val="nil"/>
            </w:tcBorders>
            <w:shd w:val="clear" w:color="auto" w:fill="auto"/>
            <w:noWrap/>
            <w:vAlign w:val="bottom"/>
            <w:hideMark/>
          </w:tcPr>
          <w:p w14:paraId="07925067"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13234567" w14:textId="77777777" w:rsidR="001C28D9" w:rsidRPr="002D49BB" w:rsidRDefault="001C28D9" w:rsidP="00C665B3"/>
        </w:tc>
      </w:tr>
      <w:tr w:rsidR="001C28D9" w:rsidRPr="002D49BB" w14:paraId="5427DD32"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30D5BEAB" w14:textId="77777777" w:rsidR="001C28D9" w:rsidRPr="002D49BB" w:rsidRDefault="001C28D9" w:rsidP="00C665B3">
            <w:r w:rsidRPr="002D49BB">
              <w:t>9</w:t>
            </w:r>
          </w:p>
        </w:tc>
        <w:tc>
          <w:tcPr>
            <w:tcW w:w="1499" w:type="pct"/>
            <w:tcBorders>
              <w:top w:val="nil"/>
              <w:left w:val="nil"/>
              <w:bottom w:val="nil"/>
              <w:right w:val="nil"/>
            </w:tcBorders>
            <w:shd w:val="clear" w:color="auto" w:fill="auto"/>
            <w:noWrap/>
            <w:vAlign w:val="center"/>
            <w:hideMark/>
          </w:tcPr>
          <w:p w14:paraId="13008429" w14:textId="77777777" w:rsidR="001C28D9" w:rsidRPr="002D49BB" w:rsidRDefault="001C28D9" w:rsidP="00C665B3">
            <w:r w:rsidRPr="002D49BB">
              <w:t>0.00</w:t>
            </w:r>
          </w:p>
        </w:tc>
        <w:tc>
          <w:tcPr>
            <w:tcW w:w="1140" w:type="pct"/>
            <w:tcBorders>
              <w:top w:val="nil"/>
              <w:left w:val="nil"/>
              <w:bottom w:val="nil"/>
              <w:right w:val="single" w:sz="8" w:space="0" w:color="auto"/>
            </w:tcBorders>
            <w:shd w:val="clear" w:color="auto" w:fill="auto"/>
            <w:noWrap/>
            <w:vAlign w:val="center"/>
            <w:hideMark/>
          </w:tcPr>
          <w:p w14:paraId="15DACACD" w14:textId="77777777" w:rsidR="001C28D9" w:rsidRPr="002D49BB" w:rsidRDefault="001C28D9" w:rsidP="00C665B3">
            <w:r w:rsidRPr="002D49BB">
              <w:t>0.00</w:t>
            </w:r>
          </w:p>
        </w:tc>
        <w:tc>
          <w:tcPr>
            <w:tcW w:w="813" w:type="pct"/>
            <w:tcBorders>
              <w:top w:val="nil"/>
              <w:left w:val="nil"/>
              <w:bottom w:val="nil"/>
              <w:right w:val="nil"/>
            </w:tcBorders>
            <w:shd w:val="clear" w:color="auto" w:fill="auto"/>
            <w:noWrap/>
            <w:vAlign w:val="bottom"/>
            <w:hideMark/>
          </w:tcPr>
          <w:p w14:paraId="05A2CCE7"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519B76C2" w14:textId="77777777" w:rsidR="001C28D9" w:rsidRPr="002D49BB" w:rsidRDefault="001C28D9" w:rsidP="00C665B3"/>
        </w:tc>
      </w:tr>
      <w:tr w:rsidR="001C28D9" w:rsidRPr="002D49BB" w14:paraId="0899C115"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185DB683" w14:textId="77777777" w:rsidR="001C28D9" w:rsidRPr="002D49BB" w:rsidRDefault="001C28D9" w:rsidP="00C665B3">
            <w:r w:rsidRPr="002D49BB">
              <w:t>10</w:t>
            </w:r>
          </w:p>
        </w:tc>
        <w:tc>
          <w:tcPr>
            <w:tcW w:w="1499" w:type="pct"/>
            <w:tcBorders>
              <w:top w:val="nil"/>
              <w:left w:val="nil"/>
              <w:bottom w:val="nil"/>
              <w:right w:val="nil"/>
            </w:tcBorders>
            <w:shd w:val="clear" w:color="auto" w:fill="auto"/>
            <w:noWrap/>
            <w:vAlign w:val="center"/>
            <w:hideMark/>
          </w:tcPr>
          <w:p w14:paraId="5E2F6FEB" w14:textId="77777777" w:rsidR="001C28D9" w:rsidRPr="002D49BB" w:rsidRDefault="001C28D9" w:rsidP="00C665B3">
            <w:r w:rsidRPr="002D49BB">
              <w:t>1.30</w:t>
            </w:r>
          </w:p>
        </w:tc>
        <w:tc>
          <w:tcPr>
            <w:tcW w:w="1140" w:type="pct"/>
            <w:tcBorders>
              <w:top w:val="nil"/>
              <w:left w:val="nil"/>
              <w:bottom w:val="nil"/>
              <w:right w:val="single" w:sz="8" w:space="0" w:color="auto"/>
            </w:tcBorders>
            <w:shd w:val="clear" w:color="auto" w:fill="auto"/>
            <w:noWrap/>
            <w:vAlign w:val="center"/>
            <w:hideMark/>
          </w:tcPr>
          <w:p w14:paraId="5CE56A47" w14:textId="77777777" w:rsidR="001C28D9" w:rsidRPr="002D49BB" w:rsidRDefault="001C28D9" w:rsidP="00C665B3">
            <w:r w:rsidRPr="002D49BB">
              <w:t>14.05</w:t>
            </w:r>
          </w:p>
        </w:tc>
        <w:tc>
          <w:tcPr>
            <w:tcW w:w="813" w:type="pct"/>
            <w:tcBorders>
              <w:top w:val="nil"/>
              <w:left w:val="nil"/>
              <w:bottom w:val="nil"/>
              <w:right w:val="nil"/>
            </w:tcBorders>
            <w:shd w:val="clear" w:color="auto" w:fill="auto"/>
            <w:noWrap/>
            <w:vAlign w:val="bottom"/>
            <w:hideMark/>
          </w:tcPr>
          <w:p w14:paraId="682B12D0"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577D9A6A" w14:textId="77777777" w:rsidR="001C28D9" w:rsidRPr="002D49BB" w:rsidRDefault="001C28D9" w:rsidP="00C665B3"/>
        </w:tc>
      </w:tr>
      <w:tr w:rsidR="001C28D9" w:rsidRPr="002D49BB" w14:paraId="12FE058E"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0D90FDAD" w14:textId="77777777" w:rsidR="001C28D9" w:rsidRPr="002D49BB" w:rsidRDefault="001C28D9" w:rsidP="00C665B3">
            <w:r w:rsidRPr="002D49BB">
              <w:t>11</w:t>
            </w:r>
          </w:p>
        </w:tc>
        <w:tc>
          <w:tcPr>
            <w:tcW w:w="1499" w:type="pct"/>
            <w:tcBorders>
              <w:top w:val="nil"/>
              <w:left w:val="nil"/>
              <w:bottom w:val="nil"/>
              <w:right w:val="nil"/>
            </w:tcBorders>
            <w:shd w:val="clear" w:color="auto" w:fill="auto"/>
            <w:noWrap/>
            <w:vAlign w:val="center"/>
            <w:hideMark/>
          </w:tcPr>
          <w:p w14:paraId="0E608E6C" w14:textId="77777777" w:rsidR="001C28D9" w:rsidRPr="002D49BB" w:rsidRDefault="001C28D9" w:rsidP="00C665B3">
            <w:r w:rsidRPr="002D49BB">
              <w:t>2.00</w:t>
            </w:r>
          </w:p>
        </w:tc>
        <w:tc>
          <w:tcPr>
            <w:tcW w:w="1140" w:type="pct"/>
            <w:tcBorders>
              <w:top w:val="nil"/>
              <w:left w:val="nil"/>
              <w:bottom w:val="nil"/>
              <w:right w:val="single" w:sz="8" w:space="0" w:color="auto"/>
            </w:tcBorders>
            <w:shd w:val="clear" w:color="auto" w:fill="auto"/>
            <w:noWrap/>
            <w:vAlign w:val="center"/>
            <w:hideMark/>
          </w:tcPr>
          <w:p w14:paraId="29447E08" w14:textId="77777777" w:rsidR="001C28D9" w:rsidRPr="002D49BB" w:rsidRDefault="001C28D9" w:rsidP="00C665B3">
            <w:r w:rsidRPr="002D49BB">
              <w:t>21.61</w:t>
            </w:r>
          </w:p>
        </w:tc>
        <w:tc>
          <w:tcPr>
            <w:tcW w:w="813" w:type="pct"/>
            <w:tcBorders>
              <w:top w:val="nil"/>
              <w:left w:val="nil"/>
              <w:bottom w:val="nil"/>
              <w:right w:val="nil"/>
            </w:tcBorders>
            <w:shd w:val="clear" w:color="auto" w:fill="auto"/>
            <w:noWrap/>
            <w:vAlign w:val="bottom"/>
            <w:hideMark/>
          </w:tcPr>
          <w:p w14:paraId="43A3C69B"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7D071002" w14:textId="77777777" w:rsidR="001C28D9" w:rsidRPr="002D49BB" w:rsidRDefault="001C28D9" w:rsidP="00C665B3"/>
        </w:tc>
      </w:tr>
      <w:tr w:rsidR="001C28D9" w:rsidRPr="002D49BB" w14:paraId="74E74E33"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3627D08F" w14:textId="77777777" w:rsidR="001C28D9" w:rsidRPr="002D49BB" w:rsidRDefault="001C28D9" w:rsidP="00C665B3">
            <w:r w:rsidRPr="002D49BB">
              <w:t>12</w:t>
            </w:r>
          </w:p>
        </w:tc>
        <w:tc>
          <w:tcPr>
            <w:tcW w:w="1499" w:type="pct"/>
            <w:tcBorders>
              <w:top w:val="nil"/>
              <w:left w:val="nil"/>
              <w:bottom w:val="nil"/>
              <w:right w:val="nil"/>
            </w:tcBorders>
            <w:shd w:val="clear" w:color="auto" w:fill="auto"/>
            <w:noWrap/>
            <w:vAlign w:val="center"/>
            <w:hideMark/>
          </w:tcPr>
          <w:p w14:paraId="3078CBBA" w14:textId="77777777" w:rsidR="001C28D9" w:rsidRPr="002D49BB" w:rsidRDefault="001C28D9" w:rsidP="00C665B3">
            <w:r w:rsidRPr="002D49BB">
              <w:t>2.00</w:t>
            </w:r>
          </w:p>
        </w:tc>
        <w:tc>
          <w:tcPr>
            <w:tcW w:w="1140" w:type="pct"/>
            <w:tcBorders>
              <w:top w:val="nil"/>
              <w:left w:val="nil"/>
              <w:bottom w:val="nil"/>
              <w:right w:val="single" w:sz="8" w:space="0" w:color="auto"/>
            </w:tcBorders>
            <w:shd w:val="clear" w:color="auto" w:fill="auto"/>
            <w:noWrap/>
            <w:vAlign w:val="center"/>
            <w:hideMark/>
          </w:tcPr>
          <w:p w14:paraId="252C66E1" w14:textId="77777777" w:rsidR="001C28D9" w:rsidRPr="002D49BB" w:rsidRDefault="001C28D9" w:rsidP="00C665B3">
            <w:r w:rsidRPr="002D49BB">
              <w:t>21.61</w:t>
            </w:r>
          </w:p>
        </w:tc>
        <w:tc>
          <w:tcPr>
            <w:tcW w:w="813" w:type="pct"/>
            <w:tcBorders>
              <w:top w:val="nil"/>
              <w:left w:val="nil"/>
              <w:bottom w:val="nil"/>
              <w:right w:val="nil"/>
            </w:tcBorders>
            <w:shd w:val="clear" w:color="auto" w:fill="auto"/>
            <w:noWrap/>
            <w:vAlign w:val="bottom"/>
            <w:hideMark/>
          </w:tcPr>
          <w:p w14:paraId="33738414"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719ED1E6" w14:textId="77777777" w:rsidR="001C28D9" w:rsidRPr="002D49BB" w:rsidRDefault="001C28D9" w:rsidP="00C665B3"/>
        </w:tc>
      </w:tr>
      <w:tr w:rsidR="001C28D9" w:rsidRPr="002D49BB" w14:paraId="691AEDE1"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68AFFF39" w14:textId="77777777" w:rsidR="001C28D9" w:rsidRPr="002D49BB" w:rsidRDefault="001C28D9" w:rsidP="00C665B3">
            <w:r w:rsidRPr="002D49BB">
              <w:t>13</w:t>
            </w:r>
          </w:p>
        </w:tc>
        <w:tc>
          <w:tcPr>
            <w:tcW w:w="1499" w:type="pct"/>
            <w:tcBorders>
              <w:top w:val="nil"/>
              <w:left w:val="nil"/>
              <w:bottom w:val="nil"/>
              <w:right w:val="nil"/>
            </w:tcBorders>
            <w:shd w:val="clear" w:color="auto" w:fill="auto"/>
            <w:noWrap/>
            <w:vAlign w:val="center"/>
            <w:hideMark/>
          </w:tcPr>
          <w:p w14:paraId="42DF21EC" w14:textId="77777777" w:rsidR="001C28D9" w:rsidRPr="002D49BB" w:rsidRDefault="001C28D9" w:rsidP="00C665B3">
            <w:r w:rsidRPr="002D49BB">
              <w:t>2.00</w:t>
            </w:r>
          </w:p>
        </w:tc>
        <w:tc>
          <w:tcPr>
            <w:tcW w:w="1140" w:type="pct"/>
            <w:tcBorders>
              <w:top w:val="nil"/>
              <w:left w:val="nil"/>
              <w:bottom w:val="nil"/>
              <w:right w:val="single" w:sz="8" w:space="0" w:color="auto"/>
            </w:tcBorders>
            <w:shd w:val="clear" w:color="auto" w:fill="auto"/>
            <w:noWrap/>
            <w:vAlign w:val="center"/>
            <w:hideMark/>
          </w:tcPr>
          <w:p w14:paraId="05252A03" w14:textId="77777777" w:rsidR="001C28D9" w:rsidRPr="002D49BB" w:rsidRDefault="001C28D9" w:rsidP="00C665B3">
            <w:r w:rsidRPr="002D49BB">
              <w:t>21.61</w:t>
            </w:r>
          </w:p>
        </w:tc>
        <w:tc>
          <w:tcPr>
            <w:tcW w:w="813" w:type="pct"/>
            <w:tcBorders>
              <w:top w:val="nil"/>
              <w:left w:val="nil"/>
              <w:bottom w:val="nil"/>
              <w:right w:val="nil"/>
            </w:tcBorders>
            <w:shd w:val="clear" w:color="auto" w:fill="auto"/>
            <w:noWrap/>
            <w:vAlign w:val="bottom"/>
            <w:hideMark/>
          </w:tcPr>
          <w:p w14:paraId="7DC96F4E"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33C008B6" w14:textId="77777777" w:rsidR="001C28D9" w:rsidRPr="002D49BB" w:rsidRDefault="001C28D9" w:rsidP="00C665B3"/>
        </w:tc>
      </w:tr>
      <w:tr w:rsidR="001C28D9" w:rsidRPr="002D49BB" w14:paraId="7401A96B"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4924C0AE" w14:textId="77777777" w:rsidR="001C28D9" w:rsidRPr="002D49BB" w:rsidRDefault="001C28D9" w:rsidP="00C665B3">
            <w:r w:rsidRPr="002D49BB">
              <w:t>14</w:t>
            </w:r>
          </w:p>
        </w:tc>
        <w:tc>
          <w:tcPr>
            <w:tcW w:w="1499" w:type="pct"/>
            <w:tcBorders>
              <w:top w:val="nil"/>
              <w:left w:val="nil"/>
              <w:bottom w:val="nil"/>
              <w:right w:val="nil"/>
            </w:tcBorders>
            <w:shd w:val="clear" w:color="auto" w:fill="auto"/>
            <w:noWrap/>
            <w:vAlign w:val="center"/>
            <w:hideMark/>
          </w:tcPr>
          <w:p w14:paraId="2200BB4A" w14:textId="77777777" w:rsidR="001C28D9" w:rsidRPr="002D49BB" w:rsidRDefault="001C28D9" w:rsidP="00C665B3">
            <w:r w:rsidRPr="002D49BB">
              <w:t>1.38</w:t>
            </w:r>
          </w:p>
        </w:tc>
        <w:tc>
          <w:tcPr>
            <w:tcW w:w="1140" w:type="pct"/>
            <w:tcBorders>
              <w:top w:val="nil"/>
              <w:left w:val="nil"/>
              <w:bottom w:val="nil"/>
              <w:right w:val="single" w:sz="8" w:space="0" w:color="auto"/>
            </w:tcBorders>
            <w:shd w:val="clear" w:color="auto" w:fill="auto"/>
            <w:noWrap/>
            <w:vAlign w:val="center"/>
            <w:hideMark/>
          </w:tcPr>
          <w:p w14:paraId="111DC4D3" w14:textId="77777777" w:rsidR="001C28D9" w:rsidRPr="002D49BB" w:rsidRDefault="001C28D9" w:rsidP="00C665B3">
            <w:r w:rsidRPr="002D49BB">
              <w:t>14.91</w:t>
            </w:r>
          </w:p>
        </w:tc>
        <w:tc>
          <w:tcPr>
            <w:tcW w:w="813" w:type="pct"/>
            <w:tcBorders>
              <w:top w:val="nil"/>
              <w:left w:val="nil"/>
              <w:bottom w:val="nil"/>
              <w:right w:val="nil"/>
            </w:tcBorders>
            <w:shd w:val="clear" w:color="auto" w:fill="auto"/>
            <w:noWrap/>
            <w:vAlign w:val="bottom"/>
            <w:hideMark/>
          </w:tcPr>
          <w:p w14:paraId="3E149C4F"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37BD4B61" w14:textId="77777777" w:rsidR="001C28D9" w:rsidRPr="002D49BB" w:rsidRDefault="001C28D9" w:rsidP="00C665B3"/>
        </w:tc>
      </w:tr>
      <w:tr w:rsidR="001C28D9" w:rsidRPr="002D49BB" w14:paraId="194DFB8A"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7ECD5E43" w14:textId="77777777" w:rsidR="001C28D9" w:rsidRPr="002D49BB" w:rsidRDefault="001C28D9" w:rsidP="00C665B3">
            <w:r w:rsidRPr="002D49BB">
              <w:t>15</w:t>
            </w:r>
          </w:p>
        </w:tc>
        <w:tc>
          <w:tcPr>
            <w:tcW w:w="1499" w:type="pct"/>
            <w:tcBorders>
              <w:top w:val="nil"/>
              <w:left w:val="nil"/>
              <w:bottom w:val="nil"/>
              <w:right w:val="nil"/>
            </w:tcBorders>
            <w:shd w:val="clear" w:color="auto" w:fill="auto"/>
            <w:noWrap/>
            <w:vAlign w:val="center"/>
            <w:hideMark/>
          </w:tcPr>
          <w:p w14:paraId="27A61BDD" w14:textId="77777777" w:rsidR="001C28D9" w:rsidRPr="002D49BB" w:rsidRDefault="001C28D9" w:rsidP="00C665B3">
            <w:r w:rsidRPr="002D49BB">
              <w:t>1.38</w:t>
            </w:r>
          </w:p>
        </w:tc>
        <w:tc>
          <w:tcPr>
            <w:tcW w:w="1140" w:type="pct"/>
            <w:tcBorders>
              <w:top w:val="nil"/>
              <w:left w:val="nil"/>
              <w:bottom w:val="nil"/>
              <w:right w:val="single" w:sz="8" w:space="0" w:color="auto"/>
            </w:tcBorders>
            <w:shd w:val="clear" w:color="auto" w:fill="auto"/>
            <w:noWrap/>
            <w:vAlign w:val="center"/>
            <w:hideMark/>
          </w:tcPr>
          <w:p w14:paraId="2A87B9F0" w14:textId="77777777" w:rsidR="001C28D9" w:rsidRPr="002D49BB" w:rsidRDefault="001C28D9" w:rsidP="00C665B3">
            <w:r w:rsidRPr="002D49BB">
              <w:t>14.91</w:t>
            </w:r>
          </w:p>
        </w:tc>
        <w:tc>
          <w:tcPr>
            <w:tcW w:w="813" w:type="pct"/>
            <w:tcBorders>
              <w:top w:val="nil"/>
              <w:left w:val="nil"/>
              <w:bottom w:val="nil"/>
              <w:right w:val="nil"/>
            </w:tcBorders>
            <w:shd w:val="clear" w:color="auto" w:fill="auto"/>
            <w:noWrap/>
            <w:vAlign w:val="bottom"/>
            <w:hideMark/>
          </w:tcPr>
          <w:p w14:paraId="33F4FF0F"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58E9B83E" w14:textId="77777777" w:rsidR="001C28D9" w:rsidRPr="002D49BB" w:rsidRDefault="001C28D9" w:rsidP="00C665B3"/>
        </w:tc>
      </w:tr>
      <w:tr w:rsidR="001C28D9" w:rsidRPr="002D49BB" w14:paraId="6FE8FBA0" w14:textId="77777777" w:rsidTr="00085691">
        <w:trPr>
          <w:trHeight w:val="300"/>
        </w:trPr>
        <w:tc>
          <w:tcPr>
            <w:tcW w:w="736" w:type="pct"/>
            <w:tcBorders>
              <w:top w:val="nil"/>
              <w:left w:val="single" w:sz="8" w:space="0" w:color="auto"/>
              <w:bottom w:val="nil"/>
              <w:right w:val="single" w:sz="4" w:space="0" w:color="auto"/>
            </w:tcBorders>
            <w:shd w:val="clear" w:color="auto" w:fill="auto"/>
            <w:noWrap/>
            <w:vAlign w:val="bottom"/>
            <w:hideMark/>
          </w:tcPr>
          <w:p w14:paraId="5FB7AEE1" w14:textId="77777777" w:rsidR="001C28D9" w:rsidRPr="002D49BB" w:rsidRDefault="001C28D9" w:rsidP="00C665B3">
            <w:r w:rsidRPr="002D49BB">
              <w:t>16</w:t>
            </w:r>
          </w:p>
        </w:tc>
        <w:tc>
          <w:tcPr>
            <w:tcW w:w="1499" w:type="pct"/>
            <w:tcBorders>
              <w:top w:val="nil"/>
              <w:left w:val="nil"/>
              <w:bottom w:val="nil"/>
              <w:right w:val="nil"/>
            </w:tcBorders>
            <w:shd w:val="clear" w:color="auto" w:fill="auto"/>
            <w:noWrap/>
            <w:vAlign w:val="center"/>
            <w:hideMark/>
          </w:tcPr>
          <w:p w14:paraId="24BCCE19" w14:textId="77777777" w:rsidR="001C28D9" w:rsidRPr="002D49BB" w:rsidRDefault="001C28D9" w:rsidP="00C665B3">
            <w:r w:rsidRPr="002D49BB">
              <w:t>2.14</w:t>
            </w:r>
          </w:p>
        </w:tc>
        <w:tc>
          <w:tcPr>
            <w:tcW w:w="1140" w:type="pct"/>
            <w:tcBorders>
              <w:top w:val="nil"/>
              <w:left w:val="nil"/>
              <w:bottom w:val="nil"/>
              <w:right w:val="single" w:sz="8" w:space="0" w:color="auto"/>
            </w:tcBorders>
            <w:shd w:val="clear" w:color="auto" w:fill="auto"/>
            <w:noWrap/>
            <w:vAlign w:val="center"/>
            <w:hideMark/>
          </w:tcPr>
          <w:p w14:paraId="7A3B5F2F" w14:textId="77777777" w:rsidR="001C28D9" w:rsidRPr="002D49BB" w:rsidRDefault="001C28D9" w:rsidP="00C665B3">
            <w:r w:rsidRPr="002D49BB">
              <w:t>23.12</w:t>
            </w:r>
          </w:p>
        </w:tc>
        <w:tc>
          <w:tcPr>
            <w:tcW w:w="813" w:type="pct"/>
            <w:tcBorders>
              <w:top w:val="nil"/>
              <w:left w:val="nil"/>
              <w:bottom w:val="nil"/>
              <w:right w:val="nil"/>
            </w:tcBorders>
            <w:shd w:val="clear" w:color="auto" w:fill="auto"/>
            <w:noWrap/>
            <w:vAlign w:val="bottom"/>
            <w:hideMark/>
          </w:tcPr>
          <w:p w14:paraId="52BF8090"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17B40322" w14:textId="77777777" w:rsidR="001C28D9" w:rsidRPr="002D49BB" w:rsidRDefault="001C28D9" w:rsidP="00C665B3"/>
        </w:tc>
      </w:tr>
      <w:tr w:rsidR="001C28D9" w:rsidRPr="002D49BB" w14:paraId="4476B971" w14:textId="77777777" w:rsidTr="00085691">
        <w:trPr>
          <w:trHeight w:val="315"/>
        </w:trPr>
        <w:tc>
          <w:tcPr>
            <w:tcW w:w="736" w:type="pct"/>
            <w:tcBorders>
              <w:top w:val="nil"/>
              <w:left w:val="single" w:sz="8" w:space="0" w:color="auto"/>
              <w:bottom w:val="single" w:sz="8" w:space="0" w:color="auto"/>
              <w:right w:val="single" w:sz="4" w:space="0" w:color="auto"/>
            </w:tcBorders>
            <w:shd w:val="clear" w:color="auto" w:fill="auto"/>
            <w:noWrap/>
            <w:vAlign w:val="bottom"/>
            <w:hideMark/>
          </w:tcPr>
          <w:p w14:paraId="580A25E1" w14:textId="77777777" w:rsidR="001C28D9" w:rsidRPr="002D49BB" w:rsidRDefault="001C28D9" w:rsidP="00C665B3">
            <w:r w:rsidRPr="002D49BB">
              <w:t>17</w:t>
            </w:r>
          </w:p>
        </w:tc>
        <w:tc>
          <w:tcPr>
            <w:tcW w:w="1499" w:type="pct"/>
            <w:tcBorders>
              <w:top w:val="nil"/>
              <w:left w:val="nil"/>
              <w:bottom w:val="single" w:sz="8" w:space="0" w:color="auto"/>
              <w:right w:val="nil"/>
            </w:tcBorders>
            <w:shd w:val="clear" w:color="auto" w:fill="auto"/>
            <w:noWrap/>
            <w:vAlign w:val="center"/>
            <w:hideMark/>
          </w:tcPr>
          <w:p w14:paraId="185C1337" w14:textId="77777777" w:rsidR="001C28D9" w:rsidRPr="002D49BB" w:rsidRDefault="001C28D9" w:rsidP="00C665B3">
            <w:r w:rsidRPr="002D49BB">
              <w:t>1.14</w:t>
            </w:r>
          </w:p>
        </w:tc>
        <w:tc>
          <w:tcPr>
            <w:tcW w:w="1140" w:type="pct"/>
            <w:tcBorders>
              <w:top w:val="nil"/>
              <w:left w:val="nil"/>
              <w:bottom w:val="single" w:sz="8" w:space="0" w:color="auto"/>
              <w:right w:val="single" w:sz="8" w:space="0" w:color="auto"/>
            </w:tcBorders>
            <w:shd w:val="clear" w:color="auto" w:fill="auto"/>
            <w:noWrap/>
            <w:vAlign w:val="center"/>
            <w:hideMark/>
          </w:tcPr>
          <w:p w14:paraId="1F59DCBB" w14:textId="77777777" w:rsidR="001C28D9" w:rsidRPr="002D49BB" w:rsidRDefault="001C28D9" w:rsidP="00C665B3">
            <w:r w:rsidRPr="002D49BB">
              <w:t>12.32</w:t>
            </w:r>
          </w:p>
        </w:tc>
        <w:tc>
          <w:tcPr>
            <w:tcW w:w="813" w:type="pct"/>
            <w:tcBorders>
              <w:top w:val="nil"/>
              <w:left w:val="nil"/>
              <w:bottom w:val="nil"/>
              <w:right w:val="nil"/>
            </w:tcBorders>
            <w:shd w:val="clear" w:color="auto" w:fill="auto"/>
            <w:noWrap/>
            <w:vAlign w:val="bottom"/>
            <w:hideMark/>
          </w:tcPr>
          <w:p w14:paraId="5575AACE" w14:textId="77777777" w:rsidR="001C28D9" w:rsidRPr="002D49BB" w:rsidRDefault="001C28D9" w:rsidP="00C665B3"/>
        </w:tc>
        <w:tc>
          <w:tcPr>
            <w:tcW w:w="813" w:type="pct"/>
            <w:tcBorders>
              <w:top w:val="nil"/>
              <w:left w:val="nil"/>
              <w:bottom w:val="nil"/>
              <w:right w:val="nil"/>
            </w:tcBorders>
            <w:shd w:val="clear" w:color="auto" w:fill="auto"/>
            <w:noWrap/>
            <w:vAlign w:val="bottom"/>
            <w:hideMark/>
          </w:tcPr>
          <w:p w14:paraId="1E267582" w14:textId="77777777" w:rsidR="001C28D9" w:rsidRPr="002D49BB" w:rsidRDefault="001C28D9" w:rsidP="00C665B3"/>
        </w:tc>
      </w:tr>
    </w:tbl>
    <w:p w14:paraId="19B50D41" w14:textId="77777777" w:rsidR="001C28D9" w:rsidRDefault="001C28D9" w:rsidP="00C665B3"/>
    <w:p w14:paraId="51CA2AFD" w14:textId="77777777" w:rsidR="001C28D9" w:rsidRDefault="001C28D9" w:rsidP="00C665B3"/>
    <w:p w14:paraId="53E00479" w14:textId="77777777" w:rsidR="001C28D9" w:rsidRDefault="001C28D9" w:rsidP="00C665B3"/>
    <w:p w14:paraId="54188A9F" w14:textId="77777777" w:rsidR="001C28D9" w:rsidRDefault="001C28D9" w:rsidP="00C665B3"/>
    <w:p w14:paraId="4C8AC87B" w14:textId="77777777" w:rsidR="001C28D9" w:rsidRDefault="001C28D9" w:rsidP="00C665B3"/>
    <w:p w14:paraId="033A04E8" w14:textId="77777777" w:rsidR="001C28D9" w:rsidRDefault="001C28D9" w:rsidP="00C665B3"/>
    <w:p w14:paraId="63DAF32C" w14:textId="77777777" w:rsidR="001C28D9" w:rsidRDefault="001C28D9" w:rsidP="00C665B3"/>
    <w:tbl>
      <w:tblPr>
        <w:tblW w:w="5000" w:type="pct"/>
        <w:tblCellMar>
          <w:left w:w="70" w:type="dxa"/>
          <w:right w:w="70" w:type="dxa"/>
        </w:tblCellMar>
        <w:tblLook w:val="04A0" w:firstRow="1" w:lastRow="0" w:firstColumn="1" w:lastColumn="0" w:noHBand="0" w:noVBand="1"/>
      </w:tblPr>
      <w:tblGrid>
        <w:gridCol w:w="1846"/>
        <w:gridCol w:w="1887"/>
        <w:gridCol w:w="1674"/>
        <w:gridCol w:w="1383"/>
        <w:gridCol w:w="716"/>
        <w:gridCol w:w="714"/>
        <w:gridCol w:w="1398"/>
      </w:tblGrid>
      <w:tr w:rsidR="001C28D9" w:rsidRPr="004951B0" w14:paraId="31BEEC60" w14:textId="77777777" w:rsidTr="00085691">
        <w:trPr>
          <w:trHeight w:val="300"/>
        </w:trPr>
        <w:tc>
          <w:tcPr>
            <w:tcW w:w="5000" w:type="pct"/>
            <w:gridSpan w:val="7"/>
            <w:tcBorders>
              <w:top w:val="single" w:sz="8" w:space="0" w:color="auto"/>
              <w:left w:val="single" w:sz="8" w:space="0" w:color="auto"/>
              <w:bottom w:val="nil"/>
              <w:right w:val="single" w:sz="8" w:space="0" w:color="000000"/>
            </w:tcBorders>
            <w:shd w:val="clear" w:color="auto" w:fill="auto"/>
            <w:noWrap/>
            <w:vAlign w:val="bottom"/>
            <w:hideMark/>
          </w:tcPr>
          <w:p w14:paraId="61AFD659" w14:textId="77777777" w:rsidR="001C28D9" w:rsidRPr="004951B0" w:rsidRDefault="001C28D9" w:rsidP="00C665B3">
            <w:r w:rsidRPr="004951B0">
              <w:br w:type="column"/>
              <w:t>GNBA CONSULTORES / BI - INGENIERIA CIVIL</w:t>
            </w:r>
          </w:p>
        </w:tc>
      </w:tr>
      <w:tr w:rsidR="001C28D9" w:rsidRPr="004951B0" w14:paraId="66587DFC"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047EE2C4" w14:textId="77777777" w:rsidR="001C28D9" w:rsidRPr="004951B0" w:rsidRDefault="001C28D9" w:rsidP="00C665B3">
            <w:r w:rsidRPr="004951B0">
              <w:t>Obra:</w:t>
            </w:r>
          </w:p>
        </w:tc>
        <w:tc>
          <w:tcPr>
            <w:tcW w:w="2942" w:type="pct"/>
            <w:gridSpan w:val="4"/>
            <w:tcBorders>
              <w:top w:val="nil"/>
              <w:left w:val="nil"/>
              <w:bottom w:val="nil"/>
              <w:right w:val="nil"/>
            </w:tcBorders>
            <w:shd w:val="clear" w:color="auto" w:fill="auto"/>
            <w:noWrap/>
            <w:vAlign w:val="bottom"/>
            <w:hideMark/>
          </w:tcPr>
          <w:p w14:paraId="12CE1C0C" w14:textId="77777777" w:rsidR="001C28D9" w:rsidRPr="004951B0" w:rsidRDefault="001C28D9" w:rsidP="00C665B3">
            <w:r w:rsidRPr="004951B0">
              <w:t xml:space="preserve">MINISTERIO DE LAS MUJERES, GÉNERO Y DIVERSIDAD </w:t>
            </w:r>
          </w:p>
        </w:tc>
        <w:tc>
          <w:tcPr>
            <w:tcW w:w="371" w:type="pct"/>
            <w:tcBorders>
              <w:top w:val="nil"/>
              <w:left w:val="nil"/>
              <w:bottom w:val="nil"/>
              <w:right w:val="nil"/>
            </w:tcBorders>
            <w:shd w:val="clear" w:color="auto" w:fill="auto"/>
            <w:noWrap/>
            <w:vAlign w:val="bottom"/>
            <w:hideMark/>
          </w:tcPr>
          <w:p w14:paraId="0816BD99" w14:textId="77777777" w:rsidR="001C28D9" w:rsidRPr="004951B0" w:rsidRDefault="001C28D9" w:rsidP="00C665B3"/>
        </w:tc>
        <w:tc>
          <w:tcPr>
            <w:tcW w:w="727" w:type="pct"/>
            <w:tcBorders>
              <w:top w:val="nil"/>
              <w:left w:val="nil"/>
              <w:bottom w:val="nil"/>
              <w:right w:val="single" w:sz="8" w:space="0" w:color="auto"/>
            </w:tcBorders>
            <w:shd w:val="clear" w:color="auto" w:fill="auto"/>
            <w:noWrap/>
            <w:vAlign w:val="bottom"/>
            <w:hideMark/>
          </w:tcPr>
          <w:p w14:paraId="6B7443C3" w14:textId="77777777" w:rsidR="001C28D9" w:rsidRPr="004951B0" w:rsidRDefault="001C28D9" w:rsidP="00C665B3">
            <w:r w:rsidRPr="004951B0">
              <w:t> </w:t>
            </w:r>
          </w:p>
        </w:tc>
      </w:tr>
      <w:tr w:rsidR="001C28D9" w:rsidRPr="004951B0" w14:paraId="2C320518"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6BE606FC" w14:textId="77777777" w:rsidR="001C28D9" w:rsidRPr="004951B0" w:rsidRDefault="001C28D9" w:rsidP="00C665B3">
            <w:r w:rsidRPr="004951B0">
              <w:t>Emisión:</w:t>
            </w:r>
          </w:p>
        </w:tc>
        <w:tc>
          <w:tcPr>
            <w:tcW w:w="981" w:type="pct"/>
            <w:tcBorders>
              <w:top w:val="nil"/>
              <w:left w:val="nil"/>
              <w:bottom w:val="nil"/>
              <w:right w:val="nil"/>
            </w:tcBorders>
            <w:shd w:val="clear" w:color="auto" w:fill="auto"/>
            <w:noWrap/>
            <w:vAlign w:val="bottom"/>
            <w:hideMark/>
          </w:tcPr>
          <w:p w14:paraId="72A6D499" w14:textId="77777777" w:rsidR="001C28D9" w:rsidRPr="004951B0" w:rsidRDefault="001C28D9" w:rsidP="00C665B3">
            <w:r w:rsidRPr="004951B0">
              <w:t>1</w:t>
            </w:r>
          </w:p>
        </w:tc>
        <w:tc>
          <w:tcPr>
            <w:tcW w:w="870" w:type="pct"/>
            <w:tcBorders>
              <w:top w:val="nil"/>
              <w:left w:val="nil"/>
              <w:bottom w:val="nil"/>
              <w:right w:val="nil"/>
            </w:tcBorders>
            <w:shd w:val="clear" w:color="auto" w:fill="auto"/>
            <w:noWrap/>
            <w:vAlign w:val="bottom"/>
            <w:hideMark/>
          </w:tcPr>
          <w:p w14:paraId="0536F6E2" w14:textId="77777777" w:rsidR="001C28D9" w:rsidRPr="004951B0" w:rsidRDefault="001C28D9" w:rsidP="00C665B3"/>
        </w:tc>
        <w:tc>
          <w:tcPr>
            <w:tcW w:w="719" w:type="pct"/>
            <w:tcBorders>
              <w:top w:val="nil"/>
              <w:left w:val="nil"/>
              <w:bottom w:val="nil"/>
              <w:right w:val="nil"/>
            </w:tcBorders>
            <w:shd w:val="clear" w:color="auto" w:fill="auto"/>
            <w:noWrap/>
            <w:vAlign w:val="bottom"/>
            <w:hideMark/>
          </w:tcPr>
          <w:p w14:paraId="28A9F4F9" w14:textId="77777777" w:rsidR="001C28D9" w:rsidRPr="004951B0" w:rsidRDefault="001C28D9" w:rsidP="00C665B3"/>
        </w:tc>
        <w:tc>
          <w:tcPr>
            <w:tcW w:w="371" w:type="pct"/>
            <w:tcBorders>
              <w:top w:val="nil"/>
              <w:left w:val="nil"/>
              <w:bottom w:val="nil"/>
              <w:right w:val="nil"/>
            </w:tcBorders>
            <w:shd w:val="clear" w:color="auto" w:fill="auto"/>
            <w:noWrap/>
            <w:vAlign w:val="bottom"/>
            <w:hideMark/>
          </w:tcPr>
          <w:p w14:paraId="1B27C921" w14:textId="77777777" w:rsidR="001C28D9" w:rsidRPr="004951B0" w:rsidRDefault="001C28D9" w:rsidP="00C665B3"/>
        </w:tc>
        <w:tc>
          <w:tcPr>
            <w:tcW w:w="371" w:type="pct"/>
            <w:tcBorders>
              <w:top w:val="nil"/>
              <w:left w:val="nil"/>
              <w:bottom w:val="nil"/>
              <w:right w:val="nil"/>
            </w:tcBorders>
            <w:shd w:val="clear" w:color="auto" w:fill="auto"/>
            <w:noWrap/>
            <w:vAlign w:val="bottom"/>
            <w:hideMark/>
          </w:tcPr>
          <w:p w14:paraId="605BB434" w14:textId="77777777" w:rsidR="001C28D9" w:rsidRPr="004951B0" w:rsidRDefault="001C28D9" w:rsidP="00C665B3"/>
        </w:tc>
        <w:tc>
          <w:tcPr>
            <w:tcW w:w="727" w:type="pct"/>
            <w:tcBorders>
              <w:top w:val="nil"/>
              <w:left w:val="nil"/>
              <w:bottom w:val="nil"/>
              <w:right w:val="single" w:sz="8" w:space="0" w:color="auto"/>
            </w:tcBorders>
            <w:shd w:val="clear" w:color="auto" w:fill="auto"/>
            <w:noWrap/>
            <w:vAlign w:val="bottom"/>
            <w:hideMark/>
          </w:tcPr>
          <w:p w14:paraId="391D1817" w14:textId="77777777" w:rsidR="001C28D9" w:rsidRPr="004951B0" w:rsidRDefault="001C28D9" w:rsidP="00C665B3">
            <w:r w:rsidRPr="004951B0">
              <w:t> </w:t>
            </w:r>
          </w:p>
        </w:tc>
      </w:tr>
      <w:tr w:rsidR="001C28D9" w:rsidRPr="004951B0" w14:paraId="7156112B" w14:textId="77777777" w:rsidTr="00085691">
        <w:trPr>
          <w:trHeight w:val="315"/>
        </w:trPr>
        <w:tc>
          <w:tcPr>
            <w:tcW w:w="960" w:type="pct"/>
            <w:tcBorders>
              <w:top w:val="nil"/>
              <w:left w:val="single" w:sz="8" w:space="0" w:color="auto"/>
              <w:bottom w:val="single" w:sz="8" w:space="0" w:color="auto"/>
              <w:right w:val="nil"/>
            </w:tcBorders>
            <w:shd w:val="clear" w:color="auto" w:fill="auto"/>
            <w:noWrap/>
            <w:vAlign w:val="bottom"/>
            <w:hideMark/>
          </w:tcPr>
          <w:p w14:paraId="15FA4249" w14:textId="77777777" w:rsidR="001C28D9" w:rsidRPr="004951B0" w:rsidRDefault="001C28D9" w:rsidP="00C665B3">
            <w:r w:rsidRPr="004951B0">
              <w:t>Fecha:</w:t>
            </w:r>
          </w:p>
        </w:tc>
        <w:tc>
          <w:tcPr>
            <w:tcW w:w="981" w:type="pct"/>
            <w:tcBorders>
              <w:top w:val="nil"/>
              <w:left w:val="nil"/>
              <w:bottom w:val="single" w:sz="8" w:space="0" w:color="auto"/>
              <w:right w:val="nil"/>
            </w:tcBorders>
            <w:shd w:val="clear" w:color="auto" w:fill="auto"/>
            <w:noWrap/>
            <w:vAlign w:val="bottom"/>
            <w:hideMark/>
          </w:tcPr>
          <w:p w14:paraId="3CCDB8D2" w14:textId="77777777" w:rsidR="001C28D9" w:rsidRPr="004951B0" w:rsidRDefault="001C28D9" w:rsidP="00C665B3">
            <w:r>
              <w:t>22</w:t>
            </w:r>
            <w:r w:rsidRPr="002D49BB">
              <w:t>/</w:t>
            </w:r>
            <w:r>
              <w:t>02</w:t>
            </w:r>
            <w:r w:rsidRPr="002D49BB">
              <w:t>/202</w:t>
            </w:r>
            <w:r>
              <w:t>2</w:t>
            </w:r>
          </w:p>
        </w:tc>
        <w:tc>
          <w:tcPr>
            <w:tcW w:w="870" w:type="pct"/>
            <w:tcBorders>
              <w:top w:val="nil"/>
              <w:left w:val="nil"/>
              <w:bottom w:val="single" w:sz="8" w:space="0" w:color="auto"/>
              <w:right w:val="nil"/>
            </w:tcBorders>
            <w:shd w:val="clear" w:color="auto" w:fill="auto"/>
            <w:noWrap/>
            <w:vAlign w:val="bottom"/>
            <w:hideMark/>
          </w:tcPr>
          <w:p w14:paraId="3B382303" w14:textId="77777777" w:rsidR="001C28D9" w:rsidRPr="004951B0" w:rsidRDefault="001C28D9" w:rsidP="00C665B3">
            <w:r w:rsidRPr="004951B0">
              <w:t> </w:t>
            </w:r>
          </w:p>
        </w:tc>
        <w:tc>
          <w:tcPr>
            <w:tcW w:w="719" w:type="pct"/>
            <w:tcBorders>
              <w:top w:val="nil"/>
              <w:left w:val="nil"/>
              <w:bottom w:val="single" w:sz="8" w:space="0" w:color="auto"/>
              <w:right w:val="nil"/>
            </w:tcBorders>
            <w:shd w:val="clear" w:color="auto" w:fill="auto"/>
            <w:noWrap/>
            <w:vAlign w:val="bottom"/>
            <w:hideMark/>
          </w:tcPr>
          <w:p w14:paraId="73A3F1F1" w14:textId="77777777" w:rsidR="001C28D9" w:rsidRPr="004951B0" w:rsidRDefault="001C28D9" w:rsidP="00C665B3">
            <w:r w:rsidRPr="004951B0">
              <w:t> </w:t>
            </w:r>
          </w:p>
        </w:tc>
        <w:tc>
          <w:tcPr>
            <w:tcW w:w="371" w:type="pct"/>
            <w:tcBorders>
              <w:top w:val="nil"/>
              <w:left w:val="nil"/>
              <w:bottom w:val="single" w:sz="8" w:space="0" w:color="auto"/>
              <w:right w:val="nil"/>
            </w:tcBorders>
            <w:shd w:val="clear" w:color="auto" w:fill="auto"/>
            <w:noWrap/>
            <w:vAlign w:val="bottom"/>
            <w:hideMark/>
          </w:tcPr>
          <w:p w14:paraId="7385B22B" w14:textId="77777777" w:rsidR="001C28D9" w:rsidRPr="004951B0" w:rsidRDefault="001C28D9" w:rsidP="00C665B3">
            <w:r w:rsidRPr="004951B0">
              <w:t> </w:t>
            </w:r>
          </w:p>
        </w:tc>
        <w:tc>
          <w:tcPr>
            <w:tcW w:w="371" w:type="pct"/>
            <w:tcBorders>
              <w:top w:val="nil"/>
              <w:left w:val="nil"/>
              <w:bottom w:val="single" w:sz="8" w:space="0" w:color="auto"/>
              <w:right w:val="nil"/>
            </w:tcBorders>
            <w:shd w:val="clear" w:color="auto" w:fill="auto"/>
            <w:noWrap/>
            <w:vAlign w:val="bottom"/>
            <w:hideMark/>
          </w:tcPr>
          <w:p w14:paraId="6B111321" w14:textId="77777777" w:rsidR="001C28D9" w:rsidRPr="004951B0" w:rsidRDefault="001C28D9" w:rsidP="00C665B3">
            <w:r w:rsidRPr="004951B0">
              <w:t> </w:t>
            </w:r>
          </w:p>
        </w:tc>
        <w:tc>
          <w:tcPr>
            <w:tcW w:w="727" w:type="pct"/>
            <w:tcBorders>
              <w:top w:val="nil"/>
              <w:left w:val="nil"/>
              <w:bottom w:val="single" w:sz="8" w:space="0" w:color="auto"/>
              <w:right w:val="single" w:sz="8" w:space="0" w:color="auto"/>
            </w:tcBorders>
            <w:shd w:val="clear" w:color="auto" w:fill="auto"/>
            <w:noWrap/>
            <w:vAlign w:val="bottom"/>
            <w:hideMark/>
          </w:tcPr>
          <w:p w14:paraId="0917CE68" w14:textId="77777777" w:rsidR="001C28D9" w:rsidRPr="004951B0" w:rsidRDefault="001C28D9" w:rsidP="00C665B3">
            <w:r w:rsidRPr="004951B0">
              <w:t> </w:t>
            </w:r>
          </w:p>
        </w:tc>
      </w:tr>
      <w:tr w:rsidR="001C28D9" w:rsidRPr="004951B0" w14:paraId="080F0E67" w14:textId="77777777" w:rsidTr="00085691">
        <w:trPr>
          <w:trHeight w:val="315"/>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0DDD90F7" w14:textId="77777777" w:rsidR="001C28D9" w:rsidRPr="004951B0" w:rsidRDefault="001C28D9" w:rsidP="00C665B3">
            <w:r w:rsidRPr="004951B0">
              <w:t>Cuantificación cargas Lr</w:t>
            </w:r>
          </w:p>
        </w:tc>
      </w:tr>
      <w:tr w:rsidR="001C28D9" w:rsidRPr="004951B0" w14:paraId="3CD63159"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44A84183" w14:textId="77777777" w:rsidR="001C28D9" w:rsidRPr="004951B0" w:rsidRDefault="001C28D9" w:rsidP="00C665B3">
            <w:r w:rsidRPr="004951B0">
              <w:t>Lr</w:t>
            </w:r>
          </w:p>
        </w:tc>
        <w:tc>
          <w:tcPr>
            <w:tcW w:w="981" w:type="pct"/>
            <w:tcBorders>
              <w:top w:val="nil"/>
              <w:left w:val="nil"/>
              <w:bottom w:val="nil"/>
              <w:right w:val="nil"/>
            </w:tcBorders>
            <w:shd w:val="clear" w:color="auto" w:fill="auto"/>
            <w:noWrap/>
            <w:vAlign w:val="bottom"/>
            <w:hideMark/>
          </w:tcPr>
          <w:p w14:paraId="05E60BFF" w14:textId="77777777" w:rsidR="001C28D9" w:rsidRPr="004951B0" w:rsidRDefault="001C28D9" w:rsidP="00C665B3">
            <w:r w:rsidRPr="004951B0">
              <w:t>0.96*R1*R2</w:t>
            </w:r>
          </w:p>
        </w:tc>
        <w:tc>
          <w:tcPr>
            <w:tcW w:w="870" w:type="pct"/>
            <w:tcBorders>
              <w:top w:val="nil"/>
              <w:left w:val="nil"/>
              <w:bottom w:val="nil"/>
              <w:right w:val="nil"/>
            </w:tcBorders>
            <w:shd w:val="clear" w:color="auto" w:fill="auto"/>
            <w:noWrap/>
            <w:vAlign w:val="bottom"/>
            <w:hideMark/>
          </w:tcPr>
          <w:p w14:paraId="6566DB19" w14:textId="77777777" w:rsidR="001C28D9" w:rsidRPr="004951B0" w:rsidRDefault="001C28D9" w:rsidP="00C665B3">
            <w:r w:rsidRPr="004951B0">
              <w:t>kN/m2</w:t>
            </w:r>
          </w:p>
        </w:tc>
        <w:tc>
          <w:tcPr>
            <w:tcW w:w="719" w:type="pct"/>
            <w:tcBorders>
              <w:top w:val="nil"/>
              <w:left w:val="nil"/>
              <w:bottom w:val="nil"/>
              <w:right w:val="nil"/>
            </w:tcBorders>
            <w:shd w:val="clear" w:color="auto" w:fill="auto"/>
            <w:noWrap/>
            <w:vAlign w:val="bottom"/>
            <w:hideMark/>
          </w:tcPr>
          <w:p w14:paraId="35F04764" w14:textId="77777777" w:rsidR="001C28D9" w:rsidRPr="004951B0" w:rsidRDefault="001C28D9" w:rsidP="00C665B3">
            <w:r w:rsidRPr="004951B0">
              <w:t> </w:t>
            </w:r>
          </w:p>
        </w:tc>
        <w:tc>
          <w:tcPr>
            <w:tcW w:w="371" w:type="pct"/>
            <w:tcBorders>
              <w:top w:val="nil"/>
              <w:left w:val="nil"/>
              <w:bottom w:val="nil"/>
              <w:right w:val="nil"/>
            </w:tcBorders>
            <w:shd w:val="clear" w:color="auto" w:fill="auto"/>
            <w:noWrap/>
            <w:vAlign w:val="center"/>
            <w:hideMark/>
          </w:tcPr>
          <w:p w14:paraId="5DEFA416" w14:textId="77777777" w:rsidR="001C28D9" w:rsidRPr="004951B0" w:rsidRDefault="001C28D9" w:rsidP="00C665B3">
            <w:r w:rsidRPr="004951B0">
              <w:t> </w:t>
            </w:r>
          </w:p>
        </w:tc>
        <w:tc>
          <w:tcPr>
            <w:tcW w:w="371" w:type="pct"/>
            <w:tcBorders>
              <w:top w:val="nil"/>
              <w:left w:val="nil"/>
              <w:bottom w:val="nil"/>
              <w:right w:val="nil"/>
            </w:tcBorders>
            <w:shd w:val="clear" w:color="auto" w:fill="auto"/>
            <w:noWrap/>
            <w:vAlign w:val="bottom"/>
            <w:hideMark/>
          </w:tcPr>
          <w:p w14:paraId="4D76DB40" w14:textId="77777777" w:rsidR="001C28D9" w:rsidRPr="004951B0" w:rsidRDefault="001C28D9" w:rsidP="00C665B3">
            <w:r w:rsidRPr="004951B0">
              <w:t> </w:t>
            </w:r>
          </w:p>
        </w:tc>
        <w:tc>
          <w:tcPr>
            <w:tcW w:w="727" w:type="pct"/>
            <w:tcBorders>
              <w:top w:val="nil"/>
              <w:left w:val="nil"/>
              <w:bottom w:val="nil"/>
              <w:right w:val="single" w:sz="8" w:space="0" w:color="auto"/>
            </w:tcBorders>
            <w:shd w:val="clear" w:color="auto" w:fill="auto"/>
            <w:noWrap/>
            <w:vAlign w:val="bottom"/>
            <w:hideMark/>
          </w:tcPr>
          <w:p w14:paraId="63C5F85F" w14:textId="77777777" w:rsidR="001C28D9" w:rsidRPr="004951B0" w:rsidRDefault="001C28D9" w:rsidP="00C665B3">
            <w:r w:rsidRPr="004951B0">
              <w:t> </w:t>
            </w:r>
          </w:p>
        </w:tc>
      </w:tr>
      <w:tr w:rsidR="001C28D9" w:rsidRPr="004951B0" w14:paraId="324949CA"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002FFF33" w14:textId="77777777" w:rsidR="001C28D9" w:rsidRPr="004951B0" w:rsidRDefault="001C28D9" w:rsidP="00C665B3">
            <w:r w:rsidRPr="004951B0">
              <w:t>Lr_min</w:t>
            </w:r>
          </w:p>
        </w:tc>
        <w:tc>
          <w:tcPr>
            <w:tcW w:w="981" w:type="pct"/>
            <w:tcBorders>
              <w:top w:val="nil"/>
              <w:left w:val="nil"/>
              <w:bottom w:val="nil"/>
              <w:right w:val="nil"/>
            </w:tcBorders>
            <w:shd w:val="clear" w:color="auto" w:fill="auto"/>
            <w:noWrap/>
            <w:vAlign w:val="bottom"/>
            <w:hideMark/>
          </w:tcPr>
          <w:p w14:paraId="4C5DEF2A" w14:textId="77777777" w:rsidR="001C28D9" w:rsidRPr="004951B0" w:rsidRDefault="001C28D9" w:rsidP="00C665B3">
            <w:r w:rsidRPr="004951B0">
              <w:t>0.58</w:t>
            </w:r>
          </w:p>
        </w:tc>
        <w:tc>
          <w:tcPr>
            <w:tcW w:w="870" w:type="pct"/>
            <w:tcBorders>
              <w:top w:val="nil"/>
              <w:left w:val="nil"/>
              <w:bottom w:val="nil"/>
              <w:right w:val="nil"/>
            </w:tcBorders>
            <w:shd w:val="clear" w:color="auto" w:fill="auto"/>
            <w:noWrap/>
            <w:vAlign w:val="bottom"/>
            <w:hideMark/>
          </w:tcPr>
          <w:p w14:paraId="4AACFB78" w14:textId="77777777" w:rsidR="001C28D9" w:rsidRPr="004951B0" w:rsidRDefault="001C28D9" w:rsidP="00C665B3">
            <w:r w:rsidRPr="004951B0">
              <w:t>kN/m2</w:t>
            </w:r>
          </w:p>
        </w:tc>
        <w:tc>
          <w:tcPr>
            <w:tcW w:w="719" w:type="pct"/>
            <w:tcBorders>
              <w:top w:val="nil"/>
              <w:left w:val="nil"/>
              <w:bottom w:val="nil"/>
              <w:right w:val="nil"/>
            </w:tcBorders>
            <w:shd w:val="clear" w:color="auto" w:fill="auto"/>
            <w:noWrap/>
            <w:vAlign w:val="bottom"/>
            <w:hideMark/>
          </w:tcPr>
          <w:p w14:paraId="69381151" w14:textId="77777777" w:rsidR="001C28D9" w:rsidRPr="004951B0" w:rsidRDefault="001C28D9" w:rsidP="00C665B3"/>
        </w:tc>
        <w:tc>
          <w:tcPr>
            <w:tcW w:w="371" w:type="pct"/>
            <w:tcBorders>
              <w:top w:val="nil"/>
              <w:left w:val="nil"/>
              <w:bottom w:val="nil"/>
              <w:right w:val="nil"/>
            </w:tcBorders>
            <w:shd w:val="clear" w:color="auto" w:fill="auto"/>
            <w:noWrap/>
            <w:vAlign w:val="center"/>
            <w:hideMark/>
          </w:tcPr>
          <w:p w14:paraId="26FD51C1" w14:textId="77777777" w:rsidR="001C28D9" w:rsidRPr="004951B0" w:rsidRDefault="001C28D9" w:rsidP="00C665B3"/>
        </w:tc>
        <w:tc>
          <w:tcPr>
            <w:tcW w:w="371" w:type="pct"/>
            <w:tcBorders>
              <w:top w:val="nil"/>
              <w:left w:val="nil"/>
              <w:bottom w:val="nil"/>
              <w:right w:val="nil"/>
            </w:tcBorders>
            <w:shd w:val="clear" w:color="auto" w:fill="auto"/>
            <w:noWrap/>
            <w:vAlign w:val="bottom"/>
            <w:hideMark/>
          </w:tcPr>
          <w:p w14:paraId="5F362038" w14:textId="77777777" w:rsidR="001C28D9" w:rsidRPr="004951B0" w:rsidRDefault="001C28D9" w:rsidP="00C665B3"/>
        </w:tc>
        <w:tc>
          <w:tcPr>
            <w:tcW w:w="727" w:type="pct"/>
            <w:tcBorders>
              <w:top w:val="nil"/>
              <w:left w:val="nil"/>
              <w:bottom w:val="nil"/>
              <w:right w:val="single" w:sz="8" w:space="0" w:color="auto"/>
            </w:tcBorders>
            <w:shd w:val="clear" w:color="auto" w:fill="auto"/>
            <w:noWrap/>
            <w:vAlign w:val="bottom"/>
            <w:hideMark/>
          </w:tcPr>
          <w:p w14:paraId="3A7EECA5" w14:textId="77777777" w:rsidR="001C28D9" w:rsidRPr="004951B0" w:rsidRDefault="001C28D9" w:rsidP="00C665B3">
            <w:r w:rsidRPr="004951B0">
              <w:t> </w:t>
            </w:r>
          </w:p>
        </w:tc>
      </w:tr>
      <w:tr w:rsidR="001C28D9" w:rsidRPr="004951B0" w14:paraId="40F6E162" w14:textId="77777777" w:rsidTr="00085691">
        <w:trPr>
          <w:trHeight w:val="315"/>
        </w:trPr>
        <w:tc>
          <w:tcPr>
            <w:tcW w:w="960" w:type="pct"/>
            <w:tcBorders>
              <w:top w:val="nil"/>
              <w:left w:val="single" w:sz="8" w:space="0" w:color="auto"/>
              <w:bottom w:val="single" w:sz="8" w:space="0" w:color="auto"/>
              <w:right w:val="nil"/>
            </w:tcBorders>
            <w:shd w:val="clear" w:color="auto" w:fill="auto"/>
            <w:noWrap/>
            <w:vAlign w:val="bottom"/>
            <w:hideMark/>
          </w:tcPr>
          <w:p w14:paraId="40A087AD" w14:textId="77777777" w:rsidR="001C28D9" w:rsidRPr="004951B0" w:rsidRDefault="001C28D9" w:rsidP="00C665B3">
            <w:r w:rsidRPr="004951B0">
              <w:t>Lr_max</w:t>
            </w:r>
          </w:p>
        </w:tc>
        <w:tc>
          <w:tcPr>
            <w:tcW w:w="981" w:type="pct"/>
            <w:tcBorders>
              <w:top w:val="nil"/>
              <w:left w:val="nil"/>
              <w:bottom w:val="single" w:sz="8" w:space="0" w:color="auto"/>
              <w:right w:val="nil"/>
            </w:tcBorders>
            <w:shd w:val="clear" w:color="auto" w:fill="auto"/>
            <w:noWrap/>
            <w:vAlign w:val="bottom"/>
            <w:hideMark/>
          </w:tcPr>
          <w:p w14:paraId="6981C1A6" w14:textId="77777777" w:rsidR="001C28D9" w:rsidRPr="004951B0" w:rsidRDefault="001C28D9" w:rsidP="00C665B3">
            <w:r w:rsidRPr="004951B0">
              <w:t>0.96</w:t>
            </w:r>
          </w:p>
        </w:tc>
        <w:tc>
          <w:tcPr>
            <w:tcW w:w="870" w:type="pct"/>
            <w:tcBorders>
              <w:top w:val="nil"/>
              <w:left w:val="nil"/>
              <w:bottom w:val="single" w:sz="8" w:space="0" w:color="auto"/>
              <w:right w:val="nil"/>
            </w:tcBorders>
            <w:shd w:val="clear" w:color="auto" w:fill="auto"/>
            <w:noWrap/>
            <w:vAlign w:val="bottom"/>
            <w:hideMark/>
          </w:tcPr>
          <w:p w14:paraId="31EEFA49" w14:textId="77777777" w:rsidR="001C28D9" w:rsidRPr="004951B0" w:rsidRDefault="001C28D9" w:rsidP="00C665B3">
            <w:r w:rsidRPr="004951B0">
              <w:t>kN/m2</w:t>
            </w:r>
          </w:p>
        </w:tc>
        <w:tc>
          <w:tcPr>
            <w:tcW w:w="719" w:type="pct"/>
            <w:tcBorders>
              <w:top w:val="nil"/>
              <w:left w:val="nil"/>
              <w:bottom w:val="single" w:sz="8" w:space="0" w:color="auto"/>
              <w:right w:val="nil"/>
            </w:tcBorders>
            <w:shd w:val="clear" w:color="auto" w:fill="auto"/>
            <w:noWrap/>
            <w:vAlign w:val="bottom"/>
            <w:hideMark/>
          </w:tcPr>
          <w:p w14:paraId="38049B76" w14:textId="77777777" w:rsidR="001C28D9" w:rsidRPr="004951B0" w:rsidRDefault="001C28D9" w:rsidP="00C665B3">
            <w:r w:rsidRPr="004951B0">
              <w:t> </w:t>
            </w:r>
          </w:p>
        </w:tc>
        <w:tc>
          <w:tcPr>
            <w:tcW w:w="371" w:type="pct"/>
            <w:tcBorders>
              <w:top w:val="nil"/>
              <w:left w:val="nil"/>
              <w:bottom w:val="single" w:sz="8" w:space="0" w:color="auto"/>
              <w:right w:val="nil"/>
            </w:tcBorders>
            <w:shd w:val="clear" w:color="auto" w:fill="auto"/>
            <w:noWrap/>
            <w:vAlign w:val="center"/>
            <w:hideMark/>
          </w:tcPr>
          <w:p w14:paraId="23CCC8A6" w14:textId="77777777" w:rsidR="001C28D9" w:rsidRPr="004951B0" w:rsidRDefault="001C28D9" w:rsidP="00C665B3">
            <w:r w:rsidRPr="004951B0">
              <w:t> </w:t>
            </w:r>
          </w:p>
        </w:tc>
        <w:tc>
          <w:tcPr>
            <w:tcW w:w="371" w:type="pct"/>
            <w:tcBorders>
              <w:top w:val="nil"/>
              <w:left w:val="nil"/>
              <w:bottom w:val="single" w:sz="8" w:space="0" w:color="auto"/>
              <w:right w:val="nil"/>
            </w:tcBorders>
            <w:shd w:val="clear" w:color="auto" w:fill="auto"/>
            <w:noWrap/>
            <w:vAlign w:val="bottom"/>
            <w:hideMark/>
          </w:tcPr>
          <w:p w14:paraId="023A466D" w14:textId="77777777" w:rsidR="001C28D9" w:rsidRPr="004951B0" w:rsidRDefault="001C28D9" w:rsidP="00C665B3">
            <w:r w:rsidRPr="004951B0">
              <w:t> </w:t>
            </w:r>
          </w:p>
        </w:tc>
        <w:tc>
          <w:tcPr>
            <w:tcW w:w="727" w:type="pct"/>
            <w:tcBorders>
              <w:top w:val="nil"/>
              <w:left w:val="nil"/>
              <w:bottom w:val="single" w:sz="8" w:space="0" w:color="auto"/>
              <w:right w:val="single" w:sz="8" w:space="0" w:color="auto"/>
            </w:tcBorders>
            <w:shd w:val="clear" w:color="auto" w:fill="auto"/>
            <w:noWrap/>
            <w:vAlign w:val="bottom"/>
            <w:hideMark/>
          </w:tcPr>
          <w:p w14:paraId="10AC66F8" w14:textId="77777777" w:rsidR="001C28D9" w:rsidRPr="004951B0" w:rsidRDefault="001C28D9" w:rsidP="00C665B3">
            <w:r w:rsidRPr="004951B0">
              <w:t> </w:t>
            </w:r>
          </w:p>
        </w:tc>
      </w:tr>
      <w:tr w:rsidR="001C28D9" w:rsidRPr="004951B0" w14:paraId="04BD7993" w14:textId="77777777" w:rsidTr="00085691">
        <w:trPr>
          <w:trHeight w:val="315"/>
        </w:trPr>
        <w:tc>
          <w:tcPr>
            <w:tcW w:w="960" w:type="pct"/>
            <w:tcBorders>
              <w:top w:val="nil"/>
              <w:left w:val="single" w:sz="8" w:space="0" w:color="auto"/>
              <w:bottom w:val="nil"/>
              <w:right w:val="nil"/>
            </w:tcBorders>
            <w:shd w:val="clear" w:color="auto" w:fill="auto"/>
            <w:noWrap/>
            <w:vAlign w:val="bottom"/>
            <w:hideMark/>
          </w:tcPr>
          <w:p w14:paraId="5A313A4D" w14:textId="77777777" w:rsidR="001C28D9" w:rsidRPr="004951B0" w:rsidRDefault="001C28D9" w:rsidP="00C665B3">
            <w:r w:rsidRPr="004951B0">
              <w:t> </w:t>
            </w:r>
          </w:p>
        </w:tc>
        <w:tc>
          <w:tcPr>
            <w:tcW w:w="981" w:type="pct"/>
            <w:tcBorders>
              <w:top w:val="nil"/>
              <w:left w:val="nil"/>
              <w:bottom w:val="nil"/>
              <w:right w:val="nil"/>
            </w:tcBorders>
            <w:shd w:val="clear" w:color="auto" w:fill="auto"/>
            <w:noWrap/>
            <w:vAlign w:val="bottom"/>
            <w:hideMark/>
          </w:tcPr>
          <w:p w14:paraId="2D9683AD" w14:textId="77777777" w:rsidR="001C28D9" w:rsidRPr="004951B0" w:rsidRDefault="001C28D9" w:rsidP="00C665B3"/>
        </w:tc>
        <w:tc>
          <w:tcPr>
            <w:tcW w:w="870" w:type="pct"/>
            <w:tcBorders>
              <w:top w:val="nil"/>
              <w:left w:val="nil"/>
              <w:bottom w:val="nil"/>
              <w:right w:val="nil"/>
            </w:tcBorders>
            <w:shd w:val="clear" w:color="auto" w:fill="auto"/>
            <w:noWrap/>
            <w:vAlign w:val="bottom"/>
            <w:hideMark/>
          </w:tcPr>
          <w:p w14:paraId="02464650" w14:textId="77777777" w:rsidR="001C28D9" w:rsidRPr="004951B0" w:rsidRDefault="001C28D9" w:rsidP="00C665B3"/>
        </w:tc>
        <w:tc>
          <w:tcPr>
            <w:tcW w:w="719" w:type="pct"/>
            <w:tcBorders>
              <w:top w:val="nil"/>
              <w:left w:val="nil"/>
              <w:bottom w:val="nil"/>
              <w:right w:val="nil"/>
            </w:tcBorders>
            <w:shd w:val="clear" w:color="auto" w:fill="auto"/>
            <w:noWrap/>
            <w:vAlign w:val="bottom"/>
            <w:hideMark/>
          </w:tcPr>
          <w:p w14:paraId="5D0422F5" w14:textId="77777777" w:rsidR="001C28D9" w:rsidRPr="004951B0" w:rsidRDefault="001C28D9" w:rsidP="00C665B3"/>
        </w:tc>
        <w:tc>
          <w:tcPr>
            <w:tcW w:w="371" w:type="pct"/>
            <w:tcBorders>
              <w:top w:val="nil"/>
              <w:left w:val="nil"/>
              <w:bottom w:val="nil"/>
              <w:right w:val="nil"/>
            </w:tcBorders>
            <w:shd w:val="clear" w:color="auto" w:fill="auto"/>
            <w:noWrap/>
            <w:vAlign w:val="center"/>
            <w:hideMark/>
          </w:tcPr>
          <w:p w14:paraId="02BDFE2E" w14:textId="77777777" w:rsidR="001C28D9" w:rsidRPr="004951B0" w:rsidRDefault="001C28D9" w:rsidP="00C665B3"/>
        </w:tc>
        <w:tc>
          <w:tcPr>
            <w:tcW w:w="371" w:type="pct"/>
            <w:tcBorders>
              <w:top w:val="nil"/>
              <w:left w:val="nil"/>
              <w:bottom w:val="nil"/>
              <w:right w:val="nil"/>
            </w:tcBorders>
            <w:shd w:val="clear" w:color="auto" w:fill="auto"/>
            <w:noWrap/>
            <w:vAlign w:val="bottom"/>
            <w:hideMark/>
          </w:tcPr>
          <w:p w14:paraId="4DCCE7C7" w14:textId="77777777" w:rsidR="001C28D9" w:rsidRPr="004951B0" w:rsidRDefault="001C28D9" w:rsidP="00C665B3"/>
        </w:tc>
        <w:tc>
          <w:tcPr>
            <w:tcW w:w="727" w:type="pct"/>
            <w:tcBorders>
              <w:top w:val="nil"/>
              <w:left w:val="nil"/>
              <w:bottom w:val="nil"/>
              <w:right w:val="single" w:sz="8" w:space="0" w:color="auto"/>
            </w:tcBorders>
            <w:shd w:val="clear" w:color="auto" w:fill="auto"/>
            <w:noWrap/>
            <w:vAlign w:val="bottom"/>
            <w:hideMark/>
          </w:tcPr>
          <w:p w14:paraId="48E4988F" w14:textId="77777777" w:rsidR="001C28D9" w:rsidRPr="004951B0" w:rsidRDefault="001C28D9" w:rsidP="00C665B3">
            <w:r w:rsidRPr="004951B0">
              <w:t> </w:t>
            </w:r>
          </w:p>
        </w:tc>
      </w:tr>
      <w:tr w:rsidR="001C28D9" w:rsidRPr="004951B0" w14:paraId="61964E4C" w14:textId="77777777" w:rsidTr="00085691">
        <w:trPr>
          <w:trHeight w:val="315"/>
        </w:trPr>
        <w:tc>
          <w:tcPr>
            <w:tcW w:w="960" w:type="pct"/>
            <w:tcBorders>
              <w:top w:val="single" w:sz="8" w:space="0" w:color="auto"/>
              <w:left w:val="single" w:sz="8" w:space="0" w:color="auto"/>
              <w:bottom w:val="single" w:sz="8" w:space="0" w:color="auto"/>
              <w:right w:val="nil"/>
            </w:tcBorders>
            <w:shd w:val="clear" w:color="auto" w:fill="auto"/>
            <w:noWrap/>
            <w:vAlign w:val="bottom"/>
            <w:hideMark/>
          </w:tcPr>
          <w:p w14:paraId="73EDA4C9" w14:textId="77777777" w:rsidR="001C28D9" w:rsidRPr="004951B0" w:rsidRDefault="001C28D9" w:rsidP="00C665B3">
            <w:r w:rsidRPr="004951B0">
              <w:t>Nivel:</w:t>
            </w:r>
          </w:p>
        </w:tc>
        <w:tc>
          <w:tcPr>
            <w:tcW w:w="981" w:type="pct"/>
            <w:tcBorders>
              <w:top w:val="single" w:sz="8" w:space="0" w:color="auto"/>
              <w:left w:val="nil"/>
              <w:bottom w:val="single" w:sz="8" w:space="0" w:color="auto"/>
              <w:right w:val="nil"/>
            </w:tcBorders>
            <w:shd w:val="clear" w:color="auto" w:fill="auto"/>
            <w:noWrap/>
            <w:vAlign w:val="bottom"/>
            <w:hideMark/>
          </w:tcPr>
          <w:p w14:paraId="7ED7AF8C" w14:textId="77777777" w:rsidR="001C28D9" w:rsidRPr="004951B0" w:rsidRDefault="001C28D9" w:rsidP="00C665B3">
            <w:r w:rsidRPr="004951B0">
              <w:t>s/4°</w:t>
            </w:r>
          </w:p>
        </w:tc>
        <w:tc>
          <w:tcPr>
            <w:tcW w:w="870" w:type="pct"/>
            <w:tcBorders>
              <w:top w:val="single" w:sz="8" w:space="0" w:color="auto"/>
              <w:left w:val="nil"/>
              <w:bottom w:val="single" w:sz="8" w:space="0" w:color="auto"/>
              <w:right w:val="nil"/>
            </w:tcBorders>
            <w:shd w:val="clear" w:color="auto" w:fill="auto"/>
            <w:noWrap/>
            <w:vAlign w:val="bottom"/>
            <w:hideMark/>
          </w:tcPr>
          <w:p w14:paraId="337689DE" w14:textId="77777777" w:rsidR="001C28D9" w:rsidRPr="004951B0" w:rsidRDefault="001C28D9" w:rsidP="00C665B3">
            <w:r w:rsidRPr="004951B0">
              <w:t> </w:t>
            </w:r>
          </w:p>
        </w:tc>
        <w:tc>
          <w:tcPr>
            <w:tcW w:w="719" w:type="pct"/>
            <w:tcBorders>
              <w:top w:val="single" w:sz="8" w:space="0" w:color="auto"/>
              <w:left w:val="nil"/>
              <w:bottom w:val="single" w:sz="8" w:space="0" w:color="auto"/>
              <w:right w:val="nil"/>
            </w:tcBorders>
            <w:shd w:val="clear" w:color="auto" w:fill="auto"/>
            <w:noWrap/>
            <w:vAlign w:val="bottom"/>
            <w:hideMark/>
          </w:tcPr>
          <w:p w14:paraId="6593D4CD" w14:textId="77777777" w:rsidR="001C28D9" w:rsidRPr="004951B0" w:rsidRDefault="001C28D9" w:rsidP="00C665B3">
            <w:r w:rsidRPr="004951B0">
              <w:t> </w:t>
            </w:r>
          </w:p>
        </w:tc>
        <w:tc>
          <w:tcPr>
            <w:tcW w:w="371" w:type="pct"/>
            <w:tcBorders>
              <w:top w:val="single" w:sz="8" w:space="0" w:color="auto"/>
              <w:left w:val="nil"/>
              <w:bottom w:val="single" w:sz="8" w:space="0" w:color="auto"/>
              <w:right w:val="nil"/>
            </w:tcBorders>
            <w:shd w:val="clear" w:color="auto" w:fill="auto"/>
            <w:noWrap/>
            <w:vAlign w:val="bottom"/>
            <w:hideMark/>
          </w:tcPr>
          <w:p w14:paraId="73579D6D" w14:textId="77777777" w:rsidR="001C28D9" w:rsidRPr="004951B0" w:rsidRDefault="001C28D9" w:rsidP="00C665B3">
            <w:r w:rsidRPr="004951B0">
              <w:t> </w:t>
            </w:r>
          </w:p>
        </w:tc>
        <w:tc>
          <w:tcPr>
            <w:tcW w:w="371" w:type="pct"/>
            <w:tcBorders>
              <w:top w:val="single" w:sz="8" w:space="0" w:color="auto"/>
              <w:left w:val="nil"/>
              <w:bottom w:val="single" w:sz="8" w:space="0" w:color="auto"/>
              <w:right w:val="nil"/>
            </w:tcBorders>
            <w:shd w:val="clear" w:color="auto" w:fill="auto"/>
            <w:noWrap/>
            <w:vAlign w:val="bottom"/>
            <w:hideMark/>
          </w:tcPr>
          <w:p w14:paraId="033F6074" w14:textId="77777777" w:rsidR="001C28D9" w:rsidRPr="004951B0" w:rsidRDefault="001C28D9" w:rsidP="00C665B3">
            <w:r w:rsidRPr="004951B0">
              <w:t> </w:t>
            </w:r>
          </w:p>
        </w:tc>
        <w:tc>
          <w:tcPr>
            <w:tcW w:w="727" w:type="pct"/>
            <w:tcBorders>
              <w:top w:val="single" w:sz="8" w:space="0" w:color="auto"/>
              <w:left w:val="nil"/>
              <w:bottom w:val="single" w:sz="8" w:space="0" w:color="auto"/>
              <w:right w:val="single" w:sz="8" w:space="0" w:color="auto"/>
            </w:tcBorders>
            <w:shd w:val="clear" w:color="auto" w:fill="auto"/>
            <w:noWrap/>
            <w:vAlign w:val="bottom"/>
            <w:hideMark/>
          </w:tcPr>
          <w:p w14:paraId="3163ED60" w14:textId="77777777" w:rsidR="001C28D9" w:rsidRPr="004951B0" w:rsidRDefault="001C28D9" w:rsidP="00C665B3">
            <w:r w:rsidRPr="004951B0">
              <w:t> </w:t>
            </w:r>
          </w:p>
        </w:tc>
      </w:tr>
      <w:tr w:rsidR="001C28D9" w:rsidRPr="004951B0" w14:paraId="336795EC" w14:textId="77777777" w:rsidTr="00085691">
        <w:trPr>
          <w:trHeight w:val="315"/>
        </w:trPr>
        <w:tc>
          <w:tcPr>
            <w:tcW w:w="960" w:type="pct"/>
            <w:tcBorders>
              <w:top w:val="nil"/>
              <w:left w:val="single" w:sz="8" w:space="0" w:color="auto"/>
              <w:bottom w:val="nil"/>
              <w:right w:val="nil"/>
            </w:tcBorders>
            <w:shd w:val="clear" w:color="auto" w:fill="auto"/>
            <w:noWrap/>
            <w:vAlign w:val="bottom"/>
            <w:hideMark/>
          </w:tcPr>
          <w:p w14:paraId="5E46A2F5" w14:textId="77777777" w:rsidR="001C28D9" w:rsidRPr="004951B0" w:rsidRDefault="001C28D9" w:rsidP="00C665B3">
            <w:r w:rsidRPr="004951B0">
              <w:t>Cabriada N°</w:t>
            </w:r>
          </w:p>
        </w:tc>
        <w:tc>
          <w:tcPr>
            <w:tcW w:w="981" w:type="pct"/>
            <w:tcBorders>
              <w:top w:val="nil"/>
              <w:left w:val="single" w:sz="4" w:space="0" w:color="auto"/>
              <w:bottom w:val="nil"/>
              <w:right w:val="nil"/>
            </w:tcBorders>
            <w:shd w:val="clear" w:color="auto" w:fill="auto"/>
            <w:noWrap/>
            <w:vAlign w:val="bottom"/>
            <w:hideMark/>
          </w:tcPr>
          <w:p w14:paraId="56E679AD" w14:textId="77777777" w:rsidR="001C28D9" w:rsidRPr="004951B0" w:rsidRDefault="001C28D9" w:rsidP="00C665B3">
            <w:r w:rsidRPr="004951B0">
              <w:t>Long</w:t>
            </w:r>
          </w:p>
        </w:tc>
        <w:tc>
          <w:tcPr>
            <w:tcW w:w="870" w:type="pct"/>
            <w:tcBorders>
              <w:top w:val="nil"/>
              <w:left w:val="nil"/>
              <w:bottom w:val="nil"/>
              <w:right w:val="nil"/>
            </w:tcBorders>
            <w:shd w:val="clear" w:color="auto" w:fill="auto"/>
            <w:noWrap/>
            <w:vAlign w:val="bottom"/>
            <w:hideMark/>
          </w:tcPr>
          <w:p w14:paraId="62D6D888" w14:textId="77777777" w:rsidR="001C28D9" w:rsidRPr="004951B0" w:rsidRDefault="001C28D9" w:rsidP="00C665B3">
            <w:r w:rsidRPr="004951B0">
              <w:t>Ancho infl.</w:t>
            </w:r>
          </w:p>
        </w:tc>
        <w:tc>
          <w:tcPr>
            <w:tcW w:w="719" w:type="pct"/>
            <w:tcBorders>
              <w:top w:val="nil"/>
              <w:left w:val="nil"/>
              <w:bottom w:val="nil"/>
              <w:right w:val="nil"/>
            </w:tcBorders>
            <w:shd w:val="clear" w:color="auto" w:fill="auto"/>
            <w:noWrap/>
            <w:vAlign w:val="center"/>
            <w:hideMark/>
          </w:tcPr>
          <w:p w14:paraId="673DCED1" w14:textId="77777777" w:rsidR="001C28D9" w:rsidRPr="004951B0" w:rsidRDefault="001C28D9" w:rsidP="00C665B3">
            <w:r w:rsidRPr="004951B0">
              <w:t>Área trib</w:t>
            </w:r>
          </w:p>
        </w:tc>
        <w:tc>
          <w:tcPr>
            <w:tcW w:w="371" w:type="pct"/>
            <w:tcBorders>
              <w:top w:val="nil"/>
              <w:left w:val="nil"/>
              <w:bottom w:val="nil"/>
              <w:right w:val="nil"/>
            </w:tcBorders>
            <w:shd w:val="clear" w:color="auto" w:fill="auto"/>
            <w:noWrap/>
            <w:vAlign w:val="bottom"/>
            <w:hideMark/>
          </w:tcPr>
          <w:p w14:paraId="493419F7" w14:textId="77777777" w:rsidR="001C28D9" w:rsidRPr="004951B0" w:rsidRDefault="001C28D9" w:rsidP="00C665B3">
            <w:r w:rsidRPr="004951B0">
              <w:t>R1</w:t>
            </w:r>
          </w:p>
        </w:tc>
        <w:tc>
          <w:tcPr>
            <w:tcW w:w="371" w:type="pct"/>
            <w:tcBorders>
              <w:top w:val="nil"/>
              <w:left w:val="nil"/>
              <w:bottom w:val="nil"/>
              <w:right w:val="nil"/>
            </w:tcBorders>
            <w:shd w:val="clear" w:color="auto" w:fill="auto"/>
            <w:noWrap/>
            <w:vAlign w:val="bottom"/>
            <w:hideMark/>
          </w:tcPr>
          <w:p w14:paraId="6ED5041A" w14:textId="77777777" w:rsidR="001C28D9" w:rsidRPr="004951B0" w:rsidRDefault="001C28D9" w:rsidP="00C665B3">
            <w:r w:rsidRPr="004951B0">
              <w:t>R2</w:t>
            </w:r>
          </w:p>
        </w:tc>
        <w:tc>
          <w:tcPr>
            <w:tcW w:w="727" w:type="pct"/>
            <w:tcBorders>
              <w:top w:val="nil"/>
              <w:left w:val="nil"/>
              <w:bottom w:val="nil"/>
              <w:right w:val="single" w:sz="8" w:space="0" w:color="auto"/>
            </w:tcBorders>
            <w:shd w:val="clear" w:color="auto" w:fill="auto"/>
            <w:noWrap/>
            <w:vAlign w:val="bottom"/>
            <w:hideMark/>
          </w:tcPr>
          <w:p w14:paraId="7D0B3E72" w14:textId="77777777" w:rsidR="001C28D9" w:rsidRPr="004951B0" w:rsidRDefault="001C28D9" w:rsidP="00C665B3">
            <w:r w:rsidRPr="004951B0">
              <w:t>q_distrib</w:t>
            </w:r>
          </w:p>
        </w:tc>
      </w:tr>
      <w:tr w:rsidR="001C28D9" w:rsidRPr="004951B0" w14:paraId="78F026D1" w14:textId="77777777" w:rsidTr="00085691">
        <w:trPr>
          <w:trHeight w:val="315"/>
        </w:trPr>
        <w:tc>
          <w:tcPr>
            <w:tcW w:w="960" w:type="pct"/>
            <w:tcBorders>
              <w:top w:val="nil"/>
              <w:left w:val="single" w:sz="8" w:space="0" w:color="auto"/>
              <w:bottom w:val="nil"/>
              <w:right w:val="nil"/>
            </w:tcBorders>
            <w:shd w:val="clear" w:color="auto" w:fill="auto"/>
            <w:noWrap/>
            <w:vAlign w:val="bottom"/>
            <w:hideMark/>
          </w:tcPr>
          <w:p w14:paraId="27EF57FA" w14:textId="77777777" w:rsidR="001C28D9" w:rsidRPr="004951B0" w:rsidRDefault="001C28D9" w:rsidP="00C665B3">
            <w:r w:rsidRPr="004951B0">
              <w:t> </w:t>
            </w:r>
          </w:p>
        </w:tc>
        <w:tc>
          <w:tcPr>
            <w:tcW w:w="981" w:type="pct"/>
            <w:tcBorders>
              <w:top w:val="nil"/>
              <w:left w:val="single" w:sz="4" w:space="0" w:color="auto"/>
              <w:bottom w:val="nil"/>
              <w:right w:val="nil"/>
            </w:tcBorders>
            <w:shd w:val="clear" w:color="auto" w:fill="auto"/>
            <w:noWrap/>
            <w:vAlign w:val="center"/>
            <w:hideMark/>
          </w:tcPr>
          <w:p w14:paraId="240ED21C" w14:textId="77777777" w:rsidR="001C28D9" w:rsidRPr="004951B0" w:rsidRDefault="001C28D9" w:rsidP="00C665B3">
            <w:r w:rsidRPr="004951B0">
              <w:t>L</w:t>
            </w:r>
          </w:p>
        </w:tc>
        <w:tc>
          <w:tcPr>
            <w:tcW w:w="870" w:type="pct"/>
            <w:tcBorders>
              <w:top w:val="nil"/>
              <w:left w:val="nil"/>
              <w:bottom w:val="nil"/>
              <w:right w:val="nil"/>
            </w:tcBorders>
            <w:shd w:val="clear" w:color="auto" w:fill="auto"/>
            <w:noWrap/>
            <w:vAlign w:val="center"/>
            <w:hideMark/>
          </w:tcPr>
          <w:p w14:paraId="679F502A" w14:textId="77777777" w:rsidR="001C28D9" w:rsidRPr="004951B0" w:rsidRDefault="001C28D9" w:rsidP="00C665B3">
            <w:r w:rsidRPr="004951B0">
              <w:t>A_infl</w:t>
            </w:r>
          </w:p>
        </w:tc>
        <w:tc>
          <w:tcPr>
            <w:tcW w:w="719" w:type="pct"/>
            <w:tcBorders>
              <w:top w:val="nil"/>
              <w:left w:val="nil"/>
              <w:bottom w:val="nil"/>
              <w:right w:val="nil"/>
            </w:tcBorders>
            <w:shd w:val="clear" w:color="auto" w:fill="auto"/>
            <w:noWrap/>
            <w:vAlign w:val="center"/>
            <w:hideMark/>
          </w:tcPr>
          <w:p w14:paraId="65D34CD9" w14:textId="77777777" w:rsidR="001C28D9" w:rsidRPr="004951B0" w:rsidRDefault="001C28D9" w:rsidP="00C665B3">
            <w:r w:rsidRPr="004951B0">
              <w:t>At</w:t>
            </w:r>
          </w:p>
        </w:tc>
        <w:tc>
          <w:tcPr>
            <w:tcW w:w="371" w:type="pct"/>
            <w:tcBorders>
              <w:top w:val="nil"/>
              <w:left w:val="nil"/>
              <w:bottom w:val="nil"/>
              <w:right w:val="nil"/>
            </w:tcBorders>
            <w:shd w:val="clear" w:color="auto" w:fill="auto"/>
            <w:noWrap/>
            <w:vAlign w:val="bottom"/>
            <w:hideMark/>
          </w:tcPr>
          <w:p w14:paraId="763808C1" w14:textId="77777777" w:rsidR="001C28D9" w:rsidRPr="004951B0" w:rsidRDefault="001C28D9" w:rsidP="00C665B3"/>
        </w:tc>
        <w:tc>
          <w:tcPr>
            <w:tcW w:w="371" w:type="pct"/>
            <w:tcBorders>
              <w:top w:val="nil"/>
              <w:left w:val="nil"/>
              <w:bottom w:val="nil"/>
              <w:right w:val="nil"/>
            </w:tcBorders>
            <w:shd w:val="clear" w:color="auto" w:fill="auto"/>
            <w:noWrap/>
            <w:vAlign w:val="bottom"/>
            <w:hideMark/>
          </w:tcPr>
          <w:p w14:paraId="5EB4D1D7" w14:textId="77777777" w:rsidR="001C28D9" w:rsidRPr="004951B0" w:rsidRDefault="001C28D9" w:rsidP="00C665B3"/>
        </w:tc>
        <w:tc>
          <w:tcPr>
            <w:tcW w:w="727" w:type="pct"/>
            <w:tcBorders>
              <w:top w:val="nil"/>
              <w:left w:val="nil"/>
              <w:bottom w:val="nil"/>
              <w:right w:val="single" w:sz="8" w:space="0" w:color="auto"/>
            </w:tcBorders>
            <w:shd w:val="clear" w:color="auto" w:fill="auto"/>
            <w:noWrap/>
            <w:vAlign w:val="center"/>
            <w:hideMark/>
          </w:tcPr>
          <w:p w14:paraId="59E31D84" w14:textId="77777777" w:rsidR="001C28D9" w:rsidRPr="004951B0" w:rsidRDefault="001C28D9" w:rsidP="00C665B3">
            <w:r w:rsidRPr="004951B0">
              <w:t>Lr</w:t>
            </w:r>
          </w:p>
        </w:tc>
      </w:tr>
      <w:tr w:rsidR="001C28D9" w:rsidRPr="004951B0" w14:paraId="09E9732B" w14:textId="77777777" w:rsidTr="00085691">
        <w:trPr>
          <w:trHeight w:val="315"/>
        </w:trPr>
        <w:tc>
          <w:tcPr>
            <w:tcW w:w="960" w:type="pct"/>
            <w:tcBorders>
              <w:top w:val="nil"/>
              <w:left w:val="single" w:sz="8" w:space="0" w:color="auto"/>
              <w:bottom w:val="single" w:sz="4" w:space="0" w:color="auto"/>
              <w:right w:val="nil"/>
            </w:tcBorders>
            <w:shd w:val="clear" w:color="auto" w:fill="auto"/>
            <w:noWrap/>
            <w:vAlign w:val="bottom"/>
            <w:hideMark/>
          </w:tcPr>
          <w:p w14:paraId="300E2646" w14:textId="77777777" w:rsidR="001C28D9" w:rsidRPr="004951B0" w:rsidRDefault="001C28D9" w:rsidP="00C665B3">
            <w:r w:rsidRPr="004951B0">
              <w:t> </w:t>
            </w:r>
          </w:p>
        </w:tc>
        <w:tc>
          <w:tcPr>
            <w:tcW w:w="981" w:type="pct"/>
            <w:tcBorders>
              <w:top w:val="nil"/>
              <w:left w:val="single" w:sz="4" w:space="0" w:color="auto"/>
              <w:bottom w:val="single" w:sz="4" w:space="0" w:color="auto"/>
              <w:right w:val="nil"/>
            </w:tcBorders>
            <w:shd w:val="clear" w:color="auto" w:fill="auto"/>
            <w:noWrap/>
            <w:vAlign w:val="center"/>
            <w:hideMark/>
          </w:tcPr>
          <w:p w14:paraId="29DF1922" w14:textId="77777777" w:rsidR="001C28D9" w:rsidRPr="004951B0" w:rsidRDefault="001C28D9" w:rsidP="00C665B3">
            <w:r w:rsidRPr="004951B0">
              <w:t>m</w:t>
            </w:r>
          </w:p>
        </w:tc>
        <w:tc>
          <w:tcPr>
            <w:tcW w:w="870" w:type="pct"/>
            <w:tcBorders>
              <w:top w:val="nil"/>
              <w:left w:val="nil"/>
              <w:bottom w:val="single" w:sz="4" w:space="0" w:color="auto"/>
              <w:right w:val="nil"/>
            </w:tcBorders>
            <w:shd w:val="clear" w:color="auto" w:fill="auto"/>
            <w:noWrap/>
            <w:vAlign w:val="center"/>
            <w:hideMark/>
          </w:tcPr>
          <w:p w14:paraId="6ED3EEB0" w14:textId="77777777" w:rsidR="001C28D9" w:rsidRPr="004951B0" w:rsidRDefault="001C28D9" w:rsidP="00C665B3">
            <w:r w:rsidRPr="004951B0">
              <w:t>m</w:t>
            </w:r>
          </w:p>
        </w:tc>
        <w:tc>
          <w:tcPr>
            <w:tcW w:w="719" w:type="pct"/>
            <w:tcBorders>
              <w:top w:val="nil"/>
              <w:left w:val="nil"/>
              <w:bottom w:val="single" w:sz="4" w:space="0" w:color="auto"/>
              <w:right w:val="nil"/>
            </w:tcBorders>
            <w:shd w:val="clear" w:color="auto" w:fill="auto"/>
            <w:noWrap/>
            <w:vAlign w:val="center"/>
            <w:hideMark/>
          </w:tcPr>
          <w:p w14:paraId="5378BEC3" w14:textId="77777777" w:rsidR="001C28D9" w:rsidRPr="004951B0" w:rsidRDefault="001C28D9" w:rsidP="00C665B3">
            <w:r w:rsidRPr="004951B0">
              <w:t>m2</w:t>
            </w:r>
          </w:p>
        </w:tc>
        <w:tc>
          <w:tcPr>
            <w:tcW w:w="371" w:type="pct"/>
            <w:tcBorders>
              <w:top w:val="nil"/>
              <w:left w:val="nil"/>
              <w:bottom w:val="single" w:sz="4" w:space="0" w:color="auto"/>
              <w:right w:val="nil"/>
            </w:tcBorders>
            <w:shd w:val="clear" w:color="auto" w:fill="auto"/>
            <w:noWrap/>
            <w:vAlign w:val="bottom"/>
            <w:hideMark/>
          </w:tcPr>
          <w:p w14:paraId="5A3B1D2C" w14:textId="77777777" w:rsidR="001C28D9" w:rsidRPr="004951B0" w:rsidRDefault="001C28D9" w:rsidP="00C665B3">
            <w:r w:rsidRPr="004951B0">
              <w:t> </w:t>
            </w:r>
          </w:p>
        </w:tc>
        <w:tc>
          <w:tcPr>
            <w:tcW w:w="371" w:type="pct"/>
            <w:tcBorders>
              <w:top w:val="nil"/>
              <w:left w:val="nil"/>
              <w:bottom w:val="single" w:sz="4" w:space="0" w:color="auto"/>
              <w:right w:val="nil"/>
            </w:tcBorders>
            <w:shd w:val="clear" w:color="auto" w:fill="auto"/>
            <w:noWrap/>
            <w:vAlign w:val="bottom"/>
            <w:hideMark/>
          </w:tcPr>
          <w:p w14:paraId="28DB1520" w14:textId="77777777" w:rsidR="001C28D9" w:rsidRPr="004951B0" w:rsidRDefault="001C28D9" w:rsidP="00C665B3">
            <w:r w:rsidRPr="004951B0">
              <w:t> </w:t>
            </w:r>
          </w:p>
        </w:tc>
        <w:tc>
          <w:tcPr>
            <w:tcW w:w="727" w:type="pct"/>
            <w:tcBorders>
              <w:top w:val="nil"/>
              <w:left w:val="nil"/>
              <w:bottom w:val="single" w:sz="4" w:space="0" w:color="auto"/>
              <w:right w:val="single" w:sz="8" w:space="0" w:color="auto"/>
            </w:tcBorders>
            <w:shd w:val="clear" w:color="auto" w:fill="auto"/>
            <w:noWrap/>
            <w:vAlign w:val="center"/>
            <w:hideMark/>
          </w:tcPr>
          <w:p w14:paraId="77C634ED" w14:textId="77777777" w:rsidR="001C28D9" w:rsidRPr="004951B0" w:rsidRDefault="001C28D9" w:rsidP="00C665B3">
            <w:r w:rsidRPr="004951B0">
              <w:t>kN/m2</w:t>
            </w:r>
          </w:p>
        </w:tc>
      </w:tr>
      <w:tr w:rsidR="001C28D9" w:rsidRPr="004951B0" w14:paraId="7C397D88"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5BF3F0E4" w14:textId="77777777" w:rsidR="001C28D9" w:rsidRPr="004951B0" w:rsidRDefault="001C28D9" w:rsidP="00C665B3">
            <w:r w:rsidRPr="004951B0">
              <w:t>I</w:t>
            </w:r>
          </w:p>
        </w:tc>
        <w:tc>
          <w:tcPr>
            <w:tcW w:w="981" w:type="pct"/>
            <w:tcBorders>
              <w:top w:val="nil"/>
              <w:left w:val="single" w:sz="4" w:space="0" w:color="auto"/>
              <w:bottom w:val="nil"/>
              <w:right w:val="nil"/>
            </w:tcBorders>
            <w:shd w:val="clear" w:color="auto" w:fill="auto"/>
            <w:noWrap/>
            <w:vAlign w:val="center"/>
            <w:hideMark/>
          </w:tcPr>
          <w:p w14:paraId="386D447A" w14:textId="77777777" w:rsidR="001C28D9" w:rsidRPr="004951B0" w:rsidRDefault="001C28D9" w:rsidP="00C665B3">
            <w:r w:rsidRPr="004951B0">
              <w:t>4.53</w:t>
            </w:r>
          </w:p>
        </w:tc>
        <w:tc>
          <w:tcPr>
            <w:tcW w:w="870" w:type="pct"/>
            <w:tcBorders>
              <w:top w:val="nil"/>
              <w:left w:val="nil"/>
              <w:bottom w:val="nil"/>
              <w:right w:val="nil"/>
            </w:tcBorders>
            <w:shd w:val="clear" w:color="auto" w:fill="auto"/>
            <w:noWrap/>
            <w:vAlign w:val="center"/>
            <w:hideMark/>
          </w:tcPr>
          <w:p w14:paraId="52E8DA81" w14:textId="77777777" w:rsidR="001C28D9" w:rsidRPr="004951B0" w:rsidRDefault="001C28D9" w:rsidP="00C665B3">
            <w:r w:rsidRPr="004951B0">
              <w:t>2.47</w:t>
            </w:r>
          </w:p>
        </w:tc>
        <w:tc>
          <w:tcPr>
            <w:tcW w:w="719" w:type="pct"/>
            <w:tcBorders>
              <w:top w:val="nil"/>
              <w:left w:val="nil"/>
              <w:bottom w:val="nil"/>
              <w:right w:val="nil"/>
            </w:tcBorders>
            <w:shd w:val="clear" w:color="auto" w:fill="auto"/>
            <w:noWrap/>
            <w:vAlign w:val="center"/>
            <w:hideMark/>
          </w:tcPr>
          <w:p w14:paraId="4A136D11" w14:textId="77777777" w:rsidR="001C28D9" w:rsidRPr="004951B0" w:rsidRDefault="001C28D9" w:rsidP="00C665B3">
            <w:r w:rsidRPr="004951B0">
              <w:t>11</w:t>
            </w:r>
          </w:p>
        </w:tc>
        <w:tc>
          <w:tcPr>
            <w:tcW w:w="371" w:type="pct"/>
            <w:tcBorders>
              <w:top w:val="nil"/>
              <w:left w:val="nil"/>
              <w:bottom w:val="nil"/>
              <w:right w:val="nil"/>
            </w:tcBorders>
            <w:shd w:val="clear" w:color="auto" w:fill="auto"/>
            <w:noWrap/>
            <w:vAlign w:val="bottom"/>
            <w:hideMark/>
          </w:tcPr>
          <w:p w14:paraId="664BF5B9" w14:textId="77777777" w:rsidR="001C28D9" w:rsidRPr="004951B0" w:rsidRDefault="001C28D9" w:rsidP="00C665B3">
            <w:r w:rsidRPr="004951B0">
              <w:t>1.00</w:t>
            </w:r>
          </w:p>
        </w:tc>
        <w:tc>
          <w:tcPr>
            <w:tcW w:w="371" w:type="pct"/>
            <w:tcBorders>
              <w:top w:val="nil"/>
              <w:left w:val="nil"/>
              <w:bottom w:val="nil"/>
              <w:right w:val="nil"/>
            </w:tcBorders>
            <w:shd w:val="clear" w:color="auto" w:fill="auto"/>
            <w:noWrap/>
            <w:vAlign w:val="bottom"/>
            <w:hideMark/>
          </w:tcPr>
          <w:p w14:paraId="0B1E9E2A" w14:textId="77777777" w:rsidR="001C28D9" w:rsidRPr="004951B0" w:rsidRDefault="001C28D9" w:rsidP="00C665B3">
            <w:r w:rsidRPr="004951B0">
              <w:t>1.00</w:t>
            </w:r>
          </w:p>
        </w:tc>
        <w:tc>
          <w:tcPr>
            <w:tcW w:w="727" w:type="pct"/>
            <w:tcBorders>
              <w:top w:val="nil"/>
              <w:left w:val="nil"/>
              <w:bottom w:val="nil"/>
              <w:right w:val="single" w:sz="8" w:space="0" w:color="auto"/>
            </w:tcBorders>
            <w:shd w:val="clear" w:color="auto" w:fill="auto"/>
            <w:noWrap/>
            <w:vAlign w:val="bottom"/>
            <w:hideMark/>
          </w:tcPr>
          <w:p w14:paraId="30A67093" w14:textId="77777777" w:rsidR="001C28D9" w:rsidRPr="004951B0" w:rsidRDefault="001C28D9" w:rsidP="00C665B3">
            <w:r w:rsidRPr="004951B0">
              <w:t>0.96</w:t>
            </w:r>
          </w:p>
        </w:tc>
      </w:tr>
      <w:tr w:rsidR="001C28D9" w:rsidRPr="004951B0" w14:paraId="184A67F3"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4491CB35" w14:textId="77777777" w:rsidR="001C28D9" w:rsidRPr="004951B0" w:rsidRDefault="001C28D9" w:rsidP="00C665B3">
            <w:r w:rsidRPr="004951B0">
              <w:t>II-a</w:t>
            </w:r>
          </w:p>
        </w:tc>
        <w:tc>
          <w:tcPr>
            <w:tcW w:w="981" w:type="pct"/>
            <w:tcBorders>
              <w:top w:val="nil"/>
              <w:left w:val="single" w:sz="4" w:space="0" w:color="auto"/>
              <w:bottom w:val="nil"/>
              <w:right w:val="nil"/>
            </w:tcBorders>
            <w:shd w:val="clear" w:color="auto" w:fill="auto"/>
            <w:noWrap/>
            <w:vAlign w:val="center"/>
            <w:hideMark/>
          </w:tcPr>
          <w:p w14:paraId="282D9363" w14:textId="77777777" w:rsidR="001C28D9" w:rsidRPr="004951B0" w:rsidRDefault="001C28D9" w:rsidP="00C665B3">
            <w:r w:rsidRPr="004951B0">
              <w:t>9.08</w:t>
            </w:r>
          </w:p>
        </w:tc>
        <w:tc>
          <w:tcPr>
            <w:tcW w:w="870" w:type="pct"/>
            <w:tcBorders>
              <w:top w:val="nil"/>
              <w:left w:val="nil"/>
              <w:bottom w:val="nil"/>
              <w:right w:val="nil"/>
            </w:tcBorders>
            <w:shd w:val="clear" w:color="auto" w:fill="auto"/>
            <w:noWrap/>
            <w:vAlign w:val="center"/>
            <w:hideMark/>
          </w:tcPr>
          <w:p w14:paraId="777BFC5A" w14:textId="77777777" w:rsidR="001C28D9" w:rsidRPr="004951B0" w:rsidRDefault="001C28D9" w:rsidP="00C665B3">
            <w:r w:rsidRPr="004951B0">
              <w:t>5.20</w:t>
            </w:r>
          </w:p>
        </w:tc>
        <w:tc>
          <w:tcPr>
            <w:tcW w:w="719" w:type="pct"/>
            <w:tcBorders>
              <w:top w:val="nil"/>
              <w:left w:val="nil"/>
              <w:bottom w:val="nil"/>
              <w:right w:val="nil"/>
            </w:tcBorders>
            <w:shd w:val="clear" w:color="auto" w:fill="auto"/>
            <w:noWrap/>
            <w:vAlign w:val="center"/>
            <w:hideMark/>
          </w:tcPr>
          <w:p w14:paraId="6A8CFC28" w14:textId="77777777" w:rsidR="001C28D9" w:rsidRPr="004951B0" w:rsidRDefault="001C28D9" w:rsidP="00C665B3">
            <w:r w:rsidRPr="004951B0">
              <w:t>47</w:t>
            </w:r>
          </w:p>
        </w:tc>
        <w:tc>
          <w:tcPr>
            <w:tcW w:w="371" w:type="pct"/>
            <w:tcBorders>
              <w:top w:val="nil"/>
              <w:left w:val="nil"/>
              <w:bottom w:val="nil"/>
              <w:right w:val="nil"/>
            </w:tcBorders>
            <w:shd w:val="clear" w:color="auto" w:fill="auto"/>
            <w:noWrap/>
            <w:vAlign w:val="bottom"/>
            <w:hideMark/>
          </w:tcPr>
          <w:p w14:paraId="3DB2874A" w14:textId="77777777" w:rsidR="001C28D9" w:rsidRPr="004951B0" w:rsidRDefault="001C28D9" w:rsidP="00C665B3">
            <w:r w:rsidRPr="004951B0">
              <w:t>0.69</w:t>
            </w:r>
          </w:p>
        </w:tc>
        <w:tc>
          <w:tcPr>
            <w:tcW w:w="371" w:type="pct"/>
            <w:tcBorders>
              <w:top w:val="nil"/>
              <w:left w:val="nil"/>
              <w:bottom w:val="nil"/>
              <w:right w:val="nil"/>
            </w:tcBorders>
            <w:shd w:val="clear" w:color="auto" w:fill="auto"/>
            <w:noWrap/>
            <w:vAlign w:val="bottom"/>
            <w:hideMark/>
          </w:tcPr>
          <w:p w14:paraId="04FCE5EC" w14:textId="77777777" w:rsidR="001C28D9" w:rsidRPr="004951B0" w:rsidRDefault="001C28D9" w:rsidP="00C665B3">
            <w:r w:rsidRPr="004951B0">
              <w:t>1.00</w:t>
            </w:r>
          </w:p>
        </w:tc>
        <w:tc>
          <w:tcPr>
            <w:tcW w:w="727" w:type="pct"/>
            <w:tcBorders>
              <w:top w:val="nil"/>
              <w:left w:val="nil"/>
              <w:bottom w:val="nil"/>
              <w:right w:val="single" w:sz="8" w:space="0" w:color="auto"/>
            </w:tcBorders>
            <w:shd w:val="clear" w:color="auto" w:fill="auto"/>
            <w:noWrap/>
            <w:vAlign w:val="bottom"/>
            <w:hideMark/>
          </w:tcPr>
          <w:p w14:paraId="750D3F83" w14:textId="77777777" w:rsidR="001C28D9" w:rsidRPr="004951B0" w:rsidRDefault="001C28D9" w:rsidP="00C665B3">
            <w:r w:rsidRPr="004951B0">
              <w:t>0.66</w:t>
            </w:r>
          </w:p>
        </w:tc>
      </w:tr>
      <w:tr w:rsidR="001C28D9" w:rsidRPr="004951B0" w14:paraId="57BCD796"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7982835B" w14:textId="77777777" w:rsidR="001C28D9" w:rsidRPr="004951B0" w:rsidRDefault="001C28D9" w:rsidP="00C665B3">
            <w:r w:rsidRPr="004951B0">
              <w:t>II-b</w:t>
            </w:r>
          </w:p>
        </w:tc>
        <w:tc>
          <w:tcPr>
            <w:tcW w:w="981" w:type="pct"/>
            <w:tcBorders>
              <w:top w:val="nil"/>
              <w:left w:val="single" w:sz="4" w:space="0" w:color="auto"/>
              <w:bottom w:val="nil"/>
              <w:right w:val="nil"/>
            </w:tcBorders>
            <w:shd w:val="clear" w:color="auto" w:fill="auto"/>
            <w:noWrap/>
            <w:vAlign w:val="center"/>
            <w:hideMark/>
          </w:tcPr>
          <w:p w14:paraId="1EF62F19" w14:textId="77777777" w:rsidR="001C28D9" w:rsidRPr="004951B0" w:rsidRDefault="001C28D9" w:rsidP="00C665B3">
            <w:r w:rsidRPr="004951B0">
              <w:t>13.74</w:t>
            </w:r>
          </w:p>
        </w:tc>
        <w:tc>
          <w:tcPr>
            <w:tcW w:w="870" w:type="pct"/>
            <w:tcBorders>
              <w:top w:val="nil"/>
              <w:left w:val="nil"/>
              <w:bottom w:val="nil"/>
              <w:right w:val="nil"/>
            </w:tcBorders>
            <w:shd w:val="clear" w:color="auto" w:fill="auto"/>
            <w:noWrap/>
            <w:vAlign w:val="center"/>
            <w:hideMark/>
          </w:tcPr>
          <w:p w14:paraId="6579A16E" w14:textId="77777777" w:rsidR="001C28D9" w:rsidRPr="004951B0" w:rsidRDefault="001C28D9" w:rsidP="00C665B3">
            <w:r w:rsidRPr="004951B0">
              <w:t>5.17</w:t>
            </w:r>
          </w:p>
        </w:tc>
        <w:tc>
          <w:tcPr>
            <w:tcW w:w="719" w:type="pct"/>
            <w:tcBorders>
              <w:top w:val="nil"/>
              <w:left w:val="nil"/>
              <w:bottom w:val="nil"/>
              <w:right w:val="nil"/>
            </w:tcBorders>
            <w:shd w:val="clear" w:color="auto" w:fill="auto"/>
            <w:noWrap/>
            <w:vAlign w:val="center"/>
            <w:hideMark/>
          </w:tcPr>
          <w:p w14:paraId="0632E084" w14:textId="77777777" w:rsidR="001C28D9" w:rsidRPr="004951B0" w:rsidRDefault="001C28D9" w:rsidP="00C665B3">
            <w:r w:rsidRPr="004951B0">
              <w:t>71</w:t>
            </w:r>
          </w:p>
        </w:tc>
        <w:tc>
          <w:tcPr>
            <w:tcW w:w="371" w:type="pct"/>
            <w:tcBorders>
              <w:top w:val="nil"/>
              <w:left w:val="nil"/>
              <w:bottom w:val="nil"/>
              <w:right w:val="nil"/>
            </w:tcBorders>
            <w:shd w:val="clear" w:color="auto" w:fill="auto"/>
            <w:noWrap/>
            <w:vAlign w:val="bottom"/>
            <w:hideMark/>
          </w:tcPr>
          <w:p w14:paraId="68DBDC7A" w14:textId="77777777" w:rsidR="001C28D9" w:rsidRPr="004951B0" w:rsidRDefault="001C28D9" w:rsidP="00C665B3">
            <w:r w:rsidRPr="004951B0">
              <w:t>0.60</w:t>
            </w:r>
          </w:p>
        </w:tc>
        <w:tc>
          <w:tcPr>
            <w:tcW w:w="371" w:type="pct"/>
            <w:tcBorders>
              <w:top w:val="nil"/>
              <w:left w:val="nil"/>
              <w:bottom w:val="nil"/>
              <w:right w:val="nil"/>
            </w:tcBorders>
            <w:shd w:val="clear" w:color="auto" w:fill="auto"/>
            <w:noWrap/>
            <w:vAlign w:val="bottom"/>
            <w:hideMark/>
          </w:tcPr>
          <w:p w14:paraId="55A61AD2" w14:textId="77777777" w:rsidR="001C28D9" w:rsidRPr="004951B0" w:rsidRDefault="001C28D9" w:rsidP="00C665B3">
            <w:r w:rsidRPr="004951B0">
              <w:t>1.00</w:t>
            </w:r>
          </w:p>
        </w:tc>
        <w:tc>
          <w:tcPr>
            <w:tcW w:w="727" w:type="pct"/>
            <w:tcBorders>
              <w:top w:val="nil"/>
              <w:left w:val="nil"/>
              <w:bottom w:val="nil"/>
              <w:right w:val="single" w:sz="8" w:space="0" w:color="auto"/>
            </w:tcBorders>
            <w:shd w:val="clear" w:color="auto" w:fill="auto"/>
            <w:noWrap/>
            <w:vAlign w:val="bottom"/>
            <w:hideMark/>
          </w:tcPr>
          <w:p w14:paraId="605FD6B5" w14:textId="77777777" w:rsidR="001C28D9" w:rsidRPr="004951B0" w:rsidRDefault="001C28D9" w:rsidP="00C665B3">
            <w:r w:rsidRPr="004951B0">
              <w:t>0.58</w:t>
            </w:r>
          </w:p>
        </w:tc>
      </w:tr>
      <w:tr w:rsidR="001C28D9" w:rsidRPr="004951B0" w14:paraId="2B9C5D2D"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02A77CAC" w14:textId="77777777" w:rsidR="001C28D9" w:rsidRPr="004951B0" w:rsidRDefault="001C28D9" w:rsidP="00C665B3">
            <w:r w:rsidRPr="004951B0">
              <w:t>III</w:t>
            </w:r>
          </w:p>
        </w:tc>
        <w:tc>
          <w:tcPr>
            <w:tcW w:w="981" w:type="pct"/>
            <w:tcBorders>
              <w:top w:val="nil"/>
              <w:left w:val="single" w:sz="4" w:space="0" w:color="auto"/>
              <w:bottom w:val="nil"/>
              <w:right w:val="nil"/>
            </w:tcBorders>
            <w:shd w:val="clear" w:color="auto" w:fill="auto"/>
            <w:noWrap/>
            <w:vAlign w:val="center"/>
            <w:hideMark/>
          </w:tcPr>
          <w:p w14:paraId="6E668A87" w14:textId="77777777" w:rsidR="001C28D9" w:rsidRPr="004951B0" w:rsidRDefault="001C28D9" w:rsidP="00C665B3">
            <w:r w:rsidRPr="004951B0">
              <w:t>26.01</w:t>
            </w:r>
          </w:p>
        </w:tc>
        <w:tc>
          <w:tcPr>
            <w:tcW w:w="870" w:type="pct"/>
            <w:tcBorders>
              <w:top w:val="nil"/>
              <w:left w:val="nil"/>
              <w:bottom w:val="nil"/>
              <w:right w:val="nil"/>
            </w:tcBorders>
            <w:shd w:val="clear" w:color="auto" w:fill="auto"/>
            <w:noWrap/>
            <w:vAlign w:val="center"/>
            <w:hideMark/>
          </w:tcPr>
          <w:p w14:paraId="6EDD5826" w14:textId="77777777" w:rsidR="001C28D9" w:rsidRPr="004951B0" w:rsidRDefault="001C28D9" w:rsidP="00C665B3">
            <w:r w:rsidRPr="004951B0">
              <w:t>5.08</w:t>
            </w:r>
          </w:p>
        </w:tc>
        <w:tc>
          <w:tcPr>
            <w:tcW w:w="719" w:type="pct"/>
            <w:tcBorders>
              <w:top w:val="nil"/>
              <w:left w:val="nil"/>
              <w:bottom w:val="nil"/>
              <w:right w:val="nil"/>
            </w:tcBorders>
            <w:shd w:val="clear" w:color="auto" w:fill="auto"/>
            <w:noWrap/>
            <w:vAlign w:val="center"/>
            <w:hideMark/>
          </w:tcPr>
          <w:p w14:paraId="3C8BAB5B" w14:textId="77777777" w:rsidR="001C28D9" w:rsidRPr="004951B0" w:rsidRDefault="001C28D9" w:rsidP="00C665B3">
            <w:r w:rsidRPr="004951B0">
              <w:t>132</w:t>
            </w:r>
          </w:p>
        </w:tc>
        <w:tc>
          <w:tcPr>
            <w:tcW w:w="371" w:type="pct"/>
            <w:tcBorders>
              <w:top w:val="nil"/>
              <w:left w:val="nil"/>
              <w:bottom w:val="nil"/>
              <w:right w:val="nil"/>
            </w:tcBorders>
            <w:shd w:val="clear" w:color="auto" w:fill="auto"/>
            <w:noWrap/>
            <w:vAlign w:val="bottom"/>
            <w:hideMark/>
          </w:tcPr>
          <w:p w14:paraId="55399E25" w14:textId="77777777" w:rsidR="001C28D9" w:rsidRPr="004951B0" w:rsidRDefault="001C28D9" w:rsidP="00C665B3">
            <w:r w:rsidRPr="004951B0">
              <w:t>0.60</w:t>
            </w:r>
          </w:p>
        </w:tc>
        <w:tc>
          <w:tcPr>
            <w:tcW w:w="371" w:type="pct"/>
            <w:tcBorders>
              <w:top w:val="nil"/>
              <w:left w:val="nil"/>
              <w:bottom w:val="nil"/>
              <w:right w:val="nil"/>
            </w:tcBorders>
            <w:shd w:val="clear" w:color="auto" w:fill="auto"/>
            <w:noWrap/>
            <w:vAlign w:val="bottom"/>
            <w:hideMark/>
          </w:tcPr>
          <w:p w14:paraId="1E74D459" w14:textId="77777777" w:rsidR="001C28D9" w:rsidRPr="004951B0" w:rsidRDefault="001C28D9" w:rsidP="00C665B3">
            <w:r w:rsidRPr="004951B0">
              <w:t>1.00</w:t>
            </w:r>
          </w:p>
        </w:tc>
        <w:tc>
          <w:tcPr>
            <w:tcW w:w="727" w:type="pct"/>
            <w:tcBorders>
              <w:top w:val="nil"/>
              <w:left w:val="nil"/>
              <w:bottom w:val="nil"/>
              <w:right w:val="single" w:sz="8" w:space="0" w:color="auto"/>
            </w:tcBorders>
            <w:shd w:val="clear" w:color="auto" w:fill="auto"/>
            <w:noWrap/>
            <w:vAlign w:val="bottom"/>
            <w:hideMark/>
          </w:tcPr>
          <w:p w14:paraId="03032B2F" w14:textId="77777777" w:rsidR="001C28D9" w:rsidRPr="004951B0" w:rsidRDefault="001C28D9" w:rsidP="00C665B3">
            <w:r w:rsidRPr="004951B0">
              <w:t>0.58</w:t>
            </w:r>
          </w:p>
        </w:tc>
      </w:tr>
      <w:tr w:rsidR="001C28D9" w:rsidRPr="004951B0" w14:paraId="036A647B" w14:textId="77777777" w:rsidTr="00085691">
        <w:trPr>
          <w:trHeight w:val="300"/>
        </w:trPr>
        <w:tc>
          <w:tcPr>
            <w:tcW w:w="960" w:type="pct"/>
            <w:tcBorders>
              <w:top w:val="nil"/>
              <w:left w:val="single" w:sz="8" w:space="0" w:color="auto"/>
              <w:bottom w:val="single" w:sz="4" w:space="0" w:color="auto"/>
              <w:right w:val="nil"/>
            </w:tcBorders>
            <w:shd w:val="clear" w:color="auto" w:fill="auto"/>
            <w:noWrap/>
            <w:vAlign w:val="bottom"/>
            <w:hideMark/>
          </w:tcPr>
          <w:p w14:paraId="28AF5C8C" w14:textId="77777777" w:rsidR="001C28D9" w:rsidRPr="004951B0" w:rsidRDefault="001C28D9" w:rsidP="00C665B3">
            <w:r w:rsidRPr="004951B0">
              <w:t>IV</w:t>
            </w:r>
          </w:p>
        </w:tc>
        <w:tc>
          <w:tcPr>
            <w:tcW w:w="981" w:type="pct"/>
            <w:tcBorders>
              <w:top w:val="nil"/>
              <w:left w:val="single" w:sz="4" w:space="0" w:color="auto"/>
              <w:bottom w:val="single" w:sz="4" w:space="0" w:color="auto"/>
              <w:right w:val="nil"/>
            </w:tcBorders>
            <w:shd w:val="clear" w:color="auto" w:fill="auto"/>
            <w:noWrap/>
            <w:vAlign w:val="center"/>
            <w:hideMark/>
          </w:tcPr>
          <w:p w14:paraId="6A7E1F21" w14:textId="77777777" w:rsidR="001C28D9" w:rsidRPr="004951B0" w:rsidRDefault="001C28D9" w:rsidP="00C665B3">
            <w:r w:rsidRPr="004951B0">
              <w:t>22.34</w:t>
            </w:r>
          </w:p>
        </w:tc>
        <w:tc>
          <w:tcPr>
            <w:tcW w:w="870" w:type="pct"/>
            <w:tcBorders>
              <w:top w:val="nil"/>
              <w:left w:val="nil"/>
              <w:bottom w:val="single" w:sz="4" w:space="0" w:color="auto"/>
              <w:right w:val="nil"/>
            </w:tcBorders>
            <w:shd w:val="clear" w:color="auto" w:fill="auto"/>
            <w:noWrap/>
            <w:vAlign w:val="center"/>
            <w:hideMark/>
          </w:tcPr>
          <w:p w14:paraId="037D1EA4" w14:textId="77777777" w:rsidR="001C28D9" w:rsidRPr="004951B0" w:rsidRDefault="001C28D9" w:rsidP="00C665B3">
            <w:r w:rsidRPr="004951B0">
              <w:t>2.43</w:t>
            </w:r>
          </w:p>
        </w:tc>
        <w:tc>
          <w:tcPr>
            <w:tcW w:w="719" w:type="pct"/>
            <w:tcBorders>
              <w:top w:val="nil"/>
              <w:left w:val="nil"/>
              <w:bottom w:val="single" w:sz="4" w:space="0" w:color="auto"/>
              <w:right w:val="nil"/>
            </w:tcBorders>
            <w:shd w:val="clear" w:color="auto" w:fill="auto"/>
            <w:noWrap/>
            <w:vAlign w:val="center"/>
            <w:hideMark/>
          </w:tcPr>
          <w:p w14:paraId="720D3166" w14:textId="77777777" w:rsidR="001C28D9" w:rsidRPr="004951B0" w:rsidRDefault="001C28D9" w:rsidP="00C665B3">
            <w:r w:rsidRPr="004951B0">
              <w:t>54</w:t>
            </w:r>
          </w:p>
        </w:tc>
        <w:tc>
          <w:tcPr>
            <w:tcW w:w="371" w:type="pct"/>
            <w:tcBorders>
              <w:top w:val="nil"/>
              <w:left w:val="nil"/>
              <w:bottom w:val="single" w:sz="4" w:space="0" w:color="auto"/>
              <w:right w:val="nil"/>
            </w:tcBorders>
            <w:shd w:val="clear" w:color="auto" w:fill="auto"/>
            <w:noWrap/>
            <w:vAlign w:val="bottom"/>
            <w:hideMark/>
          </w:tcPr>
          <w:p w14:paraId="7F2CFC41" w14:textId="77777777" w:rsidR="001C28D9" w:rsidRPr="004951B0" w:rsidRDefault="001C28D9" w:rsidP="00C665B3">
            <w:r w:rsidRPr="004951B0">
              <w:t>0.62</w:t>
            </w:r>
          </w:p>
        </w:tc>
        <w:tc>
          <w:tcPr>
            <w:tcW w:w="371" w:type="pct"/>
            <w:tcBorders>
              <w:top w:val="nil"/>
              <w:left w:val="nil"/>
              <w:bottom w:val="single" w:sz="4" w:space="0" w:color="auto"/>
              <w:right w:val="nil"/>
            </w:tcBorders>
            <w:shd w:val="clear" w:color="auto" w:fill="auto"/>
            <w:noWrap/>
            <w:vAlign w:val="bottom"/>
            <w:hideMark/>
          </w:tcPr>
          <w:p w14:paraId="7BD64085" w14:textId="77777777" w:rsidR="001C28D9" w:rsidRPr="004951B0" w:rsidRDefault="001C28D9" w:rsidP="00C665B3">
            <w:r w:rsidRPr="004951B0">
              <w:t>1.00</w:t>
            </w:r>
          </w:p>
        </w:tc>
        <w:tc>
          <w:tcPr>
            <w:tcW w:w="727" w:type="pct"/>
            <w:tcBorders>
              <w:top w:val="nil"/>
              <w:left w:val="nil"/>
              <w:bottom w:val="single" w:sz="4" w:space="0" w:color="auto"/>
              <w:right w:val="single" w:sz="8" w:space="0" w:color="auto"/>
            </w:tcBorders>
            <w:shd w:val="clear" w:color="auto" w:fill="auto"/>
            <w:noWrap/>
            <w:vAlign w:val="bottom"/>
            <w:hideMark/>
          </w:tcPr>
          <w:p w14:paraId="657638B5" w14:textId="77777777" w:rsidR="001C28D9" w:rsidRPr="004951B0" w:rsidRDefault="001C28D9" w:rsidP="00C665B3">
            <w:r w:rsidRPr="004951B0">
              <w:t>0.59</w:t>
            </w:r>
          </w:p>
        </w:tc>
      </w:tr>
      <w:tr w:rsidR="001C28D9" w:rsidRPr="004951B0" w14:paraId="669A3DB9"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239D654D" w14:textId="77777777" w:rsidR="001C28D9" w:rsidRPr="004951B0" w:rsidRDefault="001C28D9" w:rsidP="00C665B3">
            <w:r w:rsidRPr="004951B0">
              <w:t> </w:t>
            </w:r>
          </w:p>
        </w:tc>
        <w:tc>
          <w:tcPr>
            <w:tcW w:w="981" w:type="pct"/>
            <w:tcBorders>
              <w:top w:val="nil"/>
              <w:left w:val="nil"/>
              <w:bottom w:val="nil"/>
              <w:right w:val="nil"/>
            </w:tcBorders>
            <w:shd w:val="clear" w:color="auto" w:fill="auto"/>
            <w:noWrap/>
            <w:vAlign w:val="bottom"/>
            <w:hideMark/>
          </w:tcPr>
          <w:p w14:paraId="684411AA" w14:textId="77777777" w:rsidR="001C28D9" w:rsidRPr="004951B0" w:rsidRDefault="001C28D9" w:rsidP="00C665B3"/>
        </w:tc>
        <w:tc>
          <w:tcPr>
            <w:tcW w:w="870" w:type="pct"/>
            <w:tcBorders>
              <w:top w:val="nil"/>
              <w:left w:val="nil"/>
              <w:bottom w:val="nil"/>
              <w:right w:val="nil"/>
            </w:tcBorders>
            <w:shd w:val="clear" w:color="auto" w:fill="auto"/>
            <w:noWrap/>
            <w:vAlign w:val="bottom"/>
            <w:hideMark/>
          </w:tcPr>
          <w:p w14:paraId="166686AB" w14:textId="77777777" w:rsidR="001C28D9" w:rsidRPr="004951B0" w:rsidRDefault="001C28D9" w:rsidP="00C665B3"/>
        </w:tc>
        <w:tc>
          <w:tcPr>
            <w:tcW w:w="719" w:type="pct"/>
            <w:tcBorders>
              <w:top w:val="nil"/>
              <w:left w:val="nil"/>
              <w:bottom w:val="nil"/>
              <w:right w:val="nil"/>
            </w:tcBorders>
            <w:shd w:val="clear" w:color="auto" w:fill="auto"/>
            <w:noWrap/>
            <w:vAlign w:val="bottom"/>
            <w:hideMark/>
          </w:tcPr>
          <w:p w14:paraId="764914C7" w14:textId="77777777" w:rsidR="001C28D9" w:rsidRPr="004951B0" w:rsidRDefault="001C28D9" w:rsidP="00C665B3"/>
        </w:tc>
        <w:tc>
          <w:tcPr>
            <w:tcW w:w="371" w:type="pct"/>
            <w:tcBorders>
              <w:top w:val="nil"/>
              <w:left w:val="nil"/>
              <w:bottom w:val="nil"/>
              <w:right w:val="nil"/>
            </w:tcBorders>
            <w:shd w:val="clear" w:color="auto" w:fill="auto"/>
            <w:noWrap/>
            <w:vAlign w:val="center"/>
            <w:hideMark/>
          </w:tcPr>
          <w:p w14:paraId="6CAEFB25" w14:textId="77777777" w:rsidR="001C28D9" w:rsidRPr="004951B0" w:rsidRDefault="001C28D9" w:rsidP="00C665B3"/>
        </w:tc>
        <w:tc>
          <w:tcPr>
            <w:tcW w:w="371" w:type="pct"/>
            <w:tcBorders>
              <w:top w:val="nil"/>
              <w:left w:val="nil"/>
              <w:bottom w:val="nil"/>
              <w:right w:val="nil"/>
            </w:tcBorders>
            <w:shd w:val="clear" w:color="auto" w:fill="auto"/>
            <w:noWrap/>
            <w:vAlign w:val="bottom"/>
            <w:hideMark/>
          </w:tcPr>
          <w:p w14:paraId="0FE5A72A" w14:textId="77777777" w:rsidR="001C28D9" w:rsidRPr="004951B0" w:rsidRDefault="001C28D9" w:rsidP="00C665B3"/>
        </w:tc>
        <w:tc>
          <w:tcPr>
            <w:tcW w:w="727" w:type="pct"/>
            <w:tcBorders>
              <w:top w:val="nil"/>
              <w:left w:val="nil"/>
              <w:bottom w:val="nil"/>
              <w:right w:val="single" w:sz="8" w:space="0" w:color="auto"/>
            </w:tcBorders>
            <w:shd w:val="clear" w:color="auto" w:fill="auto"/>
            <w:noWrap/>
            <w:vAlign w:val="bottom"/>
            <w:hideMark/>
          </w:tcPr>
          <w:p w14:paraId="784ABF4F" w14:textId="77777777" w:rsidR="001C28D9" w:rsidRPr="004951B0" w:rsidRDefault="001C28D9" w:rsidP="00C665B3">
            <w:r w:rsidRPr="004951B0">
              <w:t> </w:t>
            </w:r>
          </w:p>
        </w:tc>
      </w:tr>
      <w:tr w:rsidR="001C28D9" w:rsidRPr="004951B0" w14:paraId="2D269763" w14:textId="77777777" w:rsidTr="00085691">
        <w:trPr>
          <w:trHeight w:val="315"/>
        </w:trPr>
        <w:tc>
          <w:tcPr>
            <w:tcW w:w="2811" w:type="pct"/>
            <w:gridSpan w:val="3"/>
            <w:tcBorders>
              <w:top w:val="single" w:sz="4" w:space="0" w:color="auto"/>
              <w:left w:val="single" w:sz="8" w:space="0" w:color="auto"/>
              <w:bottom w:val="single" w:sz="8" w:space="0" w:color="auto"/>
              <w:right w:val="nil"/>
            </w:tcBorders>
            <w:shd w:val="clear" w:color="auto" w:fill="auto"/>
            <w:noWrap/>
            <w:vAlign w:val="bottom"/>
            <w:hideMark/>
          </w:tcPr>
          <w:p w14:paraId="463EBE25" w14:textId="77777777" w:rsidR="001C28D9" w:rsidRPr="004951B0" w:rsidRDefault="001C28D9" w:rsidP="00C665B3">
            <w:r w:rsidRPr="004951B0">
              <w:t>Promedio ponderado por área</w:t>
            </w:r>
          </w:p>
        </w:tc>
        <w:tc>
          <w:tcPr>
            <w:tcW w:w="719" w:type="pct"/>
            <w:tcBorders>
              <w:top w:val="single" w:sz="4" w:space="0" w:color="auto"/>
              <w:left w:val="nil"/>
              <w:bottom w:val="single" w:sz="8" w:space="0" w:color="auto"/>
              <w:right w:val="nil"/>
            </w:tcBorders>
            <w:shd w:val="clear" w:color="auto" w:fill="auto"/>
            <w:noWrap/>
            <w:vAlign w:val="bottom"/>
            <w:hideMark/>
          </w:tcPr>
          <w:p w14:paraId="70116668" w14:textId="77777777" w:rsidR="001C28D9" w:rsidRPr="004951B0" w:rsidRDefault="001C28D9" w:rsidP="00C665B3">
            <w:r w:rsidRPr="004951B0">
              <w:t> </w:t>
            </w:r>
          </w:p>
        </w:tc>
        <w:tc>
          <w:tcPr>
            <w:tcW w:w="371" w:type="pct"/>
            <w:tcBorders>
              <w:top w:val="single" w:sz="4" w:space="0" w:color="auto"/>
              <w:left w:val="nil"/>
              <w:bottom w:val="single" w:sz="8" w:space="0" w:color="auto"/>
              <w:right w:val="nil"/>
            </w:tcBorders>
            <w:shd w:val="clear" w:color="auto" w:fill="auto"/>
            <w:noWrap/>
            <w:vAlign w:val="center"/>
            <w:hideMark/>
          </w:tcPr>
          <w:p w14:paraId="6692A33B" w14:textId="77777777" w:rsidR="001C28D9" w:rsidRPr="004951B0" w:rsidRDefault="001C28D9" w:rsidP="00C665B3">
            <w:r w:rsidRPr="004951B0">
              <w:t> </w:t>
            </w:r>
          </w:p>
        </w:tc>
        <w:tc>
          <w:tcPr>
            <w:tcW w:w="371" w:type="pct"/>
            <w:tcBorders>
              <w:top w:val="single" w:sz="4" w:space="0" w:color="auto"/>
              <w:left w:val="nil"/>
              <w:bottom w:val="single" w:sz="8" w:space="0" w:color="auto"/>
              <w:right w:val="nil"/>
            </w:tcBorders>
            <w:shd w:val="clear" w:color="auto" w:fill="auto"/>
            <w:noWrap/>
            <w:vAlign w:val="bottom"/>
            <w:hideMark/>
          </w:tcPr>
          <w:p w14:paraId="228D0D97" w14:textId="77777777" w:rsidR="001C28D9" w:rsidRPr="004951B0" w:rsidRDefault="001C28D9" w:rsidP="00C665B3">
            <w:r w:rsidRPr="004951B0">
              <w:t> </w:t>
            </w:r>
          </w:p>
        </w:tc>
        <w:tc>
          <w:tcPr>
            <w:tcW w:w="727" w:type="pct"/>
            <w:tcBorders>
              <w:top w:val="single" w:sz="4" w:space="0" w:color="auto"/>
              <w:left w:val="nil"/>
              <w:bottom w:val="single" w:sz="8" w:space="0" w:color="auto"/>
              <w:right w:val="single" w:sz="8" w:space="0" w:color="auto"/>
            </w:tcBorders>
            <w:shd w:val="clear" w:color="auto" w:fill="auto"/>
            <w:noWrap/>
            <w:vAlign w:val="bottom"/>
            <w:hideMark/>
          </w:tcPr>
          <w:p w14:paraId="184F16B3" w14:textId="77777777" w:rsidR="001C28D9" w:rsidRPr="004951B0" w:rsidRDefault="001C28D9" w:rsidP="00C665B3">
            <w:r w:rsidRPr="004951B0">
              <w:t>0.61</w:t>
            </w:r>
          </w:p>
        </w:tc>
      </w:tr>
    </w:tbl>
    <w:p w14:paraId="3C8A79F2" w14:textId="77777777" w:rsidR="001C28D9" w:rsidRPr="00DF754B" w:rsidRDefault="001C28D9" w:rsidP="00C665B3"/>
    <w:tbl>
      <w:tblPr>
        <w:tblW w:w="5000" w:type="pct"/>
        <w:tblCellMar>
          <w:left w:w="70" w:type="dxa"/>
          <w:right w:w="70" w:type="dxa"/>
        </w:tblCellMar>
        <w:tblLook w:val="04A0" w:firstRow="1" w:lastRow="0" w:firstColumn="1" w:lastColumn="0" w:noHBand="0" w:noVBand="1"/>
      </w:tblPr>
      <w:tblGrid>
        <w:gridCol w:w="1252"/>
        <w:gridCol w:w="1331"/>
        <w:gridCol w:w="975"/>
        <w:gridCol w:w="816"/>
        <w:gridCol w:w="385"/>
        <w:gridCol w:w="1391"/>
        <w:gridCol w:w="1477"/>
        <w:gridCol w:w="1085"/>
        <w:gridCol w:w="906"/>
      </w:tblGrid>
      <w:tr w:rsidR="001C28D9" w:rsidRPr="004951B0" w14:paraId="08AB38DB" w14:textId="77777777" w:rsidTr="00085691">
        <w:trPr>
          <w:trHeight w:val="315"/>
        </w:trPr>
        <w:tc>
          <w:tcPr>
            <w:tcW w:w="2274"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7750F9C" w14:textId="77777777" w:rsidR="001C28D9" w:rsidRPr="004951B0" w:rsidRDefault="001C28D9" w:rsidP="00C665B3">
            <w:r w:rsidRPr="004951B0">
              <w:t>GNBA CONSULTORES / BI - INGENIERIA CIVIL</w:t>
            </w:r>
          </w:p>
        </w:tc>
        <w:tc>
          <w:tcPr>
            <w:tcW w:w="200" w:type="pct"/>
            <w:tcBorders>
              <w:top w:val="nil"/>
              <w:left w:val="nil"/>
              <w:bottom w:val="nil"/>
              <w:right w:val="nil"/>
            </w:tcBorders>
            <w:shd w:val="clear" w:color="auto" w:fill="auto"/>
            <w:noWrap/>
            <w:vAlign w:val="bottom"/>
            <w:hideMark/>
          </w:tcPr>
          <w:p w14:paraId="50E48D37" w14:textId="77777777" w:rsidR="001C28D9" w:rsidRPr="004951B0" w:rsidRDefault="001C28D9" w:rsidP="00C665B3"/>
        </w:tc>
        <w:tc>
          <w:tcPr>
            <w:tcW w:w="2526"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B0A6400" w14:textId="77777777" w:rsidR="001C28D9" w:rsidRPr="004951B0" w:rsidRDefault="001C28D9" w:rsidP="00C665B3">
            <w:r w:rsidRPr="004951B0">
              <w:t>GNBA CONSULTORES / BI - INGENIERIA CIVIL</w:t>
            </w:r>
          </w:p>
        </w:tc>
      </w:tr>
      <w:tr w:rsidR="001C28D9" w:rsidRPr="004951B0" w14:paraId="0F16EC2C" w14:textId="77777777" w:rsidTr="00085691">
        <w:trPr>
          <w:trHeight w:val="300"/>
        </w:trPr>
        <w:tc>
          <w:tcPr>
            <w:tcW w:w="651" w:type="pct"/>
            <w:tcBorders>
              <w:top w:val="nil"/>
              <w:left w:val="single" w:sz="8" w:space="0" w:color="auto"/>
              <w:bottom w:val="nil"/>
              <w:right w:val="nil"/>
            </w:tcBorders>
            <w:shd w:val="clear" w:color="auto" w:fill="auto"/>
            <w:noWrap/>
            <w:vAlign w:val="bottom"/>
            <w:hideMark/>
          </w:tcPr>
          <w:p w14:paraId="2BB0EFEB" w14:textId="77777777" w:rsidR="001C28D9" w:rsidRPr="004951B0" w:rsidRDefault="001C28D9" w:rsidP="00C665B3">
            <w:r w:rsidRPr="004951B0">
              <w:t>Obra:</w:t>
            </w:r>
          </w:p>
        </w:tc>
        <w:tc>
          <w:tcPr>
            <w:tcW w:w="692" w:type="pct"/>
            <w:tcBorders>
              <w:top w:val="nil"/>
              <w:left w:val="nil"/>
              <w:bottom w:val="nil"/>
              <w:right w:val="nil"/>
            </w:tcBorders>
            <w:shd w:val="clear" w:color="auto" w:fill="auto"/>
            <w:noWrap/>
            <w:vAlign w:val="bottom"/>
            <w:hideMark/>
          </w:tcPr>
          <w:p w14:paraId="3DF0D35A" w14:textId="77777777" w:rsidR="001C28D9" w:rsidRPr="004951B0" w:rsidRDefault="001C28D9" w:rsidP="00C665B3">
            <w:r w:rsidRPr="004951B0">
              <w:t>MMGyD</w:t>
            </w:r>
          </w:p>
        </w:tc>
        <w:tc>
          <w:tcPr>
            <w:tcW w:w="507" w:type="pct"/>
            <w:tcBorders>
              <w:top w:val="nil"/>
              <w:left w:val="nil"/>
              <w:bottom w:val="nil"/>
              <w:right w:val="nil"/>
            </w:tcBorders>
            <w:shd w:val="clear" w:color="auto" w:fill="auto"/>
            <w:noWrap/>
            <w:vAlign w:val="bottom"/>
            <w:hideMark/>
          </w:tcPr>
          <w:p w14:paraId="5AE8FA63" w14:textId="77777777" w:rsidR="001C28D9" w:rsidRPr="004951B0" w:rsidRDefault="001C28D9" w:rsidP="00C665B3">
            <w:r w:rsidRPr="004951B0">
              <w:t> </w:t>
            </w:r>
          </w:p>
        </w:tc>
        <w:tc>
          <w:tcPr>
            <w:tcW w:w="424" w:type="pct"/>
            <w:tcBorders>
              <w:top w:val="nil"/>
              <w:left w:val="nil"/>
              <w:bottom w:val="nil"/>
              <w:right w:val="single" w:sz="8" w:space="0" w:color="auto"/>
            </w:tcBorders>
            <w:shd w:val="clear" w:color="auto" w:fill="auto"/>
            <w:noWrap/>
            <w:vAlign w:val="bottom"/>
            <w:hideMark/>
          </w:tcPr>
          <w:p w14:paraId="36DA87E0" w14:textId="77777777" w:rsidR="001C28D9" w:rsidRPr="004951B0" w:rsidRDefault="001C28D9" w:rsidP="00C665B3">
            <w:r w:rsidRPr="004951B0">
              <w:t> </w:t>
            </w:r>
          </w:p>
        </w:tc>
        <w:tc>
          <w:tcPr>
            <w:tcW w:w="200" w:type="pct"/>
            <w:tcBorders>
              <w:top w:val="nil"/>
              <w:left w:val="nil"/>
              <w:bottom w:val="nil"/>
              <w:right w:val="nil"/>
            </w:tcBorders>
            <w:shd w:val="clear" w:color="auto" w:fill="auto"/>
            <w:noWrap/>
            <w:vAlign w:val="bottom"/>
            <w:hideMark/>
          </w:tcPr>
          <w:p w14:paraId="789B6307" w14:textId="77777777" w:rsidR="001C28D9" w:rsidRPr="004951B0" w:rsidRDefault="001C28D9" w:rsidP="00C665B3"/>
        </w:tc>
        <w:tc>
          <w:tcPr>
            <w:tcW w:w="723" w:type="pct"/>
            <w:tcBorders>
              <w:top w:val="nil"/>
              <w:left w:val="single" w:sz="8" w:space="0" w:color="auto"/>
              <w:bottom w:val="nil"/>
              <w:right w:val="nil"/>
            </w:tcBorders>
            <w:shd w:val="clear" w:color="auto" w:fill="auto"/>
            <w:noWrap/>
            <w:vAlign w:val="bottom"/>
            <w:hideMark/>
          </w:tcPr>
          <w:p w14:paraId="7C330EC2" w14:textId="77777777" w:rsidR="001C28D9" w:rsidRPr="004951B0" w:rsidRDefault="001C28D9" w:rsidP="00C665B3">
            <w:r w:rsidRPr="004951B0">
              <w:t>Obra:</w:t>
            </w:r>
          </w:p>
        </w:tc>
        <w:tc>
          <w:tcPr>
            <w:tcW w:w="768" w:type="pct"/>
            <w:tcBorders>
              <w:top w:val="nil"/>
              <w:left w:val="nil"/>
              <w:bottom w:val="nil"/>
              <w:right w:val="nil"/>
            </w:tcBorders>
            <w:shd w:val="clear" w:color="auto" w:fill="auto"/>
            <w:noWrap/>
            <w:vAlign w:val="bottom"/>
            <w:hideMark/>
          </w:tcPr>
          <w:p w14:paraId="4DCA1532" w14:textId="77777777" w:rsidR="001C28D9" w:rsidRPr="004951B0" w:rsidRDefault="001C28D9" w:rsidP="00C665B3">
            <w:r w:rsidRPr="004951B0">
              <w:t>MMGyD</w:t>
            </w:r>
          </w:p>
        </w:tc>
        <w:tc>
          <w:tcPr>
            <w:tcW w:w="564" w:type="pct"/>
            <w:tcBorders>
              <w:top w:val="nil"/>
              <w:left w:val="nil"/>
              <w:bottom w:val="nil"/>
              <w:right w:val="nil"/>
            </w:tcBorders>
            <w:shd w:val="clear" w:color="auto" w:fill="auto"/>
            <w:noWrap/>
            <w:vAlign w:val="bottom"/>
            <w:hideMark/>
          </w:tcPr>
          <w:p w14:paraId="5C9C0E95" w14:textId="77777777" w:rsidR="001C28D9" w:rsidRPr="004951B0" w:rsidRDefault="001C28D9" w:rsidP="00C665B3">
            <w:r w:rsidRPr="004951B0">
              <w:t> </w:t>
            </w:r>
          </w:p>
        </w:tc>
        <w:tc>
          <w:tcPr>
            <w:tcW w:w="471" w:type="pct"/>
            <w:tcBorders>
              <w:top w:val="nil"/>
              <w:left w:val="nil"/>
              <w:bottom w:val="nil"/>
              <w:right w:val="single" w:sz="8" w:space="0" w:color="auto"/>
            </w:tcBorders>
            <w:shd w:val="clear" w:color="auto" w:fill="auto"/>
            <w:noWrap/>
            <w:vAlign w:val="bottom"/>
            <w:hideMark/>
          </w:tcPr>
          <w:p w14:paraId="69E847C9" w14:textId="77777777" w:rsidR="001C28D9" w:rsidRPr="004951B0" w:rsidRDefault="001C28D9" w:rsidP="00C665B3">
            <w:r w:rsidRPr="004951B0">
              <w:t> </w:t>
            </w:r>
          </w:p>
        </w:tc>
      </w:tr>
      <w:tr w:rsidR="001C28D9" w:rsidRPr="004951B0" w14:paraId="647C2E4C" w14:textId="77777777" w:rsidTr="00085691">
        <w:trPr>
          <w:trHeight w:val="315"/>
        </w:trPr>
        <w:tc>
          <w:tcPr>
            <w:tcW w:w="651" w:type="pct"/>
            <w:tcBorders>
              <w:top w:val="nil"/>
              <w:left w:val="single" w:sz="8" w:space="0" w:color="auto"/>
              <w:bottom w:val="nil"/>
              <w:right w:val="nil"/>
            </w:tcBorders>
            <w:shd w:val="clear" w:color="auto" w:fill="auto"/>
            <w:noWrap/>
            <w:vAlign w:val="bottom"/>
            <w:hideMark/>
          </w:tcPr>
          <w:p w14:paraId="7D6F1B03" w14:textId="77777777" w:rsidR="001C28D9" w:rsidRPr="004951B0" w:rsidRDefault="001C28D9" w:rsidP="00C665B3">
            <w:r w:rsidRPr="004951B0">
              <w:t>Emisión:</w:t>
            </w:r>
          </w:p>
        </w:tc>
        <w:tc>
          <w:tcPr>
            <w:tcW w:w="692" w:type="pct"/>
            <w:tcBorders>
              <w:top w:val="nil"/>
              <w:left w:val="nil"/>
              <w:bottom w:val="nil"/>
              <w:right w:val="nil"/>
            </w:tcBorders>
            <w:shd w:val="clear" w:color="auto" w:fill="auto"/>
            <w:noWrap/>
            <w:vAlign w:val="bottom"/>
            <w:hideMark/>
          </w:tcPr>
          <w:p w14:paraId="2A6C49C9" w14:textId="77777777" w:rsidR="001C28D9" w:rsidRPr="004951B0" w:rsidRDefault="001C28D9" w:rsidP="00C665B3">
            <w:r w:rsidRPr="004951B0">
              <w:t>1</w:t>
            </w:r>
          </w:p>
        </w:tc>
        <w:tc>
          <w:tcPr>
            <w:tcW w:w="507" w:type="pct"/>
            <w:tcBorders>
              <w:top w:val="nil"/>
              <w:left w:val="nil"/>
              <w:bottom w:val="nil"/>
              <w:right w:val="nil"/>
            </w:tcBorders>
            <w:shd w:val="clear" w:color="auto" w:fill="auto"/>
            <w:noWrap/>
            <w:vAlign w:val="bottom"/>
            <w:hideMark/>
          </w:tcPr>
          <w:p w14:paraId="17577C10" w14:textId="77777777" w:rsidR="001C28D9" w:rsidRPr="004951B0" w:rsidRDefault="001C28D9" w:rsidP="00C665B3"/>
        </w:tc>
        <w:tc>
          <w:tcPr>
            <w:tcW w:w="424" w:type="pct"/>
            <w:tcBorders>
              <w:top w:val="nil"/>
              <w:left w:val="nil"/>
              <w:bottom w:val="nil"/>
              <w:right w:val="single" w:sz="8" w:space="0" w:color="auto"/>
            </w:tcBorders>
            <w:shd w:val="clear" w:color="auto" w:fill="auto"/>
            <w:noWrap/>
            <w:vAlign w:val="bottom"/>
            <w:hideMark/>
          </w:tcPr>
          <w:p w14:paraId="123F35B3" w14:textId="77777777" w:rsidR="001C28D9" w:rsidRPr="004951B0" w:rsidRDefault="001C28D9" w:rsidP="00C665B3">
            <w:r w:rsidRPr="004951B0">
              <w:t> </w:t>
            </w:r>
          </w:p>
        </w:tc>
        <w:tc>
          <w:tcPr>
            <w:tcW w:w="200" w:type="pct"/>
            <w:tcBorders>
              <w:top w:val="nil"/>
              <w:left w:val="nil"/>
              <w:bottom w:val="nil"/>
              <w:right w:val="nil"/>
            </w:tcBorders>
            <w:shd w:val="clear" w:color="auto" w:fill="auto"/>
            <w:noWrap/>
            <w:vAlign w:val="bottom"/>
            <w:hideMark/>
          </w:tcPr>
          <w:p w14:paraId="1DFBDD3C" w14:textId="77777777" w:rsidR="001C28D9" w:rsidRPr="004951B0" w:rsidRDefault="001C28D9" w:rsidP="00C665B3"/>
        </w:tc>
        <w:tc>
          <w:tcPr>
            <w:tcW w:w="723" w:type="pct"/>
            <w:tcBorders>
              <w:top w:val="nil"/>
              <w:left w:val="single" w:sz="8" w:space="0" w:color="auto"/>
              <w:bottom w:val="nil"/>
              <w:right w:val="nil"/>
            </w:tcBorders>
            <w:shd w:val="clear" w:color="auto" w:fill="auto"/>
            <w:noWrap/>
            <w:vAlign w:val="bottom"/>
            <w:hideMark/>
          </w:tcPr>
          <w:p w14:paraId="62630C07" w14:textId="77777777" w:rsidR="001C28D9" w:rsidRPr="004951B0" w:rsidRDefault="001C28D9" w:rsidP="00C665B3">
            <w:r w:rsidRPr="004951B0">
              <w:t>Emisión:</w:t>
            </w:r>
          </w:p>
        </w:tc>
        <w:tc>
          <w:tcPr>
            <w:tcW w:w="768" w:type="pct"/>
            <w:tcBorders>
              <w:top w:val="nil"/>
              <w:left w:val="nil"/>
              <w:bottom w:val="nil"/>
              <w:right w:val="nil"/>
            </w:tcBorders>
            <w:shd w:val="clear" w:color="auto" w:fill="auto"/>
            <w:noWrap/>
            <w:vAlign w:val="bottom"/>
            <w:hideMark/>
          </w:tcPr>
          <w:p w14:paraId="0CD16274" w14:textId="77777777" w:rsidR="001C28D9" w:rsidRPr="004951B0" w:rsidRDefault="001C28D9" w:rsidP="00C665B3">
            <w:r w:rsidRPr="004951B0">
              <w:t>1</w:t>
            </w:r>
          </w:p>
        </w:tc>
        <w:tc>
          <w:tcPr>
            <w:tcW w:w="564" w:type="pct"/>
            <w:tcBorders>
              <w:top w:val="nil"/>
              <w:left w:val="nil"/>
              <w:bottom w:val="nil"/>
              <w:right w:val="nil"/>
            </w:tcBorders>
            <w:shd w:val="clear" w:color="auto" w:fill="auto"/>
            <w:noWrap/>
            <w:vAlign w:val="bottom"/>
            <w:hideMark/>
          </w:tcPr>
          <w:p w14:paraId="57BAC3EC" w14:textId="77777777" w:rsidR="001C28D9" w:rsidRPr="004951B0" w:rsidRDefault="001C28D9" w:rsidP="00C665B3"/>
        </w:tc>
        <w:tc>
          <w:tcPr>
            <w:tcW w:w="471" w:type="pct"/>
            <w:tcBorders>
              <w:top w:val="nil"/>
              <w:left w:val="nil"/>
              <w:bottom w:val="nil"/>
              <w:right w:val="single" w:sz="8" w:space="0" w:color="auto"/>
            </w:tcBorders>
            <w:shd w:val="clear" w:color="auto" w:fill="auto"/>
            <w:noWrap/>
            <w:vAlign w:val="bottom"/>
            <w:hideMark/>
          </w:tcPr>
          <w:p w14:paraId="32FB0F06" w14:textId="77777777" w:rsidR="001C28D9" w:rsidRPr="004951B0" w:rsidRDefault="001C28D9" w:rsidP="00C665B3">
            <w:r w:rsidRPr="004951B0">
              <w:t> </w:t>
            </w:r>
          </w:p>
        </w:tc>
      </w:tr>
      <w:tr w:rsidR="001C28D9" w:rsidRPr="004951B0" w14:paraId="2B6BCFA8" w14:textId="77777777" w:rsidTr="00085691">
        <w:trPr>
          <w:trHeight w:val="315"/>
        </w:trPr>
        <w:tc>
          <w:tcPr>
            <w:tcW w:w="651" w:type="pct"/>
            <w:tcBorders>
              <w:top w:val="nil"/>
              <w:left w:val="single" w:sz="8" w:space="0" w:color="auto"/>
              <w:bottom w:val="single" w:sz="8" w:space="0" w:color="auto"/>
              <w:right w:val="nil"/>
            </w:tcBorders>
            <w:shd w:val="clear" w:color="auto" w:fill="auto"/>
            <w:noWrap/>
            <w:vAlign w:val="bottom"/>
            <w:hideMark/>
          </w:tcPr>
          <w:p w14:paraId="0B0900A4" w14:textId="77777777" w:rsidR="001C28D9" w:rsidRPr="004951B0" w:rsidRDefault="001C28D9" w:rsidP="00C665B3">
            <w:r w:rsidRPr="004951B0">
              <w:t>Fecha:</w:t>
            </w:r>
          </w:p>
        </w:tc>
        <w:tc>
          <w:tcPr>
            <w:tcW w:w="692" w:type="pct"/>
            <w:tcBorders>
              <w:top w:val="nil"/>
              <w:left w:val="nil"/>
              <w:bottom w:val="single" w:sz="8" w:space="0" w:color="auto"/>
              <w:right w:val="nil"/>
            </w:tcBorders>
            <w:shd w:val="clear" w:color="auto" w:fill="auto"/>
            <w:noWrap/>
            <w:vAlign w:val="bottom"/>
            <w:hideMark/>
          </w:tcPr>
          <w:p w14:paraId="736A3DAF" w14:textId="77777777" w:rsidR="001C28D9" w:rsidRPr="004951B0" w:rsidRDefault="001C28D9" w:rsidP="00C665B3">
            <w:r>
              <w:t>22</w:t>
            </w:r>
            <w:r w:rsidRPr="002D49BB">
              <w:t>/</w:t>
            </w:r>
            <w:r>
              <w:t>02</w:t>
            </w:r>
            <w:r w:rsidRPr="002D49BB">
              <w:t>/202</w:t>
            </w:r>
            <w:r>
              <w:t>2</w:t>
            </w:r>
          </w:p>
        </w:tc>
        <w:tc>
          <w:tcPr>
            <w:tcW w:w="507" w:type="pct"/>
            <w:tcBorders>
              <w:top w:val="nil"/>
              <w:left w:val="nil"/>
              <w:bottom w:val="single" w:sz="8" w:space="0" w:color="auto"/>
              <w:right w:val="nil"/>
            </w:tcBorders>
            <w:shd w:val="clear" w:color="auto" w:fill="auto"/>
            <w:noWrap/>
            <w:vAlign w:val="bottom"/>
            <w:hideMark/>
          </w:tcPr>
          <w:p w14:paraId="4DCD65EC" w14:textId="77777777" w:rsidR="001C28D9" w:rsidRPr="004951B0" w:rsidRDefault="001C28D9" w:rsidP="00C665B3">
            <w:r w:rsidRPr="004951B0">
              <w:t> </w:t>
            </w:r>
          </w:p>
        </w:tc>
        <w:tc>
          <w:tcPr>
            <w:tcW w:w="424" w:type="pct"/>
            <w:tcBorders>
              <w:top w:val="nil"/>
              <w:left w:val="nil"/>
              <w:bottom w:val="single" w:sz="8" w:space="0" w:color="auto"/>
              <w:right w:val="single" w:sz="8" w:space="0" w:color="auto"/>
            </w:tcBorders>
            <w:shd w:val="clear" w:color="auto" w:fill="auto"/>
            <w:noWrap/>
            <w:vAlign w:val="bottom"/>
            <w:hideMark/>
          </w:tcPr>
          <w:p w14:paraId="5BCBF89B" w14:textId="77777777" w:rsidR="001C28D9" w:rsidRPr="004951B0" w:rsidRDefault="001C28D9" w:rsidP="00C665B3">
            <w:r w:rsidRPr="004951B0">
              <w:t> </w:t>
            </w:r>
          </w:p>
        </w:tc>
        <w:tc>
          <w:tcPr>
            <w:tcW w:w="200" w:type="pct"/>
            <w:tcBorders>
              <w:top w:val="nil"/>
              <w:left w:val="nil"/>
              <w:bottom w:val="nil"/>
              <w:right w:val="nil"/>
            </w:tcBorders>
            <w:shd w:val="clear" w:color="auto" w:fill="auto"/>
            <w:noWrap/>
            <w:vAlign w:val="bottom"/>
            <w:hideMark/>
          </w:tcPr>
          <w:p w14:paraId="3B0D4566" w14:textId="77777777" w:rsidR="001C28D9" w:rsidRPr="004951B0" w:rsidRDefault="001C28D9" w:rsidP="00C665B3"/>
        </w:tc>
        <w:tc>
          <w:tcPr>
            <w:tcW w:w="723" w:type="pct"/>
            <w:tcBorders>
              <w:top w:val="nil"/>
              <w:left w:val="single" w:sz="8" w:space="0" w:color="auto"/>
              <w:bottom w:val="single" w:sz="8" w:space="0" w:color="auto"/>
              <w:right w:val="nil"/>
            </w:tcBorders>
            <w:shd w:val="clear" w:color="auto" w:fill="auto"/>
            <w:noWrap/>
            <w:vAlign w:val="bottom"/>
            <w:hideMark/>
          </w:tcPr>
          <w:p w14:paraId="072C33E6" w14:textId="77777777" w:rsidR="001C28D9" w:rsidRPr="004951B0" w:rsidRDefault="001C28D9" w:rsidP="00C665B3">
            <w:r w:rsidRPr="004951B0">
              <w:t>Fecha:</w:t>
            </w:r>
          </w:p>
        </w:tc>
        <w:tc>
          <w:tcPr>
            <w:tcW w:w="768" w:type="pct"/>
            <w:tcBorders>
              <w:top w:val="nil"/>
              <w:left w:val="nil"/>
              <w:bottom w:val="single" w:sz="8" w:space="0" w:color="auto"/>
              <w:right w:val="nil"/>
            </w:tcBorders>
            <w:shd w:val="clear" w:color="auto" w:fill="auto"/>
            <w:noWrap/>
            <w:vAlign w:val="bottom"/>
            <w:hideMark/>
          </w:tcPr>
          <w:p w14:paraId="45CFA9DD" w14:textId="77777777" w:rsidR="001C28D9" w:rsidRPr="004951B0" w:rsidRDefault="001C28D9" w:rsidP="00C665B3">
            <w:r>
              <w:t>22</w:t>
            </w:r>
            <w:r w:rsidRPr="002D49BB">
              <w:t>/</w:t>
            </w:r>
            <w:r>
              <w:t>02</w:t>
            </w:r>
            <w:r w:rsidRPr="002D49BB">
              <w:t>/202</w:t>
            </w:r>
            <w:r>
              <w:t>2</w:t>
            </w:r>
          </w:p>
        </w:tc>
        <w:tc>
          <w:tcPr>
            <w:tcW w:w="564" w:type="pct"/>
            <w:tcBorders>
              <w:top w:val="nil"/>
              <w:left w:val="nil"/>
              <w:bottom w:val="single" w:sz="8" w:space="0" w:color="auto"/>
              <w:right w:val="nil"/>
            </w:tcBorders>
            <w:shd w:val="clear" w:color="auto" w:fill="auto"/>
            <w:noWrap/>
            <w:vAlign w:val="bottom"/>
            <w:hideMark/>
          </w:tcPr>
          <w:p w14:paraId="4AB45CAD" w14:textId="77777777" w:rsidR="001C28D9" w:rsidRPr="004951B0" w:rsidRDefault="001C28D9" w:rsidP="00C665B3">
            <w:r w:rsidRPr="004951B0">
              <w:t> </w:t>
            </w:r>
          </w:p>
        </w:tc>
        <w:tc>
          <w:tcPr>
            <w:tcW w:w="471" w:type="pct"/>
            <w:tcBorders>
              <w:top w:val="nil"/>
              <w:left w:val="nil"/>
              <w:bottom w:val="single" w:sz="8" w:space="0" w:color="auto"/>
              <w:right w:val="single" w:sz="8" w:space="0" w:color="auto"/>
            </w:tcBorders>
            <w:shd w:val="clear" w:color="auto" w:fill="auto"/>
            <w:noWrap/>
            <w:vAlign w:val="bottom"/>
            <w:hideMark/>
          </w:tcPr>
          <w:p w14:paraId="04542714" w14:textId="77777777" w:rsidR="001C28D9" w:rsidRPr="004951B0" w:rsidRDefault="001C28D9" w:rsidP="00C665B3">
            <w:r w:rsidRPr="004951B0">
              <w:t> </w:t>
            </w:r>
          </w:p>
        </w:tc>
      </w:tr>
      <w:tr w:rsidR="001C28D9" w:rsidRPr="004951B0" w14:paraId="023D9F73" w14:textId="77777777" w:rsidTr="00085691">
        <w:trPr>
          <w:trHeight w:val="315"/>
        </w:trPr>
        <w:tc>
          <w:tcPr>
            <w:tcW w:w="2274"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20A2C02" w14:textId="77777777" w:rsidR="001C28D9" w:rsidRPr="004951B0" w:rsidRDefault="001C28D9" w:rsidP="00C665B3">
            <w:r w:rsidRPr="004951B0">
              <w:t>Cuantificación cargas Lr_serv</w:t>
            </w:r>
          </w:p>
        </w:tc>
        <w:tc>
          <w:tcPr>
            <w:tcW w:w="200" w:type="pct"/>
            <w:tcBorders>
              <w:top w:val="nil"/>
              <w:left w:val="nil"/>
              <w:bottom w:val="nil"/>
              <w:right w:val="nil"/>
            </w:tcBorders>
            <w:shd w:val="clear" w:color="auto" w:fill="auto"/>
            <w:noWrap/>
            <w:vAlign w:val="bottom"/>
            <w:hideMark/>
          </w:tcPr>
          <w:p w14:paraId="3B47299C" w14:textId="77777777" w:rsidR="001C28D9" w:rsidRPr="004951B0" w:rsidRDefault="001C28D9" w:rsidP="00C665B3"/>
        </w:tc>
        <w:tc>
          <w:tcPr>
            <w:tcW w:w="2526"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4141A31" w14:textId="77777777" w:rsidR="001C28D9" w:rsidRPr="004951B0" w:rsidRDefault="001C28D9" w:rsidP="00C665B3">
            <w:r w:rsidRPr="004951B0">
              <w:t>Cuantificación cargas Lr_serv</w:t>
            </w:r>
          </w:p>
        </w:tc>
      </w:tr>
      <w:tr w:rsidR="001C28D9" w:rsidRPr="004951B0" w14:paraId="2A1E23B9" w14:textId="77777777" w:rsidTr="00085691">
        <w:trPr>
          <w:trHeight w:val="315"/>
        </w:trPr>
        <w:tc>
          <w:tcPr>
            <w:tcW w:w="651" w:type="pct"/>
            <w:tcBorders>
              <w:top w:val="nil"/>
              <w:left w:val="single" w:sz="8" w:space="0" w:color="auto"/>
              <w:bottom w:val="nil"/>
              <w:right w:val="nil"/>
            </w:tcBorders>
            <w:shd w:val="clear" w:color="auto" w:fill="auto"/>
            <w:noWrap/>
            <w:vAlign w:val="bottom"/>
            <w:hideMark/>
          </w:tcPr>
          <w:p w14:paraId="111AA37F" w14:textId="77777777" w:rsidR="001C28D9" w:rsidRPr="004951B0" w:rsidRDefault="001C28D9" w:rsidP="00C665B3">
            <w:r w:rsidRPr="004951B0">
              <w:t>Lr_serv</w:t>
            </w:r>
          </w:p>
        </w:tc>
        <w:tc>
          <w:tcPr>
            <w:tcW w:w="692" w:type="pct"/>
            <w:tcBorders>
              <w:top w:val="nil"/>
              <w:left w:val="nil"/>
              <w:bottom w:val="nil"/>
              <w:right w:val="nil"/>
            </w:tcBorders>
            <w:shd w:val="clear" w:color="auto" w:fill="auto"/>
            <w:noWrap/>
            <w:vAlign w:val="bottom"/>
            <w:hideMark/>
          </w:tcPr>
          <w:p w14:paraId="45FEF2C4" w14:textId="77777777" w:rsidR="001C28D9" w:rsidRPr="004951B0" w:rsidRDefault="001C28D9" w:rsidP="00C665B3">
            <w:r w:rsidRPr="004951B0">
              <w:t>0.3</w:t>
            </w:r>
          </w:p>
        </w:tc>
        <w:tc>
          <w:tcPr>
            <w:tcW w:w="507" w:type="pct"/>
            <w:tcBorders>
              <w:top w:val="nil"/>
              <w:left w:val="nil"/>
              <w:bottom w:val="nil"/>
              <w:right w:val="nil"/>
            </w:tcBorders>
            <w:shd w:val="clear" w:color="auto" w:fill="auto"/>
            <w:noWrap/>
            <w:vAlign w:val="bottom"/>
            <w:hideMark/>
          </w:tcPr>
          <w:p w14:paraId="60B41973" w14:textId="77777777" w:rsidR="001C28D9" w:rsidRPr="004951B0" w:rsidRDefault="001C28D9" w:rsidP="00C665B3">
            <w:r w:rsidRPr="004951B0">
              <w:t>kN/m2</w:t>
            </w:r>
          </w:p>
        </w:tc>
        <w:tc>
          <w:tcPr>
            <w:tcW w:w="424" w:type="pct"/>
            <w:tcBorders>
              <w:top w:val="nil"/>
              <w:left w:val="nil"/>
              <w:bottom w:val="nil"/>
              <w:right w:val="single" w:sz="8" w:space="0" w:color="auto"/>
            </w:tcBorders>
            <w:shd w:val="clear" w:color="auto" w:fill="auto"/>
            <w:noWrap/>
            <w:vAlign w:val="bottom"/>
            <w:hideMark/>
          </w:tcPr>
          <w:p w14:paraId="78413F38" w14:textId="77777777" w:rsidR="001C28D9" w:rsidRPr="004951B0" w:rsidRDefault="001C28D9" w:rsidP="00C665B3">
            <w:r w:rsidRPr="004951B0">
              <w:t> </w:t>
            </w:r>
          </w:p>
        </w:tc>
        <w:tc>
          <w:tcPr>
            <w:tcW w:w="200" w:type="pct"/>
            <w:tcBorders>
              <w:top w:val="nil"/>
              <w:left w:val="nil"/>
              <w:bottom w:val="nil"/>
              <w:right w:val="nil"/>
            </w:tcBorders>
            <w:shd w:val="clear" w:color="auto" w:fill="auto"/>
            <w:noWrap/>
            <w:vAlign w:val="bottom"/>
            <w:hideMark/>
          </w:tcPr>
          <w:p w14:paraId="7A233D81" w14:textId="77777777" w:rsidR="001C28D9" w:rsidRPr="004951B0" w:rsidRDefault="001C28D9" w:rsidP="00C665B3"/>
        </w:tc>
        <w:tc>
          <w:tcPr>
            <w:tcW w:w="723" w:type="pct"/>
            <w:tcBorders>
              <w:top w:val="nil"/>
              <w:left w:val="single" w:sz="8" w:space="0" w:color="auto"/>
              <w:bottom w:val="nil"/>
              <w:right w:val="nil"/>
            </w:tcBorders>
            <w:shd w:val="clear" w:color="auto" w:fill="auto"/>
            <w:noWrap/>
            <w:vAlign w:val="bottom"/>
            <w:hideMark/>
          </w:tcPr>
          <w:p w14:paraId="34FB68F0" w14:textId="77777777" w:rsidR="001C28D9" w:rsidRPr="004951B0" w:rsidRDefault="001C28D9" w:rsidP="00C665B3">
            <w:r w:rsidRPr="004951B0">
              <w:t>Lr_serv</w:t>
            </w:r>
          </w:p>
        </w:tc>
        <w:tc>
          <w:tcPr>
            <w:tcW w:w="768" w:type="pct"/>
            <w:tcBorders>
              <w:top w:val="nil"/>
              <w:left w:val="nil"/>
              <w:bottom w:val="nil"/>
              <w:right w:val="nil"/>
            </w:tcBorders>
            <w:shd w:val="clear" w:color="auto" w:fill="auto"/>
            <w:noWrap/>
            <w:vAlign w:val="bottom"/>
            <w:hideMark/>
          </w:tcPr>
          <w:p w14:paraId="2BF58865" w14:textId="77777777" w:rsidR="001C28D9" w:rsidRPr="004951B0" w:rsidRDefault="001C28D9" w:rsidP="00C665B3">
            <w:r w:rsidRPr="004951B0">
              <w:t>0.3</w:t>
            </w:r>
          </w:p>
        </w:tc>
        <w:tc>
          <w:tcPr>
            <w:tcW w:w="564" w:type="pct"/>
            <w:tcBorders>
              <w:top w:val="nil"/>
              <w:left w:val="nil"/>
              <w:bottom w:val="nil"/>
              <w:right w:val="nil"/>
            </w:tcBorders>
            <w:shd w:val="clear" w:color="auto" w:fill="auto"/>
            <w:noWrap/>
            <w:vAlign w:val="bottom"/>
            <w:hideMark/>
          </w:tcPr>
          <w:p w14:paraId="057E4FEE" w14:textId="77777777" w:rsidR="001C28D9" w:rsidRPr="004951B0" w:rsidRDefault="001C28D9" w:rsidP="00C665B3">
            <w:r w:rsidRPr="004951B0">
              <w:t>kN/m2</w:t>
            </w:r>
          </w:p>
        </w:tc>
        <w:tc>
          <w:tcPr>
            <w:tcW w:w="471" w:type="pct"/>
            <w:tcBorders>
              <w:top w:val="nil"/>
              <w:left w:val="nil"/>
              <w:bottom w:val="nil"/>
              <w:right w:val="single" w:sz="8" w:space="0" w:color="auto"/>
            </w:tcBorders>
            <w:shd w:val="clear" w:color="auto" w:fill="auto"/>
            <w:noWrap/>
            <w:vAlign w:val="bottom"/>
            <w:hideMark/>
          </w:tcPr>
          <w:p w14:paraId="59CD0AA4" w14:textId="77777777" w:rsidR="001C28D9" w:rsidRPr="004951B0" w:rsidRDefault="001C28D9" w:rsidP="00C665B3">
            <w:r w:rsidRPr="004951B0">
              <w:t> </w:t>
            </w:r>
          </w:p>
        </w:tc>
      </w:tr>
      <w:tr w:rsidR="001C28D9" w:rsidRPr="004951B0" w14:paraId="4A92278B" w14:textId="77777777" w:rsidTr="00085691">
        <w:trPr>
          <w:trHeight w:val="315"/>
        </w:trPr>
        <w:tc>
          <w:tcPr>
            <w:tcW w:w="651" w:type="pct"/>
            <w:tcBorders>
              <w:top w:val="nil"/>
              <w:left w:val="single" w:sz="8" w:space="0" w:color="auto"/>
              <w:bottom w:val="nil"/>
              <w:right w:val="nil"/>
            </w:tcBorders>
            <w:shd w:val="clear" w:color="auto" w:fill="auto"/>
            <w:noWrap/>
            <w:vAlign w:val="bottom"/>
            <w:hideMark/>
          </w:tcPr>
          <w:p w14:paraId="614D4A7E" w14:textId="77777777" w:rsidR="001C28D9" w:rsidRPr="004951B0" w:rsidRDefault="001C28D9" w:rsidP="00C665B3">
            <w:r w:rsidRPr="004951B0">
              <w:t>Nivel:</w:t>
            </w:r>
          </w:p>
        </w:tc>
        <w:tc>
          <w:tcPr>
            <w:tcW w:w="692" w:type="pct"/>
            <w:tcBorders>
              <w:top w:val="nil"/>
              <w:left w:val="nil"/>
              <w:bottom w:val="nil"/>
              <w:right w:val="nil"/>
            </w:tcBorders>
            <w:shd w:val="clear" w:color="auto" w:fill="auto"/>
            <w:noWrap/>
            <w:vAlign w:val="bottom"/>
            <w:hideMark/>
          </w:tcPr>
          <w:p w14:paraId="6D2FBF41" w14:textId="77777777" w:rsidR="001C28D9" w:rsidRPr="004951B0" w:rsidRDefault="001C28D9" w:rsidP="00C665B3">
            <w:r w:rsidRPr="004951B0">
              <w:t>s/4°</w:t>
            </w:r>
          </w:p>
        </w:tc>
        <w:tc>
          <w:tcPr>
            <w:tcW w:w="507" w:type="pct"/>
            <w:tcBorders>
              <w:top w:val="nil"/>
              <w:left w:val="nil"/>
              <w:bottom w:val="nil"/>
              <w:right w:val="nil"/>
            </w:tcBorders>
            <w:shd w:val="clear" w:color="auto" w:fill="auto"/>
            <w:noWrap/>
            <w:vAlign w:val="bottom"/>
            <w:hideMark/>
          </w:tcPr>
          <w:p w14:paraId="5BC907A3" w14:textId="77777777" w:rsidR="001C28D9" w:rsidRPr="004951B0" w:rsidRDefault="001C28D9" w:rsidP="00C665B3"/>
        </w:tc>
        <w:tc>
          <w:tcPr>
            <w:tcW w:w="424" w:type="pct"/>
            <w:tcBorders>
              <w:top w:val="nil"/>
              <w:left w:val="nil"/>
              <w:bottom w:val="nil"/>
              <w:right w:val="single" w:sz="8" w:space="0" w:color="auto"/>
            </w:tcBorders>
            <w:shd w:val="clear" w:color="auto" w:fill="auto"/>
            <w:noWrap/>
            <w:vAlign w:val="bottom"/>
            <w:hideMark/>
          </w:tcPr>
          <w:p w14:paraId="4A36EF20" w14:textId="77777777" w:rsidR="001C28D9" w:rsidRPr="004951B0" w:rsidRDefault="001C28D9" w:rsidP="00C665B3">
            <w:r w:rsidRPr="004951B0">
              <w:t> </w:t>
            </w:r>
          </w:p>
        </w:tc>
        <w:tc>
          <w:tcPr>
            <w:tcW w:w="200" w:type="pct"/>
            <w:tcBorders>
              <w:top w:val="nil"/>
              <w:left w:val="nil"/>
              <w:bottom w:val="nil"/>
              <w:right w:val="nil"/>
            </w:tcBorders>
            <w:shd w:val="clear" w:color="auto" w:fill="auto"/>
            <w:noWrap/>
            <w:vAlign w:val="bottom"/>
            <w:hideMark/>
          </w:tcPr>
          <w:p w14:paraId="38808295" w14:textId="77777777" w:rsidR="001C28D9" w:rsidRPr="004951B0" w:rsidRDefault="001C28D9" w:rsidP="00C665B3"/>
        </w:tc>
        <w:tc>
          <w:tcPr>
            <w:tcW w:w="723" w:type="pct"/>
            <w:tcBorders>
              <w:top w:val="nil"/>
              <w:left w:val="single" w:sz="8" w:space="0" w:color="auto"/>
              <w:bottom w:val="nil"/>
              <w:right w:val="nil"/>
            </w:tcBorders>
            <w:shd w:val="clear" w:color="auto" w:fill="auto"/>
            <w:noWrap/>
            <w:vAlign w:val="bottom"/>
            <w:hideMark/>
          </w:tcPr>
          <w:p w14:paraId="351E4D72" w14:textId="77777777" w:rsidR="001C28D9" w:rsidRPr="004951B0" w:rsidRDefault="001C28D9" w:rsidP="00C665B3">
            <w:r w:rsidRPr="004951B0">
              <w:t>Nivel:</w:t>
            </w:r>
          </w:p>
        </w:tc>
        <w:tc>
          <w:tcPr>
            <w:tcW w:w="768" w:type="pct"/>
            <w:tcBorders>
              <w:top w:val="nil"/>
              <w:left w:val="nil"/>
              <w:bottom w:val="nil"/>
              <w:right w:val="nil"/>
            </w:tcBorders>
            <w:shd w:val="clear" w:color="auto" w:fill="auto"/>
            <w:noWrap/>
            <w:vAlign w:val="bottom"/>
            <w:hideMark/>
          </w:tcPr>
          <w:p w14:paraId="668DD48B" w14:textId="77777777" w:rsidR="001C28D9" w:rsidRPr="004951B0" w:rsidRDefault="001C28D9" w:rsidP="00C665B3">
            <w:r w:rsidRPr="004951B0">
              <w:t>s/4°</w:t>
            </w:r>
          </w:p>
        </w:tc>
        <w:tc>
          <w:tcPr>
            <w:tcW w:w="564" w:type="pct"/>
            <w:tcBorders>
              <w:top w:val="nil"/>
              <w:left w:val="nil"/>
              <w:bottom w:val="nil"/>
              <w:right w:val="nil"/>
            </w:tcBorders>
            <w:shd w:val="clear" w:color="auto" w:fill="auto"/>
            <w:noWrap/>
            <w:vAlign w:val="bottom"/>
            <w:hideMark/>
          </w:tcPr>
          <w:p w14:paraId="6A1FD94C" w14:textId="77777777" w:rsidR="001C28D9" w:rsidRPr="004951B0" w:rsidRDefault="001C28D9" w:rsidP="00C665B3"/>
        </w:tc>
        <w:tc>
          <w:tcPr>
            <w:tcW w:w="471" w:type="pct"/>
            <w:tcBorders>
              <w:top w:val="nil"/>
              <w:left w:val="nil"/>
              <w:bottom w:val="nil"/>
              <w:right w:val="single" w:sz="8" w:space="0" w:color="auto"/>
            </w:tcBorders>
            <w:shd w:val="clear" w:color="auto" w:fill="auto"/>
            <w:noWrap/>
            <w:vAlign w:val="bottom"/>
            <w:hideMark/>
          </w:tcPr>
          <w:p w14:paraId="62E01BAA" w14:textId="77777777" w:rsidR="001C28D9" w:rsidRPr="004951B0" w:rsidRDefault="001C28D9" w:rsidP="00C665B3">
            <w:r w:rsidRPr="004951B0">
              <w:t> </w:t>
            </w:r>
          </w:p>
        </w:tc>
      </w:tr>
      <w:tr w:rsidR="001C28D9" w:rsidRPr="004951B0" w14:paraId="0B0DE2BD" w14:textId="77777777" w:rsidTr="00085691">
        <w:trPr>
          <w:trHeight w:val="315"/>
        </w:trPr>
        <w:tc>
          <w:tcPr>
            <w:tcW w:w="651" w:type="pct"/>
            <w:tcBorders>
              <w:top w:val="nil"/>
              <w:left w:val="single" w:sz="8" w:space="0" w:color="auto"/>
              <w:bottom w:val="nil"/>
              <w:right w:val="nil"/>
            </w:tcBorders>
            <w:shd w:val="clear" w:color="auto" w:fill="auto"/>
            <w:noWrap/>
            <w:vAlign w:val="bottom"/>
            <w:hideMark/>
          </w:tcPr>
          <w:p w14:paraId="6403D0B7" w14:textId="77777777" w:rsidR="001C28D9" w:rsidRPr="004951B0" w:rsidRDefault="001C28D9" w:rsidP="00C665B3">
            <w:r w:rsidRPr="004951B0">
              <w:t>Cabriada:</w:t>
            </w:r>
          </w:p>
        </w:tc>
        <w:tc>
          <w:tcPr>
            <w:tcW w:w="692" w:type="pct"/>
            <w:tcBorders>
              <w:top w:val="nil"/>
              <w:left w:val="nil"/>
              <w:bottom w:val="nil"/>
              <w:right w:val="nil"/>
            </w:tcBorders>
            <w:shd w:val="clear" w:color="auto" w:fill="auto"/>
            <w:noWrap/>
            <w:vAlign w:val="bottom"/>
            <w:hideMark/>
          </w:tcPr>
          <w:p w14:paraId="016AF8CA" w14:textId="77777777" w:rsidR="001C28D9" w:rsidRPr="004951B0" w:rsidRDefault="001C28D9" w:rsidP="00C665B3">
            <w:r w:rsidRPr="004951B0">
              <w:t>III</w:t>
            </w:r>
          </w:p>
        </w:tc>
        <w:tc>
          <w:tcPr>
            <w:tcW w:w="507" w:type="pct"/>
            <w:tcBorders>
              <w:top w:val="nil"/>
              <w:left w:val="nil"/>
              <w:bottom w:val="nil"/>
              <w:right w:val="nil"/>
            </w:tcBorders>
            <w:shd w:val="clear" w:color="auto" w:fill="auto"/>
            <w:noWrap/>
            <w:vAlign w:val="bottom"/>
            <w:hideMark/>
          </w:tcPr>
          <w:p w14:paraId="7FD71DF8" w14:textId="77777777" w:rsidR="001C28D9" w:rsidRPr="004951B0" w:rsidRDefault="001C28D9" w:rsidP="00C665B3"/>
        </w:tc>
        <w:tc>
          <w:tcPr>
            <w:tcW w:w="424" w:type="pct"/>
            <w:tcBorders>
              <w:top w:val="nil"/>
              <w:left w:val="nil"/>
              <w:bottom w:val="nil"/>
              <w:right w:val="single" w:sz="8" w:space="0" w:color="auto"/>
            </w:tcBorders>
            <w:shd w:val="clear" w:color="auto" w:fill="auto"/>
            <w:noWrap/>
            <w:vAlign w:val="bottom"/>
            <w:hideMark/>
          </w:tcPr>
          <w:p w14:paraId="7AA5A2F6" w14:textId="77777777" w:rsidR="001C28D9" w:rsidRPr="004951B0" w:rsidRDefault="001C28D9" w:rsidP="00C665B3">
            <w:r w:rsidRPr="004951B0">
              <w:t> </w:t>
            </w:r>
          </w:p>
        </w:tc>
        <w:tc>
          <w:tcPr>
            <w:tcW w:w="200" w:type="pct"/>
            <w:tcBorders>
              <w:top w:val="nil"/>
              <w:left w:val="nil"/>
              <w:bottom w:val="nil"/>
              <w:right w:val="nil"/>
            </w:tcBorders>
            <w:shd w:val="clear" w:color="auto" w:fill="auto"/>
            <w:noWrap/>
            <w:vAlign w:val="bottom"/>
            <w:hideMark/>
          </w:tcPr>
          <w:p w14:paraId="3F69A417" w14:textId="77777777" w:rsidR="001C28D9" w:rsidRPr="004951B0" w:rsidRDefault="001C28D9" w:rsidP="00C665B3"/>
        </w:tc>
        <w:tc>
          <w:tcPr>
            <w:tcW w:w="723" w:type="pct"/>
            <w:tcBorders>
              <w:top w:val="nil"/>
              <w:left w:val="single" w:sz="8" w:space="0" w:color="auto"/>
              <w:bottom w:val="nil"/>
              <w:right w:val="nil"/>
            </w:tcBorders>
            <w:shd w:val="clear" w:color="auto" w:fill="auto"/>
            <w:noWrap/>
            <w:vAlign w:val="bottom"/>
            <w:hideMark/>
          </w:tcPr>
          <w:p w14:paraId="52C8CF69" w14:textId="77777777" w:rsidR="001C28D9" w:rsidRPr="004951B0" w:rsidRDefault="001C28D9" w:rsidP="00C665B3">
            <w:r w:rsidRPr="004951B0">
              <w:t>Cabriada:</w:t>
            </w:r>
          </w:p>
        </w:tc>
        <w:tc>
          <w:tcPr>
            <w:tcW w:w="768" w:type="pct"/>
            <w:tcBorders>
              <w:top w:val="nil"/>
              <w:left w:val="nil"/>
              <w:bottom w:val="nil"/>
              <w:right w:val="nil"/>
            </w:tcBorders>
            <w:shd w:val="clear" w:color="auto" w:fill="auto"/>
            <w:noWrap/>
            <w:vAlign w:val="bottom"/>
            <w:hideMark/>
          </w:tcPr>
          <w:p w14:paraId="7CC9CCCD" w14:textId="77777777" w:rsidR="001C28D9" w:rsidRPr="004951B0" w:rsidRDefault="001C28D9" w:rsidP="00C665B3">
            <w:r w:rsidRPr="004951B0">
              <w:t>IV</w:t>
            </w:r>
          </w:p>
        </w:tc>
        <w:tc>
          <w:tcPr>
            <w:tcW w:w="564" w:type="pct"/>
            <w:tcBorders>
              <w:top w:val="nil"/>
              <w:left w:val="nil"/>
              <w:bottom w:val="nil"/>
              <w:right w:val="nil"/>
            </w:tcBorders>
            <w:shd w:val="clear" w:color="auto" w:fill="auto"/>
            <w:noWrap/>
            <w:vAlign w:val="bottom"/>
            <w:hideMark/>
          </w:tcPr>
          <w:p w14:paraId="64C2D69F" w14:textId="77777777" w:rsidR="001C28D9" w:rsidRPr="004951B0" w:rsidRDefault="001C28D9" w:rsidP="00C665B3"/>
        </w:tc>
        <w:tc>
          <w:tcPr>
            <w:tcW w:w="471" w:type="pct"/>
            <w:tcBorders>
              <w:top w:val="nil"/>
              <w:left w:val="nil"/>
              <w:bottom w:val="nil"/>
              <w:right w:val="single" w:sz="8" w:space="0" w:color="auto"/>
            </w:tcBorders>
            <w:shd w:val="clear" w:color="auto" w:fill="auto"/>
            <w:noWrap/>
            <w:vAlign w:val="bottom"/>
            <w:hideMark/>
          </w:tcPr>
          <w:p w14:paraId="21B07F3C" w14:textId="77777777" w:rsidR="001C28D9" w:rsidRPr="004951B0" w:rsidRDefault="001C28D9" w:rsidP="00C665B3">
            <w:r w:rsidRPr="004951B0">
              <w:t> </w:t>
            </w:r>
          </w:p>
        </w:tc>
      </w:tr>
      <w:tr w:rsidR="001C28D9" w:rsidRPr="004951B0" w14:paraId="2DB79EF9" w14:textId="77777777" w:rsidTr="00085691">
        <w:trPr>
          <w:trHeight w:val="315"/>
        </w:trPr>
        <w:tc>
          <w:tcPr>
            <w:tcW w:w="651" w:type="pct"/>
            <w:tcBorders>
              <w:top w:val="nil"/>
              <w:left w:val="single" w:sz="8" w:space="0" w:color="auto"/>
              <w:bottom w:val="nil"/>
              <w:right w:val="nil"/>
            </w:tcBorders>
            <w:shd w:val="clear" w:color="auto" w:fill="auto"/>
            <w:noWrap/>
            <w:vAlign w:val="bottom"/>
            <w:hideMark/>
          </w:tcPr>
          <w:p w14:paraId="2EC01A25" w14:textId="77777777" w:rsidR="001C28D9" w:rsidRPr="004951B0" w:rsidRDefault="001C28D9" w:rsidP="00C665B3">
            <w:r w:rsidRPr="004951B0">
              <w:t>Ancho infl.:</w:t>
            </w:r>
          </w:p>
        </w:tc>
        <w:tc>
          <w:tcPr>
            <w:tcW w:w="692" w:type="pct"/>
            <w:tcBorders>
              <w:top w:val="nil"/>
              <w:left w:val="nil"/>
              <w:bottom w:val="nil"/>
              <w:right w:val="nil"/>
            </w:tcBorders>
            <w:shd w:val="clear" w:color="auto" w:fill="auto"/>
            <w:noWrap/>
            <w:vAlign w:val="bottom"/>
            <w:hideMark/>
          </w:tcPr>
          <w:p w14:paraId="1AB7BABC" w14:textId="77777777" w:rsidR="001C28D9" w:rsidRPr="004951B0" w:rsidRDefault="001C28D9" w:rsidP="00C665B3">
            <w:r w:rsidRPr="004951B0">
              <w:t>5.08</w:t>
            </w:r>
          </w:p>
        </w:tc>
        <w:tc>
          <w:tcPr>
            <w:tcW w:w="507" w:type="pct"/>
            <w:tcBorders>
              <w:top w:val="nil"/>
              <w:left w:val="nil"/>
              <w:bottom w:val="nil"/>
              <w:right w:val="nil"/>
            </w:tcBorders>
            <w:shd w:val="clear" w:color="auto" w:fill="auto"/>
            <w:noWrap/>
            <w:vAlign w:val="bottom"/>
            <w:hideMark/>
          </w:tcPr>
          <w:p w14:paraId="1583881B" w14:textId="77777777" w:rsidR="001C28D9" w:rsidRPr="004951B0" w:rsidRDefault="001C28D9" w:rsidP="00C665B3">
            <w:r w:rsidRPr="004951B0">
              <w:t>m</w:t>
            </w:r>
          </w:p>
        </w:tc>
        <w:tc>
          <w:tcPr>
            <w:tcW w:w="424" w:type="pct"/>
            <w:tcBorders>
              <w:top w:val="nil"/>
              <w:left w:val="nil"/>
              <w:bottom w:val="nil"/>
              <w:right w:val="single" w:sz="8" w:space="0" w:color="auto"/>
            </w:tcBorders>
            <w:shd w:val="clear" w:color="auto" w:fill="auto"/>
            <w:noWrap/>
            <w:vAlign w:val="bottom"/>
            <w:hideMark/>
          </w:tcPr>
          <w:p w14:paraId="7209240F" w14:textId="77777777" w:rsidR="001C28D9" w:rsidRPr="004951B0" w:rsidRDefault="001C28D9" w:rsidP="00C665B3">
            <w:r w:rsidRPr="004951B0">
              <w:t> </w:t>
            </w:r>
          </w:p>
        </w:tc>
        <w:tc>
          <w:tcPr>
            <w:tcW w:w="200" w:type="pct"/>
            <w:tcBorders>
              <w:top w:val="nil"/>
              <w:left w:val="nil"/>
              <w:bottom w:val="nil"/>
              <w:right w:val="nil"/>
            </w:tcBorders>
            <w:shd w:val="clear" w:color="auto" w:fill="auto"/>
            <w:noWrap/>
            <w:vAlign w:val="bottom"/>
            <w:hideMark/>
          </w:tcPr>
          <w:p w14:paraId="63B952C0" w14:textId="77777777" w:rsidR="001C28D9" w:rsidRPr="004951B0" w:rsidRDefault="001C28D9" w:rsidP="00C665B3"/>
        </w:tc>
        <w:tc>
          <w:tcPr>
            <w:tcW w:w="723" w:type="pct"/>
            <w:tcBorders>
              <w:top w:val="nil"/>
              <w:left w:val="single" w:sz="8" w:space="0" w:color="auto"/>
              <w:bottom w:val="nil"/>
              <w:right w:val="nil"/>
            </w:tcBorders>
            <w:shd w:val="clear" w:color="auto" w:fill="auto"/>
            <w:noWrap/>
            <w:vAlign w:val="bottom"/>
            <w:hideMark/>
          </w:tcPr>
          <w:p w14:paraId="57A880F7" w14:textId="77777777" w:rsidR="001C28D9" w:rsidRPr="004951B0" w:rsidRDefault="001C28D9" w:rsidP="00C665B3">
            <w:r w:rsidRPr="004951B0">
              <w:t>Ancho infl.:</w:t>
            </w:r>
          </w:p>
        </w:tc>
        <w:tc>
          <w:tcPr>
            <w:tcW w:w="768" w:type="pct"/>
            <w:tcBorders>
              <w:top w:val="nil"/>
              <w:left w:val="nil"/>
              <w:bottom w:val="nil"/>
              <w:right w:val="nil"/>
            </w:tcBorders>
            <w:shd w:val="clear" w:color="auto" w:fill="auto"/>
            <w:noWrap/>
            <w:vAlign w:val="bottom"/>
            <w:hideMark/>
          </w:tcPr>
          <w:p w14:paraId="76686F2D" w14:textId="77777777" w:rsidR="001C28D9" w:rsidRPr="004951B0" w:rsidRDefault="001C28D9" w:rsidP="00C665B3">
            <w:r w:rsidRPr="004951B0">
              <w:t>2.43</w:t>
            </w:r>
          </w:p>
        </w:tc>
        <w:tc>
          <w:tcPr>
            <w:tcW w:w="564" w:type="pct"/>
            <w:tcBorders>
              <w:top w:val="nil"/>
              <w:left w:val="nil"/>
              <w:bottom w:val="nil"/>
              <w:right w:val="nil"/>
            </w:tcBorders>
            <w:shd w:val="clear" w:color="auto" w:fill="auto"/>
            <w:noWrap/>
            <w:vAlign w:val="bottom"/>
            <w:hideMark/>
          </w:tcPr>
          <w:p w14:paraId="1F7DFD52" w14:textId="77777777" w:rsidR="001C28D9" w:rsidRPr="004951B0" w:rsidRDefault="001C28D9" w:rsidP="00C665B3">
            <w:r w:rsidRPr="004951B0">
              <w:t>m</w:t>
            </w:r>
          </w:p>
        </w:tc>
        <w:tc>
          <w:tcPr>
            <w:tcW w:w="471" w:type="pct"/>
            <w:tcBorders>
              <w:top w:val="nil"/>
              <w:left w:val="nil"/>
              <w:bottom w:val="nil"/>
              <w:right w:val="single" w:sz="8" w:space="0" w:color="auto"/>
            </w:tcBorders>
            <w:shd w:val="clear" w:color="auto" w:fill="auto"/>
            <w:noWrap/>
            <w:vAlign w:val="bottom"/>
            <w:hideMark/>
          </w:tcPr>
          <w:p w14:paraId="3F6C02E3" w14:textId="77777777" w:rsidR="001C28D9" w:rsidRPr="004951B0" w:rsidRDefault="001C28D9" w:rsidP="00C665B3">
            <w:r w:rsidRPr="004951B0">
              <w:t> </w:t>
            </w:r>
          </w:p>
        </w:tc>
      </w:tr>
      <w:tr w:rsidR="001C28D9" w:rsidRPr="004951B0" w14:paraId="5A989E08" w14:textId="77777777" w:rsidTr="00085691">
        <w:trPr>
          <w:trHeight w:val="300"/>
        </w:trPr>
        <w:tc>
          <w:tcPr>
            <w:tcW w:w="651" w:type="pct"/>
            <w:tcBorders>
              <w:top w:val="single" w:sz="8" w:space="0" w:color="auto"/>
              <w:left w:val="single" w:sz="8" w:space="0" w:color="auto"/>
              <w:bottom w:val="nil"/>
              <w:right w:val="single" w:sz="4" w:space="0" w:color="auto"/>
            </w:tcBorders>
            <w:shd w:val="clear" w:color="auto" w:fill="auto"/>
            <w:noWrap/>
            <w:vAlign w:val="bottom"/>
            <w:hideMark/>
          </w:tcPr>
          <w:p w14:paraId="785A8E7F" w14:textId="77777777" w:rsidR="001C28D9" w:rsidRPr="004951B0" w:rsidRDefault="001C28D9" w:rsidP="00C665B3">
            <w:r w:rsidRPr="004951B0">
              <w:t>Nudo</w:t>
            </w:r>
          </w:p>
        </w:tc>
        <w:tc>
          <w:tcPr>
            <w:tcW w:w="692" w:type="pct"/>
            <w:tcBorders>
              <w:top w:val="single" w:sz="8" w:space="0" w:color="auto"/>
              <w:left w:val="nil"/>
              <w:bottom w:val="nil"/>
              <w:right w:val="nil"/>
            </w:tcBorders>
            <w:shd w:val="clear" w:color="auto" w:fill="auto"/>
            <w:noWrap/>
            <w:vAlign w:val="bottom"/>
            <w:hideMark/>
          </w:tcPr>
          <w:p w14:paraId="45198863" w14:textId="77777777" w:rsidR="001C28D9" w:rsidRPr="004951B0" w:rsidRDefault="001C28D9" w:rsidP="00C665B3">
            <w:r w:rsidRPr="004951B0">
              <w:t>Pos. X</w:t>
            </w:r>
          </w:p>
        </w:tc>
        <w:tc>
          <w:tcPr>
            <w:tcW w:w="507" w:type="pct"/>
            <w:tcBorders>
              <w:top w:val="single" w:sz="8" w:space="0" w:color="auto"/>
              <w:left w:val="nil"/>
              <w:bottom w:val="nil"/>
              <w:right w:val="nil"/>
            </w:tcBorders>
            <w:shd w:val="clear" w:color="auto" w:fill="auto"/>
            <w:noWrap/>
            <w:vAlign w:val="center"/>
            <w:hideMark/>
          </w:tcPr>
          <w:p w14:paraId="7F920751" w14:textId="77777777" w:rsidR="001C28D9" w:rsidRPr="004951B0" w:rsidRDefault="001C28D9" w:rsidP="00C665B3">
            <w:r w:rsidRPr="004951B0">
              <w:t>Área trib</w:t>
            </w:r>
          </w:p>
        </w:tc>
        <w:tc>
          <w:tcPr>
            <w:tcW w:w="424" w:type="pct"/>
            <w:tcBorders>
              <w:top w:val="single" w:sz="8" w:space="0" w:color="auto"/>
              <w:left w:val="nil"/>
              <w:bottom w:val="nil"/>
              <w:right w:val="single" w:sz="8" w:space="0" w:color="auto"/>
            </w:tcBorders>
            <w:shd w:val="clear" w:color="auto" w:fill="auto"/>
            <w:noWrap/>
            <w:vAlign w:val="bottom"/>
            <w:hideMark/>
          </w:tcPr>
          <w:p w14:paraId="202FA7F6" w14:textId="77777777" w:rsidR="001C28D9" w:rsidRPr="004951B0" w:rsidRDefault="001C28D9" w:rsidP="00C665B3">
            <w:r w:rsidRPr="004951B0">
              <w:t>P</w:t>
            </w:r>
          </w:p>
        </w:tc>
        <w:tc>
          <w:tcPr>
            <w:tcW w:w="200" w:type="pct"/>
            <w:tcBorders>
              <w:top w:val="nil"/>
              <w:left w:val="nil"/>
              <w:bottom w:val="nil"/>
              <w:right w:val="nil"/>
            </w:tcBorders>
            <w:shd w:val="clear" w:color="auto" w:fill="auto"/>
            <w:noWrap/>
            <w:vAlign w:val="bottom"/>
            <w:hideMark/>
          </w:tcPr>
          <w:p w14:paraId="5F4B53D2" w14:textId="77777777" w:rsidR="001C28D9" w:rsidRPr="004951B0" w:rsidRDefault="001C28D9" w:rsidP="00C665B3"/>
        </w:tc>
        <w:tc>
          <w:tcPr>
            <w:tcW w:w="723" w:type="pct"/>
            <w:tcBorders>
              <w:top w:val="single" w:sz="8" w:space="0" w:color="auto"/>
              <w:left w:val="single" w:sz="8" w:space="0" w:color="auto"/>
              <w:bottom w:val="nil"/>
              <w:right w:val="single" w:sz="4" w:space="0" w:color="auto"/>
            </w:tcBorders>
            <w:shd w:val="clear" w:color="auto" w:fill="auto"/>
            <w:noWrap/>
            <w:vAlign w:val="bottom"/>
            <w:hideMark/>
          </w:tcPr>
          <w:p w14:paraId="67DB75C1" w14:textId="77777777" w:rsidR="001C28D9" w:rsidRPr="004951B0" w:rsidRDefault="001C28D9" w:rsidP="00C665B3">
            <w:r w:rsidRPr="004951B0">
              <w:t>Nudo</w:t>
            </w:r>
          </w:p>
        </w:tc>
        <w:tc>
          <w:tcPr>
            <w:tcW w:w="768" w:type="pct"/>
            <w:tcBorders>
              <w:top w:val="single" w:sz="8" w:space="0" w:color="auto"/>
              <w:left w:val="nil"/>
              <w:bottom w:val="nil"/>
              <w:right w:val="nil"/>
            </w:tcBorders>
            <w:shd w:val="clear" w:color="auto" w:fill="auto"/>
            <w:noWrap/>
            <w:vAlign w:val="bottom"/>
            <w:hideMark/>
          </w:tcPr>
          <w:p w14:paraId="69415E7A" w14:textId="77777777" w:rsidR="001C28D9" w:rsidRPr="004951B0" w:rsidRDefault="001C28D9" w:rsidP="00C665B3">
            <w:r w:rsidRPr="004951B0">
              <w:t>Pos. X</w:t>
            </w:r>
          </w:p>
        </w:tc>
        <w:tc>
          <w:tcPr>
            <w:tcW w:w="564" w:type="pct"/>
            <w:tcBorders>
              <w:top w:val="single" w:sz="8" w:space="0" w:color="auto"/>
              <w:left w:val="nil"/>
              <w:bottom w:val="nil"/>
              <w:right w:val="nil"/>
            </w:tcBorders>
            <w:shd w:val="clear" w:color="auto" w:fill="auto"/>
            <w:noWrap/>
            <w:vAlign w:val="center"/>
            <w:hideMark/>
          </w:tcPr>
          <w:p w14:paraId="0BD267B5" w14:textId="77777777" w:rsidR="001C28D9" w:rsidRPr="004951B0" w:rsidRDefault="001C28D9" w:rsidP="00C665B3">
            <w:r w:rsidRPr="004951B0">
              <w:t>Área trib</w:t>
            </w:r>
          </w:p>
        </w:tc>
        <w:tc>
          <w:tcPr>
            <w:tcW w:w="471" w:type="pct"/>
            <w:tcBorders>
              <w:top w:val="single" w:sz="8" w:space="0" w:color="auto"/>
              <w:left w:val="nil"/>
              <w:bottom w:val="nil"/>
              <w:right w:val="single" w:sz="8" w:space="0" w:color="auto"/>
            </w:tcBorders>
            <w:shd w:val="clear" w:color="auto" w:fill="auto"/>
            <w:noWrap/>
            <w:vAlign w:val="bottom"/>
            <w:hideMark/>
          </w:tcPr>
          <w:p w14:paraId="21E1481F" w14:textId="77777777" w:rsidR="001C28D9" w:rsidRPr="004951B0" w:rsidRDefault="001C28D9" w:rsidP="00C665B3">
            <w:r w:rsidRPr="004951B0">
              <w:t>P</w:t>
            </w:r>
          </w:p>
        </w:tc>
      </w:tr>
      <w:tr w:rsidR="001C28D9" w:rsidRPr="004951B0" w14:paraId="320870D5"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2BF391C4" w14:textId="77777777" w:rsidR="001C28D9" w:rsidRPr="004951B0" w:rsidRDefault="001C28D9" w:rsidP="00C665B3">
            <w:r w:rsidRPr="004951B0">
              <w:t> </w:t>
            </w:r>
          </w:p>
        </w:tc>
        <w:tc>
          <w:tcPr>
            <w:tcW w:w="692" w:type="pct"/>
            <w:tcBorders>
              <w:top w:val="nil"/>
              <w:left w:val="nil"/>
              <w:bottom w:val="nil"/>
              <w:right w:val="nil"/>
            </w:tcBorders>
            <w:shd w:val="clear" w:color="auto" w:fill="auto"/>
            <w:noWrap/>
            <w:vAlign w:val="bottom"/>
            <w:hideMark/>
          </w:tcPr>
          <w:p w14:paraId="3A2BE585" w14:textId="77777777" w:rsidR="001C28D9" w:rsidRPr="004951B0" w:rsidRDefault="001C28D9" w:rsidP="00C665B3"/>
        </w:tc>
        <w:tc>
          <w:tcPr>
            <w:tcW w:w="507" w:type="pct"/>
            <w:tcBorders>
              <w:top w:val="nil"/>
              <w:left w:val="nil"/>
              <w:bottom w:val="nil"/>
              <w:right w:val="nil"/>
            </w:tcBorders>
            <w:shd w:val="clear" w:color="auto" w:fill="auto"/>
            <w:noWrap/>
            <w:vAlign w:val="center"/>
            <w:hideMark/>
          </w:tcPr>
          <w:p w14:paraId="4110E693" w14:textId="77777777" w:rsidR="001C28D9" w:rsidRPr="004951B0" w:rsidRDefault="001C28D9" w:rsidP="00C665B3">
            <w:r w:rsidRPr="004951B0">
              <w:t>At</w:t>
            </w:r>
          </w:p>
        </w:tc>
        <w:tc>
          <w:tcPr>
            <w:tcW w:w="424" w:type="pct"/>
            <w:tcBorders>
              <w:top w:val="nil"/>
              <w:left w:val="nil"/>
              <w:bottom w:val="nil"/>
              <w:right w:val="single" w:sz="8" w:space="0" w:color="auto"/>
            </w:tcBorders>
            <w:shd w:val="clear" w:color="auto" w:fill="auto"/>
            <w:noWrap/>
            <w:vAlign w:val="bottom"/>
            <w:hideMark/>
          </w:tcPr>
          <w:p w14:paraId="406A6547" w14:textId="77777777" w:rsidR="001C28D9" w:rsidRPr="004951B0" w:rsidRDefault="001C28D9" w:rsidP="00C665B3">
            <w:r w:rsidRPr="004951B0">
              <w:t>Lr_serv</w:t>
            </w:r>
          </w:p>
        </w:tc>
        <w:tc>
          <w:tcPr>
            <w:tcW w:w="200" w:type="pct"/>
            <w:tcBorders>
              <w:top w:val="nil"/>
              <w:left w:val="nil"/>
              <w:bottom w:val="nil"/>
              <w:right w:val="nil"/>
            </w:tcBorders>
            <w:shd w:val="clear" w:color="auto" w:fill="auto"/>
            <w:noWrap/>
            <w:vAlign w:val="bottom"/>
            <w:hideMark/>
          </w:tcPr>
          <w:p w14:paraId="4CBC2065"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6833A718" w14:textId="77777777" w:rsidR="001C28D9" w:rsidRPr="004951B0" w:rsidRDefault="001C28D9" w:rsidP="00C665B3">
            <w:r w:rsidRPr="004951B0">
              <w:t> </w:t>
            </w:r>
          </w:p>
        </w:tc>
        <w:tc>
          <w:tcPr>
            <w:tcW w:w="768" w:type="pct"/>
            <w:tcBorders>
              <w:top w:val="nil"/>
              <w:left w:val="nil"/>
              <w:bottom w:val="nil"/>
              <w:right w:val="nil"/>
            </w:tcBorders>
            <w:shd w:val="clear" w:color="auto" w:fill="auto"/>
            <w:noWrap/>
            <w:vAlign w:val="bottom"/>
            <w:hideMark/>
          </w:tcPr>
          <w:p w14:paraId="209E2CD8" w14:textId="77777777" w:rsidR="001C28D9" w:rsidRPr="004951B0" w:rsidRDefault="001C28D9" w:rsidP="00C665B3"/>
        </w:tc>
        <w:tc>
          <w:tcPr>
            <w:tcW w:w="564" w:type="pct"/>
            <w:tcBorders>
              <w:top w:val="nil"/>
              <w:left w:val="nil"/>
              <w:bottom w:val="nil"/>
              <w:right w:val="nil"/>
            </w:tcBorders>
            <w:shd w:val="clear" w:color="auto" w:fill="auto"/>
            <w:noWrap/>
            <w:vAlign w:val="center"/>
            <w:hideMark/>
          </w:tcPr>
          <w:p w14:paraId="6F2B2E3C" w14:textId="77777777" w:rsidR="001C28D9" w:rsidRPr="004951B0" w:rsidRDefault="001C28D9" w:rsidP="00C665B3">
            <w:r w:rsidRPr="004951B0">
              <w:t>At</w:t>
            </w:r>
          </w:p>
        </w:tc>
        <w:tc>
          <w:tcPr>
            <w:tcW w:w="471" w:type="pct"/>
            <w:tcBorders>
              <w:top w:val="nil"/>
              <w:left w:val="nil"/>
              <w:bottom w:val="nil"/>
              <w:right w:val="single" w:sz="8" w:space="0" w:color="auto"/>
            </w:tcBorders>
            <w:shd w:val="clear" w:color="auto" w:fill="auto"/>
            <w:noWrap/>
            <w:vAlign w:val="bottom"/>
            <w:hideMark/>
          </w:tcPr>
          <w:p w14:paraId="6699B6D8" w14:textId="77777777" w:rsidR="001C28D9" w:rsidRPr="004951B0" w:rsidRDefault="001C28D9" w:rsidP="00C665B3">
            <w:r w:rsidRPr="004951B0">
              <w:t>Lr_serv</w:t>
            </w:r>
          </w:p>
        </w:tc>
      </w:tr>
      <w:tr w:rsidR="001C28D9" w:rsidRPr="004951B0" w14:paraId="38E4C26A" w14:textId="77777777" w:rsidTr="00085691">
        <w:trPr>
          <w:trHeight w:val="300"/>
        </w:trPr>
        <w:tc>
          <w:tcPr>
            <w:tcW w:w="651" w:type="pct"/>
            <w:tcBorders>
              <w:top w:val="nil"/>
              <w:left w:val="single" w:sz="8" w:space="0" w:color="auto"/>
              <w:bottom w:val="single" w:sz="4" w:space="0" w:color="auto"/>
              <w:right w:val="single" w:sz="4" w:space="0" w:color="auto"/>
            </w:tcBorders>
            <w:shd w:val="clear" w:color="auto" w:fill="auto"/>
            <w:noWrap/>
            <w:vAlign w:val="bottom"/>
            <w:hideMark/>
          </w:tcPr>
          <w:p w14:paraId="08DD7898" w14:textId="77777777" w:rsidR="001C28D9" w:rsidRPr="004951B0" w:rsidRDefault="001C28D9" w:rsidP="00C665B3">
            <w:r w:rsidRPr="004951B0">
              <w:t> </w:t>
            </w:r>
          </w:p>
        </w:tc>
        <w:tc>
          <w:tcPr>
            <w:tcW w:w="692" w:type="pct"/>
            <w:tcBorders>
              <w:top w:val="nil"/>
              <w:left w:val="nil"/>
              <w:bottom w:val="single" w:sz="4" w:space="0" w:color="auto"/>
              <w:right w:val="nil"/>
            </w:tcBorders>
            <w:shd w:val="clear" w:color="auto" w:fill="auto"/>
            <w:noWrap/>
            <w:vAlign w:val="bottom"/>
            <w:hideMark/>
          </w:tcPr>
          <w:p w14:paraId="33681132" w14:textId="77777777" w:rsidR="001C28D9" w:rsidRPr="004951B0" w:rsidRDefault="001C28D9" w:rsidP="00C665B3">
            <w:r w:rsidRPr="004951B0">
              <w:t>m</w:t>
            </w:r>
          </w:p>
        </w:tc>
        <w:tc>
          <w:tcPr>
            <w:tcW w:w="507" w:type="pct"/>
            <w:tcBorders>
              <w:top w:val="nil"/>
              <w:left w:val="nil"/>
              <w:bottom w:val="single" w:sz="4" w:space="0" w:color="auto"/>
              <w:right w:val="nil"/>
            </w:tcBorders>
            <w:shd w:val="clear" w:color="auto" w:fill="auto"/>
            <w:noWrap/>
            <w:vAlign w:val="center"/>
            <w:hideMark/>
          </w:tcPr>
          <w:p w14:paraId="3A688AEC" w14:textId="77777777" w:rsidR="001C28D9" w:rsidRPr="004951B0" w:rsidRDefault="001C28D9" w:rsidP="00C665B3">
            <w:r w:rsidRPr="004951B0">
              <w:t>m2</w:t>
            </w:r>
          </w:p>
        </w:tc>
        <w:tc>
          <w:tcPr>
            <w:tcW w:w="424" w:type="pct"/>
            <w:tcBorders>
              <w:top w:val="nil"/>
              <w:left w:val="nil"/>
              <w:bottom w:val="single" w:sz="4" w:space="0" w:color="auto"/>
              <w:right w:val="single" w:sz="8" w:space="0" w:color="auto"/>
            </w:tcBorders>
            <w:shd w:val="clear" w:color="auto" w:fill="auto"/>
            <w:noWrap/>
            <w:vAlign w:val="bottom"/>
            <w:hideMark/>
          </w:tcPr>
          <w:p w14:paraId="57A65ED1" w14:textId="77777777" w:rsidR="001C28D9" w:rsidRPr="004951B0" w:rsidRDefault="001C28D9" w:rsidP="00C665B3">
            <w:r w:rsidRPr="004951B0">
              <w:t>kN</w:t>
            </w:r>
          </w:p>
        </w:tc>
        <w:tc>
          <w:tcPr>
            <w:tcW w:w="200" w:type="pct"/>
            <w:tcBorders>
              <w:top w:val="nil"/>
              <w:left w:val="nil"/>
              <w:bottom w:val="nil"/>
              <w:right w:val="nil"/>
            </w:tcBorders>
            <w:shd w:val="clear" w:color="auto" w:fill="auto"/>
            <w:noWrap/>
            <w:vAlign w:val="bottom"/>
            <w:hideMark/>
          </w:tcPr>
          <w:p w14:paraId="24906506" w14:textId="77777777" w:rsidR="001C28D9" w:rsidRPr="004951B0" w:rsidRDefault="001C28D9" w:rsidP="00C665B3"/>
        </w:tc>
        <w:tc>
          <w:tcPr>
            <w:tcW w:w="723" w:type="pct"/>
            <w:tcBorders>
              <w:top w:val="nil"/>
              <w:left w:val="single" w:sz="8" w:space="0" w:color="auto"/>
              <w:bottom w:val="single" w:sz="4" w:space="0" w:color="auto"/>
              <w:right w:val="single" w:sz="4" w:space="0" w:color="auto"/>
            </w:tcBorders>
            <w:shd w:val="clear" w:color="auto" w:fill="auto"/>
            <w:noWrap/>
            <w:vAlign w:val="bottom"/>
            <w:hideMark/>
          </w:tcPr>
          <w:p w14:paraId="52805CA3" w14:textId="77777777" w:rsidR="001C28D9" w:rsidRPr="004951B0" w:rsidRDefault="001C28D9" w:rsidP="00C665B3">
            <w:r w:rsidRPr="004951B0">
              <w:t> </w:t>
            </w:r>
          </w:p>
        </w:tc>
        <w:tc>
          <w:tcPr>
            <w:tcW w:w="768" w:type="pct"/>
            <w:tcBorders>
              <w:top w:val="nil"/>
              <w:left w:val="nil"/>
              <w:bottom w:val="single" w:sz="4" w:space="0" w:color="auto"/>
              <w:right w:val="nil"/>
            </w:tcBorders>
            <w:shd w:val="clear" w:color="auto" w:fill="auto"/>
            <w:noWrap/>
            <w:vAlign w:val="bottom"/>
            <w:hideMark/>
          </w:tcPr>
          <w:p w14:paraId="216EC1AB" w14:textId="77777777" w:rsidR="001C28D9" w:rsidRPr="004951B0" w:rsidRDefault="001C28D9" w:rsidP="00C665B3">
            <w:r w:rsidRPr="004951B0">
              <w:t>m</w:t>
            </w:r>
          </w:p>
        </w:tc>
        <w:tc>
          <w:tcPr>
            <w:tcW w:w="564" w:type="pct"/>
            <w:tcBorders>
              <w:top w:val="nil"/>
              <w:left w:val="nil"/>
              <w:bottom w:val="single" w:sz="4" w:space="0" w:color="auto"/>
              <w:right w:val="nil"/>
            </w:tcBorders>
            <w:shd w:val="clear" w:color="auto" w:fill="auto"/>
            <w:noWrap/>
            <w:vAlign w:val="center"/>
            <w:hideMark/>
          </w:tcPr>
          <w:p w14:paraId="3108788A" w14:textId="77777777" w:rsidR="001C28D9" w:rsidRPr="004951B0" w:rsidRDefault="001C28D9" w:rsidP="00C665B3">
            <w:r w:rsidRPr="004951B0">
              <w:t>m2</w:t>
            </w:r>
          </w:p>
        </w:tc>
        <w:tc>
          <w:tcPr>
            <w:tcW w:w="471" w:type="pct"/>
            <w:tcBorders>
              <w:top w:val="nil"/>
              <w:left w:val="nil"/>
              <w:bottom w:val="single" w:sz="4" w:space="0" w:color="auto"/>
              <w:right w:val="single" w:sz="8" w:space="0" w:color="auto"/>
            </w:tcBorders>
            <w:shd w:val="clear" w:color="auto" w:fill="auto"/>
            <w:noWrap/>
            <w:vAlign w:val="bottom"/>
            <w:hideMark/>
          </w:tcPr>
          <w:p w14:paraId="2D05218C" w14:textId="77777777" w:rsidR="001C28D9" w:rsidRPr="004951B0" w:rsidRDefault="001C28D9" w:rsidP="00C665B3">
            <w:r w:rsidRPr="004951B0">
              <w:t>kN</w:t>
            </w:r>
          </w:p>
        </w:tc>
      </w:tr>
      <w:tr w:rsidR="001C28D9" w:rsidRPr="004951B0" w14:paraId="1FE74927"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3B032C15" w14:textId="77777777" w:rsidR="001C28D9" w:rsidRPr="004951B0" w:rsidRDefault="001C28D9" w:rsidP="00C665B3">
            <w:r w:rsidRPr="004951B0">
              <w:t>1</w:t>
            </w:r>
          </w:p>
        </w:tc>
        <w:tc>
          <w:tcPr>
            <w:tcW w:w="692" w:type="pct"/>
            <w:tcBorders>
              <w:top w:val="nil"/>
              <w:left w:val="nil"/>
              <w:bottom w:val="nil"/>
              <w:right w:val="nil"/>
            </w:tcBorders>
            <w:shd w:val="clear" w:color="auto" w:fill="auto"/>
            <w:noWrap/>
            <w:vAlign w:val="bottom"/>
            <w:hideMark/>
          </w:tcPr>
          <w:p w14:paraId="03BEF7BA" w14:textId="77777777" w:rsidR="001C28D9" w:rsidRPr="004951B0" w:rsidRDefault="001C28D9" w:rsidP="00C665B3">
            <w:r w:rsidRPr="004951B0">
              <w:t>0</w:t>
            </w:r>
          </w:p>
        </w:tc>
        <w:tc>
          <w:tcPr>
            <w:tcW w:w="507" w:type="pct"/>
            <w:tcBorders>
              <w:top w:val="nil"/>
              <w:left w:val="nil"/>
              <w:bottom w:val="nil"/>
              <w:right w:val="nil"/>
            </w:tcBorders>
            <w:shd w:val="clear" w:color="auto" w:fill="auto"/>
            <w:noWrap/>
            <w:vAlign w:val="bottom"/>
            <w:hideMark/>
          </w:tcPr>
          <w:p w14:paraId="503242BB" w14:textId="77777777" w:rsidR="001C28D9" w:rsidRPr="004951B0" w:rsidRDefault="001C28D9" w:rsidP="00C665B3">
            <w:r w:rsidRPr="004951B0">
              <w:t>0.27</w:t>
            </w:r>
          </w:p>
        </w:tc>
        <w:tc>
          <w:tcPr>
            <w:tcW w:w="424" w:type="pct"/>
            <w:tcBorders>
              <w:top w:val="nil"/>
              <w:left w:val="nil"/>
              <w:bottom w:val="nil"/>
              <w:right w:val="single" w:sz="8" w:space="0" w:color="auto"/>
            </w:tcBorders>
            <w:shd w:val="clear" w:color="auto" w:fill="auto"/>
            <w:noWrap/>
            <w:vAlign w:val="bottom"/>
            <w:hideMark/>
          </w:tcPr>
          <w:p w14:paraId="3336E78F" w14:textId="77777777" w:rsidR="001C28D9" w:rsidRPr="004951B0" w:rsidRDefault="001C28D9" w:rsidP="00C665B3">
            <w:r w:rsidRPr="004951B0">
              <w:t>0.41</w:t>
            </w:r>
          </w:p>
        </w:tc>
        <w:tc>
          <w:tcPr>
            <w:tcW w:w="200" w:type="pct"/>
            <w:tcBorders>
              <w:top w:val="nil"/>
              <w:left w:val="nil"/>
              <w:bottom w:val="nil"/>
              <w:right w:val="nil"/>
            </w:tcBorders>
            <w:shd w:val="clear" w:color="auto" w:fill="auto"/>
            <w:noWrap/>
            <w:vAlign w:val="bottom"/>
            <w:hideMark/>
          </w:tcPr>
          <w:p w14:paraId="5C5E3ACE"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2602D338" w14:textId="77777777" w:rsidR="001C28D9" w:rsidRPr="004951B0" w:rsidRDefault="001C28D9" w:rsidP="00C665B3">
            <w:r w:rsidRPr="004951B0">
              <w:t>5</w:t>
            </w:r>
          </w:p>
        </w:tc>
        <w:tc>
          <w:tcPr>
            <w:tcW w:w="768" w:type="pct"/>
            <w:tcBorders>
              <w:top w:val="nil"/>
              <w:left w:val="nil"/>
              <w:bottom w:val="nil"/>
              <w:right w:val="nil"/>
            </w:tcBorders>
            <w:shd w:val="clear" w:color="auto" w:fill="auto"/>
            <w:noWrap/>
            <w:vAlign w:val="bottom"/>
            <w:hideMark/>
          </w:tcPr>
          <w:p w14:paraId="556DD1C6" w14:textId="77777777" w:rsidR="001C28D9" w:rsidRPr="004951B0" w:rsidRDefault="001C28D9" w:rsidP="00C665B3">
            <w:r w:rsidRPr="004951B0">
              <w:t>3.48</w:t>
            </w:r>
          </w:p>
        </w:tc>
        <w:tc>
          <w:tcPr>
            <w:tcW w:w="564" w:type="pct"/>
            <w:tcBorders>
              <w:top w:val="nil"/>
              <w:left w:val="nil"/>
              <w:bottom w:val="nil"/>
              <w:right w:val="nil"/>
            </w:tcBorders>
            <w:shd w:val="clear" w:color="auto" w:fill="auto"/>
            <w:noWrap/>
            <w:vAlign w:val="bottom"/>
            <w:hideMark/>
          </w:tcPr>
          <w:p w14:paraId="71158F3D" w14:textId="77777777" w:rsidR="001C28D9" w:rsidRPr="004951B0" w:rsidRDefault="001C28D9" w:rsidP="00C665B3">
            <w:r w:rsidRPr="004951B0">
              <w:t>0.53</w:t>
            </w:r>
          </w:p>
        </w:tc>
        <w:tc>
          <w:tcPr>
            <w:tcW w:w="471" w:type="pct"/>
            <w:tcBorders>
              <w:top w:val="nil"/>
              <w:left w:val="nil"/>
              <w:bottom w:val="nil"/>
              <w:right w:val="single" w:sz="8" w:space="0" w:color="auto"/>
            </w:tcBorders>
            <w:shd w:val="clear" w:color="auto" w:fill="auto"/>
            <w:noWrap/>
            <w:vAlign w:val="bottom"/>
            <w:hideMark/>
          </w:tcPr>
          <w:p w14:paraId="63251018" w14:textId="77777777" w:rsidR="001C28D9" w:rsidRPr="004951B0" w:rsidRDefault="001C28D9" w:rsidP="00C665B3">
            <w:r w:rsidRPr="004951B0">
              <w:t>0.39</w:t>
            </w:r>
          </w:p>
        </w:tc>
      </w:tr>
      <w:tr w:rsidR="001C28D9" w:rsidRPr="004951B0" w14:paraId="687D7416"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06EE2E3F" w14:textId="77777777" w:rsidR="001C28D9" w:rsidRPr="004951B0" w:rsidRDefault="001C28D9" w:rsidP="00C665B3">
            <w:r w:rsidRPr="004951B0">
              <w:t>2</w:t>
            </w:r>
          </w:p>
        </w:tc>
        <w:tc>
          <w:tcPr>
            <w:tcW w:w="692" w:type="pct"/>
            <w:tcBorders>
              <w:top w:val="nil"/>
              <w:left w:val="nil"/>
              <w:bottom w:val="nil"/>
              <w:right w:val="nil"/>
            </w:tcBorders>
            <w:shd w:val="clear" w:color="auto" w:fill="auto"/>
            <w:noWrap/>
            <w:vAlign w:val="bottom"/>
            <w:hideMark/>
          </w:tcPr>
          <w:p w14:paraId="7A70C887" w14:textId="77777777" w:rsidR="001C28D9" w:rsidRPr="004951B0" w:rsidRDefault="001C28D9" w:rsidP="00C665B3">
            <w:r w:rsidRPr="004951B0">
              <w:t>0.54</w:t>
            </w:r>
          </w:p>
        </w:tc>
        <w:tc>
          <w:tcPr>
            <w:tcW w:w="507" w:type="pct"/>
            <w:tcBorders>
              <w:top w:val="nil"/>
              <w:left w:val="nil"/>
              <w:bottom w:val="nil"/>
              <w:right w:val="nil"/>
            </w:tcBorders>
            <w:shd w:val="clear" w:color="auto" w:fill="auto"/>
            <w:noWrap/>
            <w:vAlign w:val="bottom"/>
            <w:hideMark/>
          </w:tcPr>
          <w:p w14:paraId="53C9D23C" w14:textId="77777777" w:rsidR="001C28D9" w:rsidRPr="004951B0" w:rsidRDefault="001C28D9" w:rsidP="00C665B3">
            <w:r w:rsidRPr="004951B0">
              <w:t>0.77</w:t>
            </w:r>
          </w:p>
        </w:tc>
        <w:tc>
          <w:tcPr>
            <w:tcW w:w="424" w:type="pct"/>
            <w:tcBorders>
              <w:top w:val="nil"/>
              <w:left w:val="nil"/>
              <w:bottom w:val="nil"/>
              <w:right w:val="single" w:sz="8" w:space="0" w:color="auto"/>
            </w:tcBorders>
            <w:shd w:val="clear" w:color="auto" w:fill="auto"/>
            <w:noWrap/>
            <w:vAlign w:val="bottom"/>
            <w:hideMark/>
          </w:tcPr>
          <w:p w14:paraId="009336EB" w14:textId="77777777" w:rsidR="001C28D9" w:rsidRPr="004951B0" w:rsidRDefault="001C28D9" w:rsidP="00C665B3">
            <w:r w:rsidRPr="004951B0">
              <w:t>1.17</w:t>
            </w:r>
          </w:p>
        </w:tc>
        <w:tc>
          <w:tcPr>
            <w:tcW w:w="200" w:type="pct"/>
            <w:tcBorders>
              <w:top w:val="nil"/>
              <w:left w:val="nil"/>
              <w:bottom w:val="nil"/>
              <w:right w:val="nil"/>
            </w:tcBorders>
            <w:shd w:val="clear" w:color="auto" w:fill="auto"/>
            <w:noWrap/>
            <w:vAlign w:val="bottom"/>
            <w:hideMark/>
          </w:tcPr>
          <w:p w14:paraId="2AAE9729"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06E9C5CF" w14:textId="77777777" w:rsidR="001C28D9" w:rsidRPr="004951B0" w:rsidRDefault="001C28D9" w:rsidP="00C665B3">
            <w:r w:rsidRPr="004951B0">
              <w:t>6</w:t>
            </w:r>
          </w:p>
        </w:tc>
        <w:tc>
          <w:tcPr>
            <w:tcW w:w="768" w:type="pct"/>
            <w:tcBorders>
              <w:top w:val="nil"/>
              <w:left w:val="nil"/>
              <w:bottom w:val="nil"/>
              <w:right w:val="nil"/>
            </w:tcBorders>
            <w:shd w:val="clear" w:color="auto" w:fill="auto"/>
            <w:noWrap/>
            <w:vAlign w:val="bottom"/>
            <w:hideMark/>
          </w:tcPr>
          <w:p w14:paraId="515640DF" w14:textId="77777777" w:rsidR="001C28D9" w:rsidRPr="004951B0" w:rsidRDefault="001C28D9" w:rsidP="00C665B3">
            <w:r w:rsidRPr="004951B0">
              <w:t>4.54</w:t>
            </w:r>
          </w:p>
        </w:tc>
        <w:tc>
          <w:tcPr>
            <w:tcW w:w="564" w:type="pct"/>
            <w:tcBorders>
              <w:top w:val="nil"/>
              <w:left w:val="nil"/>
              <w:bottom w:val="nil"/>
              <w:right w:val="nil"/>
            </w:tcBorders>
            <w:shd w:val="clear" w:color="auto" w:fill="auto"/>
            <w:noWrap/>
            <w:vAlign w:val="bottom"/>
            <w:hideMark/>
          </w:tcPr>
          <w:p w14:paraId="750382B6" w14:textId="77777777" w:rsidR="001C28D9" w:rsidRPr="004951B0" w:rsidRDefault="001C28D9" w:rsidP="00C665B3">
            <w:r w:rsidRPr="004951B0">
              <w:t>1.03</w:t>
            </w:r>
          </w:p>
        </w:tc>
        <w:tc>
          <w:tcPr>
            <w:tcW w:w="471" w:type="pct"/>
            <w:tcBorders>
              <w:top w:val="nil"/>
              <w:left w:val="nil"/>
              <w:bottom w:val="nil"/>
              <w:right w:val="single" w:sz="8" w:space="0" w:color="auto"/>
            </w:tcBorders>
            <w:shd w:val="clear" w:color="auto" w:fill="auto"/>
            <w:noWrap/>
            <w:vAlign w:val="bottom"/>
            <w:hideMark/>
          </w:tcPr>
          <w:p w14:paraId="22BA8498" w14:textId="77777777" w:rsidR="001C28D9" w:rsidRPr="004951B0" w:rsidRDefault="001C28D9" w:rsidP="00C665B3">
            <w:r w:rsidRPr="004951B0">
              <w:t>0.75</w:t>
            </w:r>
          </w:p>
        </w:tc>
      </w:tr>
      <w:tr w:rsidR="001C28D9" w:rsidRPr="004951B0" w14:paraId="04BAACB9"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2FDB6B07" w14:textId="77777777" w:rsidR="001C28D9" w:rsidRPr="004951B0" w:rsidRDefault="001C28D9" w:rsidP="00C665B3">
            <w:r w:rsidRPr="004951B0">
              <w:lastRenderedPageBreak/>
              <w:t>3</w:t>
            </w:r>
          </w:p>
        </w:tc>
        <w:tc>
          <w:tcPr>
            <w:tcW w:w="692" w:type="pct"/>
            <w:tcBorders>
              <w:top w:val="nil"/>
              <w:left w:val="nil"/>
              <w:bottom w:val="nil"/>
              <w:right w:val="nil"/>
            </w:tcBorders>
            <w:shd w:val="clear" w:color="auto" w:fill="auto"/>
            <w:noWrap/>
            <w:vAlign w:val="bottom"/>
            <w:hideMark/>
          </w:tcPr>
          <w:p w14:paraId="0FA5A8C3" w14:textId="77777777" w:rsidR="001C28D9" w:rsidRPr="004951B0" w:rsidRDefault="001C28D9" w:rsidP="00C665B3">
            <w:r w:rsidRPr="004951B0">
              <w:t>1.54</w:t>
            </w:r>
          </w:p>
        </w:tc>
        <w:tc>
          <w:tcPr>
            <w:tcW w:w="507" w:type="pct"/>
            <w:tcBorders>
              <w:top w:val="nil"/>
              <w:left w:val="nil"/>
              <w:bottom w:val="nil"/>
              <w:right w:val="nil"/>
            </w:tcBorders>
            <w:shd w:val="clear" w:color="auto" w:fill="auto"/>
            <w:noWrap/>
            <w:vAlign w:val="bottom"/>
            <w:hideMark/>
          </w:tcPr>
          <w:p w14:paraId="614803AD"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22C1DE97"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0284F910"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425382C0" w14:textId="77777777" w:rsidR="001C28D9" w:rsidRPr="004951B0" w:rsidRDefault="001C28D9" w:rsidP="00C665B3">
            <w:r w:rsidRPr="004951B0">
              <w:t>7</w:t>
            </w:r>
          </w:p>
        </w:tc>
        <w:tc>
          <w:tcPr>
            <w:tcW w:w="768" w:type="pct"/>
            <w:tcBorders>
              <w:top w:val="nil"/>
              <w:left w:val="nil"/>
              <w:bottom w:val="nil"/>
              <w:right w:val="nil"/>
            </w:tcBorders>
            <w:shd w:val="clear" w:color="auto" w:fill="auto"/>
            <w:noWrap/>
            <w:vAlign w:val="bottom"/>
            <w:hideMark/>
          </w:tcPr>
          <w:p w14:paraId="18CBD27A" w14:textId="77777777" w:rsidR="001C28D9" w:rsidRPr="004951B0" w:rsidRDefault="001C28D9" w:rsidP="00C665B3">
            <w:r w:rsidRPr="004951B0">
              <w:t>5.54</w:t>
            </w:r>
          </w:p>
        </w:tc>
        <w:tc>
          <w:tcPr>
            <w:tcW w:w="564" w:type="pct"/>
            <w:tcBorders>
              <w:top w:val="nil"/>
              <w:left w:val="nil"/>
              <w:bottom w:val="nil"/>
              <w:right w:val="nil"/>
            </w:tcBorders>
            <w:shd w:val="clear" w:color="auto" w:fill="auto"/>
            <w:noWrap/>
            <w:vAlign w:val="bottom"/>
            <w:hideMark/>
          </w:tcPr>
          <w:p w14:paraId="5E564AD1"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2F810C1E" w14:textId="77777777" w:rsidR="001C28D9" w:rsidRPr="004951B0" w:rsidRDefault="001C28D9" w:rsidP="00C665B3">
            <w:r w:rsidRPr="004951B0">
              <w:t>0.73</w:t>
            </w:r>
          </w:p>
        </w:tc>
      </w:tr>
      <w:tr w:rsidR="001C28D9" w:rsidRPr="004951B0" w14:paraId="1621402F"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0880F62C" w14:textId="77777777" w:rsidR="001C28D9" w:rsidRPr="004951B0" w:rsidRDefault="001C28D9" w:rsidP="00C665B3">
            <w:r w:rsidRPr="004951B0">
              <w:t>4</w:t>
            </w:r>
          </w:p>
        </w:tc>
        <w:tc>
          <w:tcPr>
            <w:tcW w:w="692" w:type="pct"/>
            <w:tcBorders>
              <w:top w:val="nil"/>
              <w:left w:val="nil"/>
              <w:bottom w:val="nil"/>
              <w:right w:val="nil"/>
            </w:tcBorders>
            <w:shd w:val="clear" w:color="auto" w:fill="auto"/>
            <w:noWrap/>
            <w:vAlign w:val="bottom"/>
            <w:hideMark/>
          </w:tcPr>
          <w:p w14:paraId="5670BBF7" w14:textId="77777777" w:rsidR="001C28D9" w:rsidRPr="004951B0" w:rsidRDefault="001C28D9" w:rsidP="00C665B3">
            <w:r w:rsidRPr="004951B0">
              <w:t>2.54</w:t>
            </w:r>
          </w:p>
        </w:tc>
        <w:tc>
          <w:tcPr>
            <w:tcW w:w="507" w:type="pct"/>
            <w:tcBorders>
              <w:top w:val="nil"/>
              <w:left w:val="nil"/>
              <w:bottom w:val="nil"/>
              <w:right w:val="nil"/>
            </w:tcBorders>
            <w:shd w:val="clear" w:color="auto" w:fill="auto"/>
            <w:noWrap/>
            <w:vAlign w:val="bottom"/>
            <w:hideMark/>
          </w:tcPr>
          <w:p w14:paraId="3DE7E599" w14:textId="77777777" w:rsidR="001C28D9" w:rsidRPr="004951B0" w:rsidRDefault="001C28D9" w:rsidP="00C665B3">
            <w:r w:rsidRPr="004951B0">
              <w:t>0.97</w:t>
            </w:r>
          </w:p>
        </w:tc>
        <w:tc>
          <w:tcPr>
            <w:tcW w:w="424" w:type="pct"/>
            <w:tcBorders>
              <w:top w:val="nil"/>
              <w:left w:val="nil"/>
              <w:bottom w:val="nil"/>
              <w:right w:val="single" w:sz="8" w:space="0" w:color="auto"/>
            </w:tcBorders>
            <w:shd w:val="clear" w:color="auto" w:fill="auto"/>
            <w:noWrap/>
            <w:vAlign w:val="bottom"/>
            <w:hideMark/>
          </w:tcPr>
          <w:p w14:paraId="045FE385" w14:textId="77777777" w:rsidR="001C28D9" w:rsidRPr="004951B0" w:rsidRDefault="001C28D9" w:rsidP="00C665B3">
            <w:r w:rsidRPr="004951B0">
              <w:t>1.48</w:t>
            </w:r>
          </w:p>
        </w:tc>
        <w:tc>
          <w:tcPr>
            <w:tcW w:w="200" w:type="pct"/>
            <w:tcBorders>
              <w:top w:val="nil"/>
              <w:left w:val="nil"/>
              <w:bottom w:val="nil"/>
              <w:right w:val="nil"/>
            </w:tcBorders>
            <w:shd w:val="clear" w:color="auto" w:fill="auto"/>
            <w:noWrap/>
            <w:vAlign w:val="bottom"/>
            <w:hideMark/>
          </w:tcPr>
          <w:p w14:paraId="6DA81CFC"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656CEE2C" w14:textId="77777777" w:rsidR="001C28D9" w:rsidRPr="004951B0" w:rsidRDefault="001C28D9" w:rsidP="00C665B3">
            <w:r w:rsidRPr="004951B0">
              <w:t>8</w:t>
            </w:r>
          </w:p>
        </w:tc>
        <w:tc>
          <w:tcPr>
            <w:tcW w:w="768" w:type="pct"/>
            <w:tcBorders>
              <w:top w:val="nil"/>
              <w:left w:val="nil"/>
              <w:bottom w:val="nil"/>
              <w:right w:val="nil"/>
            </w:tcBorders>
            <w:shd w:val="clear" w:color="auto" w:fill="auto"/>
            <w:noWrap/>
            <w:vAlign w:val="bottom"/>
            <w:hideMark/>
          </w:tcPr>
          <w:p w14:paraId="1EFA0D4A" w14:textId="77777777" w:rsidR="001C28D9" w:rsidRPr="004951B0" w:rsidRDefault="001C28D9" w:rsidP="00C665B3">
            <w:r w:rsidRPr="004951B0">
              <w:t>6.54</w:t>
            </w:r>
          </w:p>
        </w:tc>
        <w:tc>
          <w:tcPr>
            <w:tcW w:w="564" w:type="pct"/>
            <w:tcBorders>
              <w:top w:val="nil"/>
              <w:left w:val="nil"/>
              <w:bottom w:val="nil"/>
              <w:right w:val="nil"/>
            </w:tcBorders>
            <w:shd w:val="clear" w:color="auto" w:fill="auto"/>
            <w:noWrap/>
            <w:vAlign w:val="bottom"/>
            <w:hideMark/>
          </w:tcPr>
          <w:p w14:paraId="79DC9AA8"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1F2629E0" w14:textId="77777777" w:rsidR="001C28D9" w:rsidRPr="004951B0" w:rsidRDefault="001C28D9" w:rsidP="00C665B3">
            <w:r w:rsidRPr="004951B0">
              <w:t>0.73</w:t>
            </w:r>
          </w:p>
        </w:tc>
      </w:tr>
      <w:tr w:rsidR="001C28D9" w:rsidRPr="004951B0" w14:paraId="3C2CFF15"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14A7FB55" w14:textId="77777777" w:rsidR="001C28D9" w:rsidRPr="004951B0" w:rsidRDefault="001C28D9" w:rsidP="00C665B3">
            <w:r w:rsidRPr="004951B0">
              <w:t>5</w:t>
            </w:r>
          </w:p>
        </w:tc>
        <w:tc>
          <w:tcPr>
            <w:tcW w:w="692" w:type="pct"/>
            <w:tcBorders>
              <w:top w:val="nil"/>
              <w:left w:val="nil"/>
              <w:bottom w:val="nil"/>
              <w:right w:val="nil"/>
            </w:tcBorders>
            <w:shd w:val="clear" w:color="auto" w:fill="auto"/>
            <w:noWrap/>
            <w:vAlign w:val="bottom"/>
            <w:hideMark/>
          </w:tcPr>
          <w:p w14:paraId="0B619E76" w14:textId="77777777" w:rsidR="001C28D9" w:rsidRPr="004951B0" w:rsidRDefault="001C28D9" w:rsidP="00C665B3">
            <w:r w:rsidRPr="004951B0">
              <w:t>3.48</w:t>
            </w:r>
          </w:p>
        </w:tc>
        <w:tc>
          <w:tcPr>
            <w:tcW w:w="507" w:type="pct"/>
            <w:tcBorders>
              <w:top w:val="nil"/>
              <w:left w:val="nil"/>
              <w:bottom w:val="nil"/>
              <w:right w:val="nil"/>
            </w:tcBorders>
            <w:shd w:val="clear" w:color="auto" w:fill="auto"/>
            <w:noWrap/>
            <w:vAlign w:val="bottom"/>
            <w:hideMark/>
          </w:tcPr>
          <w:p w14:paraId="3B08B948"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58B8E3A2"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4801ADF2"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037AEC91" w14:textId="77777777" w:rsidR="001C28D9" w:rsidRPr="004951B0" w:rsidRDefault="001C28D9" w:rsidP="00C665B3">
            <w:r w:rsidRPr="004951B0">
              <w:t>9</w:t>
            </w:r>
          </w:p>
        </w:tc>
        <w:tc>
          <w:tcPr>
            <w:tcW w:w="768" w:type="pct"/>
            <w:tcBorders>
              <w:top w:val="nil"/>
              <w:left w:val="nil"/>
              <w:bottom w:val="nil"/>
              <w:right w:val="nil"/>
            </w:tcBorders>
            <w:shd w:val="clear" w:color="auto" w:fill="auto"/>
            <w:noWrap/>
            <w:vAlign w:val="bottom"/>
            <w:hideMark/>
          </w:tcPr>
          <w:p w14:paraId="1DD22D60" w14:textId="77777777" w:rsidR="001C28D9" w:rsidRPr="004951B0" w:rsidRDefault="001C28D9" w:rsidP="00C665B3">
            <w:r w:rsidRPr="004951B0">
              <w:t>7.54</w:t>
            </w:r>
          </w:p>
        </w:tc>
        <w:tc>
          <w:tcPr>
            <w:tcW w:w="564" w:type="pct"/>
            <w:tcBorders>
              <w:top w:val="nil"/>
              <w:left w:val="nil"/>
              <w:bottom w:val="nil"/>
              <w:right w:val="nil"/>
            </w:tcBorders>
            <w:shd w:val="clear" w:color="auto" w:fill="auto"/>
            <w:noWrap/>
            <w:vAlign w:val="bottom"/>
            <w:hideMark/>
          </w:tcPr>
          <w:p w14:paraId="23238648"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24E339CC" w14:textId="77777777" w:rsidR="001C28D9" w:rsidRPr="004951B0" w:rsidRDefault="001C28D9" w:rsidP="00C665B3">
            <w:r w:rsidRPr="004951B0">
              <w:t>0.73</w:t>
            </w:r>
          </w:p>
        </w:tc>
      </w:tr>
      <w:tr w:rsidR="001C28D9" w:rsidRPr="004951B0" w14:paraId="3F0A4B0B" w14:textId="77777777" w:rsidTr="00085691">
        <w:trPr>
          <w:trHeight w:val="315"/>
        </w:trPr>
        <w:tc>
          <w:tcPr>
            <w:tcW w:w="651" w:type="pct"/>
            <w:tcBorders>
              <w:top w:val="nil"/>
              <w:left w:val="single" w:sz="8" w:space="0" w:color="auto"/>
              <w:bottom w:val="nil"/>
              <w:right w:val="single" w:sz="4" w:space="0" w:color="auto"/>
            </w:tcBorders>
            <w:shd w:val="clear" w:color="auto" w:fill="auto"/>
            <w:noWrap/>
            <w:vAlign w:val="bottom"/>
            <w:hideMark/>
          </w:tcPr>
          <w:p w14:paraId="25429668" w14:textId="77777777" w:rsidR="001C28D9" w:rsidRPr="004951B0" w:rsidRDefault="001C28D9" w:rsidP="00C665B3">
            <w:r w:rsidRPr="004951B0">
              <w:t>6</w:t>
            </w:r>
          </w:p>
        </w:tc>
        <w:tc>
          <w:tcPr>
            <w:tcW w:w="692" w:type="pct"/>
            <w:tcBorders>
              <w:top w:val="nil"/>
              <w:left w:val="nil"/>
              <w:bottom w:val="nil"/>
              <w:right w:val="nil"/>
            </w:tcBorders>
            <w:shd w:val="clear" w:color="auto" w:fill="auto"/>
            <w:noWrap/>
            <w:vAlign w:val="bottom"/>
            <w:hideMark/>
          </w:tcPr>
          <w:p w14:paraId="0690DC17" w14:textId="77777777" w:rsidR="001C28D9" w:rsidRPr="004951B0" w:rsidRDefault="001C28D9" w:rsidP="00C665B3">
            <w:r w:rsidRPr="004951B0">
              <w:t>4.54</w:t>
            </w:r>
          </w:p>
        </w:tc>
        <w:tc>
          <w:tcPr>
            <w:tcW w:w="507" w:type="pct"/>
            <w:tcBorders>
              <w:top w:val="nil"/>
              <w:left w:val="nil"/>
              <w:bottom w:val="nil"/>
              <w:right w:val="nil"/>
            </w:tcBorders>
            <w:shd w:val="clear" w:color="auto" w:fill="auto"/>
            <w:noWrap/>
            <w:vAlign w:val="bottom"/>
            <w:hideMark/>
          </w:tcPr>
          <w:p w14:paraId="7E581CB1" w14:textId="77777777" w:rsidR="001C28D9" w:rsidRPr="004951B0" w:rsidRDefault="001C28D9" w:rsidP="00C665B3">
            <w:r w:rsidRPr="004951B0">
              <w:t>1.03</w:t>
            </w:r>
          </w:p>
        </w:tc>
        <w:tc>
          <w:tcPr>
            <w:tcW w:w="424" w:type="pct"/>
            <w:tcBorders>
              <w:top w:val="nil"/>
              <w:left w:val="nil"/>
              <w:bottom w:val="nil"/>
              <w:right w:val="single" w:sz="8" w:space="0" w:color="auto"/>
            </w:tcBorders>
            <w:shd w:val="clear" w:color="auto" w:fill="auto"/>
            <w:noWrap/>
            <w:vAlign w:val="bottom"/>
            <w:hideMark/>
          </w:tcPr>
          <w:p w14:paraId="1551B74D" w14:textId="77777777" w:rsidR="001C28D9" w:rsidRPr="004951B0" w:rsidRDefault="001C28D9" w:rsidP="00C665B3">
            <w:r w:rsidRPr="004951B0">
              <w:t>1.57</w:t>
            </w:r>
          </w:p>
        </w:tc>
        <w:tc>
          <w:tcPr>
            <w:tcW w:w="200" w:type="pct"/>
            <w:tcBorders>
              <w:top w:val="nil"/>
              <w:left w:val="nil"/>
              <w:bottom w:val="nil"/>
              <w:right w:val="nil"/>
            </w:tcBorders>
            <w:shd w:val="clear" w:color="auto" w:fill="auto"/>
            <w:noWrap/>
            <w:vAlign w:val="bottom"/>
            <w:hideMark/>
          </w:tcPr>
          <w:p w14:paraId="7AF1C854"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289F4A09" w14:textId="77777777" w:rsidR="001C28D9" w:rsidRPr="004951B0" w:rsidRDefault="001C28D9" w:rsidP="00C665B3">
            <w:r w:rsidRPr="004951B0">
              <w:t>10</w:t>
            </w:r>
          </w:p>
        </w:tc>
        <w:tc>
          <w:tcPr>
            <w:tcW w:w="768" w:type="pct"/>
            <w:tcBorders>
              <w:top w:val="nil"/>
              <w:left w:val="nil"/>
              <w:bottom w:val="nil"/>
              <w:right w:val="nil"/>
            </w:tcBorders>
            <w:shd w:val="clear" w:color="auto" w:fill="auto"/>
            <w:noWrap/>
            <w:vAlign w:val="bottom"/>
            <w:hideMark/>
          </w:tcPr>
          <w:p w14:paraId="01E7F724" w14:textId="77777777" w:rsidR="001C28D9" w:rsidRPr="004951B0" w:rsidRDefault="001C28D9" w:rsidP="00C665B3">
            <w:r w:rsidRPr="004951B0">
              <w:t>8.54</w:t>
            </w:r>
          </w:p>
        </w:tc>
        <w:tc>
          <w:tcPr>
            <w:tcW w:w="564" w:type="pct"/>
            <w:tcBorders>
              <w:top w:val="nil"/>
              <w:left w:val="nil"/>
              <w:bottom w:val="nil"/>
              <w:right w:val="nil"/>
            </w:tcBorders>
            <w:shd w:val="clear" w:color="auto" w:fill="auto"/>
            <w:noWrap/>
            <w:vAlign w:val="bottom"/>
            <w:hideMark/>
          </w:tcPr>
          <w:p w14:paraId="3B00D893"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2A815799" w14:textId="77777777" w:rsidR="001C28D9" w:rsidRPr="004951B0" w:rsidRDefault="001C28D9" w:rsidP="00C665B3">
            <w:r w:rsidRPr="004951B0">
              <w:t>0.73</w:t>
            </w:r>
          </w:p>
        </w:tc>
      </w:tr>
      <w:tr w:rsidR="001C28D9" w:rsidRPr="004951B0" w14:paraId="62706D4F"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08EDC342" w14:textId="77777777" w:rsidR="001C28D9" w:rsidRPr="004951B0" w:rsidRDefault="001C28D9" w:rsidP="00C665B3">
            <w:r w:rsidRPr="004951B0">
              <w:t>7</w:t>
            </w:r>
          </w:p>
        </w:tc>
        <w:tc>
          <w:tcPr>
            <w:tcW w:w="692" w:type="pct"/>
            <w:tcBorders>
              <w:top w:val="nil"/>
              <w:left w:val="nil"/>
              <w:bottom w:val="nil"/>
              <w:right w:val="nil"/>
            </w:tcBorders>
            <w:shd w:val="clear" w:color="auto" w:fill="auto"/>
            <w:noWrap/>
            <w:vAlign w:val="bottom"/>
            <w:hideMark/>
          </w:tcPr>
          <w:p w14:paraId="246881C9" w14:textId="77777777" w:rsidR="001C28D9" w:rsidRPr="004951B0" w:rsidRDefault="001C28D9" w:rsidP="00C665B3">
            <w:r w:rsidRPr="004951B0">
              <w:t>5.54</w:t>
            </w:r>
          </w:p>
        </w:tc>
        <w:tc>
          <w:tcPr>
            <w:tcW w:w="507" w:type="pct"/>
            <w:tcBorders>
              <w:top w:val="nil"/>
              <w:left w:val="nil"/>
              <w:bottom w:val="nil"/>
              <w:right w:val="nil"/>
            </w:tcBorders>
            <w:shd w:val="clear" w:color="auto" w:fill="auto"/>
            <w:noWrap/>
            <w:vAlign w:val="bottom"/>
            <w:hideMark/>
          </w:tcPr>
          <w:p w14:paraId="5847C872"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54E1A1BE"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6F06D82D"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74A03499" w14:textId="77777777" w:rsidR="001C28D9" w:rsidRPr="004951B0" w:rsidRDefault="001C28D9" w:rsidP="00C665B3">
            <w:r w:rsidRPr="004951B0">
              <w:t>11</w:t>
            </w:r>
          </w:p>
        </w:tc>
        <w:tc>
          <w:tcPr>
            <w:tcW w:w="768" w:type="pct"/>
            <w:tcBorders>
              <w:top w:val="nil"/>
              <w:left w:val="nil"/>
              <w:bottom w:val="nil"/>
              <w:right w:val="nil"/>
            </w:tcBorders>
            <w:shd w:val="clear" w:color="auto" w:fill="auto"/>
            <w:noWrap/>
            <w:vAlign w:val="bottom"/>
            <w:hideMark/>
          </w:tcPr>
          <w:p w14:paraId="410ED455" w14:textId="77777777" w:rsidR="001C28D9" w:rsidRPr="004951B0" w:rsidRDefault="001C28D9" w:rsidP="00C665B3">
            <w:r w:rsidRPr="004951B0">
              <w:t>9.54</w:t>
            </w:r>
          </w:p>
        </w:tc>
        <w:tc>
          <w:tcPr>
            <w:tcW w:w="564" w:type="pct"/>
            <w:tcBorders>
              <w:top w:val="nil"/>
              <w:left w:val="nil"/>
              <w:bottom w:val="nil"/>
              <w:right w:val="nil"/>
            </w:tcBorders>
            <w:shd w:val="clear" w:color="auto" w:fill="auto"/>
            <w:noWrap/>
            <w:vAlign w:val="bottom"/>
            <w:hideMark/>
          </w:tcPr>
          <w:p w14:paraId="70F4995E"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72AC98D7" w14:textId="77777777" w:rsidR="001C28D9" w:rsidRPr="004951B0" w:rsidRDefault="001C28D9" w:rsidP="00C665B3">
            <w:r w:rsidRPr="004951B0">
              <w:t>0.73</w:t>
            </w:r>
          </w:p>
        </w:tc>
      </w:tr>
      <w:tr w:rsidR="001C28D9" w:rsidRPr="004951B0" w14:paraId="1160A65D"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0E1E5D9F" w14:textId="77777777" w:rsidR="001C28D9" w:rsidRPr="004951B0" w:rsidRDefault="001C28D9" w:rsidP="00C665B3">
            <w:r w:rsidRPr="004951B0">
              <w:t>8</w:t>
            </w:r>
          </w:p>
        </w:tc>
        <w:tc>
          <w:tcPr>
            <w:tcW w:w="692" w:type="pct"/>
            <w:tcBorders>
              <w:top w:val="nil"/>
              <w:left w:val="nil"/>
              <w:bottom w:val="nil"/>
              <w:right w:val="nil"/>
            </w:tcBorders>
            <w:shd w:val="clear" w:color="auto" w:fill="auto"/>
            <w:noWrap/>
            <w:vAlign w:val="bottom"/>
            <w:hideMark/>
          </w:tcPr>
          <w:p w14:paraId="3DFA6225" w14:textId="77777777" w:rsidR="001C28D9" w:rsidRPr="004951B0" w:rsidRDefault="001C28D9" w:rsidP="00C665B3">
            <w:r w:rsidRPr="004951B0">
              <w:t>6.54</w:t>
            </w:r>
          </w:p>
        </w:tc>
        <w:tc>
          <w:tcPr>
            <w:tcW w:w="507" w:type="pct"/>
            <w:tcBorders>
              <w:top w:val="nil"/>
              <w:left w:val="nil"/>
              <w:bottom w:val="nil"/>
              <w:right w:val="nil"/>
            </w:tcBorders>
            <w:shd w:val="clear" w:color="auto" w:fill="auto"/>
            <w:noWrap/>
            <w:vAlign w:val="bottom"/>
            <w:hideMark/>
          </w:tcPr>
          <w:p w14:paraId="499406EC"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4EDA71A3"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2D465541"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7E416CAF" w14:textId="77777777" w:rsidR="001C28D9" w:rsidRPr="004951B0" w:rsidRDefault="001C28D9" w:rsidP="00C665B3">
            <w:r w:rsidRPr="004951B0">
              <w:t>12</w:t>
            </w:r>
          </w:p>
        </w:tc>
        <w:tc>
          <w:tcPr>
            <w:tcW w:w="768" w:type="pct"/>
            <w:tcBorders>
              <w:top w:val="nil"/>
              <w:left w:val="nil"/>
              <w:bottom w:val="nil"/>
              <w:right w:val="nil"/>
            </w:tcBorders>
            <w:shd w:val="clear" w:color="auto" w:fill="auto"/>
            <w:noWrap/>
            <w:vAlign w:val="bottom"/>
            <w:hideMark/>
          </w:tcPr>
          <w:p w14:paraId="2EF3801E" w14:textId="77777777" w:rsidR="001C28D9" w:rsidRPr="004951B0" w:rsidRDefault="001C28D9" w:rsidP="00C665B3">
            <w:r w:rsidRPr="004951B0">
              <w:t>10.54</w:t>
            </w:r>
          </w:p>
        </w:tc>
        <w:tc>
          <w:tcPr>
            <w:tcW w:w="564" w:type="pct"/>
            <w:tcBorders>
              <w:top w:val="nil"/>
              <w:left w:val="nil"/>
              <w:bottom w:val="nil"/>
              <w:right w:val="nil"/>
            </w:tcBorders>
            <w:shd w:val="clear" w:color="auto" w:fill="auto"/>
            <w:noWrap/>
            <w:vAlign w:val="bottom"/>
            <w:hideMark/>
          </w:tcPr>
          <w:p w14:paraId="4E86D331"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2560E5E7" w14:textId="77777777" w:rsidR="001C28D9" w:rsidRPr="004951B0" w:rsidRDefault="001C28D9" w:rsidP="00C665B3">
            <w:r w:rsidRPr="004951B0">
              <w:t>0.73</w:t>
            </w:r>
          </w:p>
        </w:tc>
      </w:tr>
      <w:tr w:rsidR="001C28D9" w:rsidRPr="004951B0" w14:paraId="00A3CB1F"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43DAF049" w14:textId="77777777" w:rsidR="001C28D9" w:rsidRPr="004951B0" w:rsidRDefault="001C28D9" w:rsidP="00C665B3">
            <w:r w:rsidRPr="004951B0">
              <w:t>9</w:t>
            </w:r>
          </w:p>
        </w:tc>
        <w:tc>
          <w:tcPr>
            <w:tcW w:w="692" w:type="pct"/>
            <w:tcBorders>
              <w:top w:val="nil"/>
              <w:left w:val="nil"/>
              <w:bottom w:val="nil"/>
              <w:right w:val="nil"/>
            </w:tcBorders>
            <w:shd w:val="clear" w:color="auto" w:fill="auto"/>
            <w:noWrap/>
            <w:vAlign w:val="bottom"/>
            <w:hideMark/>
          </w:tcPr>
          <w:p w14:paraId="41410AB1" w14:textId="77777777" w:rsidR="001C28D9" w:rsidRPr="004951B0" w:rsidRDefault="001C28D9" w:rsidP="00C665B3">
            <w:r w:rsidRPr="004951B0">
              <w:t>7.54</w:t>
            </w:r>
          </w:p>
        </w:tc>
        <w:tc>
          <w:tcPr>
            <w:tcW w:w="507" w:type="pct"/>
            <w:tcBorders>
              <w:top w:val="nil"/>
              <w:left w:val="nil"/>
              <w:bottom w:val="nil"/>
              <w:right w:val="nil"/>
            </w:tcBorders>
            <w:shd w:val="clear" w:color="auto" w:fill="auto"/>
            <w:noWrap/>
            <w:vAlign w:val="bottom"/>
            <w:hideMark/>
          </w:tcPr>
          <w:p w14:paraId="774410E6"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09493747"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58DA4BAD"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4995FE1E" w14:textId="77777777" w:rsidR="001C28D9" w:rsidRPr="004951B0" w:rsidRDefault="001C28D9" w:rsidP="00C665B3">
            <w:r w:rsidRPr="004951B0">
              <w:t>13</w:t>
            </w:r>
          </w:p>
        </w:tc>
        <w:tc>
          <w:tcPr>
            <w:tcW w:w="768" w:type="pct"/>
            <w:tcBorders>
              <w:top w:val="nil"/>
              <w:left w:val="nil"/>
              <w:bottom w:val="nil"/>
              <w:right w:val="nil"/>
            </w:tcBorders>
            <w:shd w:val="clear" w:color="auto" w:fill="auto"/>
            <w:noWrap/>
            <w:vAlign w:val="bottom"/>
            <w:hideMark/>
          </w:tcPr>
          <w:p w14:paraId="1A42AFAD" w14:textId="77777777" w:rsidR="001C28D9" w:rsidRPr="004951B0" w:rsidRDefault="001C28D9" w:rsidP="00C665B3">
            <w:r w:rsidRPr="004951B0">
              <w:t>11.54</w:t>
            </w:r>
          </w:p>
        </w:tc>
        <w:tc>
          <w:tcPr>
            <w:tcW w:w="564" w:type="pct"/>
            <w:tcBorders>
              <w:top w:val="nil"/>
              <w:left w:val="nil"/>
              <w:bottom w:val="nil"/>
              <w:right w:val="nil"/>
            </w:tcBorders>
            <w:shd w:val="clear" w:color="auto" w:fill="auto"/>
            <w:noWrap/>
            <w:vAlign w:val="bottom"/>
            <w:hideMark/>
          </w:tcPr>
          <w:p w14:paraId="0B5A2D1C" w14:textId="77777777" w:rsidR="001C28D9" w:rsidRPr="004951B0" w:rsidRDefault="001C28D9" w:rsidP="00C665B3">
            <w:r w:rsidRPr="004951B0">
              <w:t>0.85</w:t>
            </w:r>
          </w:p>
        </w:tc>
        <w:tc>
          <w:tcPr>
            <w:tcW w:w="471" w:type="pct"/>
            <w:tcBorders>
              <w:top w:val="nil"/>
              <w:left w:val="nil"/>
              <w:bottom w:val="nil"/>
              <w:right w:val="single" w:sz="8" w:space="0" w:color="auto"/>
            </w:tcBorders>
            <w:shd w:val="clear" w:color="auto" w:fill="auto"/>
            <w:noWrap/>
            <w:vAlign w:val="bottom"/>
            <w:hideMark/>
          </w:tcPr>
          <w:p w14:paraId="1D813390" w14:textId="77777777" w:rsidR="001C28D9" w:rsidRPr="004951B0" w:rsidRDefault="001C28D9" w:rsidP="00C665B3">
            <w:r w:rsidRPr="004951B0">
              <w:t>0.62</w:t>
            </w:r>
          </w:p>
        </w:tc>
      </w:tr>
      <w:tr w:rsidR="001C28D9" w:rsidRPr="004951B0" w14:paraId="504A3787"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26B41365" w14:textId="77777777" w:rsidR="001C28D9" w:rsidRPr="004951B0" w:rsidRDefault="001C28D9" w:rsidP="00C665B3">
            <w:r w:rsidRPr="004951B0">
              <w:t>10</w:t>
            </w:r>
          </w:p>
        </w:tc>
        <w:tc>
          <w:tcPr>
            <w:tcW w:w="692" w:type="pct"/>
            <w:tcBorders>
              <w:top w:val="nil"/>
              <w:left w:val="nil"/>
              <w:bottom w:val="nil"/>
              <w:right w:val="nil"/>
            </w:tcBorders>
            <w:shd w:val="clear" w:color="auto" w:fill="auto"/>
            <w:noWrap/>
            <w:vAlign w:val="bottom"/>
            <w:hideMark/>
          </w:tcPr>
          <w:p w14:paraId="6558C6D5" w14:textId="77777777" w:rsidR="001C28D9" w:rsidRPr="004951B0" w:rsidRDefault="001C28D9" w:rsidP="00C665B3">
            <w:r w:rsidRPr="004951B0">
              <w:t>8.54</w:t>
            </w:r>
          </w:p>
        </w:tc>
        <w:tc>
          <w:tcPr>
            <w:tcW w:w="507" w:type="pct"/>
            <w:tcBorders>
              <w:top w:val="nil"/>
              <w:left w:val="nil"/>
              <w:bottom w:val="nil"/>
              <w:right w:val="nil"/>
            </w:tcBorders>
            <w:shd w:val="clear" w:color="auto" w:fill="auto"/>
            <w:noWrap/>
            <w:vAlign w:val="bottom"/>
            <w:hideMark/>
          </w:tcPr>
          <w:p w14:paraId="19D0C71D"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79736AB7"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5BD1DDBF"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1D34DE8D" w14:textId="77777777" w:rsidR="001C28D9" w:rsidRPr="004951B0" w:rsidRDefault="001C28D9" w:rsidP="00C665B3">
            <w:r w:rsidRPr="004951B0">
              <w:t>14</w:t>
            </w:r>
          </w:p>
        </w:tc>
        <w:tc>
          <w:tcPr>
            <w:tcW w:w="768" w:type="pct"/>
            <w:tcBorders>
              <w:top w:val="nil"/>
              <w:left w:val="nil"/>
              <w:bottom w:val="nil"/>
              <w:right w:val="nil"/>
            </w:tcBorders>
            <w:shd w:val="clear" w:color="auto" w:fill="auto"/>
            <w:noWrap/>
            <w:vAlign w:val="bottom"/>
            <w:hideMark/>
          </w:tcPr>
          <w:p w14:paraId="104A8BDC" w14:textId="77777777" w:rsidR="001C28D9" w:rsidRPr="004951B0" w:rsidRDefault="001C28D9" w:rsidP="00C665B3">
            <w:r w:rsidRPr="004951B0">
              <w:t>12.23</w:t>
            </w:r>
          </w:p>
        </w:tc>
        <w:tc>
          <w:tcPr>
            <w:tcW w:w="564" w:type="pct"/>
            <w:tcBorders>
              <w:top w:val="nil"/>
              <w:left w:val="nil"/>
              <w:bottom w:val="nil"/>
              <w:right w:val="nil"/>
            </w:tcBorders>
            <w:shd w:val="clear" w:color="auto" w:fill="auto"/>
            <w:noWrap/>
            <w:vAlign w:val="bottom"/>
            <w:hideMark/>
          </w:tcPr>
          <w:p w14:paraId="16E43916" w14:textId="77777777" w:rsidR="001C28D9" w:rsidRPr="004951B0" w:rsidRDefault="001C28D9" w:rsidP="00C665B3">
            <w:r w:rsidRPr="004951B0">
              <w:t>0.69</w:t>
            </w:r>
          </w:p>
        </w:tc>
        <w:tc>
          <w:tcPr>
            <w:tcW w:w="471" w:type="pct"/>
            <w:tcBorders>
              <w:top w:val="nil"/>
              <w:left w:val="nil"/>
              <w:bottom w:val="nil"/>
              <w:right w:val="single" w:sz="8" w:space="0" w:color="auto"/>
            </w:tcBorders>
            <w:shd w:val="clear" w:color="auto" w:fill="auto"/>
            <w:noWrap/>
            <w:vAlign w:val="bottom"/>
            <w:hideMark/>
          </w:tcPr>
          <w:p w14:paraId="4C6EC361" w14:textId="77777777" w:rsidR="001C28D9" w:rsidRPr="004951B0" w:rsidRDefault="001C28D9" w:rsidP="00C665B3">
            <w:r w:rsidRPr="004951B0">
              <w:t>0.51</w:t>
            </w:r>
          </w:p>
        </w:tc>
      </w:tr>
      <w:tr w:rsidR="001C28D9" w:rsidRPr="004951B0" w14:paraId="534446D4" w14:textId="77777777" w:rsidTr="00085691">
        <w:trPr>
          <w:trHeight w:val="315"/>
        </w:trPr>
        <w:tc>
          <w:tcPr>
            <w:tcW w:w="651" w:type="pct"/>
            <w:tcBorders>
              <w:top w:val="nil"/>
              <w:left w:val="single" w:sz="8" w:space="0" w:color="auto"/>
              <w:bottom w:val="nil"/>
              <w:right w:val="single" w:sz="4" w:space="0" w:color="auto"/>
            </w:tcBorders>
            <w:shd w:val="clear" w:color="auto" w:fill="auto"/>
            <w:noWrap/>
            <w:vAlign w:val="bottom"/>
            <w:hideMark/>
          </w:tcPr>
          <w:p w14:paraId="4A412756" w14:textId="77777777" w:rsidR="001C28D9" w:rsidRPr="004951B0" w:rsidRDefault="001C28D9" w:rsidP="00C665B3">
            <w:r w:rsidRPr="004951B0">
              <w:t>11</w:t>
            </w:r>
          </w:p>
        </w:tc>
        <w:tc>
          <w:tcPr>
            <w:tcW w:w="692" w:type="pct"/>
            <w:tcBorders>
              <w:top w:val="nil"/>
              <w:left w:val="nil"/>
              <w:bottom w:val="nil"/>
              <w:right w:val="nil"/>
            </w:tcBorders>
            <w:shd w:val="clear" w:color="auto" w:fill="auto"/>
            <w:noWrap/>
            <w:vAlign w:val="bottom"/>
            <w:hideMark/>
          </w:tcPr>
          <w:p w14:paraId="408EDA4B" w14:textId="77777777" w:rsidR="001C28D9" w:rsidRPr="004951B0" w:rsidRDefault="001C28D9" w:rsidP="00C665B3">
            <w:r w:rsidRPr="004951B0">
              <w:t>9.54</w:t>
            </w:r>
          </w:p>
        </w:tc>
        <w:tc>
          <w:tcPr>
            <w:tcW w:w="507" w:type="pct"/>
            <w:tcBorders>
              <w:top w:val="nil"/>
              <w:left w:val="nil"/>
              <w:bottom w:val="nil"/>
              <w:right w:val="nil"/>
            </w:tcBorders>
            <w:shd w:val="clear" w:color="auto" w:fill="auto"/>
            <w:noWrap/>
            <w:vAlign w:val="bottom"/>
            <w:hideMark/>
          </w:tcPr>
          <w:p w14:paraId="43595719"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556F2A7B"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24BD86B4"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15E56EF3" w14:textId="77777777" w:rsidR="001C28D9" w:rsidRPr="004951B0" w:rsidRDefault="001C28D9" w:rsidP="00C665B3">
            <w:r w:rsidRPr="004951B0">
              <w:t>15</w:t>
            </w:r>
          </w:p>
        </w:tc>
        <w:tc>
          <w:tcPr>
            <w:tcW w:w="768" w:type="pct"/>
            <w:tcBorders>
              <w:top w:val="nil"/>
              <w:left w:val="nil"/>
              <w:bottom w:val="nil"/>
              <w:right w:val="nil"/>
            </w:tcBorders>
            <w:shd w:val="clear" w:color="auto" w:fill="auto"/>
            <w:noWrap/>
            <w:vAlign w:val="bottom"/>
            <w:hideMark/>
          </w:tcPr>
          <w:p w14:paraId="1DDE25AA" w14:textId="77777777" w:rsidR="001C28D9" w:rsidRPr="004951B0" w:rsidRDefault="001C28D9" w:rsidP="00C665B3">
            <w:r w:rsidRPr="004951B0">
              <w:t>12.93</w:t>
            </w:r>
          </w:p>
        </w:tc>
        <w:tc>
          <w:tcPr>
            <w:tcW w:w="564" w:type="pct"/>
            <w:tcBorders>
              <w:top w:val="nil"/>
              <w:left w:val="nil"/>
              <w:bottom w:val="nil"/>
              <w:right w:val="nil"/>
            </w:tcBorders>
            <w:shd w:val="clear" w:color="auto" w:fill="auto"/>
            <w:noWrap/>
            <w:vAlign w:val="bottom"/>
            <w:hideMark/>
          </w:tcPr>
          <w:p w14:paraId="6E57A5E0" w14:textId="77777777" w:rsidR="001C28D9" w:rsidRPr="004951B0" w:rsidRDefault="001C28D9" w:rsidP="00C665B3">
            <w:r w:rsidRPr="004951B0">
              <w:t>0.85</w:t>
            </w:r>
          </w:p>
        </w:tc>
        <w:tc>
          <w:tcPr>
            <w:tcW w:w="471" w:type="pct"/>
            <w:tcBorders>
              <w:top w:val="nil"/>
              <w:left w:val="nil"/>
              <w:bottom w:val="nil"/>
              <w:right w:val="single" w:sz="8" w:space="0" w:color="auto"/>
            </w:tcBorders>
            <w:shd w:val="clear" w:color="auto" w:fill="auto"/>
            <w:noWrap/>
            <w:vAlign w:val="bottom"/>
            <w:hideMark/>
          </w:tcPr>
          <w:p w14:paraId="33836847" w14:textId="77777777" w:rsidR="001C28D9" w:rsidRPr="004951B0" w:rsidRDefault="001C28D9" w:rsidP="00C665B3">
            <w:r w:rsidRPr="004951B0">
              <w:t>0.62</w:t>
            </w:r>
          </w:p>
        </w:tc>
      </w:tr>
      <w:tr w:rsidR="001C28D9" w:rsidRPr="004951B0" w14:paraId="1E472694"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7D5E2773" w14:textId="77777777" w:rsidR="001C28D9" w:rsidRPr="004951B0" w:rsidRDefault="001C28D9" w:rsidP="00C665B3">
            <w:r w:rsidRPr="004951B0">
              <w:t>12</w:t>
            </w:r>
          </w:p>
        </w:tc>
        <w:tc>
          <w:tcPr>
            <w:tcW w:w="692" w:type="pct"/>
            <w:tcBorders>
              <w:top w:val="nil"/>
              <w:left w:val="nil"/>
              <w:bottom w:val="nil"/>
              <w:right w:val="nil"/>
            </w:tcBorders>
            <w:shd w:val="clear" w:color="auto" w:fill="auto"/>
            <w:noWrap/>
            <w:vAlign w:val="bottom"/>
            <w:hideMark/>
          </w:tcPr>
          <w:p w14:paraId="201C7152" w14:textId="77777777" w:rsidR="001C28D9" w:rsidRPr="004951B0" w:rsidRDefault="001C28D9" w:rsidP="00C665B3">
            <w:r w:rsidRPr="004951B0">
              <w:t>10.54</w:t>
            </w:r>
          </w:p>
        </w:tc>
        <w:tc>
          <w:tcPr>
            <w:tcW w:w="507" w:type="pct"/>
            <w:tcBorders>
              <w:top w:val="nil"/>
              <w:left w:val="nil"/>
              <w:bottom w:val="nil"/>
              <w:right w:val="nil"/>
            </w:tcBorders>
            <w:shd w:val="clear" w:color="auto" w:fill="auto"/>
            <w:noWrap/>
            <w:vAlign w:val="bottom"/>
            <w:hideMark/>
          </w:tcPr>
          <w:p w14:paraId="7E342B14"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3265ABBB"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0179FC61"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3FD3C7BE" w14:textId="77777777" w:rsidR="001C28D9" w:rsidRPr="004951B0" w:rsidRDefault="001C28D9" w:rsidP="00C665B3">
            <w:r w:rsidRPr="004951B0">
              <w:t>16</w:t>
            </w:r>
          </w:p>
        </w:tc>
        <w:tc>
          <w:tcPr>
            <w:tcW w:w="768" w:type="pct"/>
            <w:tcBorders>
              <w:top w:val="nil"/>
              <w:left w:val="nil"/>
              <w:bottom w:val="nil"/>
              <w:right w:val="nil"/>
            </w:tcBorders>
            <w:shd w:val="clear" w:color="auto" w:fill="auto"/>
            <w:noWrap/>
            <w:vAlign w:val="bottom"/>
            <w:hideMark/>
          </w:tcPr>
          <w:p w14:paraId="3AA287D6" w14:textId="77777777" w:rsidR="001C28D9" w:rsidRPr="004951B0" w:rsidRDefault="001C28D9" w:rsidP="00C665B3">
            <w:r w:rsidRPr="004951B0">
              <w:t>13.93</w:t>
            </w:r>
          </w:p>
        </w:tc>
        <w:tc>
          <w:tcPr>
            <w:tcW w:w="564" w:type="pct"/>
            <w:tcBorders>
              <w:top w:val="nil"/>
              <w:left w:val="nil"/>
              <w:bottom w:val="nil"/>
              <w:right w:val="nil"/>
            </w:tcBorders>
            <w:shd w:val="clear" w:color="auto" w:fill="auto"/>
            <w:noWrap/>
            <w:vAlign w:val="bottom"/>
            <w:hideMark/>
          </w:tcPr>
          <w:p w14:paraId="0841EA72"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63CBD8C0" w14:textId="77777777" w:rsidR="001C28D9" w:rsidRPr="004951B0" w:rsidRDefault="001C28D9" w:rsidP="00C665B3">
            <w:r w:rsidRPr="004951B0">
              <w:t>0.73</w:t>
            </w:r>
          </w:p>
        </w:tc>
      </w:tr>
      <w:tr w:rsidR="001C28D9" w:rsidRPr="004951B0" w14:paraId="55F5D626"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2A9FB3AA" w14:textId="77777777" w:rsidR="001C28D9" w:rsidRPr="004951B0" w:rsidRDefault="001C28D9" w:rsidP="00C665B3">
            <w:r w:rsidRPr="004951B0">
              <w:t>13</w:t>
            </w:r>
          </w:p>
        </w:tc>
        <w:tc>
          <w:tcPr>
            <w:tcW w:w="692" w:type="pct"/>
            <w:tcBorders>
              <w:top w:val="nil"/>
              <w:left w:val="nil"/>
              <w:bottom w:val="nil"/>
              <w:right w:val="nil"/>
            </w:tcBorders>
            <w:shd w:val="clear" w:color="auto" w:fill="auto"/>
            <w:noWrap/>
            <w:vAlign w:val="bottom"/>
            <w:hideMark/>
          </w:tcPr>
          <w:p w14:paraId="4BBC4791" w14:textId="77777777" w:rsidR="001C28D9" w:rsidRPr="004951B0" w:rsidRDefault="001C28D9" w:rsidP="00C665B3">
            <w:r w:rsidRPr="004951B0">
              <w:t>11.54</w:t>
            </w:r>
          </w:p>
        </w:tc>
        <w:tc>
          <w:tcPr>
            <w:tcW w:w="507" w:type="pct"/>
            <w:tcBorders>
              <w:top w:val="nil"/>
              <w:left w:val="nil"/>
              <w:bottom w:val="nil"/>
              <w:right w:val="nil"/>
            </w:tcBorders>
            <w:shd w:val="clear" w:color="auto" w:fill="auto"/>
            <w:noWrap/>
            <w:vAlign w:val="bottom"/>
            <w:hideMark/>
          </w:tcPr>
          <w:p w14:paraId="1112521B" w14:textId="77777777" w:rsidR="001C28D9" w:rsidRPr="004951B0" w:rsidRDefault="001C28D9" w:rsidP="00C665B3">
            <w:r w:rsidRPr="004951B0">
              <w:t>0.85</w:t>
            </w:r>
          </w:p>
        </w:tc>
        <w:tc>
          <w:tcPr>
            <w:tcW w:w="424" w:type="pct"/>
            <w:tcBorders>
              <w:top w:val="nil"/>
              <w:left w:val="nil"/>
              <w:bottom w:val="nil"/>
              <w:right w:val="single" w:sz="8" w:space="0" w:color="auto"/>
            </w:tcBorders>
            <w:shd w:val="clear" w:color="auto" w:fill="auto"/>
            <w:noWrap/>
            <w:vAlign w:val="bottom"/>
            <w:hideMark/>
          </w:tcPr>
          <w:p w14:paraId="06E493C7" w14:textId="77777777" w:rsidR="001C28D9" w:rsidRPr="004951B0" w:rsidRDefault="001C28D9" w:rsidP="00C665B3">
            <w:r w:rsidRPr="004951B0">
              <w:t>1.29</w:t>
            </w:r>
          </w:p>
        </w:tc>
        <w:tc>
          <w:tcPr>
            <w:tcW w:w="200" w:type="pct"/>
            <w:tcBorders>
              <w:top w:val="nil"/>
              <w:left w:val="nil"/>
              <w:bottom w:val="nil"/>
              <w:right w:val="nil"/>
            </w:tcBorders>
            <w:shd w:val="clear" w:color="auto" w:fill="auto"/>
            <w:noWrap/>
            <w:vAlign w:val="bottom"/>
            <w:hideMark/>
          </w:tcPr>
          <w:p w14:paraId="0A05F517"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219824E3" w14:textId="77777777" w:rsidR="001C28D9" w:rsidRPr="004951B0" w:rsidRDefault="001C28D9" w:rsidP="00C665B3">
            <w:r w:rsidRPr="004951B0">
              <w:t>17</w:t>
            </w:r>
          </w:p>
        </w:tc>
        <w:tc>
          <w:tcPr>
            <w:tcW w:w="768" w:type="pct"/>
            <w:tcBorders>
              <w:top w:val="nil"/>
              <w:left w:val="nil"/>
              <w:bottom w:val="nil"/>
              <w:right w:val="nil"/>
            </w:tcBorders>
            <w:shd w:val="clear" w:color="auto" w:fill="auto"/>
            <w:noWrap/>
            <w:vAlign w:val="bottom"/>
            <w:hideMark/>
          </w:tcPr>
          <w:p w14:paraId="64CBCE69" w14:textId="77777777" w:rsidR="001C28D9" w:rsidRPr="004951B0" w:rsidRDefault="001C28D9" w:rsidP="00C665B3">
            <w:r w:rsidRPr="004951B0">
              <w:t>14.93</w:t>
            </w:r>
          </w:p>
        </w:tc>
        <w:tc>
          <w:tcPr>
            <w:tcW w:w="564" w:type="pct"/>
            <w:tcBorders>
              <w:top w:val="nil"/>
              <w:left w:val="nil"/>
              <w:bottom w:val="nil"/>
              <w:right w:val="nil"/>
            </w:tcBorders>
            <w:shd w:val="clear" w:color="auto" w:fill="auto"/>
            <w:noWrap/>
            <w:vAlign w:val="bottom"/>
            <w:hideMark/>
          </w:tcPr>
          <w:p w14:paraId="79BA89F4"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044B407E" w14:textId="77777777" w:rsidR="001C28D9" w:rsidRPr="004951B0" w:rsidRDefault="001C28D9" w:rsidP="00C665B3">
            <w:r w:rsidRPr="004951B0">
              <w:t>0.73</w:t>
            </w:r>
          </w:p>
        </w:tc>
      </w:tr>
      <w:tr w:rsidR="001C28D9" w:rsidRPr="004951B0" w14:paraId="74B1F124"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5325485E" w14:textId="77777777" w:rsidR="001C28D9" w:rsidRPr="004951B0" w:rsidRDefault="001C28D9" w:rsidP="00C665B3">
            <w:r w:rsidRPr="004951B0">
              <w:t>14</w:t>
            </w:r>
          </w:p>
        </w:tc>
        <w:tc>
          <w:tcPr>
            <w:tcW w:w="692" w:type="pct"/>
            <w:tcBorders>
              <w:top w:val="nil"/>
              <w:left w:val="nil"/>
              <w:bottom w:val="nil"/>
              <w:right w:val="nil"/>
            </w:tcBorders>
            <w:shd w:val="clear" w:color="auto" w:fill="auto"/>
            <w:noWrap/>
            <w:vAlign w:val="bottom"/>
            <w:hideMark/>
          </w:tcPr>
          <w:p w14:paraId="585632D0" w14:textId="77777777" w:rsidR="001C28D9" w:rsidRPr="004951B0" w:rsidRDefault="001C28D9" w:rsidP="00C665B3">
            <w:r w:rsidRPr="004951B0">
              <w:t>12.23</w:t>
            </w:r>
          </w:p>
        </w:tc>
        <w:tc>
          <w:tcPr>
            <w:tcW w:w="507" w:type="pct"/>
            <w:tcBorders>
              <w:top w:val="nil"/>
              <w:left w:val="nil"/>
              <w:bottom w:val="nil"/>
              <w:right w:val="nil"/>
            </w:tcBorders>
            <w:shd w:val="clear" w:color="auto" w:fill="auto"/>
            <w:noWrap/>
            <w:vAlign w:val="bottom"/>
            <w:hideMark/>
          </w:tcPr>
          <w:p w14:paraId="7DE82848" w14:textId="77777777" w:rsidR="001C28D9" w:rsidRPr="004951B0" w:rsidRDefault="001C28D9" w:rsidP="00C665B3">
            <w:r w:rsidRPr="004951B0">
              <w:t>0.69</w:t>
            </w:r>
          </w:p>
        </w:tc>
        <w:tc>
          <w:tcPr>
            <w:tcW w:w="424" w:type="pct"/>
            <w:tcBorders>
              <w:top w:val="nil"/>
              <w:left w:val="nil"/>
              <w:bottom w:val="nil"/>
              <w:right w:val="single" w:sz="8" w:space="0" w:color="auto"/>
            </w:tcBorders>
            <w:shd w:val="clear" w:color="auto" w:fill="auto"/>
            <w:noWrap/>
            <w:vAlign w:val="bottom"/>
            <w:hideMark/>
          </w:tcPr>
          <w:p w14:paraId="4E5E4060" w14:textId="77777777" w:rsidR="001C28D9" w:rsidRPr="004951B0" w:rsidRDefault="001C28D9" w:rsidP="00C665B3">
            <w:r w:rsidRPr="004951B0">
              <w:t>1.06</w:t>
            </w:r>
          </w:p>
        </w:tc>
        <w:tc>
          <w:tcPr>
            <w:tcW w:w="200" w:type="pct"/>
            <w:tcBorders>
              <w:top w:val="nil"/>
              <w:left w:val="nil"/>
              <w:bottom w:val="nil"/>
              <w:right w:val="nil"/>
            </w:tcBorders>
            <w:shd w:val="clear" w:color="auto" w:fill="auto"/>
            <w:noWrap/>
            <w:vAlign w:val="bottom"/>
            <w:hideMark/>
          </w:tcPr>
          <w:p w14:paraId="10D88436"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5D54BD38" w14:textId="77777777" w:rsidR="001C28D9" w:rsidRPr="004951B0" w:rsidRDefault="001C28D9" w:rsidP="00C665B3">
            <w:r w:rsidRPr="004951B0">
              <w:t>18</w:t>
            </w:r>
          </w:p>
        </w:tc>
        <w:tc>
          <w:tcPr>
            <w:tcW w:w="768" w:type="pct"/>
            <w:tcBorders>
              <w:top w:val="nil"/>
              <w:left w:val="nil"/>
              <w:bottom w:val="nil"/>
              <w:right w:val="nil"/>
            </w:tcBorders>
            <w:shd w:val="clear" w:color="auto" w:fill="auto"/>
            <w:noWrap/>
            <w:vAlign w:val="bottom"/>
            <w:hideMark/>
          </w:tcPr>
          <w:p w14:paraId="16EBF0A0" w14:textId="77777777" w:rsidR="001C28D9" w:rsidRPr="004951B0" w:rsidRDefault="001C28D9" w:rsidP="00C665B3">
            <w:r w:rsidRPr="004951B0">
              <w:t>15.93</w:t>
            </w:r>
          </w:p>
        </w:tc>
        <w:tc>
          <w:tcPr>
            <w:tcW w:w="564" w:type="pct"/>
            <w:tcBorders>
              <w:top w:val="nil"/>
              <w:left w:val="nil"/>
              <w:bottom w:val="nil"/>
              <w:right w:val="nil"/>
            </w:tcBorders>
            <w:shd w:val="clear" w:color="auto" w:fill="auto"/>
            <w:noWrap/>
            <w:vAlign w:val="bottom"/>
            <w:hideMark/>
          </w:tcPr>
          <w:p w14:paraId="747AF773"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2C73E200" w14:textId="77777777" w:rsidR="001C28D9" w:rsidRPr="004951B0" w:rsidRDefault="001C28D9" w:rsidP="00C665B3">
            <w:r w:rsidRPr="004951B0">
              <w:t>0.73</w:t>
            </w:r>
          </w:p>
        </w:tc>
      </w:tr>
      <w:tr w:rsidR="001C28D9" w:rsidRPr="004951B0" w14:paraId="4DA9D971"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697CD56E" w14:textId="77777777" w:rsidR="001C28D9" w:rsidRPr="004951B0" w:rsidRDefault="001C28D9" w:rsidP="00C665B3">
            <w:r w:rsidRPr="004951B0">
              <w:t>15</w:t>
            </w:r>
          </w:p>
        </w:tc>
        <w:tc>
          <w:tcPr>
            <w:tcW w:w="692" w:type="pct"/>
            <w:tcBorders>
              <w:top w:val="nil"/>
              <w:left w:val="nil"/>
              <w:bottom w:val="nil"/>
              <w:right w:val="nil"/>
            </w:tcBorders>
            <w:shd w:val="clear" w:color="auto" w:fill="auto"/>
            <w:noWrap/>
            <w:vAlign w:val="bottom"/>
            <w:hideMark/>
          </w:tcPr>
          <w:p w14:paraId="7514D7C4" w14:textId="77777777" w:rsidR="001C28D9" w:rsidRPr="004951B0" w:rsidRDefault="001C28D9" w:rsidP="00C665B3">
            <w:r w:rsidRPr="004951B0">
              <w:t>12.93</w:t>
            </w:r>
          </w:p>
        </w:tc>
        <w:tc>
          <w:tcPr>
            <w:tcW w:w="507" w:type="pct"/>
            <w:tcBorders>
              <w:top w:val="nil"/>
              <w:left w:val="nil"/>
              <w:bottom w:val="nil"/>
              <w:right w:val="nil"/>
            </w:tcBorders>
            <w:shd w:val="clear" w:color="auto" w:fill="auto"/>
            <w:noWrap/>
            <w:vAlign w:val="bottom"/>
            <w:hideMark/>
          </w:tcPr>
          <w:p w14:paraId="3BA66F3E" w14:textId="77777777" w:rsidR="001C28D9" w:rsidRPr="004951B0" w:rsidRDefault="001C28D9" w:rsidP="00C665B3">
            <w:r w:rsidRPr="004951B0">
              <w:t>0.85</w:t>
            </w:r>
          </w:p>
        </w:tc>
        <w:tc>
          <w:tcPr>
            <w:tcW w:w="424" w:type="pct"/>
            <w:tcBorders>
              <w:top w:val="nil"/>
              <w:left w:val="nil"/>
              <w:bottom w:val="nil"/>
              <w:right w:val="single" w:sz="8" w:space="0" w:color="auto"/>
            </w:tcBorders>
            <w:shd w:val="clear" w:color="auto" w:fill="auto"/>
            <w:noWrap/>
            <w:vAlign w:val="bottom"/>
            <w:hideMark/>
          </w:tcPr>
          <w:p w14:paraId="7B066CDF" w14:textId="77777777" w:rsidR="001C28D9" w:rsidRPr="004951B0" w:rsidRDefault="001C28D9" w:rsidP="00C665B3">
            <w:r w:rsidRPr="004951B0">
              <w:t>1.30</w:t>
            </w:r>
          </w:p>
        </w:tc>
        <w:tc>
          <w:tcPr>
            <w:tcW w:w="200" w:type="pct"/>
            <w:tcBorders>
              <w:top w:val="nil"/>
              <w:left w:val="nil"/>
              <w:bottom w:val="nil"/>
              <w:right w:val="nil"/>
            </w:tcBorders>
            <w:shd w:val="clear" w:color="auto" w:fill="auto"/>
            <w:noWrap/>
            <w:vAlign w:val="bottom"/>
            <w:hideMark/>
          </w:tcPr>
          <w:p w14:paraId="408B8E90"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44E9055A" w14:textId="77777777" w:rsidR="001C28D9" w:rsidRPr="004951B0" w:rsidRDefault="001C28D9" w:rsidP="00C665B3">
            <w:r w:rsidRPr="004951B0">
              <w:t>19</w:t>
            </w:r>
          </w:p>
        </w:tc>
        <w:tc>
          <w:tcPr>
            <w:tcW w:w="768" w:type="pct"/>
            <w:tcBorders>
              <w:top w:val="nil"/>
              <w:left w:val="nil"/>
              <w:bottom w:val="nil"/>
              <w:right w:val="nil"/>
            </w:tcBorders>
            <w:shd w:val="clear" w:color="auto" w:fill="auto"/>
            <w:noWrap/>
            <w:vAlign w:val="bottom"/>
            <w:hideMark/>
          </w:tcPr>
          <w:p w14:paraId="3A7F1BC5" w14:textId="77777777" w:rsidR="001C28D9" w:rsidRPr="004951B0" w:rsidRDefault="001C28D9" w:rsidP="00C665B3">
            <w:r w:rsidRPr="004951B0">
              <w:t>16.93</w:t>
            </w:r>
          </w:p>
        </w:tc>
        <w:tc>
          <w:tcPr>
            <w:tcW w:w="564" w:type="pct"/>
            <w:tcBorders>
              <w:top w:val="nil"/>
              <w:left w:val="nil"/>
              <w:bottom w:val="nil"/>
              <w:right w:val="nil"/>
            </w:tcBorders>
            <w:shd w:val="clear" w:color="auto" w:fill="auto"/>
            <w:noWrap/>
            <w:vAlign w:val="bottom"/>
            <w:hideMark/>
          </w:tcPr>
          <w:p w14:paraId="395938BF"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2EE2CB9C" w14:textId="77777777" w:rsidR="001C28D9" w:rsidRPr="004951B0" w:rsidRDefault="001C28D9" w:rsidP="00C665B3">
            <w:r w:rsidRPr="004951B0">
              <w:t>0.73</w:t>
            </w:r>
          </w:p>
        </w:tc>
      </w:tr>
      <w:tr w:rsidR="001C28D9" w:rsidRPr="004951B0" w14:paraId="18876ED9"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08079F9E" w14:textId="77777777" w:rsidR="001C28D9" w:rsidRPr="004951B0" w:rsidRDefault="001C28D9" w:rsidP="00C665B3">
            <w:r w:rsidRPr="004951B0">
              <w:t>16</w:t>
            </w:r>
          </w:p>
        </w:tc>
        <w:tc>
          <w:tcPr>
            <w:tcW w:w="692" w:type="pct"/>
            <w:tcBorders>
              <w:top w:val="nil"/>
              <w:left w:val="nil"/>
              <w:bottom w:val="nil"/>
              <w:right w:val="nil"/>
            </w:tcBorders>
            <w:shd w:val="clear" w:color="auto" w:fill="auto"/>
            <w:noWrap/>
            <w:vAlign w:val="bottom"/>
            <w:hideMark/>
          </w:tcPr>
          <w:p w14:paraId="27832287" w14:textId="77777777" w:rsidR="001C28D9" w:rsidRPr="004951B0" w:rsidRDefault="001C28D9" w:rsidP="00C665B3">
            <w:r w:rsidRPr="004951B0">
              <w:t>13.93</w:t>
            </w:r>
          </w:p>
        </w:tc>
        <w:tc>
          <w:tcPr>
            <w:tcW w:w="507" w:type="pct"/>
            <w:tcBorders>
              <w:top w:val="nil"/>
              <w:left w:val="nil"/>
              <w:bottom w:val="nil"/>
              <w:right w:val="nil"/>
            </w:tcBorders>
            <w:shd w:val="clear" w:color="auto" w:fill="auto"/>
            <w:noWrap/>
            <w:vAlign w:val="bottom"/>
            <w:hideMark/>
          </w:tcPr>
          <w:p w14:paraId="6CD05C5F"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1074A5B8"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66064B66"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1A8773CE" w14:textId="77777777" w:rsidR="001C28D9" w:rsidRPr="004951B0" w:rsidRDefault="001C28D9" w:rsidP="00C665B3">
            <w:r w:rsidRPr="004951B0">
              <w:t>20</w:t>
            </w:r>
          </w:p>
        </w:tc>
        <w:tc>
          <w:tcPr>
            <w:tcW w:w="768" w:type="pct"/>
            <w:tcBorders>
              <w:top w:val="nil"/>
              <w:left w:val="nil"/>
              <w:bottom w:val="nil"/>
              <w:right w:val="nil"/>
            </w:tcBorders>
            <w:shd w:val="clear" w:color="auto" w:fill="auto"/>
            <w:noWrap/>
            <w:vAlign w:val="bottom"/>
            <w:hideMark/>
          </w:tcPr>
          <w:p w14:paraId="597260F4" w14:textId="77777777" w:rsidR="001C28D9" w:rsidRPr="004951B0" w:rsidRDefault="001C28D9" w:rsidP="00C665B3">
            <w:r w:rsidRPr="004951B0">
              <w:t>17.93</w:t>
            </w:r>
          </w:p>
        </w:tc>
        <w:tc>
          <w:tcPr>
            <w:tcW w:w="564" w:type="pct"/>
            <w:tcBorders>
              <w:top w:val="nil"/>
              <w:left w:val="nil"/>
              <w:bottom w:val="nil"/>
              <w:right w:val="nil"/>
            </w:tcBorders>
            <w:shd w:val="clear" w:color="auto" w:fill="auto"/>
            <w:noWrap/>
            <w:vAlign w:val="bottom"/>
            <w:hideMark/>
          </w:tcPr>
          <w:p w14:paraId="13FE568C"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1F4AED89" w14:textId="77777777" w:rsidR="001C28D9" w:rsidRPr="004951B0" w:rsidRDefault="001C28D9" w:rsidP="00C665B3">
            <w:r w:rsidRPr="004951B0">
              <w:t>0.73</w:t>
            </w:r>
          </w:p>
        </w:tc>
      </w:tr>
      <w:tr w:rsidR="001C28D9" w:rsidRPr="004951B0" w14:paraId="42760B1D" w14:textId="77777777" w:rsidTr="00085691">
        <w:trPr>
          <w:trHeight w:val="315"/>
        </w:trPr>
        <w:tc>
          <w:tcPr>
            <w:tcW w:w="651" w:type="pct"/>
            <w:tcBorders>
              <w:top w:val="nil"/>
              <w:left w:val="single" w:sz="8" w:space="0" w:color="auto"/>
              <w:bottom w:val="nil"/>
              <w:right w:val="single" w:sz="4" w:space="0" w:color="auto"/>
            </w:tcBorders>
            <w:shd w:val="clear" w:color="auto" w:fill="auto"/>
            <w:noWrap/>
            <w:vAlign w:val="bottom"/>
            <w:hideMark/>
          </w:tcPr>
          <w:p w14:paraId="1EB438A6" w14:textId="77777777" w:rsidR="001C28D9" w:rsidRPr="004951B0" w:rsidRDefault="001C28D9" w:rsidP="00C665B3">
            <w:r w:rsidRPr="004951B0">
              <w:t>17</w:t>
            </w:r>
          </w:p>
        </w:tc>
        <w:tc>
          <w:tcPr>
            <w:tcW w:w="692" w:type="pct"/>
            <w:tcBorders>
              <w:top w:val="nil"/>
              <w:left w:val="nil"/>
              <w:bottom w:val="nil"/>
              <w:right w:val="nil"/>
            </w:tcBorders>
            <w:shd w:val="clear" w:color="auto" w:fill="auto"/>
            <w:noWrap/>
            <w:vAlign w:val="bottom"/>
            <w:hideMark/>
          </w:tcPr>
          <w:p w14:paraId="02EE0C87" w14:textId="77777777" w:rsidR="001C28D9" w:rsidRPr="004951B0" w:rsidRDefault="001C28D9" w:rsidP="00C665B3">
            <w:r w:rsidRPr="004951B0">
              <w:t>14.93</w:t>
            </w:r>
          </w:p>
        </w:tc>
        <w:tc>
          <w:tcPr>
            <w:tcW w:w="507" w:type="pct"/>
            <w:tcBorders>
              <w:top w:val="nil"/>
              <w:left w:val="nil"/>
              <w:bottom w:val="nil"/>
              <w:right w:val="nil"/>
            </w:tcBorders>
            <w:shd w:val="clear" w:color="auto" w:fill="auto"/>
            <w:noWrap/>
            <w:vAlign w:val="bottom"/>
            <w:hideMark/>
          </w:tcPr>
          <w:p w14:paraId="016350D1"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5A201720"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1C24161D"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2F71280F" w14:textId="77777777" w:rsidR="001C28D9" w:rsidRPr="004951B0" w:rsidRDefault="001C28D9" w:rsidP="00C665B3">
            <w:r w:rsidRPr="004951B0">
              <w:t>21</w:t>
            </w:r>
          </w:p>
        </w:tc>
        <w:tc>
          <w:tcPr>
            <w:tcW w:w="768" w:type="pct"/>
            <w:tcBorders>
              <w:top w:val="nil"/>
              <w:left w:val="nil"/>
              <w:bottom w:val="nil"/>
              <w:right w:val="nil"/>
            </w:tcBorders>
            <w:shd w:val="clear" w:color="auto" w:fill="auto"/>
            <w:noWrap/>
            <w:vAlign w:val="bottom"/>
            <w:hideMark/>
          </w:tcPr>
          <w:p w14:paraId="231A92E7" w14:textId="77777777" w:rsidR="001C28D9" w:rsidRPr="004951B0" w:rsidRDefault="001C28D9" w:rsidP="00C665B3">
            <w:r w:rsidRPr="004951B0">
              <w:t>18.93</w:t>
            </w:r>
          </w:p>
        </w:tc>
        <w:tc>
          <w:tcPr>
            <w:tcW w:w="564" w:type="pct"/>
            <w:tcBorders>
              <w:top w:val="nil"/>
              <w:left w:val="nil"/>
              <w:bottom w:val="nil"/>
              <w:right w:val="nil"/>
            </w:tcBorders>
            <w:shd w:val="clear" w:color="auto" w:fill="auto"/>
            <w:noWrap/>
            <w:vAlign w:val="bottom"/>
            <w:hideMark/>
          </w:tcPr>
          <w:p w14:paraId="4D827E62"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223766F8" w14:textId="77777777" w:rsidR="001C28D9" w:rsidRPr="004951B0" w:rsidRDefault="001C28D9" w:rsidP="00C665B3">
            <w:r w:rsidRPr="004951B0">
              <w:t>0.73</w:t>
            </w:r>
          </w:p>
        </w:tc>
      </w:tr>
      <w:tr w:rsidR="001C28D9" w:rsidRPr="004951B0" w14:paraId="41BDDF4E"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45953B44" w14:textId="77777777" w:rsidR="001C28D9" w:rsidRPr="004951B0" w:rsidRDefault="001C28D9" w:rsidP="00C665B3">
            <w:r w:rsidRPr="004951B0">
              <w:t>18</w:t>
            </w:r>
          </w:p>
        </w:tc>
        <w:tc>
          <w:tcPr>
            <w:tcW w:w="692" w:type="pct"/>
            <w:tcBorders>
              <w:top w:val="nil"/>
              <w:left w:val="nil"/>
              <w:bottom w:val="nil"/>
              <w:right w:val="nil"/>
            </w:tcBorders>
            <w:shd w:val="clear" w:color="auto" w:fill="auto"/>
            <w:noWrap/>
            <w:vAlign w:val="bottom"/>
            <w:hideMark/>
          </w:tcPr>
          <w:p w14:paraId="090F707B" w14:textId="77777777" w:rsidR="001C28D9" w:rsidRPr="004951B0" w:rsidRDefault="001C28D9" w:rsidP="00C665B3">
            <w:r w:rsidRPr="004951B0">
              <w:t>15.93</w:t>
            </w:r>
          </w:p>
        </w:tc>
        <w:tc>
          <w:tcPr>
            <w:tcW w:w="507" w:type="pct"/>
            <w:tcBorders>
              <w:top w:val="nil"/>
              <w:left w:val="nil"/>
              <w:bottom w:val="nil"/>
              <w:right w:val="nil"/>
            </w:tcBorders>
            <w:shd w:val="clear" w:color="auto" w:fill="auto"/>
            <w:noWrap/>
            <w:vAlign w:val="bottom"/>
            <w:hideMark/>
          </w:tcPr>
          <w:p w14:paraId="305ACAD1"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26238D3E"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3CEE4AC8"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1CB7AA88" w14:textId="77777777" w:rsidR="001C28D9" w:rsidRPr="004951B0" w:rsidRDefault="001C28D9" w:rsidP="00C665B3">
            <w:r w:rsidRPr="004951B0">
              <w:t>22</w:t>
            </w:r>
          </w:p>
        </w:tc>
        <w:tc>
          <w:tcPr>
            <w:tcW w:w="768" w:type="pct"/>
            <w:tcBorders>
              <w:top w:val="nil"/>
              <w:left w:val="nil"/>
              <w:bottom w:val="nil"/>
              <w:right w:val="nil"/>
            </w:tcBorders>
            <w:shd w:val="clear" w:color="auto" w:fill="auto"/>
            <w:noWrap/>
            <w:vAlign w:val="bottom"/>
            <w:hideMark/>
          </w:tcPr>
          <w:p w14:paraId="4D15EF02" w14:textId="77777777" w:rsidR="001C28D9" w:rsidRPr="004951B0" w:rsidRDefault="001C28D9" w:rsidP="00C665B3">
            <w:r w:rsidRPr="004951B0">
              <w:t>19.93</w:t>
            </w:r>
          </w:p>
        </w:tc>
        <w:tc>
          <w:tcPr>
            <w:tcW w:w="564" w:type="pct"/>
            <w:tcBorders>
              <w:top w:val="nil"/>
              <w:left w:val="nil"/>
              <w:bottom w:val="nil"/>
              <w:right w:val="nil"/>
            </w:tcBorders>
            <w:shd w:val="clear" w:color="auto" w:fill="auto"/>
            <w:noWrap/>
            <w:vAlign w:val="bottom"/>
            <w:hideMark/>
          </w:tcPr>
          <w:p w14:paraId="5D7F0421"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6CCE4F1C" w14:textId="77777777" w:rsidR="001C28D9" w:rsidRPr="004951B0" w:rsidRDefault="001C28D9" w:rsidP="00C665B3">
            <w:r w:rsidRPr="004951B0">
              <w:t>0.73</w:t>
            </w:r>
          </w:p>
        </w:tc>
      </w:tr>
      <w:tr w:rsidR="001C28D9" w:rsidRPr="004951B0" w14:paraId="4C59C609"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2C2C902C" w14:textId="77777777" w:rsidR="001C28D9" w:rsidRPr="004951B0" w:rsidRDefault="001C28D9" w:rsidP="00C665B3">
            <w:r w:rsidRPr="004951B0">
              <w:t>19</w:t>
            </w:r>
          </w:p>
        </w:tc>
        <w:tc>
          <w:tcPr>
            <w:tcW w:w="692" w:type="pct"/>
            <w:tcBorders>
              <w:top w:val="nil"/>
              <w:left w:val="nil"/>
              <w:bottom w:val="nil"/>
              <w:right w:val="nil"/>
            </w:tcBorders>
            <w:shd w:val="clear" w:color="auto" w:fill="auto"/>
            <w:noWrap/>
            <w:vAlign w:val="bottom"/>
            <w:hideMark/>
          </w:tcPr>
          <w:p w14:paraId="44A3C3D9" w14:textId="77777777" w:rsidR="001C28D9" w:rsidRPr="004951B0" w:rsidRDefault="001C28D9" w:rsidP="00C665B3">
            <w:r w:rsidRPr="004951B0">
              <w:t>16.93</w:t>
            </w:r>
          </w:p>
        </w:tc>
        <w:tc>
          <w:tcPr>
            <w:tcW w:w="507" w:type="pct"/>
            <w:tcBorders>
              <w:top w:val="nil"/>
              <w:left w:val="nil"/>
              <w:bottom w:val="nil"/>
              <w:right w:val="nil"/>
            </w:tcBorders>
            <w:shd w:val="clear" w:color="auto" w:fill="auto"/>
            <w:noWrap/>
            <w:vAlign w:val="bottom"/>
            <w:hideMark/>
          </w:tcPr>
          <w:p w14:paraId="599D29D5"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7D5AAD96"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1AC25233"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2BD82800" w14:textId="77777777" w:rsidR="001C28D9" w:rsidRPr="004951B0" w:rsidRDefault="001C28D9" w:rsidP="00C665B3">
            <w:r w:rsidRPr="004951B0">
              <w:t>23</w:t>
            </w:r>
          </w:p>
        </w:tc>
        <w:tc>
          <w:tcPr>
            <w:tcW w:w="768" w:type="pct"/>
            <w:tcBorders>
              <w:top w:val="nil"/>
              <w:left w:val="nil"/>
              <w:bottom w:val="nil"/>
              <w:right w:val="nil"/>
            </w:tcBorders>
            <w:shd w:val="clear" w:color="auto" w:fill="auto"/>
            <w:noWrap/>
            <w:vAlign w:val="bottom"/>
            <w:hideMark/>
          </w:tcPr>
          <w:p w14:paraId="1E8347B1" w14:textId="77777777" w:rsidR="001C28D9" w:rsidRPr="004951B0" w:rsidRDefault="001C28D9" w:rsidP="00C665B3">
            <w:r w:rsidRPr="004951B0">
              <w:t>20.93</w:t>
            </w:r>
          </w:p>
        </w:tc>
        <w:tc>
          <w:tcPr>
            <w:tcW w:w="564" w:type="pct"/>
            <w:tcBorders>
              <w:top w:val="nil"/>
              <w:left w:val="nil"/>
              <w:bottom w:val="nil"/>
              <w:right w:val="nil"/>
            </w:tcBorders>
            <w:shd w:val="clear" w:color="auto" w:fill="auto"/>
            <w:noWrap/>
            <w:vAlign w:val="bottom"/>
            <w:hideMark/>
          </w:tcPr>
          <w:p w14:paraId="2D6213EA" w14:textId="77777777" w:rsidR="001C28D9" w:rsidRPr="004951B0" w:rsidRDefault="001C28D9" w:rsidP="00C665B3">
            <w:r w:rsidRPr="004951B0">
              <w:t>0.70</w:t>
            </w:r>
          </w:p>
        </w:tc>
        <w:tc>
          <w:tcPr>
            <w:tcW w:w="471" w:type="pct"/>
            <w:tcBorders>
              <w:top w:val="nil"/>
              <w:left w:val="nil"/>
              <w:bottom w:val="nil"/>
              <w:right w:val="single" w:sz="8" w:space="0" w:color="auto"/>
            </w:tcBorders>
            <w:shd w:val="clear" w:color="auto" w:fill="auto"/>
            <w:noWrap/>
            <w:vAlign w:val="bottom"/>
            <w:hideMark/>
          </w:tcPr>
          <w:p w14:paraId="26A2BDD8" w14:textId="77777777" w:rsidR="001C28D9" w:rsidRPr="004951B0" w:rsidRDefault="001C28D9" w:rsidP="00C665B3">
            <w:r w:rsidRPr="004951B0">
              <w:t>0.51</w:t>
            </w:r>
          </w:p>
        </w:tc>
      </w:tr>
      <w:tr w:rsidR="001C28D9" w:rsidRPr="004951B0" w14:paraId="0E88B19E"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2B0F1473" w14:textId="77777777" w:rsidR="001C28D9" w:rsidRPr="004951B0" w:rsidRDefault="001C28D9" w:rsidP="00C665B3">
            <w:r w:rsidRPr="004951B0">
              <w:t>20</w:t>
            </w:r>
          </w:p>
        </w:tc>
        <w:tc>
          <w:tcPr>
            <w:tcW w:w="692" w:type="pct"/>
            <w:tcBorders>
              <w:top w:val="nil"/>
              <w:left w:val="nil"/>
              <w:bottom w:val="nil"/>
              <w:right w:val="nil"/>
            </w:tcBorders>
            <w:shd w:val="clear" w:color="auto" w:fill="auto"/>
            <w:noWrap/>
            <w:vAlign w:val="bottom"/>
            <w:hideMark/>
          </w:tcPr>
          <w:p w14:paraId="7C9036B2" w14:textId="77777777" w:rsidR="001C28D9" w:rsidRPr="004951B0" w:rsidRDefault="001C28D9" w:rsidP="00C665B3">
            <w:r w:rsidRPr="004951B0">
              <w:t>17.93</w:t>
            </w:r>
          </w:p>
        </w:tc>
        <w:tc>
          <w:tcPr>
            <w:tcW w:w="507" w:type="pct"/>
            <w:tcBorders>
              <w:top w:val="nil"/>
              <w:left w:val="nil"/>
              <w:bottom w:val="nil"/>
              <w:right w:val="nil"/>
            </w:tcBorders>
            <w:shd w:val="clear" w:color="auto" w:fill="auto"/>
            <w:noWrap/>
            <w:vAlign w:val="bottom"/>
            <w:hideMark/>
          </w:tcPr>
          <w:p w14:paraId="438F5056"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6C09CEE1"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4F526D32"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283400E4" w14:textId="77777777" w:rsidR="001C28D9" w:rsidRPr="004951B0" w:rsidRDefault="001C28D9" w:rsidP="00C665B3">
            <w:r w:rsidRPr="004951B0">
              <w:t>24</w:t>
            </w:r>
          </w:p>
        </w:tc>
        <w:tc>
          <w:tcPr>
            <w:tcW w:w="768" w:type="pct"/>
            <w:tcBorders>
              <w:top w:val="nil"/>
              <w:left w:val="nil"/>
              <w:bottom w:val="nil"/>
              <w:right w:val="nil"/>
            </w:tcBorders>
            <w:shd w:val="clear" w:color="auto" w:fill="auto"/>
            <w:noWrap/>
            <w:vAlign w:val="bottom"/>
            <w:hideMark/>
          </w:tcPr>
          <w:p w14:paraId="6E12E99E" w14:textId="77777777" w:rsidR="001C28D9" w:rsidRPr="004951B0" w:rsidRDefault="001C28D9" w:rsidP="00C665B3">
            <w:r w:rsidRPr="004951B0">
              <w:t>21.32</w:t>
            </w:r>
          </w:p>
        </w:tc>
        <w:tc>
          <w:tcPr>
            <w:tcW w:w="564" w:type="pct"/>
            <w:tcBorders>
              <w:top w:val="nil"/>
              <w:left w:val="nil"/>
              <w:bottom w:val="nil"/>
              <w:right w:val="nil"/>
            </w:tcBorders>
            <w:shd w:val="clear" w:color="auto" w:fill="auto"/>
            <w:noWrap/>
            <w:vAlign w:val="bottom"/>
            <w:hideMark/>
          </w:tcPr>
          <w:p w14:paraId="6699347A" w14:textId="77777777" w:rsidR="001C28D9" w:rsidRPr="004951B0" w:rsidRDefault="001C28D9" w:rsidP="00C665B3">
            <w:r w:rsidRPr="004951B0">
              <w:t>0.38</w:t>
            </w:r>
          </w:p>
        </w:tc>
        <w:tc>
          <w:tcPr>
            <w:tcW w:w="471" w:type="pct"/>
            <w:tcBorders>
              <w:top w:val="nil"/>
              <w:left w:val="nil"/>
              <w:bottom w:val="nil"/>
              <w:right w:val="single" w:sz="8" w:space="0" w:color="auto"/>
            </w:tcBorders>
            <w:shd w:val="clear" w:color="auto" w:fill="auto"/>
            <w:noWrap/>
            <w:vAlign w:val="bottom"/>
            <w:hideMark/>
          </w:tcPr>
          <w:p w14:paraId="1E7F23AF" w14:textId="77777777" w:rsidR="001C28D9" w:rsidRPr="004951B0" w:rsidRDefault="001C28D9" w:rsidP="00C665B3">
            <w:r w:rsidRPr="004951B0">
              <w:t>0.28</w:t>
            </w:r>
          </w:p>
        </w:tc>
      </w:tr>
      <w:tr w:rsidR="001C28D9" w:rsidRPr="004951B0" w14:paraId="706CD947"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2D12A0FD" w14:textId="77777777" w:rsidR="001C28D9" w:rsidRPr="004951B0" w:rsidRDefault="001C28D9" w:rsidP="00C665B3">
            <w:r w:rsidRPr="004951B0">
              <w:t>21</w:t>
            </w:r>
          </w:p>
        </w:tc>
        <w:tc>
          <w:tcPr>
            <w:tcW w:w="692" w:type="pct"/>
            <w:tcBorders>
              <w:top w:val="nil"/>
              <w:left w:val="nil"/>
              <w:bottom w:val="nil"/>
              <w:right w:val="nil"/>
            </w:tcBorders>
            <w:shd w:val="clear" w:color="auto" w:fill="auto"/>
            <w:noWrap/>
            <w:vAlign w:val="bottom"/>
            <w:hideMark/>
          </w:tcPr>
          <w:p w14:paraId="3EB6D24B" w14:textId="77777777" w:rsidR="001C28D9" w:rsidRPr="004951B0" w:rsidRDefault="001C28D9" w:rsidP="00C665B3">
            <w:r w:rsidRPr="004951B0">
              <w:t>18.93</w:t>
            </w:r>
          </w:p>
        </w:tc>
        <w:tc>
          <w:tcPr>
            <w:tcW w:w="507" w:type="pct"/>
            <w:tcBorders>
              <w:top w:val="nil"/>
              <w:left w:val="nil"/>
              <w:bottom w:val="nil"/>
              <w:right w:val="nil"/>
            </w:tcBorders>
            <w:shd w:val="clear" w:color="auto" w:fill="auto"/>
            <w:noWrap/>
            <w:vAlign w:val="bottom"/>
            <w:hideMark/>
          </w:tcPr>
          <w:p w14:paraId="06AE4C8F"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67BBBE19"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2878AF1B"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38E27979" w14:textId="77777777" w:rsidR="001C28D9" w:rsidRPr="004951B0" w:rsidRDefault="001C28D9" w:rsidP="00C665B3">
            <w:r w:rsidRPr="004951B0">
              <w:t>25</w:t>
            </w:r>
          </w:p>
        </w:tc>
        <w:tc>
          <w:tcPr>
            <w:tcW w:w="768" w:type="pct"/>
            <w:tcBorders>
              <w:top w:val="nil"/>
              <w:left w:val="nil"/>
              <w:bottom w:val="nil"/>
              <w:right w:val="nil"/>
            </w:tcBorders>
            <w:shd w:val="clear" w:color="auto" w:fill="auto"/>
            <w:noWrap/>
            <w:vAlign w:val="bottom"/>
            <w:hideMark/>
          </w:tcPr>
          <w:p w14:paraId="635AE88D" w14:textId="77777777" w:rsidR="001C28D9" w:rsidRPr="004951B0" w:rsidRDefault="001C28D9" w:rsidP="00C665B3">
            <w:r w:rsidRPr="004951B0">
              <w:t>21.69</w:t>
            </w:r>
          </w:p>
        </w:tc>
        <w:tc>
          <w:tcPr>
            <w:tcW w:w="564" w:type="pct"/>
            <w:tcBorders>
              <w:top w:val="nil"/>
              <w:left w:val="nil"/>
              <w:bottom w:val="nil"/>
              <w:right w:val="nil"/>
            </w:tcBorders>
            <w:shd w:val="clear" w:color="auto" w:fill="auto"/>
            <w:noWrap/>
            <w:vAlign w:val="bottom"/>
            <w:hideMark/>
          </w:tcPr>
          <w:p w14:paraId="31986202" w14:textId="77777777" w:rsidR="001C28D9" w:rsidRPr="004951B0" w:rsidRDefault="001C28D9" w:rsidP="00C665B3">
            <w:r w:rsidRPr="004951B0">
              <w:t>0.69</w:t>
            </w:r>
          </w:p>
        </w:tc>
        <w:tc>
          <w:tcPr>
            <w:tcW w:w="471" w:type="pct"/>
            <w:tcBorders>
              <w:top w:val="nil"/>
              <w:left w:val="nil"/>
              <w:bottom w:val="nil"/>
              <w:right w:val="single" w:sz="8" w:space="0" w:color="auto"/>
            </w:tcBorders>
            <w:shd w:val="clear" w:color="auto" w:fill="auto"/>
            <w:noWrap/>
            <w:vAlign w:val="bottom"/>
            <w:hideMark/>
          </w:tcPr>
          <w:p w14:paraId="3DF4B913" w14:textId="77777777" w:rsidR="001C28D9" w:rsidRPr="004951B0" w:rsidRDefault="001C28D9" w:rsidP="00C665B3">
            <w:r w:rsidRPr="004951B0">
              <w:t>0.50</w:t>
            </w:r>
          </w:p>
        </w:tc>
      </w:tr>
      <w:tr w:rsidR="001C28D9" w:rsidRPr="004951B0" w14:paraId="4EBE7D61"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1AD86EA8" w14:textId="77777777" w:rsidR="001C28D9" w:rsidRPr="004951B0" w:rsidRDefault="001C28D9" w:rsidP="00C665B3">
            <w:r w:rsidRPr="004951B0">
              <w:t>22</w:t>
            </w:r>
          </w:p>
        </w:tc>
        <w:tc>
          <w:tcPr>
            <w:tcW w:w="692" w:type="pct"/>
            <w:tcBorders>
              <w:top w:val="nil"/>
              <w:left w:val="nil"/>
              <w:bottom w:val="nil"/>
              <w:right w:val="nil"/>
            </w:tcBorders>
            <w:shd w:val="clear" w:color="auto" w:fill="auto"/>
            <w:noWrap/>
            <w:vAlign w:val="bottom"/>
            <w:hideMark/>
          </w:tcPr>
          <w:p w14:paraId="7C19F23A" w14:textId="77777777" w:rsidR="001C28D9" w:rsidRPr="004951B0" w:rsidRDefault="001C28D9" w:rsidP="00C665B3">
            <w:r w:rsidRPr="004951B0">
              <w:t>19.93</w:t>
            </w:r>
          </w:p>
        </w:tc>
        <w:tc>
          <w:tcPr>
            <w:tcW w:w="507" w:type="pct"/>
            <w:tcBorders>
              <w:top w:val="nil"/>
              <w:left w:val="nil"/>
              <w:bottom w:val="nil"/>
              <w:right w:val="nil"/>
            </w:tcBorders>
            <w:shd w:val="clear" w:color="auto" w:fill="auto"/>
            <w:noWrap/>
            <w:vAlign w:val="bottom"/>
            <w:hideMark/>
          </w:tcPr>
          <w:p w14:paraId="0A6E9B0D"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503EFE7D"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1BB5E72A"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2C72035C" w14:textId="77777777" w:rsidR="001C28D9" w:rsidRPr="004951B0" w:rsidRDefault="001C28D9" w:rsidP="00C665B3">
            <w:r w:rsidRPr="004951B0">
              <w:t>26</w:t>
            </w:r>
          </w:p>
        </w:tc>
        <w:tc>
          <w:tcPr>
            <w:tcW w:w="768" w:type="pct"/>
            <w:tcBorders>
              <w:top w:val="nil"/>
              <w:left w:val="nil"/>
              <w:bottom w:val="nil"/>
              <w:right w:val="nil"/>
            </w:tcBorders>
            <w:shd w:val="clear" w:color="auto" w:fill="auto"/>
            <w:noWrap/>
            <w:vAlign w:val="bottom"/>
            <w:hideMark/>
          </w:tcPr>
          <w:p w14:paraId="2CF7B6BE" w14:textId="77777777" w:rsidR="001C28D9" w:rsidRPr="004951B0" w:rsidRDefault="001C28D9" w:rsidP="00C665B3">
            <w:r w:rsidRPr="004951B0">
              <w:t>22.69</w:t>
            </w:r>
          </w:p>
        </w:tc>
        <w:tc>
          <w:tcPr>
            <w:tcW w:w="564" w:type="pct"/>
            <w:tcBorders>
              <w:top w:val="nil"/>
              <w:left w:val="nil"/>
              <w:bottom w:val="nil"/>
              <w:right w:val="nil"/>
            </w:tcBorders>
            <w:shd w:val="clear" w:color="auto" w:fill="auto"/>
            <w:noWrap/>
            <w:vAlign w:val="bottom"/>
            <w:hideMark/>
          </w:tcPr>
          <w:p w14:paraId="362A5417"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10E8D19F" w14:textId="77777777" w:rsidR="001C28D9" w:rsidRPr="004951B0" w:rsidRDefault="001C28D9" w:rsidP="00C665B3">
            <w:r w:rsidRPr="004951B0">
              <w:t>0.73</w:t>
            </w:r>
          </w:p>
        </w:tc>
      </w:tr>
      <w:tr w:rsidR="001C28D9" w:rsidRPr="004951B0" w14:paraId="09D6F688"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7CDCCA0D" w14:textId="77777777" w:rsidR="001C28D9" w:rsidRPr="004951B0" w:rsidRDefault="001C28D9" w:rsidP="00C665B3">
            <w:r w:rsidRPr="004951B0">
              <w:t>23</w:t>
            </w:r>
          </w:p>
        </w:tc>
        <w:tc>
          <w:tcPr>
            <w:tcW w:w="692" w:type="pct"/>
            <w:tcBorders>
              <w:top w:val="nil"/>
              <w:left w:val="nil"/>
              <w:bottom w:val="nil"/>
              <w:right w:val="nil"/>
            </w:tcBorders>
            <w:shd w:val="clear" w:color="auto" w:fill="auto"/>
            <w:noWrap/>
            <w:vAlign w:val="bottom"/>
            <w:hideMark/>
          </w:tcPr>
          <w:p w14:paraId="3D40506E" w14:textId="77777777" w:rsidR="001C28D9" w:rsidRPr="004951B0" w:rsidRDefault="001C28D9" w:rsidP="00C665B3">
            <w:r w:rsidRPr="004951B0">
              <w:t>20.93</w:t>
            </w:r>
          </w:p>
        </w:tc>
        <w:tc>
          <w:tcPr>
            <w:tcW w:w="507" w:type="pct"/>
            <w:tcBorders>
              <w:top w:val="nil"/>
              <w:left w:val="nil"/>
              <w:bottom w:val="nil"/>
              <w:right w:val="nil"/>
            </w:tcBorders>
            <w:shd w:val="clear" w:color="auto" w:fill="auto"/>
            <w:noWrap/>
            <w:vAlign w:val="bottom"/>
            <w:hideMark/>
          </w:tcPr>
          <w:p w14:paraId="675A619A" w14:textId="77777777" w:rsidR="001C28D9" w:rsidRPr="004951B0" w:rsidRDefault="001C28D9" w:rsidP="00C665B3">
            <w:r w:rsidRPr="004951B0">
              <w:t>0.70</w:t>
            </w:r>
          </w:p>
        </w:tc>
        <w:tc>
          <w:tcPr>
            <w:tcW w:w="424" w:type="pct"/>
            <w:tcBorders>
              <w:top w:val="nil"/>
              <w:left w:val="nil"/>
              <w:bottom w:val="nil"/>
              <w:right w:val="single" w:sz="8" w:space="0" w:color="auto"/>
            </w:tcBorders>
            <w:shd w:val="clear" w:color="auto" w:fill="auto"/>
            <w:noWrap/>
            <w:vAlign w:val="bottom"/>
            <w:hideMark/>
          </w:tcPr>
          <w:p w14:paraId="115F4264" w14:textId="77777777" w:rsidR="001C28D9" w:rsidRPr="004951B0" w:rsidRDefault="001C28D9" w:rsidP="00C665B3">
            <w:r w:rsidRPr="004951B0">
              <w:t>1.06</w:t>
            </w:r>
          </w:p>
        </w:tc>
        <w:tc>
          <w:tcPr>
            <w:tcW w:w="200" w:type="pct"/>
            <w:tcBorders>
              <w:top w:val="nil"/>
              <w:left w:val="nil"/>
              <w:bottom w:val="nil"/>
              <w:right w:val="nil"/>
            </w:tcBorders>
            <w:shd w:val="clear" w:color="auto" w:fill="auto"/>
            <w:noWrap/>
            <w:vAlign w:val="bottom"/>
            <w:hideMark/>
          </w:tcPr>
          <w:p w14:paraId="0E82A9F5"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45BED540" w14:textId="77777777" w:rsidR="001C28D9" w:rsidRPr="004951B0" w:rsidRDefault="001C28D9" w:rsidP="00C665B3">
            <w:r w:rsidRPr="004951B0">
              <w:t>27</w:t>
            </w:r>
          </w:p>
        </w:tc>
        <w:tc>
          <w:tcPr>
            <w:tcW w:w="768" w:type="pct"/>
            <w:tcBorders>
              <w:top w:val="nil"/>
              <w:left w:val="nil"/>
              <w:bottom w:val="nil"/>
              <w:right w:val="nil"/>
            </w:tcBorders>
            <w:shd w:val="clear" w:color="auto" w:fill="auto"/>
            <w:noWrap/>
            <w:vAlign w:val="bottom"/>
            <w:hideMark/>
          </w:tcPr>
          <w:p w14:paraId="4507C966" w14:textId="77777777" w:rsidR="001C28D9" w:rsidRPr="004951B0" w:rsidRDefault="001C28D9" w:rsidP="00C665B3">
            <w:r w:rsidRPr="004951B0">
              <w:t>23.69</w:t>
            </w:r>
          </w:p>
        </w:tc>
        <w:tc>
          <w:tcPr>
            <w:tcW w:w="564" w:type="pct"/>
            <w:tcBorders>
              <w:top w:val="nil"/>
              <w:left w:val="nil"/>
              <w:bottom w:val="nil"/>
              <w:right w:val="nil"/>
            </w:tcBorders>
            <w:shd w:val="clear" w:color="auto" w:fill="auto"/>
            <w:noWrap/>
            <w:vAlign w:val="bottom"/>
            <w:hideMark/>
          </w:tcPr>
          <w:p w14:paraId="56C61D07" w14:textId="77777777" w:rsidR="001C28D9" w:rsidRPr="004951B0" w:rsidRDefault="001C28D9" w:rsidP="00C665B3">
            <w:r w:rsidRPr="004951B0">
              <w:t>1.00</w:t>
            </w:r>
          </w:p>
        </w:tc>
        <w:tc>
          <w:tcPr>
            <w:tcW w:w="471" w:type="pct"/>
            <w:tcBorders>
              <w:top w:val="nil"/>
              <w:left w:val="nil"/>
              <w:bottom w:val="nil"/>
              <w:right w:val="single" w:sz="8" w:space="0" w:color="auto"/>
            </w:tcBorders>
            <w:shd w:val="clear" w:color="auto" w:fill="auto"/>
            <w:noWrap/>
            <w:vAlign w:val="bottom"/>
            <w:hideMark/>
          </w:tcPr>
          <w:p w14:paraId="0954809F" w14:textId="77777777" w:rsidR="001C28D9" w:rsidRPr="004951B0" w:rsidRDefault="001C28D9" w:rsidP="00C665B3">
            <w:r w:rsidRPr="004951B0">
              <w:t>0.73</w:t>
            </w:r>
          </w:p>
        </w:tc>
      </w:tr>
      <w:tr w:rsidR="001C28D9" w:rsidRPr="004951B0" w14:paraId="31780B61"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16BC7DAD" w14:textId="77777777" w:rsidR="001C28D9" w:rsidRPr="004951B0" w:rsidRDefault="001C28D9" w:rsidP="00C665B3">
            <w:r w:rsidRPr="004951B0">
              <w:t>24</w:t>
            </w:r>
          </w:p>
        </w:tc>
        <w:tc>
          <w:tcPr>
            <w:tcW w:w="692" w:type="pct"/>
            <w:tcBorders>
              <w:top w:val="nil"/>
              <w:left w:val="nil"/>
              <w:bottom w:val="nil"/>
              <w:right w:val="nil"/>
            </w:tcBorders>
            <w:shd w:val="clear" w:color="auto" w:fill="auto"/>
            <w:noWrap/>
            <w:vAlign w:val="bottom"/>
            <w:hideMark/>
          </w:tcPr>
          <w:p w14:paraId="582E0726" w14:textId="77777777" w:rsidR="001C28D9" w:rsidRPr="004951B0" w:rsidRDefault="001C28D9" w:rsidP="00C665B3">
            <w:r w:rsidRPr="004951B0">
              <w:t>21.32</w:t>
            </w:r>
          </w:p>
        </w:tc>
        <w:tc>
          <w:tcPr>
            <w:tcW w:w="507" w:type="pct"/>
            <w:tcBorders>
              <w:top w:val="nil"/>
              <w:left w:val="nil"/>
              <w:bottom w:val="nil"/>
              <w:right w:val="nil"/>
            </w:tcBorders>
            <w:shd w:val="clear" w:color="auto" w:fill="auto"/>
            <w:noWrap/>
            <w:vAlign w:val="bottom"/>
            <w:hideMark/>
          </w:tcPr>
          <w:p w14:paraId="78D52A92" w14:textId="77777777" w:rsidR="001C28D9" w:rsidRPr="004951B0" w:rsidRDefault="001C28D9" w:rsidP="00C665B3">
            <w:r w:rsidRPr="004951B0">
              <w:t>0.38</w:t>
            </w:r>
          </w:p>
        </w:tc>
        <w:tc>
          <w:tcPr>
            <w:tcW w:w="424" w:type="pct"/>
            <w:tcBorders>
              <w:top w:val="nil"/>
              <w:left w:val="nil"/>
              <w:bottom w:val="nil"/>
              <w:right w:val="single" w:sz="8" w:space="0" w:color="auto"/>
            </w:tcBorders>
            <w:shd w:val="clear" w:color="auto" w:fill="auto"/>
            <w:noWrap/>
            <w:vAlign w:val="bottom"/>
            <w:hideMark/>
          </w:tcPr>
          <w:p w14:paraId="24CF2737" w14:textId="77777777" w:rsidR="001C28D9" w:rsidRPr="004951B0" w:rsidRDefault="001C28D9" w:rsidP="00C665B3">
            <w:r w:rsidRPr="004951B0">
              <w:t>0.58</w:t>
            </w:r>
          </w:p>
        </w:tc>
        <w:tc>
          <w:tcPr>
            <w:tcW w:w="200" w:type="pct"/>
            <w:tcBorders>
              <w:top w:val="nil"/>
              <w:left w:val="nil"/>
              <w:bottom w:val="nil"/>
              <w:right w:val="nil"/>
            </w:tcBorders>
            <w:shd w:val="clear" w:color="auto" w:fill="auto"/>
            <w:noWrap/>
            <w:vAlign w:val="bottom"/>
            <w:hideMark/>
          </w:tcPr>
          <w:p w14:paraId="3A202C57"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7F51EAC1" w14:textId="77777777" w:rsidR="001C28D9" w:rsidRPr="004951B0" w:rsidRDefault="001C28D9" w:rsidP="00C665B3">
            <w:r w:rsidRPr="004951B0">
              <w:t>28</w:t>
            </w:r>
          </w:p>
        </w:tc>
        <w:tc>
          <w:tcPr>
            <w:tcW w:w="768" w:type="pct"/>
            <w:tcBorders>
              <w:top w:val="nil"/>
              <w:left w:val="nil"/>
              <w:bottom w:val="nil"/>
              <w:right w:val="nil"/>
            </w:tcBorders>
            <w:shd w:val="clear" w:color="auto" w:fill="auto"/>
            <w:noWrap/>
            <w:vAlign w:val="bottom"/>
            <w:hideMark/>
          </w:tcPr>
          <w:p w14:paraId="04A7F690" w14:textId="77777777" w:rsidR="001C28D9" w:rsidRPr="004951B0" w:rsidRDefault="001C28D9" w:rsidP="00C665B3">
            <w:r w:rsidRPr="004951B0">
              <w:t>24.69</w:t>
            </w:r>
          </w:p>
        </w:tc>
        <w:tc>
          <w:tcPr>
            <w:tcW w:w="564" w:type="pct"/>
            <w:tcBorders>
              <w:top w:val="nil"/>
              <w:left w:val="nil"/>
              <w:bottom w:val="nil"/>
              <w:right w:val="nil"/>
            </w:tcBorders>
            <w:shd w:val="clear" w:color="auto" w:fill="auto"/>
            <w:noWrap/>
            <w:vAlign w:val="bottom"/>
            <w:hideMark/>
          </w:tcPr>
          <w:p w14:paraId="3AAA9CF3" w14:textId="77777777" w:rsidR="001C28D9" w:rsidRPr="004951B0" w:rsidRDefault="001C28D9" w:rsidP="00C665B3">
            <w:r w:rsidRPr="004951B0">
              <w:t>0.82</w:t>
            </w:r>
          </w:p>
        </w:tc>
        <w:tc>
          <w:tcPr>
            <w:tcW w:w="471" w:type="pct"/>
            <w:tcBorders>
              <w:top w:val="nil"/>
              <w:left w:val="nil"/>
              <w:bottom w:val="nil"/>
              <w:right w:val="single" w:sz="8" w:space="0" w:color="auto"/>
            </w:tcBorders>
            <w:shd w:val="clear" w:color="auto" w:fill="auto"/>
            <w:noWrap/>
            <w:vAlign w:val="bottom"/>
            <w:hideMark/>
          </w:tcPr>
          <w:p w14:paraId="3E53D751" w14:textId="77777777" w:rsidR="001C28D9" w:rsidRPr="004951B0" w:rsidRDefault="001C28D9" w:rsidP="00C665B3">
            <w:r w:rsidRPr="004951B0">
              <w:t>0.60</w:t>
            </w:r>
          </w:p>
        </w:tc>
      </w:tr>
      <w:tr w:rsidR="001C28D9" w:rsidRPr="004951B0" w14:paraId="645BFC9C"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6559509E" w14:textId="77777777" w:rsidR="001C28D9" w:rsidRPr="004951B0" w:rsidRDefault="001C28D9" w:rsidP="00C665B3">
            <w:r w:rsidRPr="004951B0">
              <w:t>25</w:t>
            </w:r>
          </w:p>
        </w:tc>
        <w:tc>
          <w:tcPr>
            <w:tcW w:w="692" w:type="pct"/>
            <w:tcBorders>
              <w:top w:val="nil"/>
              <w:left w:val="nil"/>
              <w:bottom w:val="nil"/>
              <w:right w:val="nil"/>
            </w:tcBorders>
            <w:shd w:val="clear" w:color="auto" w:fill="auto"/>
            <w:noWrap/>
            <w:vAlign w:val="bottom"/>
            <w:hideMark/>
          </w:tcPr>
          <w:p w14:paraId="2E76A912" w14:textId="77777777" w:rsidR="001C28D9" w:rsidRPr="004951B0" w:rsidRDefault="001C28D9" w:rsidP="00C665B3">
            <w:r w:rsidRPr="004951B0">
              <w:t>21.69</w:t>
            </w:r>
          </w:p>
        </w:tc>
        <w:tc>
          <w:tcPr>
            <w:tcW w:w="507" w:type="pct"/>
            <w:tcBorders>
              <w:top w:val="nil"/>
              <w:left w:val="nil"/>
              <w:bottom w:val="nil"/>
              <w:right w:val="nil"/>
            </w:tcBorders>
            <w:shd w:val="clear" w:color="auto" w:fill="auto"/>
            <w:noWrap/>
            <w:vAlign w:val="bottom"/>
            <w:hideMark/>
          </w:tcPr>
          <w:p w14:paraId="1940F20E" w14:textId="77777777" w:rsidR="001C28D9" w:rsidRPr="004951B0" w:rsidRDefault="001C28D9" w:rsidP="00C665B3">
            <w:r w:rsidRPr="004951B0">
              <w:t>0.69</w:t>
            </w:r>
          </w:p>
        </w:tc>
        <w:tc>
          <w:tcPr>
            <w:tcW w:w="424" w:type="pct"/>
            <w:tcBorders>
              <w:top w:val="nil"/>
              <w:left w:val="nil"/>
              <w:bottom w:val="nil"/>
              <w:right w:val="single" w:sz="8" w:space="0" w:color="auto"/>
            </w:tcBorders>
            <w:shd w:val="clear" w:color="auto" w:fill="auto"/>
            <w:noWrap/>
            <w:vAlign w:val="bottom"/>
            <w:hideMark/>
          </w:tcPr>
          <w:p w14:paraId="6B92C6BE" w14:textId="77777777" w:rsidR="001C28D9" w:rsidRPr="004951B0" w:rsidRDefault="001C28D9" w:rsidP="00C665B3">
            <w:r w:rsidRPr="004951B0">
              <w:t>1.04</w:t>
            </w:r>
          </w:p>
        </w:tc>
        <w:tc>
          <w:tcPr>
            <w:tcW w:w="200" w:type="pct"/>
            <w:tcBorders>
              <w:top w:val="nil"/>
              <w:left w:val="nil"/>
              <w:bottom w:val="nil"/>
              <w:right w:val="nil"/>
            </w:tcBorders>
            <w:shd w:val="clear" w:color="auto" w:fill="auto"/>
            <w:noWrap/>
            <w:vAlign w:val="bottom"/>
            <w:hideMark/>
          </w:tcPr>
          <w:p w14:paraId="78DF680C" w14:textId="77777777" w:rsidR="001C28D9" w:rsidRPr="004951B0" w:rsidRDefault="001C28D9" w:rsidP="00C665B3"/>
        </w:tc>
        <w:tc>
          <w:tcPr>
            <w:tcW w:w="723" w:type="pct"/>
            <w:tcBorders>
              <w:top w:val="nil"/>
              <w:left w:val="single" w:sz="8" w:space="0" w:color="auto"/>
              <w:bottom w:val="nil"/>
              <w:right w:val="single" w:sz="4" w:space="0" w:color="auto"/>
            </w:tcBorders>
            <w:shd w:val="clear" w:color="auto" w:fill="auto"/>
            <w:noWrap/>
            <w:vAlign w:val="bottom"/>
            <w:hideMark/>
          </w:tcPr>
          <w:p w14:paraId="2DA78C79" w14:textId="77777777" w:rsidR="001C28D9" w:rsidRPr="004951B0" w:rsidRDefault="001C28D9" w:rsidP="00C665B3">
            <w:r w:rsidRPr="004951B0">
              <w:t>29</w:t>
            </w:r>
          </w:p>
        </w:tc>
        <w:tc>
          <w:tcPr>
            <w:tcW w:w="768" w:type="pct"/>
            <w:tcBorders>
              <w:top w:val="nil"/>
              <w:left w:val="nil"/>
              <w:bottom w:val="nil"/>
              <w:right w:val="nil"/>
            </w:tcBorders>
            <w:shd w:val="clear" w:color="auto" w:fill="auto"/>
            <w:noWrap/>
            <w:vAlign w:val="bottom"/>
            <w:hideMark/>
          </w:tcPr>
          <w:p w14:paraId="0FC4B808" w14:textId="77777777" w:rsidR="001C28D9" w:rsidRPr="004951B0" w:rsidRDefault="001C28D9" w:rsidP="00C665B3">
            <w:r w:rsidRPr="004951B0">
              <w:t>25.33</w:t>
            </w:r>
          </w:p>
        </w:tc>
        <w:tc>
          <w:tcPr>
            <w:tcW w:w="564" w:type="pct"/>
            <w:tcBorders>
              <w:top w:val="nil"/>
              <w:left w:val="nil"/>
              <w:bottom w:val="nil"/>
              <w:right w:val="nil"/>
            </w:tcBorders>
            <w:shd w:val="clear" w:color="auto" w:fill="auto"/>
            <w:noWrap/>
            <w:vAlign w:val="bottom"/>
            <w:hideMark/>
          </w:tcPr>
          <w:p w14:paraId="08D4B59E" w14:textId="77777777" w:rsidR="001C28D9" w:rsidRPr="004951B0" w:rsidRDefault="001C28D9" w:rsidP="00C665B3">
            <w:r w:rsidRPr="004951B0">
              <w:t>0.64</w:t>
            </w:r>
          </w:p>
        </w:tc>
        <w:tc>
          <w:tcPr>
            <w:tcW w:w="471" w:type="pct"/>
            <w:tcBorders>
              <w:top w:val="nil"/>
              <w:left w:val="nil"/>
              <w:bottom w:val="nil"/>
              <w:right w:val="single" w:sz="8" w:space="0" w:color="auto"/>
            </w:tcBorders>
            <w:shd w:val="clear" w:color="auto" w:fill="auto"/>
            <w:noWrap/>
            <w:vAlign w:val="bottom"/>
            <w:hideMark/>
          </w:tcPr>
          <w:p w14:paraId="63483667" w14:textId="77777777" w:rsidR="001C28D9" w:rsidRPr="004951B0" w:rsidRDefault="001C28D9" w:rsidP="00C665B3">
            <w:r w:rsidRPr="004951B0">
              <w:t>0.47</w:t>
            </w:r>
          </w:p>
        </w:tc>
      </w:tr>
      <w:tr w:rsidR="001C28D9" w:rsidRPr="004951B0" w14:paraId="6432E1A8" w14:textId="77777777" w:rsidTr="00085691">
        <w:trPr>
          <w:trHeight w:val="315"/>
        </w:trPr>
        <w:tc>
          <w:tcPr>
            <w:tcW w:w="651" w:type="pct"/>
            <w:tcBorders>
              <w:top w:val="nil"/>
              <w:left w:val="single" w:sz="8" w:space="0" w:color="auto"/>
              <w:bottom w:val="nil"/>
              <w:right w:val="single" w:sz="4" w:space="0" w:color="auto"/>
            </w:tcBorders>
            <w:shd w:val="clear" w:color="auto" w:fill="auto"/>
            <w:noWrap/>
            <w:vAlign w:val="bottom"/>
            <w:hideMark/>
          </w:tcPr>
          <w:p w14:paraId="37F6DBCB" w14:textId="77777777" w:rsidR="001C28D9" w:rsidRPr="004951B0" w:rsidRDefault="001C28D9" w:rsidP="00C665B3">
            <w:r w:rsidRPr="004951B0">
              <w:t>26</w:t>
            </w:r>
          </w:p>
        </w:tc>
        <w:tc>
          <w:tcPr>
            <w:tcW w:w="692" w:type="pct"/>
            <w:tcBorders>
              <w:top w:val="nil"/>
              <w:left w:val="nil"/>
              <w:bottom w:val="nil"/>
              <w:right w:val="nil"/>
            </w:tcBorders>
            <w:shd w:val="clear" w:color="auto" w:fill="auto"/>
            <w:noWrap/>
            <w:vAlign w:val="bottom"/>
            <w:hideMark/>
          </w:tcPr>
          <w:p w14:paraId="145ABC89" w14:textId="77777777" w:rsidR="001C28D9" w:rsidRPr="004951B0" w:rsidRDefault="001C28D9" w:rsidP="00C665B3">
            <w:r w:rsidRPr="004951B0">
              <w:t>22.69</w:t>
            </w:r>
          </w:p>
        </w:tc>
        <w:tc>
          <w:tcPr>
            <w:tcW w:w="507" w:type="pct"/>
            <w:tcBorders>
              <w:top w:val="nil"/>
              <w:left w:val="nil"/>
              <w:bottom w:val="nil"/>
              <w:right w:val="nil"/>
            </w:tcBorders>
            <w:shd w:val="clear" w:color="auto" w:fill="auto"/>
            <w:noWrap/>
            <w:vAlign w:val="bottom"/>
            <w:hideMark/>
          </w:tcPr>
          <w:p w14:paraId="77FF99AD"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23B76DBF"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4EFA0171" w14:textId="77777777" w:rsidR="001C28D9" w:rsidRPr="004951B0" w:rsidRDefault="001C28D9" w:rsidP="00C665B3"/>
        </w:tc>
        <w:tc>
          <w:tcPr>
            <w:tcW w:w="723" w:type="pct"/>
            <w:tcBorders>
              <w:top w:val="nil"/>
              <w:left w:val="single" w:sz="8" w:space="0" w:color="auto"/>
              <w:bottom w:val="single" w:sz="8" w:space="0" w:color="auto"/>
              <w:right w:val="single" w:sz="4" w:space="0" w:color="auto"/>
            </w:tcBorders>
            <w:shd w:val="clear" w:color="auto" w:fill="auto"/>
            <w:noWrap/>
            <w:vAlign w:val="bottom"/>
            <w:hideMark/>
          </w:tcPr>
          <w:p w14:paraId="681629B6" w14:textId="77777777" w:rsidR="001C28D9" w:rsidRPr="004951B0" w:rsidRDefault="001C28D9" w:rsidP="00C665B3">
            <w:r w:rsidRPr="004951B0">
              <w:t>30</w:t>
            </w:r>
          </w:p>
        </w:tc>
        <w:tc>
          <w:tcPr>
            <w:tcW w:w="768" w:type="pct"/>
            <w:tcBorders>
              <w:top w:val="nil"/>
              <w:left w:val="nil"/>
              <w:bottom w:val="single" w:sz="8" w:space="0" w:color="auto"/>
              <w:right w:val="nil"/>
            </w:tcBorders>
            <w:shd w:val="clear" w:color="auto" w:fill="auto"/>
            <w:noWrap/>
            <w:vAlign w:val="bottom"/>
            <w:hideMark/>
          </w:tcPr>
          <w:p w14:paraId="354B06E8" w14:textId="77777777" w:rsidR="001C28D9" w:rsidRPr="004951B0" w:rsidRDefault="001C28D9" w:rsidP="00C665B3">
            <w:r w:rsidRPr="004951B0">
              <w:t>25.97</w:t>
            </w:r>
          </w:p>
        </w:tc>
        <w:tc>
          <w:tcPr>
            <w:tcW w:w="564" w:type="pct"/>
            <w:tcBorders>
              <w:top w:val="nil"/>
              <w:left w:val="nil"/>
              <w:bottom w:val="single" w:sz="8" w:space="0" w:color="auto"/>
              <w:right w:val="nil"/>
            </w:tcBorders>
            <w:shd w:val="clear" w:color="auto" w:fill="auto"/>
            <w:noWrap/>
            <w:vAlign w:val="bottom"/>
            <w:hideMark/>
          </w:tcPr>
          <w:p w14:paraId="1A54B951" w14:textId="77777777" w:rsidR="001C28D9" w:rsidRPr="004951B0" w:rsidRDefault="001C28D9" w:rsidP="00C665B3">
            <w:r w:rsidRPr="004951B0">
              <w:t>0.32</w:t>
            </w:r>
          </w:p>
        </w:tc>
        <w:tc>
          <w:tcPr>
            <w:tcW w:w="471" w:type="pct"/>
            <w:tcBorders>
              <w:top w:val="nil"/>
              <w:left w:val="nil"/>
              <w:bottom w:val="single" w:sz="8" w:space="0" w:color="auto"/>
              <w:right w:val="single" w:sz="8" w:space="0" w:color="auto"/>
            </w:tcBorders>
            <w:shd w:val="clear" w:color="auto" w:fill="auto"/>
            <w:noWrap/>
            <w:vAlign w:val="bottom"/>
            <w:hideMark/>
          </w:tcPr>
          <w:p w14:paraId="3F561365" w14:textId="77777777" w:rsidR="001C28D9" w:rsidRPr="004951B0" w:rsidRDefault="001C28D9" w:rsidP="00C665B3">
            <w:r w:rsidRPr="004951B0">
              <w:t>0.23</w:t>
            </w:r>
          </w:p>
        </w:tc>
      </w:tr>
      <w:tr w:rsidR="001C28D9" w:rsidRPr="004951B0" w14:paraId="403EC435"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0F07CD51" w14:textId="77777777" w:rsidR="001C28D9" w:rsidRPr="004951B0" w:rsidRDefault="001C28D9" w:rsidP="00C665B3">
            <w:r w:rsidRPr="004951B0">
              <w:t>27</w:t>
            </w:r>
          </w:p>
        </w:tc>
        <w:tc>
          <w:tcPr>
            <w:tcW w:w="692" w:type="pct"/>
            <w:tcBorders>
              <w:top w:val="nil"/>
              <w:left w:val="nil"/>
              <w:bottom w:val="nil"/>
              <w:right w:val="nil"/>
            </w:tcBorders>
            <w:shd w:val="clear" w:color="auto" w:fill="auto"/>
            <w:noWrap/>
            <w:vAlign w:val="bottom"/>
            <w:hideMark/>
          </w:tcPr>
          <w:p w14:paraId="395C4364" w14:textId="77777777" w:rsidR="001C28D9" w:rsidRPr="004951B0" w:rsidRDefault="001C28D9" w:rsidP="00C665B3">
            <w:r w:rsidRPr="004951B0">
              <w:t>23.69</w:t>
            </w:r>
          </w:p>
        </w:tc>
        <w:tc>
          <w:tcPr>
            <w:tcW w:w="507" w:type="pct"/>
            <w:tcBorders>
              <w:top w:val="nil"/>
              <w:left w:val="nil"/>
              <w:bottom w:val="nil"/>
              <w:right w:val="nil"/>
            </w:tcBorders>
            <w:shd w:val="clear" w:color="auto" w:fill="auto"/>
            <w:noWrap/>
            <w:vAlign w:val="bottom"/>
            <w:hideMark/>
          </w:tcPr>
          <w:p w14:paraId="23921830" w14:textId="77777777" w:rsidR="001C28D9" w:rsidRPr="004951B0" w:rsidRDefault="001C28D9" w:rsidP="00C665B3">
            <w:r w:rsidRPr="004951B0">
              <w:t>1.00</w:t>
            </w:r>
          </w:p>
        </w:tc>
        <w:tc>
          <w:tcPr>
            <w:tcW w:w="424" w:type="pct"/>
            <w:tcBorders>
              <w:top w:val="nil"/>
              <w:left w:val="nil"/>
              <w:bottom w:val="nil"/>
              <w:right w:val="single" w:sz="8" w:space="0" w:color="auto"/>
            </w:tcBorders>
            <w:shd w:val="clear" w:color="auto" w:fill="auto"/>
            <w:noWrap/>
            <w:vAlign w:val="bottom"/>
            <w:hideMark/>
          </w:tcPr>
          <w:p w14:paraId="36B6C081" w14:textId="77777777" w:rsidR="001C28D9" w:rsidRPr="004951B0" w:rsidRDefault="001C28D9" w:rsidP="00C665B3">
            <w:r w:rsidRPr="004951B0">
              <w:t>1.52</w:t>
            </w:r>
          </w:p>
        </w:tc>
        <w:tc>
          <w:tcPr>
            <w:tcW w:w="200" w:type="pct"/>
            <w:tcBorders>
              <w:top w:val="nil"/>
              <w:left w:val="nil"/>
              <w:bottom w:val="nil"/>
              <w:right w:val="nil"/>
            </w:tcBorders>
            <w:shd w:val="clear" w:color="auto" w:fill="auto"/>
            <w:noWrap/>
            <w:vAlign w:val="bottom"/>
            <w:hideMark/>
          </w:tcPr>
          <w:p w14:paraId="1C03F141" w14:textId="77777777" w:rsidR="001C28D9" w:rsidRPr="004951B0" w:rsidRDefault="001C28D9" w:rsidP="00C665B3"/>
        </w:tc>
        <w:tc>
          <w:tcPr>
            <w:tcW w:w="723" w:type="pct"/>
            <w:tcBorders>
              <w:top w:val="nil"/>
              <w:left w:val="nil"/>
              <w:bottom w:val="nil"/>
              <w:right w:val="nil"/>
            </w:tcBorders>
            <w:shd w:val="clear" w:color="auto" w:fill="auto"/>
            <w:noWrap/>
            <w:vAlign w:val="bottom"/>
            <w:hideMark/>
          </w:tcPr>
          <w:p w14:paraId="5E4AFCAA" w14:textId="77777777" w:rsidR="001C28D9" w:rsidRPr="004951B0" w:rsidRDefault="001C28D9" w:rsidP="00C665B3"/>
        </w:tc>
        <w:tc>
          <w:tcPr>
            <w:tcW w:w="768" w:type="pct"/>
            <w:tcBorders>
              <w:top w:val="nil"/>
              <w:left w:val="nil"/>
              <w:bottom w:val="nil"/>
              <w:right w:val="nil"/>
            </w:tcBorders>
            <w:shd w:val="clear" w:color="auto" w:fill="auto"/>
            <w:noWrap/>
            <w:vAlign w:val="bottom"/>
            <w:hideMark/>
          </w:tcPr>
          <w:p w14:paraId="7DCBEC7B" w14:textId="77777777" w:rsidR="001C28D9" w:rsidRPr="004951B0" w:rsidRDefault="001C28D9" w:rsidP="00C665B3"/>
        </w:tc>
        <w:tc>
          <w:tcPr>
            <w:tcW w:w="564" w:type="pct"/>
            <w:tcBorders>
              <w:top w:val="nil"/>
              <w:left w:val="nil"/>
              <w:bottom w:val="nil"/>
              <w:right w:val="nil"/>
            </w:tcBorders>
            <w:shd w:val="clear" w:color="auto" w:fill="auto"/>
            <w:noWrap/>
            <w:vAlign w:val="bottom"/>
            <w:hideMark/>
          </w:tcPr>
          <w:p w14:paraId="133C2C03" w14:textId="77777777" w:rsidR="001C28D9" w:rsidRPr="004951B0" w:rsidRDefault="001C28D9" w:rsidP="00C665B3"/>
        </w:tc>
        <w:tc>
          <w:tcPr>
            <w:tcW w:w="471" w:type="pct"/>
            <w:tcBorders>
              <w:top w:val="nil"/>
              <w:left w:val="nil"/>
              <w:bottom w:val="nil"/>
              <w:right w:val="nil"/>
            </w:tcBorders>
            <w:shd w:val="clear" w:color="auto" w:fill="auto"/>
            <w:noWrap/>
            <w:vAlign w:val="bottom"/>
            <w:hideMark/>
          </w:tcPr>
          <w:p w14:paraId="0671365A" w14:textId="77777777" w:rsidR="001C28D9" w:rsidRPr="004951B0" w:rsidRDefault="001C28D9" w:rsidP="00C665B3"/>
        </w:tc>
      </w:tr>
      <w:tr w:rsidR="001C28D9" w:rsidRPr="004951B0" w14:paraId="6558F544"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42F9F0DB" w14:textId="77777777" w:rsidR="001C28D9" w:rsidRPr="004951B0" w:rsidRDefault="001C28D9" w:rsidP="00C665B3">
            <w:r w:rsidRPr="004951B0">
              <w:t>28</w:t>
            </w:r>
          </w:p>
        </w:tc>
        <w:tc>
          <w:tcPr>
            <w:tcW w:w="692" w:type="pct"/>
            <w:tcBorders>
              <w:top w:val="nil"/>
              <w:left w:val="nil"/>
              <w:bottom w:val="nil"/>
              <w:right w:val="nil"/>
            </w:tcBorders>
            <w:shd w:val="clear" w:color="auto" w:fill="auto"/>
            <w:noWrap/>
            <w:vAlign w:val="bottom"/>
            <w:hideMark/>
          </w:tcPr>
          <w:p w14:paraId="0999E5F7" w14:textId="77777777" w:rsidR="001C28D9" w:rsidRPr="004951B0" w:rsidRDefault="001C28D9" w:rsidP="00C665B3">
            <w:r w:rsidRPr="004951B0">
              <w:t>24.69</w:t>
            </w:r>
          </w:p>
        </w:tc>
        <w:tc>
          <w:tcPr>
            <w:tcW w:w="507" w:type="pct"/>
            <w:tcBorders>
              <w:top w:val="nil"/>
              <w:left w:val="nil"/>
              <w:bottom w:val="nil"/>
              <w:right w:val="nil"/>
            </w:tcBorders>
            <w:shd w:val="clear" w:color="auto" w:fill="auto"/>
            <w:noWrap/>
            <w:vAlign w:val="bottom"/>
            <w:hideMark/>
          </w:tcPr>
          <w:p w14:paraId="7017F77D" w14:textId="77777777" w:rsidR="001C28D9" w:rsidRPr="004951B0" w:rsidRDefault="001C28D9" w:rsidP="00C665B3">
            <w:r w:rsidRPr="004951B0">
              <w:t>0.82</w:t>
            </w:r>
          </w:p>
        </w:tc>
        <w:tc>
          <w:tcPr>
            <w:tcW w:w="424" w:type="pct"/>
            <w:tcBorders>
              <w:top w:val="nil"/>
              <w:left w:val="nil"/>
              <w:bottom w:val="nil"/>
              <w:right w:val="single" w:sz="8" w:space="0" w:color="auto"/>
            </w:tcBorders>
            <w:shd w:val="clear" w:color="auto" w:fill="auto"/>
            <w:noWrap/>
            <w:vAlign w:val="bottom"/>
            <w:hideMark/>
          </w:tcPr>
          <w:p w14:paraId="627E708B" w14:textId="77777777" w:rsidR="001C28D9" w:rsidRPr="004951B0" w:rsidRDefault="001C28D9" w:rsidP="00C665B3">
            <w:r w:rsidRPr="004951B0">
              <w:t>1.25</w:t>
            </w:r>
          </w:p>
        </w:tc>
        <w:tc>
          <w:tcPr>
            <w:tcW w:w="200" w:type="pct"/>
            <w:tcBorders>
              <w:top w:val="nil"/>
              <w:left w:val="nil"/>
              <w:bottom w:val="nil"/>
              <w:right w:val="nil"/>
            </w:tcBorders>
            <w:shd w:val="clear" w:color="auto" w:fill="auto"/>
            <w:noWrap/>
            <w:vAlign w:val="bottom"/>
            <w:hideMark/>
          </w:tcPr>
          <w:p w14:paraId="27B06156" w14:textId="77777777" w:rsidR="001C28D9" w:rsidRPr="004951B0" w:rsidRDefault="001C28D9" w:rsidP="00C665B3"/>
        </w:tc>
        <w:tc>
          <w:tcPr>
            <w:tcW w:w="723" w:type="pct"/>
            <w:tcBorders>
              <w:top w:val="nil"/>
              <w:left w:val="nil"/>
              <w:bottom w:val="nil"/>
              <w:right w:val="nil"/>
            </w:tcBorders>
            <w:shd w:val="clear" w:color="auto" w:fill="auto"/>
            <w:noWrap/>
            <w:vAlign w:val="bottom"/>
            <w:hideMark/>
          </w:tcPr>
          <w:p w14:paraId="3492D5BE" w14:textId="77777777" w:rsidR="001C28D9" w:rsidRPr="004951B0" w:rsidRDefault="001C28D9" w:rsidP="00C665B3"/>
        </w:tc>
        <w:tc>
          <w:tcPr>
            <w:tcW w:w="768" w:type="pct"/>
            <w:tcBorders>
              <w:top w:val="nil"/>
              <w:left w:val="nil"/>
              <w:bottom w:val="nil"/>
              <w:right w:val="nil"/>
            </w:tcBorders>
            <w:shd w:val="clear" w:color="auto" w:fill="auto"/>
            <w:noWrap/>
            <w:vAlign w:val="bottom"/>
            <w:hideMark/>
          </w:tcPr>
          <w:p w14:paraId="001EA807" w14:textId="77777777" w:rsidR="001C28D9" w:rsidRPr="004951B0" w:rsidRDefault="001C28D9" w:rsidP="00C665B3"/>
        </w:tc>
        <w:tc>
          <w:tcPr>
            <w:tcW w:w="564" w:type="pct"/>
            <w:tcBorders>
              <w:top w:val="nil"/>
              <w:left w:val="nil"/>
              <w:bottom w:val="nil"/>
              <w:right w:val="nil"/>
            </w:tcBorders>
            <w:shd w:val="clear" w:color="auto" w:fill="auto"/>
            <w:noWrap/>
            <w:vAlign w:val="bottom"/>
            <w:hideMark/>
          </w:tcPr>
          <w:p w14:paraId="3320CB64" w14:textId="77777777" w:rsidR="001C28D9" w:rsidRPr="004951B0" w:rsidRDefault="001C28D9" w:rsidP="00C665B3"/>
        </w:tc>
        <w:tc>
          <w:tcPr>
            <w:tcW w:w="471" w:type="pct"/>
            <w:tcBorders>
              <w:top w:val="nil"/>
              <w:left w:val="nil"/>
              <w:bottom w:val="nil"/>
              <w:right w:val="nil"/>
            </w:tcBorders>
            <w:shd w:val="clear" w:color="auto" w:fill="auto"/>
            <w:noWrap/>
            <w:vAlign w:val="bottom"/>
            <w:hideMark/>
          </w:tcPr>
          <w:p w14:paraId="0C2793AC" w14:textId="77777777" w:rsidR="001C28D9" w:rsidRPr="004951B0" w:rsidRDefault="001C28D9" w:rsidP="00C665B3"/>
        </w:tc>
      </w:tr>
      <w:tr w:rsidR="001C28D9" w:rsidRPr="004951B0" w14:paraId="2555943D" w14:textId="77777777" w:rsidTr="00085691">
        <w:trPr>
          <w:trHeight w:val="300"/>
        </w:trPr>
        <w:tc>
          <w:tcPr>
            <w:tcW w:w="651" w:type="pct"/>
            <w:tcBorders>
              <w:top w:val="nil"/>
              <w:left w:val="single" w:sz="8" w:space="0" w:color="auto"/>
              <w:bottom w:val="nil"/>
              <w:right w:val="single" w:sz="4" w:space="0" w:color="auto"/>
            </w:tcBorders>
            <w:shd w:val="clear" w:color="auto" w:fill="auto"/>
            <w:noWrap/>
            <w:vAlign w:val="bottom"/>
            <w:hideMark/>
          </w:tcPr>
          <w:p w14:paraId="20C60BFE" w14:textId="77777777" w:rsidR="001C28D9" w:rsidRPr="004951B0" w:rsidRDefault="001C28D9" w:rsidP="00C665B3">
            <w:r w:rsidRPr="004951B0">
              <w:t>29</w:t>
            </w:r>
          </w:p>
        </w:tc>
        <w:tc>
          <w:tcPr>
            <w:tcW w:w="692" w:type="pct"/>
            <w:tcBorders>
              <w:top w:val="nil"/>
              <w:left w:val="nil"/>
              <w:bottom w:val="nil"/>
              <w:right w:val="nil"/>
            </w:tcBorders>
            <w:shd w:val="clear" w:color="auto" w:fill="auto"/>
            <w:noWrap/>
            <w:vAlign w:val="bottom"/>
            <w:hideMark/>
          </w:tcPr>
          <w:p w14:paraId="68C6E464" w14:textId="77777777" w:rsidR="001C28D9" w:rsidRPr="004951B0" w:rsidRDefault="001C28D9" w:rsidP="00C665B3">
            <w:r w:rsidRPr="004951B0">
              <w:t>25.33</w:t>
            </w:r>
          </w:p>
        </w:tc>
        <w:tc>
          <w:tcPr>
            <w:tcW w:w="507" w:type="pct"/>
            <w:tcBorders>
              <w:top w:val="nil"/>
              <w:left w:val="nil"/>
              <w:bottom w:val="nil"/>
              <w:right w:val="nil"/>
            </w:tcBorders>
            <w:shd w:val="clear" w:color="auto" w:fill="auto"/>
            <w:noWrap/>
            <w:vAlign w:val="bottom"/>
            <w:hideMark/>
          </w:tcPr>
          <w:p w14:paraId="3134B75B" w14:textId="77777777" w:rsidR="001C28D9" w:rsidRPr="004951B0" w:rsidRDefault="001C28D9" w:rsidP="00C665B3">
            <w:r w:rsidRPr="004951B0">
              <w:t>0.64</w:t>
            </w:r>
          </w:p>
        </w:tc>
        <w:tc>
          <w:tcPr>
            <w:tcW w:w="424" w:type="pct"/>
            <w:tcBorders>
              <w:top w:val="nil"/>
              <w:left w:val="nil"/>
              <w:bottom w:val="nil"/>
              <w:right w:val="single" w:sz="8" w:space="0" w:color="auto"/>
            </w:tcBorders>
            <w:shd w:val="clear" w:color="auto" w:fill="auto"/>
            <w:noWrap/>
            <w:vAlign w:val="bottom"/>
            <w:hideMark/>
          </w:tcPr>
          <w:p w14:paraId="4E6AEE88" w14:textId="77777777" w:rsidR="001C28D9" w:rsidRPr="004951B0" w:rsidRDefault="001C28D9" w:rsidP="00C665B3">
            <w:r w:rsidRPr="004951B0">
              <w:t>0.98</w:t>
            </w:r>
          </w:p>
        </w:tc>
        <w:tc>
          <w:tcPr>
            <w:tcW w:w="200" w:type="pct"/>
            <w:tcBorders>
              <w:top w:val="nil"/>
              <w:left w:val="nil"/>
              <w:bottom w:val="nil"/>
              <w:right w:val="nil"/>
            </w:tcBorders>
            <w:shd w:val="clear" w:color="auto" w:fill="auto"/>
            <w:noWrap/>
            <w:vAlign w:val="bottom"/>
            <w:hideMark/>
          </w:tcPr>
          <w:p w14:paraId="774DB464" w14:textId="77777777" w:rsidR="001C28D9" w:rsidRPr="004951B0" w:rsidRDefault="001C28D9" w:rsidP="00C665B3"/>
        </w:tc>
        <w:tc>
          <w:tcPr>
            <w:tcW w:w="723" w:type="pct"/>
            <w:tcBorders>
              <w:top w:val="nil"/>
              <w:left w:val="nil"/>
              <w:bottom w:val="nil"/>
              <w:right w:val="nil"/>
            </w:tcBorders>
            <w:shd w:val="clear" w:color="auto" w:fill="auto"/>
            <w:noWrap/>
            <w:vAlign w:val="bottom"/>
            <w:hideMark/>
          </w:tcPr>
          <w:p w14:paraId="7B0E4A20" w14:textId="77777777" w:rsidR="001C28D9" w:rsidRPr="004951B0" w:rsidRDefault="001C28D9" w:rsidP="00C665B3"/>
        </w:tc>
        <w:tc>
          <w:tcPr>
            <w:tcW w:w="768" w:type="pct"/>
            <w:tcBorders>
              <w:top w:val="nil"/>
              <w:left w:val="nil"/>
              <w:bottom w:val="nil"/>
              <w:right w:val="nil"/>
            </w:tcBorders>
            <w:shd w:val="clear" w:color="auto" w:fill="auto"/>
            <w:noWrap/>
            <w:vAlign w:val="bottom"/>
            <w:hideMark/>
          </w:tcPr>
          <w:p w14:paraId="6E3E99BE" w14:textId="77777777" w:rsidR="001C28D9" w:rsidRPr="004951B0" w:rsidRDefault="001C28D9" w:rsidP="00C665B3"/>
        </w:tc>
        <w:tc>
          <w:tcPr>
            <w:tcW w:w="564" w:type="pct"/>
            <w:tcBorders>
              <w:top w:val="nil"/>
              <w:left w:val="nil"/>
              <w:bottom w:val="nil"/>
              <w:right w:val="nil"/>
            </w:tcBorders>
            <w:shd w:val="clear" w:color="auto" w:fill="auto"/>
            <w:noWrap/>
            <w:vAlign w:val="bottom"/>
            <w:hideMark/>
          </w:tcPr>
          <w:p w14:paraId="729D126B" w14:textId="77777777" w:rsidR="001C28D9" w:rsidRPr="004951B0" w:rsidRDefault="001C28D9" w:rsidP="00C665B3"/>
        </w:tc>
        <w:tc>
          <w:tcPr>
            <w:tcW w:w="471" w:type="pct"/>
            <w:tcBorders>
              <w:top w:val="nil"/>
              <w:left w:val="nil"/>
              <w:bottom w:val="nil"/>
              <w:right w:val="nil"/>
            </w:tcBorders>
            <w:shd w:val="clear" w:color="auto" w:fill="auto"/>
            <w:noWrap/>
            <w:vAlign w:val="bottom"/>
            <w:hideMark/>
          </w:tcPr>
          <w:p w14:paraId="0ED89194" w14:textId="77777777" w:rsidR="001C28D9" w:rsidRPr="004951B0" w:rsidRDefault="001C28D9" w:rsidP="00C665B3"/>
        </w:tc>
      </w:tr>
      <w:tr w:rsidR="001C28D9" w:rsidRPr="004951B0" w14:paraId="699B4CC1" w14:textId="77777777" w:rsidTr="00085691">
        <w:trPr>
          <w:trHeight w:val="315"/>
        </w:trPr>
        <w:tc>
          <w:tcPr>
            <w:tcW w:w="651" w:type="pct"/>
            <w:tcBorders>
              <w:top w:val="nil"/>
              <w:left w:val="single" w:sz="8" w:space="0" w:color="auto"/>
              <w:bottom w:val="single" w:sz="8" w:space="0" w:color="auto"/>
              <w:right w:val="single" w:sz="4" w:space="0" w:color="auto"/>
            </w:tcBorders>
            <w:shd w:val="clear" w:color="auto" w:fill="auto"/>
            <w:noWrap/>
            <w:vAlign w:val="bottom"/>
            <w:hideMark/>
          </w:tcPr>
          <w:p w14:paraId="5F24A7D9" w14:textId="77777777" w:rsidR="001C28D9" w:rsidRPr="004951B0" w:rsidRDefault="001C28D9" w:rsidP="00C665B3">
            <w:r w:rsidRPr="004951B0">
              <w:t>30</w:t>
            </w:r>
          </w:p>
        </w:tc>
        <w:tc>
          <w:tcPr>
            <w:tcW w:w="692" w:type="pct"/>
            <w:tcBorders>
              <w:top w:val="nil"/>
              <w:left w:val="nil"/>
              <w:bottom w:val="single" w:sz="8" w:space="0" w:color="auto"/>
              <w:right w:val="nil"/>
            </w:tcBorders>
            <w:shd w:val="clear" w:color="auto" w:fill="auto"/>
            <w:noWrap/>
            <w:vAlign w:val="bottom"/>
            <w:hideMark/>
          </w:tcPr>
          <w:p w14:paraId="1C4818CF" w14:textId="77777777" w:rsidR="001C28D9" w:rsidRPr="004951B0" w:rsidRDefault="001C28D9" w:rsidP="00C665B3">
            <w:r w:rsidRPr="004951B0">
              <w:t>25.97</w:t>
            </w:r>
          </w:p>
        </w:tc>
        <w:tc>
          <w:tcPr>
            <w:tcW w:w="507" w:type="pct"/>
            <w:tcBorders>
              <w:top w:val="nil"/>
              <w:left w:val="nil"/>
              <w:bottom w:val="single" w:sz="8" w:space="0" w:color="auto"/>
              <w:right w:val="nil"/>
            </w:tcBorders>
            <w:shd w:val="clear" w:color="auto" w:fill="auto"/>
            <w:noWrap/>
            <w:vAlign w:val="bottom"/>
            <w:hideMark/>
          </w:tcPr>
          <w:p w14:paraId="14EC8309" w14:textId="77777777" w:rsidR="001C28D9" w:rsidRPr="004951B0" w:rsidRDefault="001C28D9" w:rsidP="00C665B3">
            <w:r w:rsidRPr="004951B0">
              <w:t>0.32</w:t>
            </w:r>
          </w:p>
        </w:tc>
        <w:tc>
          <w:tcPr>
            <w:tcW w:w="424" w:type="pct"/>
            <w:tcBorders>
              <w:top w:val="nil"/>
              <w:left w:val="nil"/>
              <w:bottom w:val="single" w:sz="8" w:space="0" w:color="auto"/>
              <w:right w:val="single" w:sz="8" w:space="0" w:color="auto"/>
            </w:tcBorders>
            <w:shd w:val="clear" w:color="auto" w:fill="auto"/>
            <w:noWrap/>
            <w:vAlign w:val="bottom"/>
            <w:hideMark/>
          </w:tcPr>
          <w:p w14:paraId="506BAED5" w14:textId="77777777" w:rsidR="001C28D9" w:rsidRPr="004951B0" w:rsidRDefault="001C28D9" w:rsidP="00C665B3">
            <w:r w:rsidRPr="004951B0">
              <w:t>0.49</w:t>
            </w:r>
          </w:p>
        </w:tc>
        <w:tc>
          <w:tcPr>
            <w:tcW w:w="200" w:type="pct"/>
            <w:tcBorders>
              <w:top w:val="nil"/>
              <w:left w:val="nil"/>
              <w:bottom w:val="nil"/>
              <w:right w:val="nil"/>
            </w:tcBorders>
            <w:shd w:val="clear" w:color="auto" w:fill="auto"/>
            <w:noWrap/>
            <w:vAlign w:val="bottom"/>
            <w:hideMark/>
          </w:tcPr>
          <w:p w14:paraId="4E1F14EB" w14:textId="77777777" w:rsidR="001C28D9" w:rsidRPr="004951B0" w:rsidRDefault="001C28D9" w:rsidP="00C665B3"/>
        </w:tc>
        <w:tc>
          <w:tcPr>
            <w:tcW w:w="723" w:type="pct"/>
            <w:tcBorders>
              <w:top w:val="nil"/>
              <w:left w:val="nil"/>
              <w:bottom w:val="nil"/>
              <w:right w:val="nil"/>
            </w:tcBorders>
            <w:shd w:val="clear" w:color="auto" w:fill="auto"/>
            <w:noWrap/>
            <w:vAlign w:val="bottom"/>
            <w:hideMark/>
          </w:tcPr>
          <w:p w14:paraId="197258A9" w14:textId="77777777" w:rsidR="001C28D9" w:rsidRPr="004951B0" w:rsidRDefault="001C28D9" w:rsidP="00C665B3"/>
        </w:tc>
        <w:tc>
          <w:tcPr>
            <w:tcW w:w="768" w:type="pct"/>
            <w:tcBorders>
              <w:top w:val="nil"/>
              <w:left w:val="nil"/>
              <w:bottom w:val="nil"/>
              <w:right w:val="nil"/>
            </w:tcBorders>
            <w:shd w:val="clear" w:color="auto" w:fill="auto"/>
            <w:noWrap/>
            <w:vAlign w:val="bottom"/>
            <w:hideMark/>
          </w:tcPr>
          <w:p w14:paraId="52C00457" w14:textId="77777777" w:rsidR="001C28D9" w:rsidRPr="004951B0" w:rsidRDefault="001C28D9" w:rsidP="00C665B3"/>
        </w:tc>
        <w:tc>
          <w:tcPr>
            <w:tcW w:w="564" w:type="pct"/>
            <w:tcBorders>
              <w:top w:val="nil"/>
              <w:left w:val="nil"/>
              <w:bottom w:val="nil"/>
              <w:right w:val="nil"/>
            </w:tcBorders>
            <w:shd w:val="clear" w:color="auto" w:fill="auto"/>
            <w:noWrap/>
            <w:vAlign w:val="bottom"/>
            <w:hideMark/>
          </w:tcPr>
          <w:p w14:paraId="2B73593F" w14:textId="77777777" w:rsidR="001C28D9" w:rsidRPr="004951B0" w:rsidRDefault="001C28D9" w:rsidP="00C665B3"/>
        </w:tc>
        <w:tc>
          <w:tcPr>
            <w:tcW w:w="471" w:type="pct"/>
            <w:tcBorders>
              <w:top w:val="nil"/>
              <w:left w:val="nil"/>
              <w:bottom w:val="nil"/>
              <w:right w:val="nil"/>
            </w:tcBorders>
            <w:shd w:val="clear" w:color="auto" w:fill="auto"/>
            <w:noWrap/>
            <w:vAlign w:val="bottom"/>
            <w:hideMark/>
          </w:tcPr>
          <w:p w14:paraId="03337EFC" w14:textId="77777777" w:rsidR="001C28D9" w:rsidRPr="004951B0" w:rsidRDefault="001C28D9" w:rsidP="00C665B3"/>
        </w:tc>
      </w:tr>
    </w:tbl>
    <w:p w14:paraId="05DC85B3" w14:textId="77777777" w:rsidR="001C28D9" w:rsidRPr="00DF754B" w:rsidRDefault="001C28D9" w:rsidP="00C665B3"/>
    <w:tbl>
      <w:tblPr>
        <w:tblW w:w="5000" w:type="pct"/>
        <w:tblCellMar>
          <w:left w:w="70" w:type="dxa"/>
          <w:right w:w="70" w:type="dxa"/>
        </w:tblCellMar>
        <w:tblLook w:val="04A0" w:firstRow="1" w:lastRow="0" w:firstColumn="1" w:lastColumn="0" w:noHBand="0" w:noVBand="1"/>
      </w:tblPr>
      <w:tblGrid>
        <w:gridCol w:w="1304"/>
        <w:gridCol w:w="1385"/>
        <w:gridCol w:w="1018"/>
        <w:gridCol w:w="848"/>
        <w:gridCol w:w="512"/>
        <w:gridCol w:w="1304"/>
        <w:gridCol w:w="1385"/>
        <w:gridCol w:w="1018"/>
        <w:gridCol w:w="844"/>
      </w:tblGrid>
      <w:tr w:rsidR="001C28D9" w:rsidRPr="004951B0" w14:paraId="7B61CC1A" w14:textId="77777777" w:rsidTr="00085691">
        <w:trPr>
          <w:trHeight w:val="315"/>
        </w:trPr>
        <w:tc>
          <w:tcPr>
            <w:tcW w:w="2367"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801D8A0" w14:textId="77777777" w:rsidR="001C28D9" w:rsidRPr="004951B0" w:rsidRDefault="001C28D9" w:rsidP="00C665B3">
            <w:r w:rsidRPr="004951B0">
              <w:t>GNBA CONSULTORES / BI - INGENIERIA CIVIL</w:t>
            </w:r>
          </w:p>
        </w:tc>
        <w:tc>
          <w:tcPr>
            <w:tcW w:w="266" w:type="pct"/>
            <w:tcBorders>
              <w:top w:val="nil"/>
              <w:left w:val="nil"/>
              <w:bottom w:val="nil"/>
              <w:right w:val="nil"/>
            </w:tcBorders>
            <w:shd w:val="clear" w:color="auto" w:fill="auto"/>
            <w:noWrap/>
            <w:vAlign w:val="bottom"/>
            <w:hideMark/>
          </w:tcPr>
          <w:p w14:paraId="79E05F98" w14:textId="77777777" w:rsidR="001C28D9" w:rsidRPr="004951B0" w:rsidRDefault="001C28D9" w:rsidP="00C665B3"/>
        </w:tc>
        <w:tc>
          <w:tcPr>
            <w:tcW w:w="2367"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FC03298" w14:textId="77777777" w:rsidR="001C28D9" w:rsidRPr="004951B0" w:rsidRDefault="001C28D9" w:rsidP="00C665B3">
            <w:r w:rsidRPr="004951B0">
              <w:t>GNBA CONSULTORES / BI - INGENIERIA CIVIL</w:t>
            </w:r>
          </w:p>
        </w:tc>
      </w:tr>
      <w:tr w:rsidR="001C28D9" w:rsidRPr="004951B0" w14:paraId="05455C00" w14:textId="77777777" w:rsidTr="00085691">
        <w:trPr>
          <w:trHeight w:val="300"/>
        </w:trPr>
        <w:tc>
          <w:tcPr>
            <w:tcW w:w="678" w:type="pct"/>
            <w:tcBorders>
              <w:top w:val="nil"/>
              <w:left w:val="single" w:sz="8" w:space="0" w:color="auto"/>
              <w:bottom w:val="nil"/>
              <w:right w:val="nil"/>
            </w:tcBorders>
            <w:shd w:val="clear" w:color="auto" w:fill="auto"/>
            <w:noWrap/>
            <w:vAlign w:val="bottom"/>
            <w:hideMark/>
          </w:tcPr>
          <w:p w14:paraId="71E00E4F" w14:textId="77777777" w:rsidR="001C28D9" w:rsidRPr="004951B0" w:rsidRDefault="001C28D9" w:rsidP="00C665B3">
            <w:r w:rsidRPr="004951B0">
              <w:t>Obra:</w:t>
            </w:r>
          </w:p>
        </w:tc>
        <w:tc>
          <w:tcPr>
            <w:tcW w:w="720" w:type="pct"/>
            <w:tcBorders>
              <w:top w:val="nil"/>
              <w:left w:val="nil"/>
              <w:bottom w:val="nil"/>
              <w:right w:val="nil"/>
            </w:tcBorders>
            <w:shd w:val="clear" w:color="auto" w:fill="auto"/>
            <w:noWrap/>
            <w:vAlign w:val="bottom"/>
            <w:hideMark/>
          </w:tcPr>
          <w:p w14:paraId="3B91D91F" w14:textId="77777777" w:rsidR="001C28D9" w:rsidRPr="004951B0" w:rsidRDefault="001C28D9" w:rsidP="00C665B3">
            <w:r w:rsidRPr="004951B0">
              <w:t>MMGyD</w:t>
            </w:r>
          </w:p>
        </w:tc>
        <w:tc>
          <w:tcPr>
            <w:tcW w:w="529" w:type="pct"/>
            <w:tcBorders>
              <w:top w:val="nil"/>
              <w:left w:val="nil"/>
              <w:bottom w:val="nil"/>
              <w:right w:val="nil"/>
            </w:tcBorders>
            <w:shd w:val="clear" w:color="auto" w:fill="auto"/>
            <w:noWrap/>
            <w:vAlign w:val="bottom"/>
            <w:hideMark/>
          </w:tcPr>
          <w:p w14:paraId="65434DCE" w14:textId="77777777" w:rsidR="001C28D9" w:rsidRPr="004951B0" w:rsidRDefault="001C28D9" w:rsidP="00C665B3">
            <w:r w:rsidRPr="004951B0">
              <w:t> </w:t>
            </w:r>
          </w:p>
        </w:tc>
        <w:tc>
          <w:tcPr>
            <w:tcW w:w="441" w:type="pct"/>
            <w:tcBorders>
              <w:top w:val="nil"/>
              <w:left w:val="nil"/>
              <w:bottom w:val="nil"/>
              <w:right w:val="single" w:sz="8" w:space="0" w:color="auto"/>
            </w:tcBorders>
            <w:shd w:val="clear" w:color="auto" w:fill="auto"/>
            <w:noWrap/>
            <w:vAlign w:val="bottom"/>
            <w:hideMark/>
          </w:tcPr>
          <w:p w14:paraId="620CC5FB" w14:textId="77777777" w:rsidR="001C28D9" w:rsidRPr="004951B0" w:rsidRDefault="001C28D9" w:rsidP="00C665B3">
            <w:r w:rsidRPr="004951B0">
              <w:t> </w:t>
            </w:r>
          </w:p>
        </w:tc>
        <w:tc>
          <w:tcPr>
            <w:tcW w:w="266" w:type="pct"/>
            <w:tcBorders>
              <w:top w:val="nil"/>
              <w:left w:val="nil"/>
              <w:bottom w:val="nil"/>
              <w:right w:val="nil"/>
            </w:tcBorders>
            <w:shd w:val="clear" w:color="auto" w:fill="auto"/>
            <w:noWrap/>
            <w:vAlign w:val="bottom"/>
            <w:hideMark/>
          </w:tcPr>
          <w:p w14:paraId="1F140879" w14:textId="77777777" w:rsidR="001C28D9" w:rsidRPr="004951B0" w:rsidRDefault="001C28D9" w:rsidP="00C665B3"/>
        </w:tc>
        <w:tc>
          <w:tcPr>
            <w:tcW w:w="678" w:type="pct"/>
            <w:tcBorders>
              <w:top w:val="nil"/>
              <w:left w:val="single" w:sz="8" w:space="0" w:color="auto"/>
              <w:bottom w:val="nil"/>
              <w:right w:val="nil"/>
            </w:tcBorders>
            <w:shd w:val="clear" w:color="auto" w:fill="auto"/>
            <w:noWrap/>
            <w:vAlign w:val="bottom"/>
            <w:hideMark/>
          </w:tcPr>
          <w:p w14:paraId="5E95DF13" w14:textId="77777777" w:rsidR="001C28D9" w:rsidRPr="004951B0" w:rsidRDefault="001C28D9" w:rsidP="00C665B3">
            <w:r w:rsidRPr="004951B0">
              <w:t>Obra:</w:t>
            </w:r>
          </w:p>
        </w:tc>
        <w:tc>
          <w:tcPr>
            <w:tcW w:w="720" w:type="pct"/>
            <w:tcBorders>
              <w:top w:val="nil"/>
              <w:left w:val="nil"/>
              <w:bottom w:val="nil"/>
              <w:right w:val="nil"/>
            </w:tcBorders>
            <w:shd w:val="clear" w:color="auto" w:fill="auto"/>
            <w:noWrap/>
            <w:vAlign w:val="bottom"/>
            <w:hideMark/>
          </w:tcPr>
          <w:p w14:paraId="369BC2EE" w14:textId="77777777" w:rsidR="001C28D9" w:rsidRPr="004951B0" w:rsidRDefault="001C28D9" w:rsidP="00C665B3">
            <w:r w:rsidRPr="004951B0">
              <w:t>MMGyD</w:t>
            </w:r>
          </w:p>
        </w:tc>
        <w:tc>
          <w:tcPr>
            <w:tcW w:w="529" w:type="pct"/>
            <w:tcBorders>
              <w:top w:val="nil"/>
              <w:left w:val="nil"/>
              <w:bottom w:val="nil"/>
              <w:right w:val="nil"/>
            </w:tcBorders>
            <w:shd w:val="clear" w:color="auto" w:fill="auto"/>
            <w:noWrap/>
            <w:vAlign w:val="bottom"/>
            <w:hideMark/>
          </w:tcPr>
          <w:p w14:paraId="1091F4F0" w14:textId="77777777" w:rsidR="001C28D9" w:rsidRPr="004951B0" w:rsidRDefault="001C28D9" w:rsidP="00C665B3">
            <w:r w:rsidRPr="004951B0">
              <w:t> </w:t>
            </w:r>
          </w:p>
        </w:tc>
        <w:tc>
          <w:tcPr>
            <w:tcW w:w="441" w:type="pct"/>
            <w:tcBorders>
              <w:top w:val="nil"/>
              <w:left w:val="nil"/>
              <w:bottom w:val="nil"/>
              <w:right w:val="single" w:sz="8" w:space="0" w:color="auto"/>
            </w:tcBorders>
            <w:shd w:val="clear" w:color="auto" w:fill="auto"/>
            <w:noWrap/>
            <w:vAlign w:val="bottom"/>
            <w:hideMark/>
          </w:tcPr>
          <w:p w14:paraId="4A6E51CF" w14:textId="77777777" w:rsidR="001C28D9" w:rsidRPr="004951B0" w:rsidRDefault="001C28D9" w:rsidP="00C665B3">
            <w:r w:rsidRPr="004951B0">
              <w:t> </w:t>
            </w:r>
          </w:p>
        </w:tc>
      </w:tr>
      <w:tr w:rsidR="001C28D9" w:rsidRPr="004951B0" w14:paraId="36E6073F" w14:textId="77777777" w:rsidTr="00085691">
        <w:trPr>
          <w:trHeight w:val="315"/>
        </w:trPr>
        <w:tc>
          <w:tcPr>
            <w:tcW w:w="678" w:type="pct"/>
            <w:tcBorders>
              <w:top w:val="nil"/>
              <w:left w:val="single" w:sz="8" w:space="0" w:color="auto"/>
              <w:bottom w:val="nil"/>
              <w:right w:val="nil"/>
            </w:tcBorders>
            <w:shd w:val="clear" w:color="auto" w:fill="auto"/>
            <w:noWrap/>
            <w:vAlign w:val="bottom"/>
            <w:hideMark/>
          </w:tcPr>
          <w:p w14:paraId="50E731C2" w14:textId="77777777" w:rsidR="001C28D9" w:rsidRPr="004951B0" w:rsidRDefault="001C28D9" w:rsidP="00C665B3">
            <w:r w:rsidRPr="004951B0">
              <w:t>Emisión:</w:t>
            </w:r>
          </w:p>
        </w:tc>
        <w:tc>
          <w:tcPr>
            <w:tcW w:w="720" w:type="pct"/>
            <w:tcBorders>
              <w:top w:val="nil"/>
              <w:left w:val="nil"/>
              <w:bottom w:val="nil"/>
              <w:right w:val="nil"/>
            </w:tcBorders>
            <w:shd w:val="clear" w:color="auto" w:fill="auto"/>
            <w:noWrap/>
            <w:vAlign w:val="bottom"/>
            <w:hideMark/>
          </w:tcPr>
          <w:p w14:paraId="506CBD70" w14:textId="77777777" w:rsidR="001C28D9" w:rsidRPr="004951B0" w:rsidRDefault="001C28D9" w:rsidP="00C665B3">
            <w:r w:rsidRPr="004951B0">
              <w:t>1</w:t>
            </w:r>
          </w:p>
        </w:tc>
        <w:tc>
          <w:tcPr>
            <w:tcW w:w="529" w:type="pct"/>
            <w:tcBorders>
              <w:top w:val="nil"/>
              <w:left w:val="nil"/>
              <w:bottom w:val="nil"/>
              <w:right w:val="nil"/>
            </w:tcBorders>
            <w:shd w:val="clear" w:color="auto" w:fill="auto"/>
            <w:noWrap/>
            <w:vAlign w:val="bottom"/>
            <w:hideMark/>
          </w:tcPr>
          <w:p w14:paraId="76AC42FB" w14:textId="77777777" w:rsidR="001C28D9" w:rsidRPr="004951B0" w:rsidRDefault="001C28D9" w:rsidP="00C665B3"/>
        </w:tc>
        <w:tc>
          <w:tcPr>
            <w:tcW w:w="441" w:type="pct"/>
            <w:tcBorders>
              <w:top w:val="nil"/>
              <w:left w:val="nil"/>
              <w:bottom w:val="nil"/>
              <w:right w:val="single" w:sz="8" w:space="0" w:color="auto"/>
            </w:tcBorders>
            <w:shd w:val="clear" w:color="auto" w:fill="auto"/>
            <w:noWrap/>
            <w:vAlign w:val="bottom"/>
            <w:hideMark/>
          </w:tcPr>
          <w:p w14:paraId="49929A75" w14:textId="77777777" w:rsidR="001C28D9" w:rsidRPr="004951B0" w:rsidRDefault="001C28D9" w:rsidP="00C665B3">
            <w:r w:rsidRPr="004951B0">
              <w:t> </w:t>
            </w:r>
          </w:p>
        </w:tc>
        <w:tc>
          <w:tcPr>
            <w:tcW w:w="266" w:type="pct"/>
            <w:tcBorders>
              <w:top w:val="nil"/>
              <w:left w:val="nil"/>
              <w:bottom w:val="nil"/>
              <w:right w:val="nil"/>
            </w:tcBorders>
            <w:shd w:val="clear" w:color="auto" w:fill="auto"/>
            <w:noWrap/>
            <w:vAlign w:val="bottom"/>
            <w:hideMark/>
          </w:tcPr>
          <w:p w14:paraId="183C5D56" w14:textId="77777777" w:rsidR="001C28D9" w:rsidRPr="004951B0" w:rsidRDefault="001C28D9" w:rsidP="00C665B3"/>
        </w:tc>
        <w:tc>
          <w:tcPr>
            <w:tcW w:w="678" w:type="pct"/>
            <w:tcBorders>
              <w:top w:val="nil"/>
              <w:left w:val="single" w:sz="8" w:space="0" w:color="auto"/>
              <w:bottom w:val="nil"/>
              <w:right w:val="nil"/>
            </w:tcBorders>
            <w:shd w:val="clear" w:color="auto" w:fill="auto"/>
            <w:noWrap/>
            <w:vAlign w:val="bottom"/>
            <w:hideMark/>
          </w:tcPr>
          <w:p w14:paraId="5ED5761F" w14:textId="77777777" w:rsidR="001C28D9" w:rsidRPr="004951B0" w:rsidRDefault="001C28D9" w:rsidP="00C665B3">
            <w:r w:rsidRPr="004951B0">
              <w:t>Emisión:</w:t>
            </w:r>
          </w:p>
        </w:tc>
        <w:tc>
          <w:tcPr>
            <w:tcW w:w="720" w:type="pct"/>
            <w:tcBorders>
              <w:top w:val="nil"/>
              <w:left w:val="nil"/>
              <w:bottom w:val="nil"/>
              <w:right w:val="nil"/>
            </w:tcBorders>
            <w:shd w:val="clear" w:color="auto" w:fill="auto"/>
            <w:noWrap/>
            <w:vAlign w:val="bottom"/>
            <w:hideMark/>
          </w:tcPr>
          <w:p w14:paraId="3E2160D9" w14:textId="77777777" w:rsidR="001C28D9" w:rsidRPr="004951B0" w:rsidRDefault="001C28D9" w:rsidP="00C665B3">
            <w:r w:rsidRPr="004951B0">
              <w:t>1</w:t>
            </w:r>
          </w:p>
        </w:tc>
        <w:tc>
          <w:tcPr>
            <w:tcW w:w="529" w:type="pct"/>
            <w:tcBorders>
              <w:top w:val="nil"/>
              <w:left w:val="nil"/>
              <w:bottom w:val="nil"/>
              <w:right w:val="nil"/>
            </w:tcBorders>
            <w:shd w:val="clear" w:color="auto" w:fill="auto"/>
            <w:noWrap/>
            <w:vAlign w:val="bottom"/>
            <w:hideMark/>
          </w:tcPr>
          <w:p w14:paraId="218D39A7" w14:textId="77777777" w:rsidR="001C28D9" w:rsidRPr="004951B0" w:rsidRDefault="001C28D9" w:rsidP="00C665B3"/>
        </w:tc>
        <w:tc>
          <w:tcPr>
            <w:tcW w:w="441" w:type="pct"/>
            <w:tcBorders>
              <w:top w:val="nil"/>
              <w:left w:val="nil"/>
              <w:bottom w:val="nil"/>
              <w:right w:val="single" w:sz="8" w:space="0" w:color="auto"/>
            </w:tcBorders>
            <w:shd w:val="clear" w:color="auto" w:fill="auto"/>
            <w:noWrap/>
            <w:vAlign w:val="bottom"/>
            <w:hideMark/>
          </w:tcPr>
          <w:p w14:paraId="41E986D2" w14:textId="77777777" w:rsidR="001C28D9" w:rsidRPr="004951B0" w:rsidRDefault="001C28D9" w:rsidP="00C665B3">
            <w:r w:rsidRPr="004951B0">
              <w:t> </w:t>
            </w:r>
          </w:p>
        </w:tc>
      </w:tr>
      <w:tr w:rsidR="001C28D9" w:rsidRPr="004951B0" w14:paraId="6F6A4310" w14:textId="77777777" w:rsidTr="00085691">
        <w:trPr>
          <w:trHeight w:val="315"/>
        </w:trPr>
        <w:tc>
          <w:tcPr>
            <w:tcW w:w="678" w:type="pct"/>
            <w:tcBorders>
              <w:top w:val="nil"/>
              <w:left w:val="single" w:sz="8" w:space="0" w:color="auto"/>
              <w:bottom w:val="single" w:sz="8" w:space="0" w:color="auto"/>
              <w:right w:val="nil"/>
            </w:tcBorders>
            <w:shd w:val="clear" w:color="auto" w:fill="auto"/>
            <w:noWrap/>
            <w:vAlign w:val="bottom"/>
            <w:hideMark/>
          </w:tcPr>
          <w:p w14:paraId="31B0D760" w14:textId="77777777" w:rsidR="001C28D9" w:rsidRPr="004951B0" w:rsidRDefault="001C28D9" w:rsidP="00C665B3">
            <w:r w:rsidRPr="004951B0">
              <w:t>Fecha:</w:t>
            </w:r>
          </w:p>
        </w:tc>
        <w:tc>
          <w:tcPr>
            <w:tcW w:w="720" w:type="pct"/>
            <w:tcBorders>
              <w:top w:val="nil"/>
              <w:left w:val="nil"/>
              <w:bottom w:val="single" w:sz="8" w:space="0" w:color="auto"/>
              <w:right w:val="nil"/>
            </w:tcBorders>
            <w:shd w:val="clear" w:color="auto" w:fill="auto"/>
            <w:noWrap/>
            <w:vAlign w:val="bottom"/>
            <w:hideMark/>
          </w:tcPr>
          <w:p w14:paraId="68434F65" w14:textId="77777777" w:rsidR="001C28D9" w:rsidRPr="004951B0" w:rsidRDefault="001C28D9" w:rsidP="00C665B3">
            <w:r>
              <w:t>22</w:t>
            </w:r>
            <w:r w:rsidRPr="002D49BB">
              <w:t>/</w:t>
            </w:r>
            <w:r>
              <w:t>02</w:t>
            </w:r>
            <w:r w:rsidRPr="002D49BB">
              <w:t>/202</w:t>
            </w:r>
            <w:r>
              <w:t>2</w:t>
            </w:r>
          </w:p>
        </w:tc>
        <w:tc>
          <w:tcPr>
            <w:tcW w:w="529" w:type="pct"/>
            <w:tcBorders>
              <w:top w:val="nil"/>
              <w:left w:val="nil"/>
              <w:bottom w:val="single" w:sz="8" w:space="0" w:color="auto"/>
              <w:right w:val="nil"/>
            </w:tcBorders>
            <w:shd w:val="clear" w:color="auto" w:fill="auto"/>
            <w:noWrap/>
            <w:vAlign w:val="bottom"/>
            <w:hideMark/>
          </w:tcPr>
          <w:p w14:paraId="7949C781" w14:textId="77777777" w:rsidR="001C28D9" w:rsidRPr="004951B0" w:rsidRDefault="001C28D9" w:rsidP="00C665B3">
            <w:r w:rsidRPr="004951B0">
              <w:t> </w:t>
            </w:r>
          </w:p>
        </w:tc>
        <w:tc>
          <w:tcPr>
            <w:tcW w:w="441" w:type="pct"/>
            <w:tcBorders>
              <w:top w:val="nil"/>
              <w:left w:val="nil"/>
              <w:bottom w:val="single" w:sz="8" w:space="0" w:color="auto"/>
              <w:right w:val="single" w:sz="8" w:space="0" w:color="auto"/>
            </w:tcBorders>
            <w:shd w:val="clear" w:color="auto" w:fill="auto"/>
            <w:noWrap/>
            <w:vAlign w:val="bottom"/>
            <w:hideMark/>
          </w:tcPr>
          <w:p w14:paraId="1E779CB2" w14:textId="77777777" w:rsidR="001C28D9" w:rsidRPr="004951B0" w:rsidRDefault="001C28D9" w:rsidP="00C665B3">
            <w:r w:rsidRPr="004951B0">
              <w:t> </w:t>
            </w:r>
          </w:p>
        </w:tc>
        <w:tc>
          <w:tcPr>
            <w:tcW w:w="266" w:type="pct"/>
            <w:tcBorders>
              <w:top w:val="nil"/>
              <w:left w:val="nil"/>
              <w:bottom w:val="nil"/>
              <w:right w:val="nil"/>
            </w:tcBorders>
            <w:shd w:val="clear" w:color="auto" w:fill="auto"/>
            <w:noWrap/>
            <w:vAlign w:val="bottom"/>
            <w:hideMark/>
          </w:tcPr>
          <w:p w14:paraId="6DC323D1" w14:textId="77777777" w:rsidR="001C28D9" w:rsidRPr="004951B0" w:rsidRDefault="001C28D9" w:rsidP="00C665B3"/>
        </w:tc>
        <w:tc>
          <w:tcPr>
            <w:tcW w:w="678" w:type="pct"/>
            <w:tcBorders>
              <w:top w:val="nil"/>
              <w:left w:val="single" w:sz="8" w:space="0" w:color="auto"/>
              <w:bottom w:val="single" w:sz="8" w:space="0" w:color="auto"/>
              <w:right w:val="nil"/>
            </w:tcBorders>
            <w:shd w:val="clear" w:color="auto" w:fill="auto"/>
            <w:noWrap/>
            <w:vAlign w:val="bottom"/>
            <w:hideMark/>
          </w:tcPr>
          <w:p w14:paraId="7241E9E1" w14:textId="77777777" w:rsidR="001C28D9" w:rsidRPr="004951B0" w:rsidRDefault="001C28D9" w:rsidP="00C665B3">
            <w:r w:rsidRPr="004951B0">
              <w:t>Fecha:</w:t>
            </w:r>
          </w:p>
        </w:tc>
        <w:tc>
          <w:tcPr>
            <w:tcW w:w="720" w:type="pct"/>
            <w:tcBorders>
              <w:top w:val="nil"/>
              <w:left w:val="nil"/>
              <w:bottom w:val="single" w:sz="8" w:space="0" w:color="auto"/>
              <w:right w:val="nil"/>
            </w:tcBorders>
            <w:shd w:val="clear" w:color="auto" w:fill="auto"/>
            <w:noWrap/>
            <w:vAlign w:val="bottom"/>
            <w:hideMark/>
          </w:tcPr>
          <w:p w14:paraId="65B65EBD" w14:textId="77777777" w:rsidR="001C28D9" w:rsidRPr="004951B0" w:rsidRDefault="001C28D9" w:rsidP="00C665B3">
            <w:r>
              <w:t>22</w:t>
            </w:r>
            <w:r w:rsidRPr="002D49BB">
              <w:t>/</w:t>
            </w:r>
            <w:r>
              <w:t>02</w:t>
            </w:r>
            <w:r w:rsidRPr="002D49BB">
              <w:t>/202</w:t>
            </w:r>
            <w:r>
              <w:t>2</w:t>
            </w:r>
          </w:p>
        </w:tc>
        <w:tc>
          <w:tcPr>
            <w:tcW w:w="529" w:type="pct"/>
            <w:tcBorders>
              <w:top w:val="nil"/>
              <w:left w:val="nil"/>
              <w:bottom w:val="single" w:sz="8" w:space="0" w:color="auto"/>
              <w:right w:val="nil"/>
            </w:tcBorders>
            <w:shd w:val="clear" w:color="auto" w:fill="auto"/>
            <w:noWrap/>
            <w:vAlign w:val="bottom"/>
            <w:hideMark/>
          </w:tcPr>
          <w:p w14:paraId="205D5832" w14:textId="77777777" w:rsidR="001C28D9" w:rsidRPr="004951B0" w:rsidRDefault="001C28D9" w:rsidP="00C665B3">
            <w:r w:rsidRPr="004951B0">
              <w:t> </w:t>
            </w:r>
          </w:p>
        </w:tc>
        <w:tc>
          <w:tcPr>
            <w:tcW w:w="441" w:type="pct"/>
            <w:tcBorders>
              <w:top w:val="nil"/>
              <w:left w:val="nil"/>
              <w:bottom w:val="single" w:sz="8" w:space="0" w:color="auto"/>
              <w:right w:val="single" w:sz="8" w:space="0" w:color="auto"/>
            </w:tcBorders>
            <w:shd w:val="clear" w:color="auto" w:fill="auto"/>
            <w:noWrap/>
            <w:vAlign w:val="bottom"/>
            <w:hideMark/>
          </w:tcPr>
          <w:p w14:paraId="380D4058" w14:textId="77777777" w:rsidR="001C28D9" w:rsidRPr="004951B0" w:rsidRDefault="001C28D9" w:rsidP="00C665B3">
            <w:r w:rsidRPr="004951B0">
              <w:t> </w:t>
            </w:r>
          </w:p>
        </w:tc>
      </w:tr>
      <w:tr w:rsidR="001C28D9" w:rsidRPr="004951B0" w14:paraId="0EA1227D" w14:textId="77777777" w:rsidTr="00085691">
        <w:trPr>
          <w:trHeight w:val="315"/>
        </w:trPr>
        <w:tc>
          <w:tcPr>
            <w:tcW w:w="2367"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A9BA782" w14:textId="77777777" w:rsidR="001C28D9" w:rsidRPr="004951B0" w:rsidRDefault="001C28D9" w:rsidP="00C665B3">
            <w:r w:rsidRPr="004951B0">
              <w:t>Cuantificación cargas Lr_serv</w:t>
            </w:r>
          </w:p>
        </w:tc>
        <w:tc>
          <w:tcPr>
            <w:tcW w:w="266" w:type="pct"/>
            <w:tcBorders>
              <w:top w:val="nil"/>
              <w:left w:val="nil"/>
              <w:bottom w:val="nil"/>
              <w:right w:val="nil"/>
            </w:tcBorders>
            <w:shd w:val="clear" w:color="auto" w:fill="auto"/>
            <w:noWrap/>
            <w:vAlign w:val="bottom"/>
            <w:hideMark/>
          </w:tcPr>
          <w:p w14:paraId="2076193E" w14:textId="77777777" w:rsidR="001C28D9" w:rsidRPr="004951B0" w:rsidRDefault="001C28D9" w:rsidP="00C665B3"/>
        </w:tc>
        <w:tc>
          <w:tcPr>
            <w:tcW w:w="2367"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DB33264" w14:textId="77777777" w:rsidR="001C28D9" w:rsidRPr="004951B0" w:rsidRDefault="001C28D9" w:rsidP="00C665B3">
            <w:r w:rsidRPr="004951B0">
              <w:t>Cuantificación cargas Lr_serv</w:t>
            </w:r>
          </w:p>
        </w:tc>
      </w:tr>
      <w:tr w:rsidR="001C28D9" w:rsidRPr="004951B0" w14:paraId="472DD6C9" w14:textId="77777777" w:rsidTr="00085691">
        <w:trPr>
          <w:trHeight w:val="315"/>
        </w:trPr>
        <w:tc>
          <w:tcPr>
            <w:tcW w:w="678" w:type="pct"/>
            <w:tcBorders>
              <w:top w:val="nil"/>
              <w:left w:val="single" w:sz="8" w:space="0" w:color="auto"/>
              <w:bottom w:val="nil"/>
              <w:right w:val="nil"/>
            </w:tcBorders>
            <w:shd w:val="clear" w:color="auto" w:fill="auto"/>
            <w:noWrap/>
            <w:vAlign w:val="bottom"/>
            <w:hideMark/>
          </w:tcPr>
          <w:p w14:paraId="56B4C823" w14:textId="77777777" w:rsidR="001C28D9" w:rsidRPr="004951B0" w:rsidRDefault="001C28D9" w:rsidP="00C665B3">
            <w:r w:rsidRPr="004951B0">
              <w:t>Lr_serv</w:t>
            </w:r>
          </w:p>
        </w:tc>
        <w:tc>
          <w:tcPr>
            <w:tcW w:w="720" w:type="pct"/>
            <w:tcBorders>
              <w:top w:val="nil"/>
              <w:left w:val="nil"/>
              <w:bottom w:val="nil"/>
              <w:right w:val="nil"/>
            </w:tcBorders>
            <w:shd w:val="clear" w:color="auto" w:fill="auto"/>
            <w:noWrap/>
            <w:vAlign w:val="bottom"/>
            <w:hideMark/>
          </w:tcPr>
          <w:p w14:paraId="706EBF6D" w14:textId="77777777" w:rsidR="001C28D9" w:rsidRPr="004951B0" w:rsidRDefault="001C28D9" w:rsidP="00C665B3">
            <w:r w:rsidRPr="004951B0">
              <w:t>0.3</w:t>
            </w:r>
          </w:p>
        </w:tc>
        <w:tc>
          <w:tcPr>
            <w:tcW w:w="529" w:type="pct"/>
            <w:tcBorders>
              <w:top w:val="nil"/>
              <w:left w:val="nil"/>
              <w:bottom w:val="nil"/>
              <w:right w:val="nil"/>
            </w:tcBorders>
            <w:shd w:val="clear" w:color="auto" w:fill="auto"/>
            <w:noWrap/>
            <w:vAlign w:val="bottom"/>
            <w:hideMark/>
          </w:tcPr>
          <w:p w14:paraId="63B2BB32" w14:textId="77777777" w:rsidR="001C28D9" w:rsidRPr="004951B0" w:rsidRDefault="001C28D9" w:rsidP="00C665B3">
            <w:r w:rsidRPr="004951B0">
              <w:t>kN/m2</w:t>
            </w:r>
          </w:p>
        </w:tc>
        <w:tc>
          <w:tcPr>
            <w:tcW w:w="441" w:type="pct"/>
            <w:tcBorders>
              <w:top w:val="nil"/>
              <w:left w:val="nil"/>
              <w:bottom w:val="nil"/>
              <w:right w:val="single" w:sz="8" w:space="0" w:color="auto"/>
            </w:tcBorders>
            <w:shd w:val="clear" w:color="auto" w:fill="auto"/>
            <w:noWrap/>
            <w:vAlign w:val="bottom"/>
            <w:hideMark/>
          </w:tcPr>
          <w:p w14:paraId="5AC45E14" w14:textId="77777777" w:rsidR="001C28D9" w:rsidRPr="004951B0" w:rsidRDefault="001C28D9" w:rsidP="00C665B3">
            <w:r w:rsidRPr="004951B0">
              <w:t> </w:t>
            </w:r>
          </w:p>
        </w:tc>
        <w:tc>
          <w:tcPr>
            <w:tcW w:w="266" w:type="pct"/>
            <w:tcBorders>
              <w:top w:val="nil"/>
              <w:left w:val="nil"/>
              <w:bottom w:val="nil"/>
              <w:right w:val="nil"/>
            </w:tcBorders>
            <w:shd w:val="clear" w:color="auto" w:fill="auto"/>
            <w:noWrap/>
            <w:vAlign w:val="bottom"/>
            <w:hideMark/>
          </w:tcPr>
          <w:p w14:paraId="3A5A1B34" w14:textId="77777777" w:rsidR="001C28D9" w:rsidRPr="004951B0" w:rsidRDefault="001C28D9" w:rsidP="00C665B3"/>
        </w:tc>
        <w:tc>
          <w:tcPr>
            <w:tcW w:w="678" w:type="pct"/>
            <w:tcBorders>
              <w:top w:val="nil"/>
              <w:left w:val="single" w:sz="8" w:space="0" w:color="auto"/>
              <w:bottom w:val="nil"/>
              <w:right w:val="nil"/>
            </w:tcBorders>
            <w:shd w:val="clear" w:color="auto" w:fill="auto"/>
            <w:noWrap/>
            <w:vAlign w:val="bottom"/>
            <w:hideMark/>
          </w:tcPr>
          <w:p w14:paraId="2DD26FFC" w14:textId="77777777" w:rsidR="001C28D9" w:rsidRPr="004951B0" w:rsidRDefault="001C28D9" w:rsidP="00C665B3">
            <w:r w:rsidRPr="004951B0">
              <w:t>Lr_serv</w:t>
            </w:r>
          </w:p>
        </w:tc>
        <w:tc>
          <w:tcPr>
            <w:tcW w:w="720" w:type="pct"/>
            <w:tcBorders>
              <w:top w:val="nil"/>
              <w:left w:val="nil"/>
              <w:bottom w:val="nil"/>
              <w:right w:val="nil"/>
            </w:tcBorders>
            <w:shd w:val="clear" w:color="auto" w:fill="auto"/>
            <w:noWrap/>
            <w:vAlign w:val="bottom"/>
            <w:hideMark/>
          </w:tcPr>
          <w:p w14:paraId="7D1EE511" w14:textId="77777777" w:rsidR="001C28D9" w:rsidRPr="004951B0" w:rsidRDefault="001C28D9" w:rsidP="00C665B3">
            <w:r w:rsidRPr="004951B0">
              <w:t>0.3</w:t>
            </w:r>
          </w:p>
        </w:tc>
        <w:tc>
          <w:tcPr>
            <w:tcW w:w="529" w:type="pct"/>
            <w:tcBorders>
              <w:top w:val="nil"/>
              <w:left w:val="nil"/>
              <w:bottom w:val="nil"/>
              <w:right w:val="nil"/>
            </w:tcBorders>
            <w:shd w:val="clear" w:color="auto" w:fill="auto"/>
            <w:noWrap/>
            <w:vAlign w:val="bottom"/>
            <w:hideMark/>
          </w:tcPr>
          <w:p w14:paraId="2546CB2B" w14:textId="77777777" w:rsidR="001C28D9" w:rsidRPr="004951B0" w:rsidRDefault="001C28D9" w:rsidP="00C665B3">
            <w:r w:rsidRPr="004951B0">
              <w:t>kN/m2</w:t>
            </w:r>
          </w:p>
        </w:tc>
        <w:tc>
          <w:tcPr>
            <w:tcW w:w="441" w:type="pct"/>
            <w:tcBorders>
              <w:top w:val="nil"/>
              <w:left w:val="nil"/>
              <w:bottom w:val="nil"/>
              <w:right w:val="single" w:sz="8" w:space="0" w:color="auto"/>
            </w:tcBorders>
            <w:shd w:val="clear" w:color="auto" w:fill="auto"/>
            <w:noWrap/>
            <w:vAlign w:val="bottom"/>
            <w:hideMark/>
          </w:tcPr>
          <w:p w14:paraId="27ECEC31" w14:textId="77777777" w:rsidR="001C28D9" w:rsidRPr="004951B0" w:rsidRDefault="001C28D9" w:rsidP="00C665B3">
            <w:r w:rsidRPr="004951B0">
              <w:t> </w:t>
            </w:r>
          </w:p>
        </w:tc>
      </w:tr>
      <w:tr w:rsidR="001C28D9" w:rsidRPr="004951B0" w14:paraId="3685CE1F" w14:textId="77777777" w:rsidTr="00085691">
        <w:trPr>
          <w:trHeight w:val="315"/>
        </w:trPr>
        <w:tc>
          <w:tcPr>
            <w:tcW w:w="678" w:type="pct"/>
            <w:tcBorders>
              <w:top w:val="nil"/>
              <w:left w:val="single" w:sz="8" w:space="0" w:color="auto"/>
              <w:bottom w:val="nil"/>
              <w:right w:val="nil"/>
            </w:tcBorders>
            <w:shd w:val="clear" w:color="auto" w:fill="auto"/>
            <w:noWrap/>
            <w:vAlign w:val="bottom"/>
            <w:hideMark/>
          </w:tcPr>
          <w:p w14:paraId="4495C5B2" w14:textId="77777777" w:rsidR="001C28D9" w:rsidRPr="004951B0" w:rsidRDefault="001C28D9" w:rsidP="00C665B3">
            <w:r w:rsidRPr="004951B0">
              <w:t>Nivel:</w:t>
            </w:r>
          </w:p>
        </w:tc>
        <w:tc>
          <w:tcPr>
            <w:tcW w:w="720" w:type="pct"/>
            <w:tcBorders>
              <w:top w:val="nil"/>
              <w:left w:val="nil"/>
              <w:bottom w:val="nil"/>
              <w:right w:val="nil"/>
            </w:tcBorders>
            <w:shd w:val="clear" w:color="auto" w:fill="auto"/>
            <w:noWrap/>
            <w:vAlign w:val="bottom"/>
            <w:hideMark/>
          </w:tcPr>
          <w:p w14:paraId="40CE0DFD" w14:textId="77777777" w:rsidR="001C28D9" w:rsidRPr="004951B0" w:rsidRDefault="001C28D9" w:rsidP="00C665B3">
            <w:r w:rsidRPr="004951B0">
              <w:t>s/4°</w:t>
            </w:r>
          </w:p>
        </w:tc>
        <w:tc>
          <w:tcPr>
            <w:tcW w:w="529" w:type="pct"/>
            <w:tcBorders>
              <w:top w:val="nil"/>
              <w:left w:val="nil"/>
              <w:bottom w:val="nil"/>
              <w:right w:val="nil"/>
            </w:tcBorders>
            <w:shd w:val="clear" w:color="auto" w:fill="auto"/>
            <w:noWrap/>
            <w:vAlign w:val="bottom"/>
            <w:hideMark/>
          </w:tcPr>
          <w:p w14:paraId="3BFB71F6" w14:textId="77777777" w:rsidR="001C28D9" w:rsidRPr="004951B0" w:rsidRDefault="001C28D9" w:rsidP="00C665B3"/>
        </w:tc>
        <w:tc>
          <w:tcPr>
            <w:tcW w:w="441" w:type="pct"/>
            <w:tcBorders>
              <w:top w:val="nil"/>
              <w:left w:val="nil"/>
              <w:bottom w:val="nil"/>
              <w:right w:val="single" w:sz="8" w:space="0" w:color="auto"/>
            </w:tcBorders>
            <w:shd w:val="clear" w:color="auto" w:fill="auto"/>
            <w:noWrap/>
            <w:vAlign w:val="bottom"/>
            <w:hideMark/>
          </w:tcPr>
          <w:p w14:paraId="384FB60C" w14:textId="77777777" w:rsidR="001C28D9" w:rsidRPr="004951B0" w:rsidRDefault="001C28D9" w:rsidP="00C665B3">
            <w:r w:rsidRPr="004951B0">
              <w:t> </w:t>
            </w:r>
          </w:p>
        </w:tc>
        <w:tc>
          <w:tcPr>
            <w:tcW w:w="266" w:type="pct"/>
            <w:tcBorders>
              <w:top w:val="nil"/>
              <w:left w:val="nil"/>
              <w:bottom w:val="nil"/>
              <w:right w:val="nil"/>
            </w:tcBorders>
            <w:shd w:val="clear" w:color="auto" w:fill="auto"/>
            <w:noWrap/>
            <w:vAlign w:val="bottom"/>
            <w:hideMark/>
          </w:tcPr>
          <w:p w14:paraId="6507AF5E" w14:textId="77777777" w:rsidR="001C28D9" w:rsidRPr="004951B0" w:rsidRDefault="001C28D9" w:rsidP="00C665B3"/>
        </w:tc>
        <w:tc>
          <w:tcPr>
            <w:tcW w:w="678" w:type="pct"/>
            <w:tcBorders>
              <w:top w:val="nil"/>
              <w:left w:val="single" w:sz="8" w:space="0" w:color="auto"/>
              <w:bottom w:val="nil"/>
              <w:right w:val="nil"/>
            </w:tcBorders>
            <w:shd w:val="clear" w:color="auto" w:fill="auto"/>
            <w:noWrap/>
            <w:vAlign w:val="bottom"/>
            <w:hideMark/>
          </w:tcPr>
          <w:p w14:paraId="72DF8E26" w14:textId="77777777" w:rsidR="001C28D9" w:rsidRPr="004951B0" w:rsidRDefault="001C28D9" w:rsidP="00C665B3">
            <w:r w:rsidRPr="004951B0">
              <w:t>Nivel:</w:t>
            </w:r>
          </w:p>
        </w:tc>
        <w:tc>
          <w:tcPr>
            <w:tcW w:w="720" w:type="pct"/>
            <w:tcBorders>
              <w:top w:val="nil"/>
              <w:left w:val="nil"/>
              <w:bottom w:val="nil"/>
              <w:right w:val="nil"/>
            </w:tcBorders>
            <w:shd w:val="clear" w:color="auto" w:fill="auto"/>
            <w:noWrap/>
            <w:vAlign w:val="bottom"/>
            <w:hideMark/>
          </w:tcPr>
          <w:p w14:paraId="055D4251" w14:textId="77777777" w:rsidR="001C28D9" w:rsidRPr="004951B0" w:rsidRDefault="001C28D9" w:rsidP="00C665B3">
            <w:r w:rsidRPr="004951B0">
              <w:t>s/4°</w:t>
            </w:r>
          </w:p>
        </w:tc>
        <w:tc>
          <w:tcPr>
            <w:tcW w:w="529" w:type="pct"/>
            <w:tcBorders>
              <w:top w:val="nil"/>
              <w:left w:val="nil"/>
              <w:bottom w:val="nil"/>
              <w:right w:val="nil"/>
            </w:tcBorders>
            <w:shd w:val="clear" w:color="auto" w:fill="auto"/>
            <w:noWrap/>
            <w:vAlign w:val="bottom"/>
            <w:hideMark/>
          </w:tcPr>
          <w:p w14:paraId="65C5D04D" w14:textId="77777777" w:rsidR="001C28D9" w:rsidRPr="004951B0" w:rsidRDefault="001C28D9" w:rsidP="00C665B3"/>
        </w:tc>
        <w:tc>
          <w:tcPr>
            <w:tcW w:w="441" w:type="pct"/>
            <w:tcBorders>
              <w:top w:val="nil"/>
              <w:left w:val="nil"/>
              <w:bottom w:val="nil"/>
              <w:right w:val="single" w:sz="8" w:space="0" w:color="auto"/>
            </w:tcBorders>
            <w:shd w:val="clear" w:color="auto" w:fill="auto"/>
            <w:noWrap/>
            <w:vAlign w:val="bottom"/>
            <w:hideMark/>
          </w:tcPr>
          <w:p w14:paraId="70D5009F" w14:textId="77777777" w:rsidR="001C28D9" w:rsidRPr="004951B0" w:rsidRDefault="001C28D9" w:rsidP="00C665B3">
            <w:r w:rsidRPr="004951B0">
              <w:t> </w:t>
            </w:r>
          </w:p>
        </w:tc>
      </w:tr>
      <w:tr w:rsidR="001C28D9" w:rsidRPr="004951B0" w14:paraId="4DDFC808" w14:textId="77777777" w:rsidTr="00085691">
        <w:trPr>
          <w:trHeight w:val="315"/>
        </w:trPr>
        <w:tc>
          <w:tcPr>
            <w:tcW w:w="678" w:type="pct"/>
            <w:tcBorders>
              <w:top w:val="nil"/>
              <w:left w:val="single" w:sz="8" w:space="0" w:color="auto"/>
              <w:bottom w:val="nil"/>
              <w:right w:val="nil"/>
            </w:tcBorders>
            <w:shd w:val="clear" w:color="auto" w:fill="auto"/>
            <w:noWrap/>
            <w:vAlign w:val="bottom"/>
            <w:hideMark/>
          </w:tcPr>
          <w:p w14:paraId="46414691" w14:textId="77777777" w:rsidR="001C28D9" w:rsidRPr="004951B0" w:rsidRDefault="001C28D9" w:rsidP="00C665B3">
            <w:r w:rsidRPr="004951B0">
              <w:t>Cabriada:</w:t>
            </w:r>
          </w:p>
        </w:tc>
        <w:tc>
          <w:tcPr>
            <w:tcW w:w="720" w:type="pct"/>
            <w:tcBorders>
              <w:top w:val="nil"/>
              <w:left w:val="nil"/>
              <w:bottom w:val="nil"/>
              <w:right w:val="nil"/>
            </w:tcBorders>
            <w:shd w:val="clear" w:color="auto" w:fill="auto"/>
            <w:noWrap/>
            <w:vAlign w:val="bottom"/>
            <w:hideMark/>
          </w:tcPr>
          <w:p w14:paraId="513CF135" w14:textId="77777777" w:rsidR="001C28D9" w:rsidRPr="004951B0" w:rsidRDefault="001C28D9" w:rsidP="00C665B3">
            <w:r w:rsidRPr="004951B0">
              <w:t>II-b</w:t>
            </w:r>
          </w:p>
        </w:tc>
        <w:tc>
          <w:tcPr>
            <w:tcW w:w="529" w:type="pct"/>
            <w:tcBorders>
              <w:top w:val="nil"/>
              <w:left w:val="nil"/>
              <w:bottom w:val="nil"/>
              <w:right w:val="nil"/>
            </w:tcBorders>
            <w:shd w:val="clear" w:color="auto" w:fill="auto"/>
            <w:noWrap/>
            <w:vAlign w:val="bottom"/>
            <w:hideMark/>
          </w:tcPr>
          <w:p w14:paraId="29FE5180" w14:textId="77777777" w:rsidR="001C28D9" w:rsidRPr="004951B0" w:rsidRDefault="001C28D9" w:rsidP="00C665B3"/>
        </w:tc>
        <w:tc>
          <w:tcPr>
            <w:tcW w:w="441" w:type="pct"/>
            <w:tcBorders>
              <w:top w:val="nil"/>
              <w:left w:val="nil"/>
              <w:bottom w:val="nil"/>
              <w:right w:val="single" w:sz="8" w:space="0" w:color="auto"/>
            </w:tcBorders>
            <w:shd w:val="clear" w:color="auto" w:fill="auto"/>
            <w:noWrap/>
            <w:vAlign w:val="bottom"/>
            <w:hideMark/>
          </w:tcPr>
          <w:p w14:paraId="1C896DC6" w14:textId="77777777" w:rsidR="001C28D9" w:rsidRPr="004951B0" w:rsidRDefault="001C28D9" w:rsidP="00C665B3">
            <w:r w:rsidRPr="004951B0">
              <w:t> </w:t>
            </w:r>
          </w:p>
        </w:tc>
        <w:tc>
          <w:tcPr>
            <w:tcW w:w="266" w:type="pct"/>
            <w:tcBorders>
              <w:top w:val="nil"/>
              <w:left w:val="nil"/>
              <w:bottom w:val="nil"/>
              <w:right w:val="nil"/>
            </w:tcBorders>
            <w:shd w:val="clear" w:color="auto" w:fill="auto"/>
            <w:noWrap/>
            <w:vAlign w:val="bottom"/>
            <w:hideMark/>
          </w:tcPr>
          <w:p w14:paraId="5F450956" w14:textId="77777777" w:rsidR="001C28D9" w:rsidRPr="004951B0" w:rsidRDefault="001C28D9" w:rsidP="00C665B3"/>
        </w:tc>
        <w:tc>
          <w:tcPr>
            <w:tcW w:w="678" w:type="pct"/>
            <w:tcBorders>
              <w:top w:val="nil"/>
              <w:left w:val="single" w:sz="8" w:space="0" w:color="auto"/>
              <w:bottom w:val="nil"/>
              <w:right w:val="nil"/>
            </w:tcBorders>
            <w:shd w:val="clear" w:color="auto" w:fill="auto"/>
            <w:noWrap/>
            <w:vAlign w:val="bottom"/>
            <w:hideMark/>
          </w:tcPr>
          <w:p w14:paraId="76842239" w14:textId="77777777" w:rsidR="001C28D9" w:rsidRPr="004951B0" w:rsidRDefault="001C28D9" w:rsidP="00C665B3">
            <w:r w:rsidRPr="004951B0">
              <w:t>Cabriada:</w:t>
            </w:r>
          </w:p>
        </w:tc>
        <w:tc>
          <w:tcPr>
            <w:tcW w:w="720" w:type="pct"/>
            <w:tcBorders>
              <w:top w:val="nil"/>
              <w:left w:val="nil"/>
              <w:bottom w:val="nil"/>
              <w:right w:val="nil"/>
            </w:tcBorders>
            <w:shd w:val="clear" w:color="auto" w:fill="auto"/>
            <w:noWrap/>
            <w:vAlign w:val="bottom"/>
            <w:hideMark/>
          </w:tcPr>
          <w:p w14:paraId="4621D9D2" w14:textId="77777777" w:rsidR="001C28D9" w:rsidRPr="004951B0" w:rsidRDefault="001C28D9" w:rsidP="00C665B3">
            <w:r w:rsidRPr="004951B0">
              <w:t>II-a</w:t>
            </w:r>
          </w:p>
        </w:tc>
        <w:tc>
          <w:tcPr>
            <w:tcW w:w="529" w:type="pct"/>
            <w:tcBorders>
              <w:top w:val="nil"/>
              <w:left w:val="nil"/>
              <w:bottom w:val="nil"/>
              <w:right w:val="nil"/>
            </w:tcBorders>
            <w:shd w:val="clear" w:color="auto" w:fill="auto"/>
            <w:noWrap/>
            <w:vAlign w:val="bottom"/>
            <w:hideMark/>
          </w:tcPr>
          <w:p w14:paraId="1BAE2389" w14:textId="77777777" w:rsidR="001C28D9" w:rsidRPr="004951B0" w:rsidRDefault="001C28D9" w:rsidP="00C665B3"/>
        </w:tc>
        <w:tc>
          <w:tcPr>
            <w:tcW w:w="441" w:type="pct"/>
            <w:tcBorders>
              <w:top w:val="nil"/>
              <w:left w:val="nil"/>
              <w:bottom w:val="nil"/>
              <w:right w:val="single" w:sz="8" w:space="0" w:color="auto"/>
            </w:tcBorders>
            <w:shd w:val="clear" w:color="auto" w:fill="auto"/>
            <w:noWrap/>
            <w:vAlign w:val="bottom"/>
            <w:hideMark/>
          </w:tcPr>
          <w:p w14:paraId="0295F4DF" w14:textId="77777777" w:rsidR="001C28D9" w:rsidRPr="004951B0" w:rsidRDefault="001C28D9" w:rsidP="00C665B3">
            <w:r w:rsidRPr="004951B0">
              <w:t> </w:t>
            </w:r>
          </w:p>
        </w:tc>
      </w:tr>
      <w:tr w:rsidR="001C28D9" w:rsidRPr="004951B0" w14:paraId="147E057F" w14:textId="77777777" w:rsidTr="00085691">
        <w:trPr>
          <w:trHeight w:val="315"/>
        </w:trPr>
        <w:tc>
          <w:tcPr>
            <w:tcW w:w="678" w:type="pct"/>
            <w:tcBorders>
              <w:top w:val="nil"/>
              <w:left w:val="single" w:sz="8" w:space="0" w:color="auto"/>
              <w:bottom w:val="nil"/>
              <w:right w:val="nil"/>
            </w:tcBorders>
            <w:shd w:val="clear" w:color="auto" w:fill="auto"/>
            <w:noWrap/>
            <w:vAlign w:val="bottom"/>
            <w:hideMark/>
          </w:tcPr>
          <w:p w14:paraId="1D09BD84" w14:textId="77777777" w:rsidR="001C28D9" w:rsidRPr="004951B0" w:rsidRDefault="001C28D9" w:rsidP="00C665B3">
            <w:r w:rsidRPr="004951B0">
              <w:lastRenderedPageBreak/>
              <w:t>Ancho infl.:</w:t>
            </w:r>
          </w:p>
        </w:tc>
        <w:tc>
          <w:tcPr>
            <w:tcW w:w="720" w:type="pct"/>
            <w:tcBorders>
              <w:top w:val="nil"/>
              <w:left w:val="nil"/>
              <w:bottom w:val="nil"/>
              <w:right w:val="nil"/>
            </w:tcBorders>
            <w:shd w:val="clear" w:color="auto" w:fill="auto"/>
            <w:noWrap/>
            <w:vAlign w:val="bottom"/>
            <w:hideMark/>
          </w:tcPr>
          <w:p w14:paraId="19B83CEF" w14:textId="77777777" w:rsidR="001C28D9" w:rsidRPr="004951B0" w:rsidRDefault="001C28D9" w:rsidP="00C665B3">
            <w:r w:rsidRPr="004951B0">
              <w:t>5.17</w:t>
            </w:r>
          </w:p>
        </w:tc>
        <w:tc>
          <w:tcPr>
            <w:tcW w:w="529" w:type="pct"/>
            <w:tcBorders>
              <w:top w:val="nil"/>
              <w:left w:val="nil"/>
              <w:bottom w:val="nil"/>
              <w:right w:val="nil"/>
            </w:tcBorders>
            <w:shd w:val="clear" w:color="auto" w:fill="auto"/>
            <w:noWrap/>
            <w:vAlign w:val="bottom"/>
            <w:hideMark/>
          </w:tcPr>
          <w:p w14:paraId="4C065758" w14:textId="77777777" w:rsidR="001C28D9" w:rsidRPr="004951B0" w:rsidRDefault="001C28D9" w:rsidP="00C665B3">
            <w:r w:rsidRPr="004951B0">
              <w:t>m</w:t>
            </w:r>
          </w:p>
        </w:tc>
        <w:tc>
          <w:tcPr>
            <w:tcW w:w="441" w:type="pct"/>
            <w:tcBorders>
              <w:top w:val="nil"/>
              <w:left w:val="nil"/>
              <w:bottom w:val="nil"/>
              <w:right w:val="single" w:sz="8" w:space="0" w:color="auto"/>
            </w:tcBorders>
            <w:shd w:val="clear" w:color="auto" w:fill="auto"/>
            <w:noWrap/>
            <w:vAlign w:val="bottom"/>
            <w:hideMark/>
          </w:tcPr>
          <w:p w14:paraId="2A519F7D" w14:textId="77777777" w:rsidR="001C28D9" w:rsidRPr="004951B0" w:rsidRDefault="001C28D9" w:rsidP="00C665B3">
            <w:r w:rsidRPr="004951B0">
              <w:t> </w:t>
            </w:r>
          </w:p>
        </w:tc>
        <w:tc>
          <w:tcPr>
            <w:tcW w:w="266" w:type="pct"/>
            <w:tcBorders>
              <w:top w:val="nil"/>
              <w:left w:val="nil"/>
              <w:bottom w:val="nil"/>
              <w:right w:val="nil"/>
            </w:tcBorders>
            <w:shd w:val="clear" w:color="auto" w:fill="auto"/>
            <w:noWrap/>
            <w:vAlign w:val="bottom"/>
            <w:hideMark/>
          </w:tcPr>
          <w:p w14:paraId="1860540E" w14:textId="77777777" w:rsidR="001C28D9" w:rsidRPr="004951B0" w:rsidRDefault="001C28D9" w:rsidP="00C665B3"/>
        </w:tc>
        <w:tc>
          <w:tcPr>
            <w:tcW w:w="678" w:type="pct"/>
            <w:tcBorders>
              <w:top w:val="nil"/>
              <w:left w:val="single" w:sz="8" w:space="0" w:color="auto"/>
              <w:bottom w:val="nil"/>
              <w:right w:val="nil"/>
            </w:tcBorders>
            <w:shd w:val="clear" w:color="auto" w:fill="auto"/>
            <w:noWrap/>
            <w:vAlign w:val="bottom"/>
            <w:hideMark/>
          </w:tcPr>
          <w:p w14:paraId="4285682A" w14:textId="77777777" w:rsidR="001C28D9" w:rsidRPr="004951B0" w:rsidRDefault="001C28D9" w:rsidP="00C665B3">
            <w:r w:rsidRPr="004951B0">
              <w:t>Ancho infl.:</w:t>
            </w:r>
          </w:p>
        </w:tc>
        <w:tc>
          <w:tcPr>
            <w:tcW w:w="720" w:type="pct"/>
            <w:tcBorders>
              <w:top w:val="nil"/>
              <w:left w:val="nil"/>
              <w:bottom w:val="nil"/>
              <w:right w:val="nil"/>
            </w:tcBorders>
            <w:shd w:val="clear" w:color="auto" w:fill="auto"/>
            <w:noWrap/>
            <w:vAlign w:val="bottom"/>
            <w:hideMark/>
          </w:tcPr>
          <w:p w14:paraId="12F9ED40" w14:textId="77777777" w:rsidR="001C28D9" w:rsidRPr="004951B0" w:rsidRDefault="001C28D9" w:rsidP="00C665B3">
            <w:r w:rsidRPr="004951B0">
              <w:t>5.2</w:t>
            </w:r>
          </w:p>
        </w:tc>
        <w:tc>
          <w:tcPr>
            <w:tcW w:w="529" w:type="pct"/>
            <w:tcBorders>
              <w:top w:val="nil"/>
              <w:left w:val="nil"/>
              <w:bottom w:val="nil"/>
              <w:right w:val="nil"/>
            </w:tcBorders>
            <w:shd w:val="clear" w:color="auto" w:fill="auto"/>
            <w:noWrap/>
            <w:vAlign w:val="bottom"/>
            <w:hideMark/>
          </w:tcPr>
          <w:p w14:paraId="190F697F" w14:textId="77777777" w:rsidR="001C28D9" w:rsidRPr="004951B0" w:rsidRDefault="001C28D9" w:rsidP="00C665B3">
            <w:r w:rsidRPr="004951B0">
              <w:t>m</w:t>
            </w:r>
          </w:p>
        </w:tc>
        <w:tc>
          <w:tcPr>
            <w:tcW w:w="441" w:type="pct"/>
            <w:tcBorders>
              <w:top w:val="nil"/>
              <w:left w:val="nil"/>
              <w:bottom w:val="nil"/>
              <w:right w:val="single" w:sz="8" w:space="0" w:color="auto"/>
            </w:tcBorders>
            <w:shd w:val="clear" w:color="auto" w:fill="auto"/>
            <w:noWrap/>
            <w:vAlign w:val="bottom"/>
            <w:hideMark/>
          </w:tcPr>
          <w:p w14:paraId="7F4EFE48" w14:textId="77777777" w:rsidR="001C28D9" w:rsidRPr="004951B0" w:rsidRDefault="001C28D9" w:rsidP="00C665B3">
            <w:r w:rsidRPr="004951B0">
              <w:t> </w:t>
            </w:r>
          </w:p>
        </w:tc>
      </w:tr>
      <w:tr w:rsidR="001C28D9" w:rsidRPr="004951B0" w14:paraId="02BA240A" w14:textId="77777777" w:rsidTr="00085691">
        <w:trPr>
          <w:trHeight w:val="300"/>
        </w:trPr>
        <w:tc>
          <w:tcPr>
            <w:tcW w:w="678" w:type="pct"/>
            <w:tcBorders>
              <w:top w:val="single" w:sz="8" w:space="0" w:color="auto"/>
              <w:left w:val="single" w:sz="8" w:space="0" w:color="auto"/>
              <w:bottom w:val="nil"/>
              <w:right w:val="single" w:sz="4" w:space="0" w:color="auto"/>
            </w:tcBorders>
            <w:shd w:val="clear" w:color="auto" w:fill="auto"/>
            <w:noWrap/>
            <w:vAlign w:val="bottom"/>
            <w:hideMark/>
          </w:tcPr>
          <w:p w14:paraId="41A59DFF" w14:textId="77777777" w:rsidR="001C28D9" w:rsidRPr="004951B0" w:rsidRDefault="001C28D9" w:rsidP="00C665B3">
            <w:r w:rsidRPr="004951B0">
              <w:t>Nudo</w:t>
            </w:r>
          </w:p>
        </w:tc>
        <w:tc>
          <w:tcPr>
            <w:tcW w:w="720" w:type="pct"/>
            <w:tcBorders>
              <w:top w:val="single" w:sz="8" w:space="0" w:color="auto"/>
              <w:left w:val="nil"/>
              <w:bottom w:val="nil"/>
              <w:right w:val="nil"/>
            </w:tcBorders>
            <w:shd w:val="clear" w:color="auto" w:fill="auto"/>
            <w:noWrap/>
            <w:vAlign w:val="bottom"/>
            <w:hideMark/>
          </w:tcPr>
          <w:p w14:paraId="09AB16B5" w14:textId="77777777" w:rsidR="001C28D9" w:rsidRPr="004951B0" w:rsidRDefault="001C28D9" w:rsidP="00C665B3">
            <w:r w:rsidRPr="004951B0">
              <w:t>Pos. X</w:t>
            </w:r>
          </w:p>
        </w:tc>
        <w:tc>
          <w:tcPr>
            <w:tcW w:w="529" w:type="pct"/>
            <w:tcBorders>
              <w:top w:val="single" w:sz="8" w:space="0" w:color="auto"/>
              <w:left w:val="nil"/>
              <w:bottom w:val="nil"/>
              <w:right w:val="nil"/>
            </w:tcBorders>
            <w:shd w:val="clear" w:color="auto" w:fill="auto"/>
            <w:noWrap/>
            <w:vAlign w:val="center"/>
            <w:hideMark/>
          </w:tcPr>
          <w:p w14:paraId="0392D3C8" w14:textId="77777777" w:rsidR="001C28D9" w:rsidRPr="004951B0" w:rsidRDefault="001C28D9" w:rsidP="00C665B3">
            <w:r w:rsidRPr="004951B0">
              <w:t>Área trib</w:t>
            </w:r>
          </w:p>
        </w:tc>
        <w:tc>
          <w:tcPr>
            <w:tcW w:w="441" w:type="pct"/>
            <w:tcBorders>
              <w:top w:val="single" w:sz="8" w:space="0" w:color="auto"/>
              <w:left w:val="nil"/>
              <w:bottom w:val="nil"/>
              <w:right w:val="single" w:sz="8" w:space="0" w:color="auto"/>
            </w:tcBorders>
            <w:shd w:val="clear" w:color="auto" w:fill="auto"/>
            <w:noWrap/>
            <w:vAlign w:val="bottom"/>
            <w:hideMark/>
          </w:tcPr>
          <w:p w14:paraId="32D351B6" w14:textId="77777777" w:rsidR="001C28D9" w:rsidRPr="004951B0" w:rsidRDefault="001C28D9" w:rsidP="00C665B3">
            <w:r w:rsidRPr="004951B0">
              <w:t>P</w:t>
            </w:r>
          </w:p>
        </w:tc>
        <w:tc>
          <w:tcPr>
            <w:tcW w:w="266" w:type="pct"/>
            <w:tcBorders>
              <w:top w:val="nil"/>
              <w:left w:val="nil"/>
              <w:bottom w:val="nil"/>
              <w:right w:val="nil"/>
            </w:tcBorders>
            <w:shd w:val="clear" w:color="auto" w:fill="auto"/>
            <w:noWrap/>
            <w:vAlign w:val="bottom"/>
            <w:hideMark/>
          </w:tcPr>
          <w:p w14:paraId="6FF2737A" w14:textId="77777777" w:rsidR="001C28D9" w:rsidRPr="004951B0" w:rsidRDefault="001C28D9" w:rsidP="00C665B3"/>
        </w:tc>
        <w:tc>
          <w:tcPr>
            <w:tcW w:w="678" w:type="pct"/>
            <w:tcBorders>
              <w:top w:val="single" w:sz="8" w:space="0" w:color="auto"/>
              <w:left w:val="single" w:sz="8" w:space="0" w:color="auto"/>
              <w:bottom w:val="nil"/>
              <w:right w:val="single" w:sz="4" w:space="0" w:color="auto"/>
            </w:tcBorders>
            <w:shd w:val="clear" w:color="auto" w:fill="auto"/>
            <w:noWrap/>
            <w:vAlign w:val="bottom"/>
            <w:hideMark/>
          </w:tcPr>
          <w:p w14:paraId="434510A6" w14:textId="77777777" w:rsidR="001C28D9" w:rsidRPr="004951B0" w:rsidRDefault="001C28D9" w:rsidP="00C665B3">
            <w:r w:rsidRPr="004951B0">
              <w:t>Nudo</w:t>
            </w:r>
          </w:p>
        </w:tc>
        <w:tc>
          <w:tcPr>
            <w:tcW w:w="720" w:type="pct"/>
            <w:tcBorders>
              <w:top w:val="single" w:sz="8" w:space="0" w:color="auto"/>
              <w:left w:val="nil"/>
              <w:bottom w:val="nil"/>
              <w:right w:val="nil"/>
            </w:tcBorders>
            <w:shd w:val="clear" w:color="auto" w:fill="auto"/>
            <w:noWrap/>
            <w:vAlign w:val="bottom"/>
            <w:hideMark/>
          </w:tcPr>
          <w:p w14:paraId="4B9C7790" w14:textId="77777777" w:rsidR="001C28D9" w:rsidRPr="004951B0" w:rsidRDefault="001C28D9" w:rsidP="00C665B3">
            <w:r w:rsidRPr="004951B0">
              <w:t>Pos. X</w:t>
            </w:r>
          </w:p>
        </w:tc>
        <w:tc>
          <w:tcPr>
            <w:tcW w:w="529" w:type="pct"/>
            <w:tcBorders>
              <w:top w:val="single" w:sz="8" w:space="0" w:color="auto"/>
              <w:left w:val="nil"/>
              <w:bottom w:val="nil"/>
              <w:right w:val="nil"/>
            </w:tcBorders>
            <w:shd w:val="clear" w:color="auto" w:fill="auto"/>
            <w:noWrap/>
            <w:vAlign w:val="center"/>
            <w:hideMark/>
          </w:tcPr>
          <w:p w14:paraId="4CA39F30" w14:textId="77777777" w:rsidR="001C28D9" w:rsidRPr="004951B0" w:rsidRDefault="001C28D9" w:rsidP="00C665B3">
            <w:r w:rsidRPr="004951B0">
              <w:t>Área trib</w:t>
            </w:r>
          </w:p>
        </w:tc>
        <w:tc>
          <w:tcPr>
            <w:tcW w:w="441" w:type="pct"/>
            <w:tcBorders>
              <w:top w:val="single" w:sz="8" w:space="0" w:color="auto"/>
              <w:left w:val="nil"/>
              <w:bottom w:val="nil"/>
              <w:right w:val="single" w:sz="8" w:space="0" w:color="auto"/>
            </w:tcBorders>
            <w:shd w:val="clear" w:color="auto" w:fill="auto"/>
            <w:noWrap/>
            <w:vAlign w:val="bottom"/>
            <w:hideMark/>
          </w:tcPr>
          <w:p w14:paraId="3C1EC00A" w14:textId="77777777" w:rsidR="001C28D9" w:rsidRPr="004951B0" w:rsidRDefault="001C28D9" w:rsidP="00C665B3">
            <w:r w:rsidRPr="004951B0">
              <w:t>P</w:t>
            </w:r>
          </w:p>
        </w:tc>
      </w:tr>
      <w:tr w:rsidR="001C28D9" w:rsidRPr="004951B0" w14:paraId="5B11FDB9"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3A055665" w14:textId="77777777" w:rsidR="001C28D9" w:rsidRPr="004951B0" w:rsidRDefault="001C28D9" w:rsidP="00C665B3">
            <w:r w:rsidRPr="004951B0">
              <w:t> </w:t>
            </w:r>
          </w:p>
        </w:tc>
        <w:tc>
          <w:tcPr>
            <w:tcW w:w="720" w:type="pct"/>
            <w:tcBorders>
              <w:top w:val="nil"/>
              <w:left w:val="nil"/>
              <w:bottom w:val="nil"/>
              <w:right w:val="nil"/>
            </w:tcBorders>
            <w:shd w:val="clear" w:color="auto" w:fill="auto"/>
            <w:noWrap/>
            <w:vAlign w:val="bottom"/>
            <w:hideMark/>
          </w:tcPr>
          <w:p w14:paraId="79D03476" w14:textId="77777777" w:rsidR="001C28D9" w:rsidRPr="004951B0" w:rsidRDefault="001C28D9" w:rsidP="00C665B3"/>
        </w:tc>
        <w:tc>
          <w:tcPr>
            <w:tcW w:w="529" w:type="pct"/>
            <w:tcBorders>
              <w:top w:val="nil"/>
              <w:left w:val="nil"/>
              <w:bottom w:val="nil"/>
              <w:right w:val="nil"/>
            </w:tcBorders>
            <w:shd w:val="clear" w:color="auto" w:fill="auto"/>
            <w:noWrap/>
            <w:vAlign w:val="center"/>
            <w:hideMark/>
          </w:tcPr>
          <w:p w14:paraId="4379868E" w14:textId="77777777" w:rsidR="001C28D9" w:rsidRPr="004951B0" w:rsidRDefault="001C28D9" w:rsidP="00C665B3">
            <w:r w:rsidRPr="004951B0">
              <w:t>At</w:t>
            </w:r>
          </w:p>
        </w:tc>
        <w:tc>
          <w:tcPr>
            <w:tcW w:w="441" w:type="pct"/>
            <w:tcBorders>
              <w:top w:val="nil"/>
              <w:left w:val="nil"/>
              <w:bottom w:val="nil"/>
              <w:right w:val="single" w:sz="8" w:space="0" w:color="auto"/>
            </w:tcBorders>
            <w:shd w:val="clear" w:color="auto" w:fill="auto"/>
            <w:noWrap/>
            <w:vAlign w:val="bottom"/>
            <w:hideMark/>
          </w:tcPr>
          <w:p w14:paraId="282BE0CF" w14:textId="77777777" w:rsidR="001C28D9" w:rsidRPr="004951B0" w:rsidRDefault="001C28D9" w:rsidP="00C665B3">
            <w:r w:rsidRPr="004951B0">
              <w:t>Lr_serv</w:t>
            </w:r>
          </w:p>
        </w:tc>
        <w:tc>
          <w:tcPr>
            <w:tcW w:w="266" w:type="pct"/>
            <w:tcBorders>
              <w:top w:val="nil"/>
              <w:left w:val="nil"/>
              <w:bottom w:val="nil"/>
              <w:right w:val="nil"/>
            </w:tcBorders>
            <w:shd w:val="clear" w:color="auto" w:fill="auto"/>
            <w:noWrap/>
            <w:vAlign w:val="bottom"/>
            <w:hideMark/>
          </w:tcPr>
          <w:p w14:paraId="365C3C44"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0B80D918" w14:textId="77777777" w:rsidR="001C28D9" w:rsidRPr="004951B0" w:rsidRDefault="001C28D9" w:rsidP="00C665B3">
            <w:r w:rsidRPr="004951B0">
              <w:t> </w:t>
            </w:r>
          </w:p>
        </w:tc>
        <w:tc>
          <w:tcPr>
            <w:tcW w:w="720" w:type="pct"/>
            <w:tcBorders>
              <w:top w:val="nil"/>
              <w:left w:val="nil"/>
              <w:bottom w:val="nil"/>
              <w:right w:val="nil"/>
            </w:tcBorders>
            <w:shd w:val="clear" w:color="auto" w:fill="auto"/>
            <w:noWrap/>
            <w:vAlign w:val="bottom"/>
            <w:hideMark/>
          </w:tcPr>
          <w:p w14:paraId="69151FC5" w14:textId="77777777" w:rsidR="001C28D9" w:rsidRPr="004951B0" w:rsidRDefault="001C28D9" w:rsidP="00C665B3"/>
        </w:tc>
        <w:tc>
          <w:tcPr>
            <w:tcW w:w="529" w:type="pct"/>
            <w:tcBorders>
              <w:top w:val="nil"/>
              <w:left w:val="nil"/>
              <w:bottom w:val="nil"/>
              <w:right w:val="nil"/>
            </w:tcBorders>
            <w:shd w:val="clear" w:color="auto" w:fill="auto"/>
            <w:noWrap/>
            <w:vAlign w:val="center"/>
            <w:hideMark/>
          </w:tcPr>
          <w:p w14:paraId="6A70AF4A" w14:textId="77777777" w:rsidR="001C28D9" w:rsidRPr="004951B0" w:rsidRDefault="001C28D9" w:rsidP="00C665B3">
            <w:r w:rsidRPr="004951B0">
              <w:t>At</w:t>
            </w:r>
          </w:p>
        </w:tc>
        <w:tc>
          <w:tcPr>
            <w:tcW w:w="441" w:type="pct"/>
            <w:tcBorders>
              <w:top w:val="nil"/>
              <w:left w:val="nil"/>
              <w:bottom w:val="nil"/>
              <w:right w:val="single" w:sz="8" w:space="0" w:color="auto"/>
            </w:tcBorders>
            <w:shd w:val="clear" w:color="auto" w:fill="auto"/>
            <w:noWrap/>
            <w:vAlign w:val="bottom"/>
            <w:hideMark/>
          </w:tcPr>
          <w:p w14:paraId="0001AB37" w14:textId="77777777" w:rsidR="001C28D9" w:rsidRPr="004951B0" w:rsidRDefault="001C28D9" w:rsidP="00C665B3">
            <w:r w:rsidRPr="004951B0">
              <w:t>Lr_serv</w:t>
            </w:r>
          </w:p>
        </w:tc>
      </w:tr>
      <w:tr w:rsidR="001C28D9" w:rsidRPr="004951B0" w14:paraId="18203EF7" w14:textId="77777777" w:rsidTr="00085691">
        <w:trPr>
          <w:trHeight w:val="300"/>
        </w:trPr>
        <w:tc>
          <w:tcPr>
            <w:tcW w:w="678" w:type="pct"/>
            <w:tcBorders>
              <w:top w:val="nil"/>
              <w:left w:val="single" w:sz="8" w:space="0" w:color="auto"/>
              <w:bottom w:val="single" w:sz="4" w:space="0" w:color="auto"/>
              <w:right w:val="single" w:sz="4" w:space="0" w:color="auto"/>
            </w:tcBorders>
            <w:shd w:val="clear" w:color="auto" w:fill="auto"/>
            <w:noWrap/>
            <w:vAlign w:val="bottom"/>
            <w:hideMark/>
          </w:tcPr>
          <w:p w14:paraId="5C3F8A82" w14:textId="77777777" w:rsidR="001C28D9" w:rsidRPr="004951B0" w:rsidRDefault="001C28D9" w:rsidP="00C665B3">
            <w:r w:rsidRPr="004951B0">
              <w:t> </w:t>
            </w:r>
          </w:p>
        </w:tc>
        <w:tc>
          <w:tcPr>
            <w:tcW w:w="720" w:type="pct"/>
            <w:tcBorders>
              <w:top w:val="nil"/>
              <w:left w:val="nil"/>
              <w:bottom w:val="single" w:sz="4" w:space="0" w:color="auto"/>
              <w:right w:val="nil"/>
            </w:tcBorders>
            <w:shd w:val="clear" w:color="auto" w:fill="auto"/>
            <w:noWrap/>
            <w:vAlign w:val="bottom"/>
            <w:hideMark/>
          </w:tcPr>
          <w:p w14:paraId="0CB17EF0" w14:textId="77777777" w:rsidR="001C28D9" w:rsidRPr="004951B0" w:rsidRDefault="001C28D9" w:rsidP="00C665B3">
            <w:r w:rsidRPr="004951B0">
              <w:t>m</w:t>
            </w:r>
          </w:p>
        </w:tc>
        <w:tc>
          <w:tcPr>
            <w:tcW w:w="529" w:type="pct"/>
            <w:tcBorders>
              <w:top w:val="nil"/>
              <w:left w:val="nil"/>
              <w:bottom w:val="single" w:sz="4" w:space="0" w:color="auto"/>
              <w:right w:val="nil"/>
            </w:tcBorders>
            <w:shd w:val="clear" w:color="auto" w:fill="auto"/>
            <w:noWrap/>
            <w:vAlign w:val="center"/>
            <w:hideMark/>
          </w:tcPr>
          <w:p w14:paraId="105F6B46" w14:textId="77777777" w:rsidR="001C28D9" w:rsidRPr="004951B0" w:rsidRDefault="001C28D9" w:rsidP="00C665B3">
            <w:r w:rsidRPr="004951B0">
              <w:t>m2</w:t>
            </w:r>
          </w:p>
        </w:tc>
        <w:tc>
          <w:tcPr>
            <w:tcW w:w="441" w:type="pct"/>
            <w:tcBorders>
              <w:top w:val="nil"/>
              <w:left w:val="nil"/>
              <w:bottom w:val="single" w:sz="4" w:space="0" w:color="auto"/>
              <w:right w:val="single" w:sz="8" w:space="0" w:color="auto"/>
            </w:tcBorders>
            <w:shd w:val="clear" w:color="auto" w:fill="auto"/>
            <w:noWrap/>
            <w:vAlign w:val="bottom"/>
            <w:hideMark/>
          </w:tcPr>
          <w:p w14:paraId="37A304BE" w14:textId="77777777" w:rsidR="001C28D9" w:rsidRPr="004951B0" w:rsidRDefault="001C28D9" w:rsidP="00C665B3">
            <w:r w:rsidRPr="004951B0">
              <w:t>kN</w:t>
            </w:r>
          </w:p>
        </w:tc>
        <w:tc>
          <w:tcPr>
            <w:tcW w:w="266" w:type="pct"/>
            <w:tcBorders>
              <w:top w:val="nil"/>
              <w:left w:val="nil"/>
              <w:bottom w:val="nil"/>
              <w:right w:val="nil"/>
            </w:tcBorders>
            <w:shd w:val="clear" w:color="auto" w:fill="auto"/>
            <w:noWrap/>
            <w:vAlign w:val="bottom"/>
            <w:hideMark/>
          </w:tcPr>
          <w:p w14:paraId="03F9BC3A" w14:textId="77777777" w:rsidR="001C28D9" w:rsidRPr="004951B0" w:rsidRDefault="001C28D9" w:rsidP="00C665B3"/>
        </w:tc>
        <w:tc>
          <w:tcPr>
            <w:tcW w:w="678" w:type="pct"/>
            <w:tcBorders>
              <w:top w:val="nil"/>
              <w:left w:val="single" w:sz="8" w:space="0" w:color="auto"/>
              <w:bottom w:val="single" w:sz="4" w:space="0" w:color="auto"/>
              <w:right w:val="single" w:sz="4" w:space="0" w:color="auto"/>
            </w:tcBorders>
            <w:shd w:val="clear" w:color="auto" w:fill="auto"/>
            <w:noWrap/>
            <w:vAlign w:val="bottom"/>
            <w:hideMark/>
          </w:tcPr>
          <w:p w14:paraId="1EB6B053" w14:textId="77777777" w:rsidR="001C28D9" w:rsidRPr="004951B0" w:rsidRDefault="001C28D9" w:rsidP="00C665B3">
            <w:r w:rsidRPr="004951B0">
              <w:t> </w:t>
            </w:r>
          </w:p>
        </w:tc>
        <w:tc>
          <w:tcPr>
            <w:tcW w:w="720" w:type="pct"/>
            <w:tcBorders>
              <w:top w:val="nil"/>
              <w:left w:val="nil"/>
              <w:bottom w:val="single" w:sz="4" w:space="0" w:color="auto"/>
              <w:right w:val="nil"/>
            </w:tcBorders>
            <w:shd w:val="clear" w:color="auto" w:fill="auto"/>
            <w:noWrap/>
            <w:vAlign w:val="bottom"/>
            <w:hideMark/>
          </w:tcPr>
          <w:p w14:paraId="61971CEB" w14:textId="77777777" w:rsidR="001C28D9" w:rsidRPr="004951B0" w:rsidRDefault="001C28D9" w:rsidP="00C665B3">
            <w:r w:rsidRPr="004951B0">
              <w:t>m</w:t>
            </w:r>
          </w:p>
        </w:tc>
        <w:tc>
          <w:tcPr>
            <w:tcW w:w="529" w:type="pct"/>
            <w:tcBorders>
              <w:top w:val="nil"/>
              <w:left w:val="nil"/>
              <w:bottom w:val="single" w:sz="4" w:space="0" w:color="auto"/>
              <w:right w:val="nil"/>
            </w:tcBorders>
            <w:shd w:val="clear" w:color="auto" w:fill="auto"/>
            <w:noWrap/>
            <w:vAlign w:val="center"/>
            <w:hideMark/>
          </w:tcPr>
          <w:p w14:paraId="7D3D491F" w14:textId="77777777" w:rsidR="001C28D9" w:rsidRPr="004951B0" w:rsidRDefault="001C28D9" w:rsidP="00C665B3">
            <w:r w:rsidRPr="004951B0">
              <w:t>m2</w:t>
            </w:r>
          </w:p>
        </w:tc>
        <w:tc>
          <w:tcPr>
            <w:tcW w:w="441" w:type="pct"/>
            <w:tcBorders>
              <w:top w:val="nil"/>
              <w:left w:val="nil"/>
              <w:bottom w:val="single" w:sz="4" w:space="0" w:color="auto"/>
              <w:right w:val="single" w:sz="8" w:space="0" w:color="auto"/>
            </w:tcBorders>
            <w:shd w:val="clear" w:color="auto" w:fill="auto"/>
            <w:noWrap/>
            <w:vAlign w:val="bottom"/>
            <w:hideMark/>
          </w:tcPr>
          <w:p w14:paraId="332B1DBA" w14:textId="77777777" w:rsidR="001C28D9" w:rsidRPr="004951B0" w:rsidRDefault="001C28D9" w:rsidP="00C665B3">
            <w:r w:rsidRPr="004951B0">
              <w:t>kN</w:t>
            </w:r>
          </w:p>
        </w:tc>
      </w:tr>
      <w:tr w:rsidR="001C28D9" w:rsidRPr="004951B0" w14:paraId="5306349F"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281C4DC4" w14:textId="77777777" w:rsidR="001C28D9" w:rsidRPr="004951B0" w:rsidRDefault="001C28D9" w:rsidP="00C665B3">
            <w:r w:rsidRPr="004951B0">
              <w:t>14</w:t>
            </w:r>
          </w:p>
        </w:tc>
        <w:tc>
          <w:tcPr>
            <w:tcW w:w="720" w:type="pct"/>
            <w:tcBorders>
              <w:top w:val="nil"/>
              <w:left w:val="nil"/>
              <w:bottom w:val="nil"/>
              <w:right w:val="nil"/>
            </w:tcBorders>
            <w:shd w:val="clear" w:color="auto" w:fill="auto"/>
            <w:noWrap/>
            <w:vAlign w:val="bottom"/>
            <w:hideMark/>
          </w:tcPr>
          <w:p w14:paraId="60E02F58" w14:textId="77777777" w:rsidR="001C28D9" w:rsidRPr="004951B0" w:rsidRDefault="001C28D9" w:rsidP="00C665B3">
            <w:r w:rsidRPr="004951B0">
              <w:t>12.23</w:t>
            </w:r>
          </w:p>
        </w:tc>
        <w:tc>
          <w:tcPr>
            <w:tcW w:w="529" w:type="pct"/>
            <w:tcBorders>
              <w:top w:val="nil"/>
              <w:left w:val="nil"/>
              <w:bottom w:val="nil"/>
              <w:right w:val="nil"/>
            </w:tcBorders>
            <w:shd w:val="clear" w:color="auto" w:fill="auto"/>
            <w:noWrap/>
            <w:vAlign w:val="bottom"/>
            <w:hideMark/>
          </w:tcPr>
          <w:p w14:paraId="13852654" w14:textId="77777777" w:rsidR="001C28D9" w:rsidRPr="004951B0" w:rsidRDefault="001C28D9" w:rsidP="00C665B3">
            <w:r w:rsidRPr="004951B0">
              <w:t>0.35</w:t>
            </w:r>
          </w:p>
        </w:tc>
        <w:tc>
          <w:tcPr>
            <w:tcW w:w="441" w:type="pct"/>
            <w:tcBorders>
              <w:top w:val="nil"/>
              <w:left w:val="nil"/>
              <w:bottom w:val="nil"/>
              <w:right w:val="single" w:sz="8" w:space="0" w:color="auto"/>
            </w:tcBorders>
            <w:shd w:val="clear" w:color="auto" w:fill="auto"/>
            <w:noWrap/>
            <w:vAlign w:val="bottom"/>
            <w:hideMark/>
          </w:tcPr>
          <w:p w14:paraId="761C1272" w14:textId="77777777" w:rsidR="001C28D9" w:rsidRPr="004951B0" w:rsidRDefault="001C28D9" w:rsidP="00C665B3">
            <w:r w:rsidRPr="004951B0">
              <w:t>0.54</w:t>
            </w:r>
          </w:p>
        </w:tc>
        <w:tc>
          <w:tcPr>
            <w:tcW w:w="266" w:type="pct"/>
            <w:tcBorders>
              <w:top w:val="nil"/>
              <w:left w:val="nil"/>
              <w:bottom w:val="nil"/>
              <w:right w:val="nil"/>
            </w:tcBorders>
            <w:shd w:val="clear" w:color="auto" w:fill="auto"/>
            <w:noWrap/>
            <w:vAlign w:val="bottom"/>
            <w:hideMark/>
          </w:tcPr>
          <w:p w14:paraId="2DFC8684"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4BC14D65" w14:textId="77777777" w:rsidR="001C28D9" w:rsidRPr="004951B0" w:rsidRDefault="001C28D9" w:rsidP="00C665B3">
            <w:r w:rsidRPr="004951B0">
              <w:t>14</w:t>
            </w:r>
          </w:p>
        </w:tc>
        <w:tc>
          <w:tcPr>
            <w:tcW w:w="720" w:type="pct"/>
            <w:tcBorders>
              <w:top w:val="nil"/>
              <w:left w:val="nil"/>
              <w:bottom w:val="nil"/>
              <w:right w:val="nil"/>
            </w:tcBorders>
            <w:shd w:val="clear" w:color="auto" w:fill="auto"/>
            <w:noWrap/>
            <w:vAlign w:val="bottom"/>
            <w:hideMark/>
          </w:tcPr>
          <w:p w14:paraId="51C2F48E" w14:textId="77777777" w:rsidR="001C28D9" w:rsidRPr="004951B0" w:rsidRDefault="001C28D9" w:rsidP="00C665B3">
            <w:r w:rsidRPr="004951B0">
              <w:t>12.23</w:t>
            </w:r>
          </w:p>
        </w:tc>
        <w:tc>
          <w:tcPr>
            <w:tcW w:w="529" w:type="pct"/>
            <w:tcBorders>
              <w:top w:val="nil"/>
              <w:left w:val="nil"/>
              <w:bottom w:val="nil"/>
              <w:right w:val="nil"/>
            </w:tcBorders>
            <w:shd w:val="clear" w:color="auto" w:fill="auto"/>
            <w:noWrap/>
            <w:vAlign w:val="bottom"/>
            <w:hideMark/>
          </w:tcPr>
          <w:p w14:paraId="3F2CD5C2" w14:textId="77777777" w:rsidR="001C28D9" w:rsidRPr="004951B0" w:rsidRDefault="001C28D9" w:rsidP="00C665B3">
            <w:r w:rsidRPr="004951B0">
              <w:t>0.35</w:t>
            </w:r>
          </w:p>
        </w:tc>
        <w:tc>
          <w:tcPr>
            <w:tcW w:w="441" w:type="pct"/>
            <w:tcBorders>
              <w:top w:val="nil"/>
              <w:left w:val="nil"/>
              <w:bottom w:val="nil"/>
              <w:right w:val="single" w:sz="8" w:space="0" w:color="auto"/>
            </w:tcBorders>
            <w:shd w:val="clear" w:color="auto" w:fill="auto"/>
            <w:noWrap/>
            <w:vAlign w:val="bottom"/>
            <w:hideMark/>
          </w:tcPr>
          <w:p w14:paraId="36115C14" w14:textId="77777777" w:rsidR="001C28D9" w:rsidRPr="004951B0" w:rsidRDefault="001C28D9" w:rsidP="00C665B3">
            <w:r w:rsidRPr="004951B0">
              <w:t>0.55</w:t>
            </w:r>
          </w:p>
        </w:tc>
      </w:tr>
      <w:tr w:rsidR="001C28D9" w:rsidRPr="004951B0" w14:paraId="1349853F"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301D8AEF" w14:textId="77777777" w:rsidR="001C28D9" w:rsidRPr="004951B0" w:rsidRDefault="001C28D9" w:rsidP="00C665B3">
            <w:r w:rsidRPr="004951B0">
              <w:t>15</w:t>
            </w:r>
          </w:p>
        </w:tc>
        <w:tc>
          <w:tcPr>
            <w:tcW w:w="720" w:type="pct"/>
            <w:tcBorders>
              <w:top w:val="nil"/>
              <w:left w:val="nil"/>
              <w:bottom w:val="nil"/>
              <w:right w:val="nil"/>
            </w:tcBorders>
            <w:shd w:val="clear" w:color="auto" w:fill="auto"/>
            <w:noWrap/>
            <w:vAlign w:val="bottom"/>
            <w:hideMark/>
          </w:tcPr>
          <w:p w14:paraId="7867BE20" w14:textId="77777777" w:rsidR="001C28D9" w:rsidRPr="004951B0" w:rsidRDefault="001C28D9" w:rsidP="00C665B3">
            <w:r w:rsidRPr="004951B0">
              <w:t>12.93</w:t>
            </w:r>
          </w:p>
        </w:tc>
        <w:tc>
          <w:tcPr>
            <w:tcW w:w="529" w:type="pct"/>
            <w:tcBorders>
              <w:top w:val="nil"/>
              <w:left w:val="nil"/>
              <w:bottom w:val="nil"/>
              <w:right w:val="nil"/>
            </w:tcBorders>
            <w:shd w:val="clear" w:color="auto" w:fill="auto"/>
            <w:noWrap/>
            <w:vAlign w:val="bottom"/>
            <w:hideMark/>
          </w:tcPr>
          <w:p w14:paraId="3EF5C085" w14:textId="77777777" w:rsidR="001C28D9" w:rsidRPr="004951B0" w:rsidRDefault="001C28D9" w:rsidP="00C665B3">
            <w:r w:rsidRPr="004951B0">
              <w:t>0.85</w:t>
            </w:r>
          </w:p>
        </w:tc>
        <w:tc>
          <w:tcPr>
            <w:tcW w:w="441" w:type="pct"/>
            <w:tcBorders>
              <w:top w:val="nil"/>
              <w:left w:val="nil"/>
              <w:bottom w:val="nil"/>
              <w:right w:val="single" w:sz="8" w:space="0" w:color="auto"/>
            </w:tcBorders>
            <w:shd w:val="clear" w:color="auto" w:fill="auto"/>
            <w:noWrap/>
            <w:vAlign w:val="bottom"/>
            <w:hideMark/>
          </w:tcPr>
          <w:p w14:paraId="74E7818F" w14:textId="77777777" w:rsidR="001C28D9" w:rsidRPr="004951B0" w:rsidRDefault="001C28D9" w:rsidP="00C665B3">
            <w:r w:rsidRPr="004951B0">
              <w:t>1.32</w:t>
            </w:r>
          </w:p>
        </w:tc>
        <w:tc>
          <w:tcPr>
            <w:tcW w:w="266" w:type="pct"/>
            <w:tcBorders>
              <w:top w:val="nil"/>
              <w:left w:val="nil"/>
              <w:bottom w:val="nil"/>
              <w:right w:val="nil"/>
            </w:tcBorders>
            <w:shd w:val="clear" w:color="auto" w:fill="auto"/>
            <w:noWrap/>
            <w:vAlign w:val="bottom"/>
            <w:hideMark/>
          </w:tcPr>
          <w:p w14:paraId="70624395"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04C7960E" w14:textId="77777777" w:rsidR="001C28D9" w:rsidRPr="004951B0" w:rsidRDefault="001C28D9" w:rsidP="00C665B3">
            <w:r w:rsidRPr="004951B0">
              <w:t>15</w:t>
            </w:r>
          </w:p>
        </w:tc>
        <w:tc>
          <w:tcPr>
            <w:tcW w:w="720" w:type="pct"/>
            <w:tcBorders>
              <w:top w:val="nil"/>
              <w:left w:val="nil"/>
              <w:bottom w:val="nil"/>
              <w:right w:val="nil"/>
            </w:tcBorders>
            <w:shd w:val="clear" w:color="auto" w:fill="auto"/>
            <w:noWrap/>
            <w:vAlign w:val="bottom"/>
            <w:hideMark/>
          </w:tcPr>
          <w:p w14:paraId="77D4525A" w14:textId="77777777" w:rsidR="001C28D9" w:rsidRPr="004951B0" w:rsidRDefault="001C28D9" w:rsidP="00C665B3">
            <w:r w:rsidRPr="004951B0">
              <w:t>12.93</w:t>
            </w:r>
          </w:p>
        </w:tc>
        <w:tc>
          <w:tcPr>
            <w:tcW w:w="529" w:type="pct"/>
            <w:tcBorders>
              <w:top w:val="nil"/>
              <w:left w:val="nil"/>
              <w:bottom w:val="nil"/>
              <w:right w:val="nil"/>
            </w:tcBorders>
            <w:shd w:val="clear" w:color="auto" w:fill="auto"/>
            <w:noWrap/>
            <w:vAlign w:val="bottom"/>
            <w:hideMark/>
          </w:tcPr>
          <w:p w14:paraId="27683A89" w14:textId="77777777" w:rsidR="001C28D9" w:rsidRPr="004951B0" w:rsidRDefault="001C28D9" w:rsidP="00C665B3">
            <w:r w:rsidRPr="004951B0">
              <w:t>0.85</w:t>
            </w:r>
          </w:p>
        </w:tc>
        <w:tc>
          <w:tcPr>
            <w:tcW w:w="441" w:type="pct"/>
            <w:tcBorders>
              <w:top w:val="nil"/>
              <w:left w:val="nil"/>
              <w:bottom w:val="nil"/>
              <w:right w:val="single" w:sz="8" w:space="0" w:color="auto"/>
            </w:tcBorders>
            <w:shd w:val="clear" w:color="auto" w:fill="auto"/>
            <w:noWrap/>
            <w:vAlign w:val="bottom"/>
            <w:hideMark/>
          </w:tcPr>
          <w:p w14:paraId="649A6CB7" w14:textId="77777777" w:rsidR="001C28D9" w:rsidRPr="004951B0" w:rsidRDefault="001C28D9" w:rsidP="00C665B3">
            <w:r w:rsidRPr="004951B0">
              <w:t>1.33</w:t>
            </w:r>
          </w:p>
        </w:tc>
      </w:tr>
      <w:tr w:rsidR="001C28D9" w:rsidRPr="004951B0" w14:paraId="040023B6"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0689706C" w14:textId="77777777" w:rsidR="001C28D9" w:rsidRPr="004951B0" w:rsidRDefault="001C28D9" w:rsidP="00C665B3">
            <w:r w:rsidRPr="004951B0">
              <w:t>16</w:t>
            </w:r>
          </w:p>
        </w:tc>
        <w:tc>
          <w:tcPr>
            <w:tcW w:w="720" w:type="pct"/>
            <w:tcBorders>
              <w:top w:val="nil"/>
              <w:left w:val="nil"/>
              <w:bottom w:val="nil"/>
              <w:right w:val="nil"/>
            </w:tcBorders>
            <w:shd w:val="clear" w:color="auto" w:fill="auto"/>
            <w:noWrap/>
            <w:vAlign w:val="bottom"/>
            <w:hideMark/>
          </w:tcPr>
          <w:p w14:paraId="61AA8AFE" w14:textId="77777777" w:rsidR="001C28D9" w:rsidRPr="004951B0" w:rsidRDefault="001C28D9" w:rsidP="00C665B3">
            <w:r w:rsidRPr="004951B0">
              <w:t>13.93</w:t>
            </w:r>
          </w:p>
        </w:tc>
        <w:tc>
          <w:tcPr>
            <w:tcW w:w="529" w:type="pct"/>
            <w:tcBorders>
              <w:top w:val="nil"/>
              <w:left w:val="nil"/>
              <w:bottom w:val="nil"/>
              <w:right w:val="nil"/>
            </w:tcBorders>
            <w:shd w:val="clear" w:color="auto" w:fill="auto"/>
            <w:noWrap/>
            <w:vAlign w:val="bottom"/>
            <w:hideMark/>
          </w:tcPr>
          <w:p w14:paraId="66A30F1C"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18878109"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216E0446"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14A6A848" w14:textId="77777777" w:rsidR="001C28D9" w:rsidRPr="004951B0" w:rsidRDefault="001C28D9" w:rsidP="00C665B3">
            <w:r w:rsidRPr="004951B0">
              <w:t>16</w:t>
            </w:r>
          </w:p>
        </w:tc>
        <w:tc>
          <w:tcPr>
            <w:tcW w:w="720" w:type="pct"/>
            <w:tcBorders>
              <w:top w:val="nil"/>
              <w:left w:val="nil"/>
              <w:bottom w:val="nil"/>
              <w:right w:val="nil"/>
            </w:tcBorders>
            <w:shd w:val="clear" w:color="auto" w:fill="auto"/>
            <w:noWrap/>
            <w:vAlign w:val="bottom"/>
            <w:hideMark/>
          </w:tcPr>
          <w:p w14:paraId="58928422" w14:textId="77777777" w:rsidR="001C28D9" w:rsidRPr="004951B0" w:rsidRDefault="001C28D9" w:rsidP="00C665B3">
            <w:r w:rsidRPr="004951B0">
              <w:t>13.93</w:t>
            </w:r>
          </w:p>
        </w:tc>
        <w:tc>
          <w:tcPr>
            <w:tcW w:w="529" w:type="pct"/>
            <w:tcBorders>
              <w:top w:val="nil"/>
              <w:left w:val="nil"/>
              <w:bottom w:val="nil"/>
              <w:right w:val="nil"/>
            </w:tcBorders>
            <w:shd w:val="clear" w:color="auto" w:fill="auto"/>
            <w:noWrap/>
            <w:vAlign w:val="bottom"/>
            <w:hideMark/>
          </w:tcPr>
          <w:p w14:paraId="07E3EC1D"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4DE5CD41" w14:textId="77777777" w:rsidR="001C28D9" w:rsidRPr="004951B0" w:rsidRDefault="001C28D9" w:rsidP="00C665B3">
            <w:r w:rsidRPr="004951B0">
              <w:t>1.56</w:t>
            </w:r>
          </w:p>
        </w:tc>
      </w:tr>
      <w:tr w:rsidR="001C28D9" w:rsidRPr="004951B0" w14:paraId="224D2167"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1466C294" w14:textId="77777777" w:rsidR="001C28D9" w:rsidRPr="004951B0" w:rsidRDefault="001C28D9" w:rsidP="00C665B3">
            <w:r w:rsidRPr="004951B0">
              <w:t>17</w:t>
            </w:r>
          </w:p>
        </w:tc>
        <w:tc>
          <w:tcPr>
            <w:tcW w:w="720" w:type="pct"/>
            <w:tcBorders>
              <w:top w:val="nil"/>
              <w:left w:val="nil"/>
              <w:bottom w:val="nil"/>
              <w:right w:val="nil"/>
            </w:tcBorders>
            <w:shd w:val="clear" w:color="auto" w:fill="auto"/>
            <w:noWrap/>
            <w:vAlign w:val="bottom"/>
            <w:hideMark/>
          </w:tcPr>
          <w:p w14:paraId="454369DA" w14:textId="77777777" w:rsidR="001C28D9" w:rsidRPr="004951B0" w:rsidRDefault="001C28D9" w:rsidP="00C665B3">
            <w:r w:rsidRPr="004951B0">
              <w:t>14.93</w:t>
            </w:r>
          </w:p>
        </w:tc>
        <w:tc>
          <w:tcPr>
            <w:tcW w:w="529" w:type="pct"/>
            <w:tcBorders>
              <w:top w:val="nil"/>
              <w:left w:val="nil"/>
              <w:bottom w:val="nil"/>
              <w:right w:val="nil"/>
            </w:tcBorders>
            <w:shd w:val="clear" w:color="auto" w:fill="auto"/>
            <w:noWrap/>
            <w:vAlign w:val="bottom"/>
            <w:hideMark/>
          </w:tcPr>
          <w:p w14:paraId="4640B1FA"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3AF89F3C"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6F018B59"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294BCB45" w14:textId="77777777" w:rsidR="001C28D9" w:rsidRPr="004951B0" w:rsidRDefault="001C28D9" w:rsidP="00C665B3">
            <w:r w:rsidRPr="004951B0">
              <w:t>17</w:t>
            </w:r>
          </w:p>
        </w:tc>
        <w:tc>
          <w:tcPr>
            <w:tcW w:w="720" w:type="pct"/>
            <w:tcBorders>
              <w:top w:val="nil"/>
              <w:left w:val="nil"/>
              <w:bottom w:val="nil"/>
              <w:right w:val="nil"/>
            </w:tcBorders>
            <w:shd w:val="clear" w:color="auto" w:fill="auto"/>
            <w:noWrap/>
            <w:vAlign w:val="bottom"/>
            <w:hideMark/>
          </w:tcPr>
          <w:p w14:paraId="5BC1EC4F" w14:textId="77777777" w:rsidR="001C28D9" w:rsidRPr="004951B0" w:rsidRDefault="001C28D9" w:rsidP="00C665B3">
            <w:r w:rsidRPr="004951B0">
              <w:t>14.93</w:t>
            </w:r>
          </w:p>
        </w:tc>
        <w:tc>
          <w:tcPr>
            <w:tcW w:w="529" w:type="pct"/>
            <w:tcBorders>
              <w:top w:val="nil"/>
              <w:left w:val="nil"/>
              <w:bottom w:val="nil"/>
              <w:right w:val="nil"/>
            </w:tcBorders>
            <w:shd w:val="clear" w:color="auto" w:fill="auto"/>
            <w:noWrap/>
            <w:vAlign w:val="bottom"/>
            <w:hideMark/>
          </w:tcPr>
          <w:p w14:paraId="39936F29"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681C5747" w14:textId="77777777" w:rsidR="001C28D9" w:rsidRPr="004951B0" w:rsidRDefault="001C28D9" w:rsidP="00C665B3">
            <w:r w:rsidRPr="004951B0">
              <w:t>1.56</w:t>
            </w:r>
          </w:p>
        </w:tc>
      </w:tr>
      <w:tr w:rsidR="001C28D9" w:rsidRPr="004951B0" w14:paraId="754BD8FF"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04072165" w14:textId="77777777" w:rsidR="001C28D9" w:rsidRPr="004951B0" w:rsidRDefault="001C28D9" w:rsidP="00C665B3">
            <w:r w:rsidRPr="004951B0">
              <w:t>18</w:t>
            </w:r>
          </w:p>
        </w:tc>
        <w:tc>
          <w:tcPr>
            <w:tcW w:w="720" w:type="pct"/>
            <w:tcBorders>
              <w:top w:val="nil"/>
              <w:left w:val="nil"/>
              <w:bottom w:val="nil"/>
              <w:right w:val="nil"/>
            </w:tcBorders>
            <w:shd w:val="clear" w:color="auto" w:fill="auto"/>
            <w:noWrap/>
            <w:vAlign w:val="bottom"/>
            <w:hideMark/>
          </w:tcPr>
          <w:p w14:paraId="2098E347" w14:textId="77777777" w:rsidR="001C28D9" w:rsidRPr="004951B0" w:rsidRDefault="001C28D9" w:rsidP="00C665B3">
            <w:r w:rsidRPr="004951B0">
              <w:t>15.93</w:t>
            </w:r>
          </w:p>
        </w:tc>
        <w:tc>
          <w:tcPr>
            <w:tcW w:w="529" w:type="pct"/>
            <w:tcBorders>
              <w:top w:val="nil"/>
              <w:left w:val="nil"/>
              <w:bottom w:val="nil"/>
              <w:right w:val="nil"/>
            </w:tcBorders>
            <w:shd w:val="clear" w:color="auto" w:fill="auto"/>
            <w:noWrap/>
            <w:vAlign w:val="bottom"/>
            <w:hideMark/>
          </w:tcPr>
          <w:p w14:paraId="2453EE7D"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42F10721"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33AB4F09"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4E03E223" w14:textId="77777777" w:rsidR="001C28D9" w:rsidRPr="004951B0" w:rsidRDefault="001C28D9" w:rsidP="00C665B3">
            <w:r w:rsidRPr="004951B0">
              <w:t>18</w:t>
            </w:r>
          </w:p>
        </w:tc>
        <w:tc>
          <w:tcPr>
            <w:tcW w:w="720" w:type="pct"/>
            <w:tcBorders>
              <w:top w:val="nil"/>
              <w:left w:val="nil"/>
              <w:bottom w:val="nil"/>
              <w:right w:val="nil"/>
            </w:tcBorders>
            <w:shd w:val="clear" w:color="auto" w:fill="auto"/>
            <w:noWrap/>
            <w:vAlign w:val="bottom"/>
            <w:hideMark/>
          </w:tcPr>
          <w:p w14:paraId="060738B4" w14:textId="77777777" w:rsidR="001C28D9" w:rsidRPr="004951B0" w:rsidRDefault="001C28D9" w:rsidP="00C665B3">
            <w:r w:rsidRPr="004951B0">
              <w:t>15.93</w:t>
            </w:r>
          </w:p>
        </w:tc>
        <w:tc>
          <w:tcPr>
            <w:tcW w:w="529" w:type="pct"/>
            <w:tcBorders>
              <w:top w:val="nil"/>
              <w:left w:val="nil"/>
              <w:bottom w:val="nil"/>
              <w:right w:val="nil"/>
            </w:tcBorders>
            <w:shd w:val="clear" w:color="auto" w:fill="auto"/>
            <w:noWrap/>
            <w:vAlign w:val="bottom"/>
            <w:hideMark/>
          </w:tcPr>
          <w:p w14:paraId="5E16F8A7"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324DFF67" w14:textId="77777777" w:rsidR="001C28D9" w:rsidRPr="004951B0" w:rsidRDefault="001C28D9" w:rsidP="00C665B3">
            <w:r w:rsidRPr="004951B0">
              <w:t>1.56</w:t>
            </w:r>
          </w:p>
        </w:tc>
      </w:tr>
      <w:tr w:rsidR="001C28D9" w:rsidRPr="004951B0" w14:paraId="081A100E" w14:textId="77777777" w:rsidTr="00085691">
        <w:trPr>
          <w:trHeight w:val="315"/>
        </w:trPr>
        <w:tc>
          <w:tcPr>
            <w:tcW w:w="678" w:type="pct"/>
            <w:tcBorders>
              <w:top w:val="nil"/>
              <w:left w:val="single" w:sz="8" w:space="0" w:color="auto"/>
              <w:bottom w:val="nil"/>
              <w:right w:val="single" w:sz="4" w:space="0" w:color="auto"/>
            </w:tcBorders>
            <w:shd w:val="clear" w:color="auto" w:fill="auto"/>
            <w:noWrap/>
            <w:vAlign w:val="bottom"/>
            <w:hideMark/>
          </w:tcPr>
          <w:p w14:paraId="79D0B2E2" w14:textId="77777777" w:rsidR="001C28D9" w:rsidRPr="004951B0" w:rsidRDefault="001C28D9" w:rsidP="00C665B3">
            <w:r w:rsidRPr="004951B0">
              <w:t>19</w:t>
            </w:r>
          </w:p>
        </w:tc>
        <w:tc>
          <w:tcPr>
            <w:tcW w:w="720" w:type="pct"/>
            <w:tcBorders>
              <w:top w:val="nil"/>
              <w:left w:val="nil"/>
              <w:bottom w:val="nil"/>
              <w:right w:val="nil"/>
            </w:tcBorders>
            <w:shd w:val="clear" w:color="auto" w:fill="auto"/>
            <w:noWrap/>
            <w:vAlign w:val="bottom"/>
            <w:hideMark/>
          </w:tcPr>
          <w:p w14:paraId="566B78DE" w14:textId="77777777" w:rsidR="001C28D9" w:rsidRPr="004951B0" w:rsidRDefault="001C28D9" w:rsidP="00C665B3">
            <w:r w:rsidRPr="004951B0">
              <w:t>16.93</w:t>
            </w:r>
          </w:p>
        </w:tc>
        <w:tc>
          <w:tcPr>
            <w:tcW w:w="529" w:type="pct"/>
            <w:tcBorders>
              <w:top w:val="nil"/>
              <w:left w:val="nil"/>
              <w:bottom w:val="nil"/>
              <w:right w:val="nil"/>
            </w:tcBorders>
            <w:shd w:val="clear" w:color="auto" w:fill="auto"/>
            <w:noWrap/>
            <w:vAlign w:val="bottom"/>
            <w:hideMark/>
          </w:tcPr>
          <w:p w14:paraId="7408C4B9"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0F6FD283"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4FEBB53E"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2094FA92" w14:textId="77777777" w:rsidR="001C28D9" w:rsidRPr="004951B0" w:rsidRDefault="001C28D9" w:rsidP="00C665B3">
            <w:r w:rsidRPr="004951B0">
              <w:t>19</w:t>
            </w:r>
          </w:p>
        </w:tc>
        <w:tc>
          <w:tcPr>
            <w:tcW w:w="720" w:type="pct"/>
            <w:tcBorders>
              <w:top w:val="nil"/>
              <w:left w:val="nil"/>
              <w:bottom w:val="nil"/>
              <w:right w:val="nil"/>
            </w:tcBorders>
            <w:shd w:val="clear" w:color="auto" w:fill="auto"/>
            <w:noWrap/>
            <w:vAlign w:val="bottom"/>
            <w:hideMark/>
          </w:tcPr>
          <w:p w14:paraId="0E5D6DDC" w14:textId="77777777" w:rsidR="001C28D9" w:rsidRPr="004951B0" w:rsidRDefault="001C28D9" w:rsidP="00C665B3">
            <w:r w:rsidRPr="004951B0">
              <w:t>16.93</w:t>
            </w:r>
          </w:p>
        </w:tc>
        <w:tc>
          <w:tcPr>
            <w:tcW w:w="529" w:type="pct"/>
            <w:tcBorders>
              <w:top w:val="nil"/>
              <w:left w:val="nil"/>
              <w:bottom w:val="nil"/>
              <w:right w:val="nil"/>
            </w:tcBorders>
            <w:shd w:val="clear" w:color="auto" w:fill="auto"/>
            <w:noWrap/>
            <w:vAlign w:val="bottom"/>
            <w:hideMark/>
          </w:tcPr>
          <w:p w14:paraId="314C5AF4"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594A07CC" w14:textId="77777777" w:rsidR="001C28D9" w:rsidRPr="004951B0" w:rsidRDefault="001C28D9" w:rsidP="00C665B3">
            <w:r w:rsidRPr="004951B0">
              <w:t>1.56</w:t>
            </w:r>
          </w:p>
        </w:tc>
      </w:tr>
      <w:tr w:rsidR="001C28D9" w:rsidRPr="004951B0" w14:paraId="7CCC8DED"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6AE68E9F" w14:textId="77777777" w:rsidR="001C28D9" w:rsidRPr="004951B0" w:rsidRDefault="001C28D9" w:rsidP="00C665B3">
            <w:r w:rsidRPr="004951B0">
              <w:t>20</w:t>
            </w:r>
          </w:p>
        </w:tc>
        <w:tc>
          <w:tcPr>
            <w:tcW w:w="720" w:type="pct"/>
            <w:tcBorders>
              <w:top w:val="nil"/>
              <w:left w:val="nil"/>
              <w:bottom w:val="nil"/>
              <w:right w:val="nil"/>
            </w:tcBorders>
            <w:shd w:val="clear" w:color="auto" w:fill="auto"/>
            <w:noWrap/>
            <w:vAlign w:val="bottom"/>
            <w:hideMark/>
          </w:tcPr>
          <w:p w14:paraId="29FA6A0A" w14:textId="77777777" w:rsidR="001C28D9" w:rsidRPr="004951B0" w:rsidRDefault="001C28D9" w:rsidP="00C665B3">
            <w:r w:rsidRPr="004951B0">
              <w:t>17.93</w:t>
            </w:r>
          </w:p>
        </w:tc>
        <w:tc>
          <w:tcPr>
            <w:tcW w:w="529" w:type="pct"/>
            <w:tcBorders>
              <w:top w:val="nil"/>
              <w:left w:val="nil"/>
              <w:bottom w:val="nil"/>
              <w:right w:val="nil"/>
            </w:tcBorders>
            <w:shd w:val="clear" w:color="auto" w:fill="auto"/>
            <w:noWrap/>
            <w:vAlign w:val="bottom"/>
            <w:hideMark/>
          </w:tcPr>
          <w:p w14:paraId="06C2DA47"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7C3C84B2"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38BB95A1"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0F6809CC" w14:textId="77777777" w:rsidR="001C28D9" w:rsidRPr="004951B0" w:rsidRDefault="001C28D9" w:rsidP="00C665B3">
            <w:r w:rsidRPr="004951B0">
              <w:t>20</w:t>
            </w:r>
          </w:p>
        </w:tc>
        <w:tc>
          <w:tcPr>
            <w:tcW w:w="720" w:type="pct"/>
            <w:tcBorders>
              <w:top w:val="nil"/>
              <w:left w:val="nil"/>
              <w:bottom w:val="nil"/>
              <w:right w:val="nil"/>
            </w:tcBorders>
            <w:shd w:val="clear" w:color="auto" w:fill="auto"/>
            <w:noWrap/>
            <w:vAlign w:val="bottom"/>
            <w:hideMark/>
          </w:tcPr>
          <w:p w14:paraId="254C9574" w14:textId="77777777" w:rsidR="001C28D9" w:rsidRPr="004951B0" w:rsidRDefault="001C28D9" w:rsidP="00C665B3">
            <w:r w:rsidRPr="004951B0">
              <w:t>17.93</w:t>
            </w:r>
          </w:p>
        </w:tc>
        <w:tc>
          <w:tcPr>
            <w:tcW w:w="529" w:type="pct"/>
            <w:tcBorders>
              <w:top w:val="nil"/>
              <w:left w:val="nil"/>
              <w:bottom w:val="nil"/>
              <w:right w:val="nil"/>
            </w:tcBorders>
            <w:shd w:val="clear" w:color="auto" w:fill="auto"/>
            <w:noWrap/>
            <w:vAlign w:val="bottom"/>
            <w:hideMark/>
          </w:tcPr>
          <w:p w14:paraId="060E3B6A"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6B0A14CB" w14:textId="77777777" w:rsidR="001C28D9" w:rsidRPr="004951B0" w:rsidRDefault="001C28D9" w:rsidP="00C665B3">
            <w:r w:rsidRPr="004951B0">
              <w:t>1.56</w:t>
            </w:r>
          </w:p>
        </w:tc>
      </w:tr>
      <w:tr w:rsidR="001C28D9" w:rsidRPr="004951B0" w14:paraId="3C0BF7FD"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4E6DC9BD" w14:textId="77777777" w:rsidR="001C28D9" w:rsidRPr="004951B0" w:rsidRDefault="001C28D9" w:rsidP="00C665B3">
            <w:r w:rsidRPr="004951B0">
              <w:t>21</w:t>
            </w:r>
          </w:p>
        </w:tc>
        <w:tc>
          <w:tcPr>
            <w:tcW w:w="720" w:type="pct"/>
            <w:tcBorders>
              <w:top w:val="nil"/>
              <w:left w:val="nil"/>
              <w:bottom w:val="nil"/>
              <w:right w:val="nil"/>
            </w:tcBorders>
            <w:shd w:val="clear" w:color="auto" w:fill="auto"/>
            <w:noWrap/>
            <w:vAlign w:val="bottom"/>
            <w:hideMark/>
          </w:tcPr>
          <w:p w14:paraId="64E12F40" w14:textId="77777777" w:rsidR="001C28D9" w:rsidRPr="004951B0" w:rsidRDefault="001C28D9" w:rsidP="00C665B3">
            <w:r w:rsidRPr="004951B0">
              <w:t>18.93</w:t>
            </w:r>
          </w:p>
        </w:tc>
        <w:tc>
          <w:tcPr>
            <w:tcW w:w="529" w:type="pct"/>
            <w:tcBorders>
              <w:top w:val="nil"/>
              <w:left w:val="nil"/>
              <w:bottom w:val="nil"/>
              <w:right w:val="nil"/>
            </w:tcBorders>
            <w:shd w:val="clear" w:color="auto" w:fill="auto"/>
            <w:noWrap/>
            <w:vAlign w:val="bottom"/>
            <w:hideMark/>
          </w:tcPr>
          <w:p w14:paraId="2DDE910E"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4E6F81A7"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26CDCD05"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403EFB21" w14:textId="77777777" w:rsidR="001C28D9" w:rsidRPr="004951B0" w:rsidRDefault="001C28D9" w:rsidP="00C665B3">
            <w:r w:rsidRPr="004951B0">
              <w:t>21</w:t>
            </w:r>
          </w:p>
        </w:tc>
        <w:tc>
          <w:tcPr>
            <w:tcW w:w="720" w:type="pct"/>
            <w:tcBorders>
              <w:top w:val="nil"/>
              <w:left w:val="nil"/>
              <w:bottom w:val="nil"/>
              <w:right w:val="nil"/>
            </w:tcBorders>
            <w:shd w:val="clear" w:color="auto" w:fill="auto"/>
            <w:noWrap/>
            <w:vAlign w:val="bottom"/>
            <w:hideMark/>
          </w:tcPr>
          <w:p w14:paraId="4B34F150" w14:textId="77777777" w:rsidR="001C28D9" w:rsidRPr="004951B0" w:rsidRDefault="001C28D9" w:rsidP="00C665B3">
            <w:r w:rsidRPr="004951B0">
              <w:t>18.93</w:t>
            </w:r>
          </w:p>
        </w:tc>
        <w:tc>
          <w:tcPr>
            <w:tcW w:w="529" w:type="pct"/>
            <w:tcBorders>
              <w:top w:val="nil"/>
              <w:left w:val="nil"/>
              <w:bottom w:val="nil"/>
              <w:right w:val="nil"/>
            </w:tcBorders>
            <w:shd w:val="clear" w:color="auto" w:fill="auto"/>
            <w:noWrap/>
            <w:vAlign w:val="bottom"/>
            <w:hideMark/>
          </w:tcPr>
          <w:p w14:paraId="491A591D"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12D97937" w14:textId="77777777" w:rsidR="001C28D9" w:rsidRPr="004951B0" w:rsidRDefault="001C28D9" w:rsidP="00C665B3">
            <w:r w:rsidRPr="004951B0">
              <w:t>1.56</w:t>
            </w:r>
          </w:p>
        </w:tc>
      </w:tr>
      <w:tr w:rsidR="001C28D9" w:rsidRPr="004951B0" w14:paraId="16AD3B44"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323589EA" w14:textId="77777777" w:rsidR="001C28D9" w:rsidRPr="004951B0" w:rsidRDefault="001C28D9" w:rsidP="00C665B3">
            <w:r w:rsidRPr="004951B0">
              <w:t>22</w:t>
            </w:r>
          </w:p>
        </w:tc>
        <w:tc>
          <w:tcPr>
            <w:tcW w:w="720" w:type="pct"/>
            <w:tcBorders>
              <w:top w:val="nil"/>
              <w:left w:val="nil"/>
              <w:bottom w:val="nil"/>
              <w:right w:val="nil"/>
            </w:tcBorders>
            <w:shd w:val="clear" w:color="auto" w:fill="auto"/>
            <w:noWrap/>
            <w:vAlign w:val="bottom"/>
            <w:hideMark/>
          </w:tcPr>
          <w:p w14:paraId="4AF8AA27" w14:textId="77777777" w:rsidR="001C28D9" w:rsidRPr="004951B0" w:rsidRDefault="001C28D9" w:rsidP="00C665B3">
            <w:r w:rsidRPr="004951B0">
              <w:t>19.93</w:t>
            </w:r>
          </w:p>
        </w:tc>
        <w:tc>
          <w:tcPr>
            <w:tcW w:w="529" w:type="pct"/>
            <w:tcBorders>
              <w:top w:val="nil"/>
              <w:left w:val="nil"/>
              <w:bottom w:val="nil"/>
              <w:right w:val="nil"/>
            </w:tcBorders>
            <w:shd w:val="clear" w:color="auto" w:fill="auto"/>
            <w:noWrap/>
            <w:vAlign w:val="bottom"/>
            <w:hideMark/>
          </w:tcPr>
          <w:p w14:paraId="40A47355"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7FE9638F"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379D636E"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2BFC3DD1" w14:textId="77777777" w:rsidR="001C28D9" w:rsidRPr="004951B0" w:rsidRDefault="001C28D9" w:rsidP="00C665B3">
            <w:r w:rsidRPr="004951B0">
              <w:t>22</w:t>
            </w:r>
          </w:p>
        </w:tc>
        <w:tc>
          <w:tcPr>
            <w:tcW w:w="720" w:type="pct"/>
            <w:tcBorders>
              <w:top w:val="nil"/>
              <w:left w:val="nil"/>
              <w:bottom w:val="nil"/>
              <w:right w:val="nil"/>
            </w:tcBorders>
            <w:shd w:val="clear" w:color="auto" w:fill="auto"/>
            <w:noWrap/>
            <w:vAlign w:val="bottom"/>
            <w:hideMark/>
          </w:tcPr>
          <w:p w14:paraId="06DC4003" w14:textId="77777777" w:rsidR="001C28D9" w:rsidRPr="004951B0" w:rsidRDefault="001C28D9" w:rsidP="00C665B3">
            <w:r w:rsidRPr="004951B0">
              <w:t>19.93</w:t>
            </w:r>
          </w:p>
        </w:tc>
        <w:tc>
          <w:tcPr>
            <w:tcW w:w="529" w:type="pct"/>
            <w:tcBorders>
              <w:top w:val="nil"/>
              <w:left w:val="nil"/>
              <w:bottom w:val="nil"/>
              <w:right w:val="nil"/>
            </w:tcBorders>
            <w:shd w:val="clear" w:color="auto" w:fill="auto"/>
            <w:noWrap/>
            <w:vAlign w:val="bottom"/>
            <w:hideMark/>
          </w:tcPr>
          <w:p w14:paraId="4A9078B3"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23733B0E" w14:textId="77777777" w:rsidR="001C28D9" w:rsidRPr="004951B0" w:rsidRDefault="001C28D9" w:rsidP="00C665B3">
            <w:r w:rsidRPr="004951B0">
              <w:t>1.56</w:t>
            </w:r>
          </w:p>
        </w:tc>
      </w:tr>
      <w:tr w:rsidR="001C28D9" w:rsidRPr="004951B0" w14:paraId="5A7B03E4"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0EC75581" w14:textId="77777777" w:rsidR="001C28D9" w:rsidRPr="004951B0" w:rsidRDefault="001C28D9" w:rsidP="00C665B3">
            <w:r w:rsidRPr="004951B0">
              <w:t>23</w:t>
            </w:r>
          </w:p>
        </w:tc>
        <w:tc>
          <w:tcPr>
            <w:tcW w:w="720" w:type="pct"/>
            <w:tcBorders>
              <w:top w:val="nil"/>
              <w:left w:val="nil"/>
              <w:bottom w:val="nil"/>
              <w:right w:val="nil"/>
            </w:tcBorders>
            <w:shd w:val="clear" w:color="auto" w:fill="auto"/>
            <w:noWrap/>
            <w:vAlign w:val="bottom"/>
            <w:hideMark/>
          </w:tcPr>
          <w:p w14:paraId="1027F960" w14:textId="77777777" w:rsidR="001C28D9" w:rsidRPr="004951B0" w:rsidRDefault="001C28D9" w:rsidP="00C665B3">
            <w:r w:rsidRPr="004951B0">
              <w:t>20.93</w:t>
            </w:r>
          </w:p>
        </w:tc>
        <w:tc>
          <w:tcPr>
            <w:tcW w:w="529" w:type="pct"/>
            <w:tcBorders>
              <w:top w:val="nil"/>
              <w:left w:val="nil"/>
              <w:bottom w:val="nil"/>
              <w:right w:val="nil"/>
            </w:tcBorders>
            <w:shd w:val="clear" w:color="auto" w:fill="auto"/>
            <w:noWrap/>
            <w:vAlign w:val="bottom"/>
            <w:hideMark/>
          </w:tcPr>
          <w:p w14:paraId="6896A499" w14:textId="77777777" w:rsidR="001C28D9" w:rsidRPr="004951B0" w:rsidRDefault="001C28D9" w:rsidP="00C665B3">
            <w:r w:rsidRPr="004951B0">
              <w:t>0.70</w:t>
            </w:r>
          </w:p>
        </w:tc>
        <w:tc>
          <w:tcPr>
            <w:tcW w:w="441" w:type="pct"/>
            <w:tcBorders>
              <w:top w:val="nil"/>
              <w:left w:val="nil"/>
              <w:bottom w:val="nil"/>
              <w:right w:val="single" w:sz="8" w:space="0" w:color="auto"/>
            </w:tcBorders>
            <w:shd w:val="clear" w:color="auto" w:fill="auto"/>
            <w:noWrap/>
            <w:vAlign w:val="bottom"/>
            <w:hideMark/>
          </w:tcPr>
          <w:p w14:paraId="763581C8" w14:textId="77777777" w:rsidR="001C28D9" w:rsidRPr="004951B0" w:rsidRDefault="001C28D9" w:rsidP="00C665B3">
            <w:r w:rsidRPr="004951B0">
              <w:t>1.08</w:t>
            </w:r>
          </w:p>
        </w:tc>
        <w:tc>
          <w:tcPr>
            <w:tcW w:w="266" w:type="pct"/>
            <w:tcBorders>
              <w:top w:val="nil"/>
              <w:left w:val="nil"/>
              <w:bottom w:val="nil"/>
              <w:right w:val="nil"/>
            </w:tcBorders>
            <w:shd w:val="clear" w:color="auto" w:fill="auto"/>
            <w:noWrap/>
            <w:vAlign w:val="bottom"/>
            <w:hideMark/>
          </w:tcPr>
          <w:p w14:paraId="7DC0CDB0" w14:textId="77777777" w:rsidR="001C28D9" w:rsidRPr="004951B0" w:rsidRDefault="001C28D9" w:rsidP="00C665B3"/>
        </w:tc>
        <w:tc>
          <w:tcPr>
            <w:tcW w:w="678" w:type="pct"/>
            <w:tcBorders>
              <w:top w:val="nil"/>
              <w:left w:val="single" w:sz="8" w:space="0" w:color="auto"/>
              <w:bottom w:val="nil"/>
              <w:right w:val="single" w:sz="4" w:space="0" w:color="auto"/>
            </w:tcBorders>
            <w:shd w:val="clear" w:color="auto" w:fill="auto"/>
            <w:noWrap/>
            <w:vAlign w:val="bottom"/>
            <w:hideMark/>
          </w:tcPr>
          <w:p w14:paraId="689FD8D7" w14:textId="77777777" w:rsidR="001C28D9" w:rsidRPr="004951B0" w:rsidRDefault="001C28D9" w:rsidP="00C665B3">
            <w:r w:rsidRPr="004951B0">
              <w:t>23</w:t>
            </w:r>
          </w:p>
        </w:tc>
        <w:tc>
          <w:tcPr>
            <w:tcW w:w="720" w:type="pct"/>
            <w:tcBorders>
              <w:top w:val="nil"/>
              <w:left w:val="nil"/>
              <w:bottom w:val="nil"/>
              <w:right w:val="nil"/>
            </w:tcBorders>
            <w:shd w:val="clear" w:color="auto" w:fill="auto"/>
            <w:noWrap/>
            <w:vAlign w:val="bottom"/>
            <w:hideMark/>
          </w:tcPr>
          <w:p w14:paraId="574E8C57" w14:textId="77777777" w:rsidR="001C28D9" w:rsidRPr="004951B0" w:rsidRDefault="001C28D9" w:rsidP="00C665B3">
            <w:r w:rsidRPr="004951B0">
              <w:t>20.93</w:t>
            </w:r>
          </w:p>
        </w:tc>
        <w:tc>
          <w:tcPr>
            <w:tcW w:w="529" w:type="pct"/>
            <w:tcBorders>
              <w:top w:val="nil"/>
              <w:left w:val="nil"/>
              <w:bottom w:val="nil"/>
              <w:right w:val="nil"/>
            </w:tcBorders>
            <w:shd w:val="clear" w:color="auto" w:fill="auto"/>
            <w:noWrap/>
            <w:vAlign w:val="bottom"/>
            <w:hideMark/>
          </w:tcPr>
          <w:p w14:paraId="7B6AD672" w14:textId="77777777" w:rsidR="001C28D9" w:rsidRPr="004951B0" w:rsidRDefault="001C28D9" w:rsidP="00C665B3">
            <w:r w:rsidRPr="004951B0">
              <w:t>0.70</w:t>
            </w:r>
          </w:p>
        </w:tc>
        <w:tc>
          <w:tcPr>
            <w:tcW w:w="441" w:type="pct"/>
            <w:tcBorders>
              <w:top w:val="nil"/>
              <w:left w:val="nil"/>
              <w:bottom w:val="nil"/>
              <w:right w:val="single" w:sz="8" w:space="0" w:color="auto"/>
            </w:tcBorders>
            <w:shd w:val="clear" w:color="auto" w:fill="auto"/>
            <w:noWrap/>
            <w:vAlign w:val="bottom"/>
            <w:hideMark/>
          </w:tcPr>
          <w:p w14:paraId="4CB1C262" w14:textId="77777777" w:rsidR="001C28D9" w:rsidRPr="004951B0" w:rsidRDefault="001C28D9" w:rsidP="00C665B3">
            <w:r w:rsidRPr="004951B0">
              <w:t>1.08</w:t>
            </w:r>
          </w:p>
        </w:tc>
      </w:tr>
      <w:tr w:rsidR="001C28D9" w:rsidRPr="004951B0" w14:paraId="430E5021" w14:textId="77777777" w:rsidTr="00085691">
        <w:trPr>
          <w:trHeight w:val="315"/>
        </w:trPr>
        <w:tc>
          <w:tcPr>
            <w:tcW w:w="678" w:type="pct"/>
            <w:tcBorders>
              <w:top w:val="nil"/>
              <w:left w:val="single" w:sz="8" w:space="0" w:color="auto"/>
              <w:bottom w:val="nil"/>
              <w:right w:val="single" w:sz="4" w:space="0" w:color="auto"/>
            </w:tcBorders>
            <w:shd w:val="clear" w:color="auto" w:fill="auto"/>
            <w:noWrap/>
            <w:vAlign w:val="bottom"/>
            <w:hideMark/>
          </w:tcPr>
          <w:p w14:paraId="3C5116F2" w14:textId="77777777" w:rsidR="001C28D9" w:rsidRPr="004951B0" w:rsidRDefault="001C28D9" w:rsidP="00C665B3">
            <w:r w:rsidRPr="004951B0">
              <w:t>24</w:t>
            </w:r>
          </w:p>
        </w:tc>
        <w:tc>
          <w:tcPr>
            <w:tcW w:w="720" w:type="pct"/>
            <w:tcBorders>
              <w:top w:val="nil"/>
              <w:left w:val="nil"/>
              <w:bottom w:val="nil"/>
              <w:right w:val="nil"/>
            </w:tcBorders>
            <w:shd w:val="clear" w:color="auto" w:fill="auto"/>
            <w:noWrap/>
            <w:vAlign w:val="bottom"/>
            <w:hideMark/>
          </w:tcPr>
          <w:p w14:paraId="0DEA28F2" w14:textId="77777777" w:rsidR="001C28D9" w:rsidRPr="004951B0" w:rsidRDefault="001C28D9" w:rsidP="00C665B3">
            <w:r w:rsidRPr="004951B0">
              <w:t>21.32</w:t>
            </w:r>
          </w:p>
        </w:tc>
        <w:tc>
          <w:tcPr>
            <w:tcW w:w="529" w:type="pct"/>
            <w:tcBorders>
              <w:top w:val="nil"/>
              <w:left w:val="nil"/>
              <w:bottom w:val="nil"/>
              <w:right w:val="nil"/>
            </w:tcBorders>
            <w:shd w:val="clear" w:color="auto" w:fill="auto"/>
            <w:noWrap/>
            <w:vAlign w:val="bottom"/>
            <w:hideMark/>
          </w:tcPr>
          <w:p w14:paraId="6B317605" w14:textId="77777777" w:rsidR="001C28D9" w:rsidRPr="004951B0" w:rsidRDefault="001C28D9" w:rsidP="00C665B3">
            <w:r w:rsidRPr="004951B0">
              <w:t>0.38</w:t>
            </w:r>
          </w:p>
        </w:tc>
        <w:tc>
          <w:tcPr>
            <w:tcW w:w="441" w:type="pct"/>
            <w:tcBorders>
              <w:top w:val="nil"/>
              <w:left w:val="nil"/>
              <w:bottom w:val="nil"/>
              <w:right w:val="single" w:sz="8" w:space="0" w:color="auto"/>
            </w:tcBorders>
            <w:shd w:val="clear" w:color="auto" w:fill="auto"/>
            <w:noWrap/>
            <w:vAlign w:val="bottom"/>
            <w:hideMark/>
          </w:tcPr>
          <w:p w14:paraId="6389A12A" w14:textId="77777777" w:rsidR="001C28D9" w:rsidRPr="004951B0" w:rsidRDefault="001C28D9" w:rsidP="00C665B3">
            <w:r w:rsidRPr="004951B0">
              <w:t>0.59</w:t>
            </w:r>
          </w:p>
        </w:tc>
        <w:tc>
          <w:tcPr>
            <w:tcW w:w="266" w:type="pct"/>
            <w:tcBorders>
              <w:top w:val="nil"/>
              <w:left w:val="nil"/>
              <w:bottom w:val="nil"/>
              <w:right w:val="nil"/>
            </w:tcBorders>
            <w:shd w:val="clear" w:color="auto" w:fill="auto"/>
            <w:noWrap/>
            <w:vAlign w:val="bottom"/>
            <w:hideMark/>
          </w:tcPr>
          <w:p w14:paraId="31F8B222" w14:textId="77777777" w:rsidR="001C28D9" w:rsidRPr="004951B0" w:rsidRDefault="001C28D9" w:rsidP="00C665B3"/>
        </w:tc>
        <w:tc>
          <w:tcPr>
            <w:tcW w:w="678" w:type="pct"/>
            <w:tcBorders>
              <w:top w:val="nil"/>
              <w:left w:val="single" w:sz="8" w:space="0" w:color="auto"/>
              <w:bottom w:val="single" w:sz="8" w:space="0" w:color="auto"/>
              <w:right w:val="single" w:sz="4" w:space="0" w:color="auto"/>
            </w:tcBorders>
            <w:shd w:val="clear" w:color="auto" w:fill="auto"/>
            <w:noWrap/>
            <w:vAlign w:val="bottom"/>
            <w:hideMark/>
          </w:tcPr>
          <w:p w14:paraId="2CD68F14" w14:textId="77777777" w:rsidR="001C28D9" w:rsidRPr="004951B0" w:rsidRDefault="001C28D9" w:rsidP="00C665B3">
            <w:r w:rsidRPr="004951B0">
              <w:t>24</w:t>
            </w:r>
          </w:p>
        </w:tc>
        <w:tc>
          <w:tcPr>
            <w:tcW w:w="720" w:type="pct"/>
            <w:tcBorders>
              <w:top w:val="nil"/>
              <w:left w:val="nil"/>
              <w:bottom w:val="single" w:sz="8" w:space="0" w:color="auto"/>
              <w:right w:val="nil"/>
            </w:tcBorders>
            <w:shd w:val="clear" w:color="auto" w:fill="auto"/>
            <w:noWrap/>
            <w:vAlign w:val="bottom"/>
            <w:hideMark/>
          </w:tcPr>
          <w:p w14:paraId="3E3BCC1B" w14:textId="77777777" w:rsidR="001C28D9" w:rsidRPr="004951B0" w:rsidRDefault="001C28D9" w:rsidP="00C665B3">
            <w:r w:rsidRPr="004951B0">
              <w:t>21.32</w:t>
            </w:r>
          </w:p>
        </w:tc>
        <w:tc>
          <w:tcPr>
            <w:tcW w:w="529" w:type="pct"/>
            <w:tcBorders>
              <w:top w:val="nil"/>
              <w:left w:val="nil"/>
              <w:bottom w:val="single" w:sz="8" w:space="0" w:color="auto"/>
              <w:right w:val="nil"/>
            </w:tcBorders>
            <w:shd w:val="clear" w:color="auto" w:fill="auto"/>
            <w:noWrap/>
            <w:vAlign w:val="bottom"/>
            <w:hideMark/>
          </w:tcPr>
          <w:p w14:paraId="1711F97C" w14:textId="77777777" w:rsidR="001C28D9" w:rsidRPr="004951B0" w:rsidRDefault="001C28D9" w:rsidP="00C665B3">
            <w:r w:rsidRPr="004951B0">
              <w:t>0.20</w:t>
            </w:r>
          </w:p>
        </w:tc>
        <w:tc>
          <w:tcPr>
            <w:tcW w:w="441" w:type="pct"/>
            <w:tcBorders>
              <w:top w:val="nil"/>
              <w:left w:val="nil"/>
              <w:bottom w:val="single" w:sz="8" w:space="0" w:color="auto"/>
              <w:right w:val="single" w:sz="8" w:space="0" w:color="auto"/>
            </w:tcBorders>
            <w:shd w:val="clear" w:color="auto" w:fill="auto"/>
            <w:noWrap/>
            <w:vAlign w:val="bottom"/>
            <w:hideMark/>
          </w:tcPr>
          <w:p w14:paraId="279CBD13" w14:textId="77777777" w:rsidR="001C28D9" w:rsidRPr="004951B0" w:rsidRDefault="001C28D9" w:rsidP="00C665B3">
            <w:r w:rsidRPr="004951B0">
              <w:t>0.30</w:t>
            </w:r>
          </w:p>
        </w:tc>
      </w:tr>
      <w:tr w:rsidR="001C28D9" w:rsidRPr="004951B0" w14:paraId="086A21F9"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1724CDBE" w14:textId="77777777" w:rsidR="001C28D9" w:rsidRPr="004951B0" w:rsidRDefault="001C28D9" w:rsidP="00C665B3">
            <w:r w:rsidRPr="004951B0">
              <w:t>25</w:t>
            </w:r>
          </w:p>
        </w:tc>
        <w:tc>
          <w:tcPr>
            <w:tcW w:w="720" w:type="pct"/>
            <w:tcBorders>
              <w:top w:val="nil"/>
              <w:left w:val="nil"/>
              <w:bottom w:val="nil"/>
              <w:right w:val="nil"/>
            </w:tcBorders>
            <w:shd w:val="clear" w:color="auto" w:fill="auto"/>
            <w:noWrap/>
            <w:vAlign w:val="bottom"/>
            <w:hideMark/>
          </w:tcPr>
          <w:p w14:paraId="79F5BDFF" w14:textId="77777777" w:rsidR="001C28D9" w:rsidRPr="004951B0" w:rsidRDefault="001C28D9" w:rsidP="00C665B3">
            <w:r w:rsidRPr="004951B0">
              <w:t>21.69</w:t>
            </w:r>
          </w:p>
        </w:tc>
        <w:tc>
          <w:tcPr>
            <w:tcW w:w="529" w:type="pct"/>
            <w:tcBorders>
              <w:top w:val="nil"/>
              <w:left w:val="nil"/>
              <w:bottom w:val="nil"/>
              <w:right w:val="nil"/>
            </w:tcBorders>
            <w:shd w:val="clear" w:color="auto" w:fill="auto"/>
            <w:noWrap/>
            <w:vAlign w:val="bottom"/>
            <w:hideMark/>
          </w:tcPr>
          <w:p w14:paraId="6386E6E1" w14:textId="77777777" w:rsidR="001C28D9" w:rsidRPr="004951B0" w:rsidRDefault="001C28D9" w:rsidP="00C665B3">
            <w:r w:rsidRPr="004951B0">
              <w:t>0.69</w:t>
            </w:r>
          </w:p>
        </w:tc>
        <w:tc>
          <w:tcPr>
            <w:tcW w:w="441" w:type="pct"/>
            <w:tcBorders>
              <w:top w:val="nil"/>
              <w:left w:val="nil"/>
              <w:bottom w:val="nil"/>
              <w:right w:val="single" w:sz="8" w:space="0" w:color="auto"/>
            </w:tcBorders>
            <w:shd w:val="clear" w:color="auto" w:fill="auto"/>
            <w:noWrap/>
            <w:vAlign w:val="bottom"/>
            <w:hideMark/>
          </w:tcPr>
          <w:p w14:paraId="495440B2" w14:textId="77777777" w:rsidR="001C28D9" w:rsidRPr="004951B0" w:rsidRDefault="001C28D9" w:rsidP="00C665B3">
            <w:r w:rsidRPr="004951B0">
              <w:t>1.06</w:t>
            </w:r>
          </w:p>
        </w:tc>
        <w:tc>
          <w:tcPr>
            <w:tcW w:w="266" w:type="pct"/>
            <w:tcBorders>
              <w:top w:val="nil"/>
              <w:left w:val="nil"/>
              <w:bottom w:val="nil"/>
              <w:right w:val="nil"/>
            </w:tcBorders>
            <w:shd w:val="clear" w:color="auto" w:fill="auto"/>
            <w:noWrap/>
            <w:vAlign w:val="bottom"/>
            <w:hideMark/>
          </w:tcPr>
          <w:p w14:paraId="4042C947" w14:textId="77777777" w:rsidR="001C28D9" w:rsidRPr="004951B0" w:rsidRDefault="001C28D9" w:rsidP="00C665B3"/>
        </w:tc>
        <w:tc>
          <w:tcPr>
            <w:tcW w:w="678" w:type="pct"/>
            <w:tcBorders>
              <w:top w:val="nil"/>
              <w:left w:val="nil"/>
              <w:bottom w:val="nil"/>
              <w:right w:val="nil"/>
            </w:tcBorders>
            <w:shd w:val="clear" w:color="auto" w:fill="auto"/>
            <w:noWrap/>
            <w:vAlign w:val="bottom"/>
            <w:hideMark/>
          </w:tcPr>
          <w:p w14:paraId="5D306FC0" w14:textId="77777777" w:rsidR="001C28D9" w:rsidRPr="004951B0" w:rsidRDefault="001C28D9" w:rsidP="00C665B3"/>
        </w:tc>
        <w:tc>
          <w:tcPr>
            <w:tcW w:w="720" w:type="pct"/>
            <w:tcBorders>
              <w:top w:val="nil"/>
              <w:left w:val="nil"/>
              <w:bottom w:val="nil"/>
              <w:right w:val="nil"/>
            </w:tcBorders>
            <w:shd w:val="clear" w:color="auto" w:fill="auto"/>
            <w:noWrap/>
            <w:vAlign w:val="bottom"/>
            <w:hideMark/>
          </w:tcPr>
          <w:p w14:paraId="263BF31E" w14:textId="77777777" w:rsidR="001C28D9" w:rsidRPr="004951B0" w:rsidRDefault="001C28D9" w:rsidP="00C665B3"/>
        </w:tc>
        <w:tc>
          <w:tcPr>
            <w:tcW w:w="529" w:type="pct"/>
            <w:tcBorders>
              <w:top w:val="nil"/>
              <w:left w:val="nil"/>
              <w:bottom w:val="nil"/>
              <w:right w:val="nil"/>
            </w:tcBorders>
            <w:shd w:val="clear" w:color="auto" w:fill="auto"/>
            <w:noWrap/>
            <w:vAlign w:val="bottom"/>
            <w:hideMark/>
          </w:tcPr>
          <w:p w14:paraId="64EA7B9F" w14:textId="77777777" w:rsidR="001C28D9" w:rsidRPr="004951B0" w:rsidRDefault="001C28D9" w:rsidP="00C665B3"/>
        </w:tc>
        <w:tc>
          <w:tcPr>
            <w:tcW w:w="441" w:type="pct"/>
            <w:tcBorders>
              <w:top w:val="nil"/>
              <w:left w:val="nil"/>
              <w:bottom w:val="nil"/>
              <w:right w:val="nil"/>
            </w:tcBorders>
            <w:shd w:val="clear" w:color="auto" w:fill="auto"/>
            <w:noWrap/>
            <w:vAlign w:val="bottom"/>
            <w:hideMark/>
          </w:tcPr>
          <w:p w14:paraId="129565AC" w14:textId="77777777" w:rsidR="001C28D9" w:rsidRPr="004951B0" w:rsidRDefault="001C28D9" w:rsidP="00C665B3"/>
        </w:tc>
      </w:tr>
      <w:tr w:rsidR="001C28D9" w:rsidRPr="004951B0" w14:paraId="12F792DF"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6AA6008E" w14:textId="77777777" w:rsidR="001C28D9" w:rsidRPr="004951B0" w:rsidRDefault="001C28D9" w:rsidP="00C665B3">
            <w:r w:rsidRPr="004951B0">
              <w:t>26</w:t>
            </w:r>
          </w:p>
        </w:tc>
        <w:tc>
          <w:tcPr>
            <w:tcW w:w="720" w:type="pct"/>
            <w:tcBorders>
              <w:top w:val="nil"/>
              <w:left w:val="nil"/>
              <w:bottom w:val="nil"/>
              <w:right w:val="nil"/>
            </w:tcBorders>
            <w:shd w:val="clear" w:color="auto" w:fill="auto"/>
            <w:noWrap/>
            <w:vAlign w:val="bottom"/>
            <w:hideMark/>
          </w:tcPr>
          <w:p w14:paraId="7D704324" w14:textId="77777777" w:rsidR="001C28D9" w:rsidRPr="004951B0" w:rsidRDefault="001C28D9" w:rsidP="00C665B3">
            <w:r w:rsidRPr="004951B0">
              <w:t>22.69</w:t>
            </w:r>
          </w:p>
        </w:tc>
        <w:tc>
          <w:tcPr>
            <w:tcW w:w="529" w:type="pct"/>
            <w:tcBorders>
              <w:top w:val="nil"/>
              <w:left w:val="nil"/>
              <w:bottom w:val="nil"/>
              <w:right w:val="nil"/>
            </w:tcBorders>
            <w:shd w:val="clear" w:color="auto" w:fill="auto"/>
            <w:noWrap/>
            <w:vAlign w:val="bottom"/>
            <w:hideMark/>
          </w:tcPr>
          <w:p w14:paraId="56CCAA12"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04A56742"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587705F9" w14:textId="77777777" w:rsidR="001C28D9" w:rsidRPr="004951B0" w:rsidRDefault="001C28D9" w:rsidP="00C665B3"/>
        </w:tc>
        <w:tc>
          <w:tcPr>
            <w:tcW w:w="678" w:type="pct"/>
            <w:tcBorders>
              <w:top w:val="nil"/>
              <w:left w:val="nil"/>
              <w:bottom w:val="nil"/>
              <w:right w:val="nil"/>
            </w:tcBorders>
            <w:shd w:val="clear" w:color="auto" w:fill="auto"/>
            <w:noWrap/>
            <w:vAlign w:val="bottom"/>
            <w:hideMark/>
          </w:tcPr>
          <w:p w14:paraId="692D07BB" w14:textId="77777777" w:rsidR="001C28D9" w:rsidRPr="004951B0" w:rsidRDefault="001C28D9" w:rsidP="00C665B3"/>
        </w:tc>
        <w:tc>
          <w:tcPr>
            <w:tcW w:w="720" w:type="pct"/>
            <w:tcBorders>
              <w:top w:val="nil"/>
              <w:left w:val="nil"/>
              <w:bottom w:val="nil"/>
              <w:right w:val="nil"/>
            </w:tcBorders>
            <w:shd w:val="clear" w:color="auto" w:fill="auto"/>
            <w:noWrap/>
            <w:vAlign w:val="bottom"/>
            <w:hideMark/>
          </w:tcPr>
          <w:p w14:paraId="7F8E8ECF" w14:textId="77777777" w:rsidR="001C28D9" w:rsidRPr="004951B0" w:rsidRDefault="001C28D9" w:rsidP="00C665B3"/>
        </w:tc>
        <w:tc>
          <w:tcPr>
            <w:tcW w:w="529" w:type="pct"/>
            <w:tcBorders>
              <w:top w:val="nil"/>
              <w:left w:val="nil"/>
              <w:bottom w:val="nil"/>
              <w:right w:val="nil"/>
            </w:tcBorders>
            <w:shd w:val="clear" w:color="auto" w:fill="auto"/>
            <w:noWrap/>
            <w:vAlign w:val="bottom"/>
            <w:hideMark/>
          </w:tcPr>
          <w:p w14:paraId="1B09A166" w14:textId="77777777" w:rsidR="001C28D9" w:rsidRPr="004951B0" w:rsidRDefault="001C28D9" w:rsidP="00C665B3"/>
        </w:tc>
        <w:tc>
          <w:tcPr>
            <w:tcW w:w="441" w:type="pct"/>
            <w:tcBorders>
              <w:top w:val="nil"/>
              <w:left w:val="nil"/>
              <w:bottom w:val="nil"/>
              <w:right w:val="nil"/>
            </w:tcBorders>
            <w:shd w:val="clear" w:color="auto" w:fill="auto"/>
            <w:noWrap/>
            <w:vAlign w:val="bottom"/>
            <w:hideMark/>
          </w:tcPr>
          <w:p w14:paraId="5B8185D1" w14:textId="77777777" w:rsidR="001C28D9" w:rsidRPr="004951B0" w:rsidRDefault="001C28D9" w:rsidP="00C665B3"/>
        </w:tc>
      </w:tr>
      <w:tr w:rsidR="001C28D9" w:rsidRPr="004951B0" w14:paraId="6733D431"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3ECA36B9" w14:textId="77777777" w:rsidR="001C28D9" w:rsidRPr="004951B0" w:rsidRDefault="001C28D9" w:rsidP="00C665B3">
            <w:r w:rsidRPr="004951B0">
              <w:t>27</w:t>
            </w:r>
          </w:p>
        </w:tc>
        <w:tc>
          <w:tcPr>
            <w:tcW w:w="720" w:type="pct"/>
            <w:tcBorders>
              <w:top w:val="nil"/>
              <w:left w:val="nil"/>
              <w:bottom w:val="nil"/>
              <w:right w:val="nil"/>
            </w:tcBorders>
            <w:shd w:val="clear" w:color="auto" w:fill="auto"/>
            <w:noWrap/>
            <w:vAlign w:val="bottom"/>
            <w:hideMark/>
          </w:tcPr>
          <w:p w14:paraId="6EA23C82" w14:textId="77777777" w:rsidR="001C28D9" w:rsidRPr="004951B0" w:rsidRDefault="001C28D9" w:rsidP="00C665B3">
            <w:r w:rsidRPr="004951B0">
              <w:t>23.69</w:t>
            </w:r>
          </w:p>
        </w:tc>
        <w:tc>
          <w:tcPr>
            <w:tcW w:w="529" w:type="pct"/>
            <w:tcBorders>
              <w:top w:val="nil"/>
              <w:left w:val="nil"/>
              <w:bottom w:val="nil"/>
              <w:right w:val="nil"/>
            </w:tcBorders>
            <w:shd w:val="clear" w:color="auto" w:fill="auto"/>
            <w:noWrap/>
            <w:vAlign w:val="bottom"/>
            <w:hideMark/>
          </w:tcPr>
          <w:p w14:paraId="60F8373E" w14:textId="77777777" w:rsidR="001C28D9" w:rsidRPr="004951B0" w:rsidRDefault="001C28D9" w:rsidP="00C665B3">
            <w:r w:rsidRPr="004951B0">
              <w:t>1.00</w:t>
            </w:r>
          </w:p>
        </w:tc>
        <w:tc>
          <w:tcPr>
            <w:tcW w:w="441" w:type="pct"/>
            <w:tcBorders>
              <w:top w:val="nil"/>
              <w:left w:val="nil"/>
              <w:bottom w:val="nil"/>
              <w:right w:val="single" w:sz="8" w:space="0" w:color="auto"/>
            </w:tcBorders>
            <w:shd w:val="clear" w:color="auto" w:fill="auto"/>
            <w:noWrap/>
            <w:vAlign w:val="bottom"/>
            <w:hideMark/>
          </w:tcPr>
          <w:p w14:paraId="2D6C34A5" w14:textId="77777777" w:rsidR="001C28D9" w:rsidRPr="004951B0" w:rsidRDefault="001C28D9" w:rsidP="00C665B3">
            <w:r w:rsidRPr="004951B0">
              <w:t>1.55</w:t>
            </w:r>
          </w:p>
        </w:tc>
        <w:tc>
          <w:tcPr>
            <w:tcW w:w="266" w:type="pct"/>
            <w:tcBorders>
              <w:top w:val="nil"/>
              <w:left w:val="nil"/>
              <w:bottom w:val="nil"/>
              <w:right w:val="nil"/>
            </w:tcBorders>
            <w:shd w:val="clear" w:color="auto" w:fill="auto"/>
            <w:noWrap/>
            <w:vAlign w:val="bottom"/>
            <w:hideMark/>
          </w:tcPr>
          <w:p w14:paraId="2B2C5FBB" w14:textId="77777777" w:rsidR="001C28D9" w:rsidRPr="004951B0" w:rsidRDefault="001C28D9" w:rsidP="00C665B3"/>
        </w:tc>
        <w:tc>
          <w:tcPr>
            <w:tcW w:w="678" w:type="pct"/>
            <w:tcBorders>
              <w:top w:val="nil"/>
              <w:left w:val="nil"/>
              <w:bottom w:val="nil"/>
              <w:right w:val="nil"/>
            </w:tcBorders>
            <w:shd w:val="clear" w:color="auto" w:fill="auto"/>
            <w:noWrap/>
            <w:vAlign w:val="bottom"/>
            <w:hideMark/>
          </w:tcPr>
          <w:p w14:paraId="60614ED7" w14:textId="77777777" w:rsidR="001C28D9" w:rsidRPr="004951B0" w:rsidRDefault="001C28D9" w:rsidP="00C665B3"/>
        </w:tc>
        <w:tc>
          <w:tcPr>
            <w:tcW w:w="720" w:type="pct"/>
            <w:tcBorders>
              <w:top w:val="nil"/>
              <w:left w:val="nil"/>
              <w:bottom w:val="nil"/>
              <w:right w:val="nil"/>
            </w:tcBorders>
            <w:shd w:val="clear" w:color="auto" w:fill="auto"/>
            <w:noWrap/>
            <w:vAlign w:val="bottom"/>
            <w:hideMark/>
          </w:tcPr>
          <w:p w14:paraId="101A7A01" w14:textId="77777777" w:rsidR="001C28D9" w:rsidRPr="004951B0" w:rsidRDefault="001C28D9" w:rsidP="00C665B3"/>
        </w:tc>
        <w:tc>
          <w:tcPr>
            <w:tcW w:w="529" w:type="pct"/>
            <w:tcBorders>
              <w:top w:val="nil"/>
              <w:left w:val="nil"/>
              <w:bottom w:val="nil"/>
              <w:right w:val="nil"/>
            </w:tcBorders>
            <w:shd w:val="clear" w:color="auto" w:fill="auto"/>
            <w:noWrap/>
            <w:vAlign w:val="bottom"/>
            <w:hideMark/>
          </w:tcPr>
          <w:p w14:paraId="62C7416B" w14:textId="77777777" w:rsidR="001C28D9" w:rsidRPr="004951B0" w:rsidRDefault="001C28D9" w:rsidP="00C665B3"/>
        </w:tc>
        <w:tc>
          <w:tcPr>
            <w:tcW w:w="441" w:type="pct"/>
            <w:tcBorders>
              <w:top w:val="nil"/>
              <w:left w:val="nil"/>
              <w:bottom w:val="nil"/>
              <w:right w:val="nil"/>
            </w:tcBorders>
            <w:shd w:val="clear" w:color="auto" w:fill="auto"/>
            <w:noWrap/>
            <w:vAlign w:val="bottom"/>
            <w:hideMark/>
          </w:tcPr>
          <w:p w14:paraId="11258389" w14:textId="77777777" w:rsidR="001C28D9" w:rsidRPr="004951B0" w:rsidRDefault="001C28D9" w:rsidP="00C665B3"/>
        </w:tc>
      </w:tr>
      <w:tr w:rsidR="001C28D9" w:rsidRPr="004951B0" w14:paraId="313EDE25"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4A604932" w14:textId="77777777" w:rsidR="001C28D9" w:rsidRPr="004951B0" w:rsidRDefault="001C28D9" w:rsidP="00C665B3">
            <w:r w:rsidRPr="004951B0">
              <w:t>28</w:t>
            </w:r>
          </w:p>
        </w:tc>
        <w:tc>
          <w:tcPr>
            <w:tcW w:w="720" w:type="pct"/>
            <w:tcBorders>
              <w:top w:val="nil"/>
              <w:left w:val="nil"/>
              <w:bottom w:val="nil"/>
              <w:right w:val="nil"/>
            </w:tcBorders>
            <w:shd w:val="clear" w:color="auto" w:fill="auto"/>
            <w:noWrap/>
            <w:vAlign w:val="bottom"/>
            <w:hideMark/>
          </w:tcPr>
          <w:p w14:paraId="6AE4E47E" w14:textId="77777777" w:rsidR="001C28D9" w:rsidRPr="004951B0" w:rsidRDefault="001C28D9" w:rsidP="00C665B3">
            <w:r w:rsidRPr="004951B0">
              <w:t>24.69</w:t>
            </w:r>
          </w:p>
        </w:tc>
        <w:tc>
          <w:tcPr>
            <w:tcW w:w="529" w:type="pct"/>
            <w:tcBorders>
              <w:top w:val="nil"/>
              <w:left w:val="nil"/>
              <w:bottom w:val="nil"/>
              <w:right w:val="nil"/>
            </w:tcBorders>
            <w:shd w:val="clear" w:color="auto" w:fill="auto"/>
            <w:noWrap/>
            <w:vAlign w:val="bottom"/>
            <w:hideMark/>
          </w:tcPr>
          <w:p w14:paraId="6A1EB41A" w14:textId="77777777" w:rsidR="001C28D9" w:rsidRPr="004951B0" w:rsidRDefault="001C28D9" w:rsidP="00C665B3">
            <w:r w:rsidRPr="004951B0">
              <w:t>0.82</w:t>
            </w:r>
          </w:p>
        </w:tc>
        <w:tc>
          <w:tcPr>
            <w:tcW w:w="441" w:type="pct"/>
            <w:tcBorders>
              <w:top w:val="nil"/>
              <w:left w:val="nil"/>
              <w:bottom w:val="nil"/>
              <w:right w:val="single" w:sz="8" w:space="0" w:color="auto"/>
            </w:tcBorders>
            <w:shd w:val="clear" w:color="auto" w:fill="auto"/>
            <w:noWrap/>
            <w:vAlign w:val="bottom"/>
            <w:hideMark/>
          </w:tcPr>
          <w:p w14:paraId="36F02CE0" w14:textId="77777777" w:rsidR="001C28D9" w:rsidRPr="004951B0" w:rsidRDefault="001C28D9" w:rsidP="00C665B3">
            <w:r w:rsidRPr="004951B0">
              <w:t>1.27</w:t>
            </w:r>
          </w:p>
        </w:tc>
        <w:tc>
          <w:tcPr>
            <w:tcW w:w="266" w:type="pct"/>
            <w:tcBorders>
              <w:top w:val="nil"/>
              <w:left w:val="nil"/>
              <w:bottom w:val="nil"/>
              <w:right w:val="nil"/>
            </w:tcBorders>
            <w:shd w:val="clear" w:color="auto" w:fill="auto"/>
            <w:noWrap/>
            <w:vAlign w:val="bottom"/>
            <w:hideMark/>
          </w:tcPr>
          <w:p w14:paraId="36F668A3" w14:textId="77777777" w:rsidR="001C28D9" w:rsidRPr="004951B0" w:rsidRDefault="001C28D9" w:rsidP="00C665B3"/>
        </w:tc>
        <w:tc>
          <w:tcPr>
            <w:tcW w:w="678" w:type="pct"/>
            <w:tcBorders>
              <w:top w:val="nil"/>
              <w:left w:val="nil"/>
              <w:bottom w:val="nil"/>
              <w:right w:val="nil"/>
            </w:tcBorders>
            <w:shd w:val="clear" w:color="auto" w:fill="auto"/>
            <w:noWrap/>
            <w:vAlign w:val="bottom"/>
            <w:hideMark/>
          </w:tcPr>
          <w:p w14:paraId="26191832" w14:textId="77777777" w:rsidR="001C28D9" w:rsidRPr="004951B0" w:rsidRDefault="001C28D9" w:rsidP="00C665B3"/>
        </w:tc>
        <w:tc>
          <w:tcPr>
            <w:tcW w:w="720" w:type="pct"/>
            <w:tcBorders>
              <w:top w:val="nil"/>
              <w:left w:val="nil"/>
              <w:bottom w:val="nil"/>
              <w:right w:val="nil"/>
            </w:tcBorders>
            <w:shd w:val="clear" w:color="auto" w:fill="auto"/>
            <w:noWrap/>
            <w:vAlign w:val="bottom"/>
            <w:hideMark/>
          </w:tcPr>
          <w:p w14:paraId="2BC20DFB" w14:textId="77777777" w:rsidR="001C28D9" w:rsidRPr="004951B0" w:rsidRDefault="001C28D9" w:rsidP="00C665B3"/>
        </w:tc>
        <w:tc>
          <w:tcPr>
            <w:tcW w:w="529" w:type="pct"/>
            <w:tcBorders>
              <w:top w:val="nil"/>
              <w:left w:val="nil"/>
              <w:bottom w:val="nil"/>
              <w:right w:val="nil"/>
            </w:tcBorders>
            <w:shd w:val="clear" w:color="auto" w:fill="auto"/>
            <w:noWrap/>
            <w:vAlign w:val="bottom"/>
            <w:hideMark/>
          </w:tcPr>
          <w:p w14:paraId="4E9F2B87" w14:textId="77777777" w:rsidR="001C28D9" w:rsidRPr="004951B0" w:rsidRDefault="001C28D9" w:rsidP="00C665B3"/>
        </w:tc>
        <w:tc>
          <w:tcPr>
            <w:tcW w:w="441" w:type="pct"/>
            <w:tcBorders>
              <w:top w:val="nil"/>
              <w:left w:val="nil"/>
              <w:bottom w:val="nil"/>
              <w:right w:val="nil"/>
            </w:tcBorders>
            <w:shd w:val="clear" w:color="auto" w:fill="auto"/>
            <w:noWrap/>
            <w:vAlign w:val="bottom"/>
            <w:hideMark/>
          </w:tcPr>
          <w:p w14:paraId="4B55AF9C" w14:textId="77777777" w:rsidR="001C28D9" w:rsidRPr="004951B0" w:rsidRDefault="001C28D9" w:rsidP="00C665B3"/>
        </w:tc>
      </w:tr>
      <w:tr w:rsidR="001C28D9" w:rsidRPr="004951B0" w14:paraId="55C81DEE" w14:textId="77777777" w:rsidTr="00085691">
        <w:trPr>
          <w:trHeight w:val="300"/>
        </w:trPr>
        <w:tc>
          <w:tcPr>
            <w:tcW w:w="678" w:type="pct"/>
            <w:tcBorders>
              <w:top w:val="nil"/>
              <w:left w:val="single" w:sz="8" w:space="0" w:color="auto"/>
              <w:bottom w:val="nil"/>
              <w:right w:val="single" w:sz="4" w:space="0" w:color="auto"/>
            </w:tcBorders>
            <w:shd w:val="clear" w:color="auto" w:fill="auto"/>
            <w:noWrap/>
            <w:vAlign w:val="bottom"/>
            <w:hideMark/>
          </w:tcPr>
          <w:p w14:paraId="53DD0F8D" w14:textId="77777777" w:rsidR="001C28D9" w:rsidRPr="004951B0" w:rsidRDefault="001C28D9" w:rsidP="00C665B3">
            <w:r w:rsidRPr="004951B0">
              <w:t>29</w:t>
            </w:r>
          </w:p>
        </w:tc>
        <w:tc>
          <w:tcPr>
            <w:tcW w:w="720" w:type="pct"/>
            <w:tcBorders>
              <w:top w:val="nil"/>
              <w:left w:val="nil"/>
              <w:bottom w:val="nil"/>
              <w:right w:val="nil"/>
            </w:tcBorders>
            <w:shd w:val="clear" w:color="auto" w:fill="auto"/>
            <w:noWrap/>
            <w:vAlign w:val="bottom"/>
            <w:hideMark/>
          </w:tcPr>
          <w:p w14:paraId="62AA7374" w14:textId="77777777" w:rsidR="001C28D9" w:rsidRPr="004951B0" w:rsidRDefault="001C28D9" w:rsidP="00C665B3">
            <w:r w:rsidRPr="004951B0">
              <w:t>25.33</w:t>
            </w:r>
          </w:p>
        </w:tc>
        <w:tc>
          <w:tcPr>
            <w:tcW w:w="529" w:type="pct"/>
            <w:tcBorders>
              <w:top w:val="nil"/>
              <w:left w:val="nil"/>
              <w:bottom w:val="nil"/>
              <w:right w:val="nil"/>
            </w:tcBorders>
            <w:shd w:val="clear" w:color="auto" w:fill="auto"/>
            <w:noWrap/>
            <w:vAlign w:val="bottom"/>
            <w:hideMark/>
          </w:tcPr>
          <w:p w14:paraId="401C242C" w14:textId="77777777" w:rsidR="001C28D9" w:rsidRPr="004951B0" w:rsidRDefault="001C28D9" w:rsidP="00C665B3">
            <w:r w:rsidRPr="004951B0">
              <w:t>0.64</w:t>
            </w:r>
          </w:p>
        </w:tc>
        <w:tc>
          <w:tcPr>
            <w:tcW w:w="441" w:type="pct"/>
            <w:tcBorders>
              <w:top w:val="nil"/>
              <w:left w:val="nil"/>
              <w:bottom w:val="nil"/>
              <w:right w:val="single" w:sz="8" w:space="0" w:color="auto"/>
            </w:tcBorders>
            <w:shd w:val="clear" w:color="auto" w:fill="auto"/>
            <w:noWrap/>
            <w:vAlign w:val="bottom"/>
            <w:hideMark/>
          </w:tcPr>
          <w:p w14:paraId="12A48F91" w14:textId="77777777" w:rsidR="001C28D9" w:rsidRPr="004951B0" w:rsidRDefault="001C28D9" w:rsidP="00C665B3">
            <w:r w:rsidRPr="004951B0">
              <w:t>0.99</w:t>
            </w:r>
          </w:p>
        </w:tc>
        <w:tc>
          <w:tcPr>
            <w:tcW w:w="266" w:type="pct"/>
            <w:tcBorders>
              <w:top w:val="nil"/>
              <w:left w:val="nil"/>
              <w:bottom w:val="nil"/>
              <w:right w:val="nil"/>
            </w:tcBorders>
            <w:shd w:val="clear" w:color="auto" w:fill="auto"/>
            <w:noWrap/>
            <w:vAlign w:val="bottom"/>
            <w:hideMark/>
          </w:tcPr>
          <w:p w14:paraId="4E247083" w14:textId="77777777" w:rsidR="001C28D9" w:rsidRPr="004951B0" w:rsidRDefault="001C28D9" w:rsidP="00C665B3"/>
        </w:tc>
        <w:tc>
          <w:tcPr>
            <w:tcW w:w="678" w:type="pct"/>
            <w:tcBorders>
              <w:top w:val="nil"/>
              <w:left w:val="nil"/>
              <w:bottom w:val="nil"/>
              <w:right w:val="nil"/>
            </w:tcBorders>
            <w:shd w:val="clear" w:color="auto" w:fill="auto"/>
            <w:noWrap/>
            <w:vAlign w:val="bottom"/>
            <w:hideMark/>
          </w:tcPr>
          <w:p w14:paraId="66FD2C53" w14:textId="77777777" w:rsidR="001C28D9" w:rsidRPr="004951B0" w:rsidRDefault="001C28D9" w:rsidP="00C665B3"/>
        </w:tc>
        <w:tc>
          <w:tcPr>
            <w:tcW w:w="720" w:type="pct"/>
            <w:tcBorders>
              <w:top w:val="nil"/>
              <w:left w:val="nil"/>
              <w:bottom w:val="nil"/>
              <w:right w:val="nil"/>
            </w:tcBorders>
            <w:shd w:val="clear" w:color="auto" w:fill="auto"/>
            <w:noWrap/>
            <w:vAlign w:val="bottom"/>
            <w:hideMark/>
          </w:tcPr>
          <w:p w14:paraId="199A6B15" w14:textId="77777777" w:rsidR="001C28D9" w:rsidRPr="004951B0" w:rsidRDefault="001C28D9" w:rsidP="00C665B3"/>
        </w:tc>
        <w:tc>
          <w:tcPr>
            <w:tcW w:w="529" w:type="pct"/>
            <w:tcBorders>
              <w:top w:val="nil"/>
              <w:left w:val="nil"/>
              <w:bottom w:val="nil"/>
              <w:right w:val="nil"/>
            </w:tcBorders>
            <w:shd w:val="clear" w:color="auto" w:fill="auto"/>
            <w:noWrap/>
            <w:vAlign w:val="bottom"/>
            <w:hideMark/>
          </w:tcPr>
          <w:p w14:paraId="540AD2EE" w14:textId="77777777" w:rsidR="001C28D9" w:rsidRPr="004951B0" w:rsidRDefault="001C28D9" w:rsidP="00C665B3"/>
        </w:tc>
        <w:tc>
          <w:tcPr>
            <w:tcW w:w="441" w:type="pct"/>
            <w:tcBorders>
              <w:top w:val="nil"/>
              <w:left w:val="nil"/>
              <w:bottom w:val="nil"/>
              <w:right w:val="nil"/>
            </w:tcBorders>
            <w:shd w:val="clear" w:color="auto" w:fill="auto"/>
            <w:noWrap/>
            <w:vAlign w:val="bottom"/>
            <w:hideMark/>
          </w:tcPr>
          <w:p w14:paraId="3E4AC72F" w14:textId="77777777" w:rsidR="001C28D9" w:rsidRPr="004951B0" w:rsidRDefault="001C28D9" w:rsidP="00C665B3"/>
        </w:tc>
      </w:tr>
      <w:tr w:rsidR="001C28D9" w:rsidRPr="004951B0" w14:paraId="502B0B6A" w14:textId="77777777" w:rsidTr="00085691">
        <w:trPr>
          <w:trHeight w:val="315"/>
        </w:trPr>
        <w:tc>
          <w:tcPr>
            <w:tcW w:w="678" w:type="pct"/>
            <w:tcBorders>
              <w:top w:val="nil"/>
              <w:left w:val="single" w:sz="8" w:space="0" w:color="auto"/>
              <w:bottom w:val="single" w:sz="8" w:space="0" w:color="auto"/>
              <w:right w:val="single" w:sz="4" w:space="0" w:color="auto"/>
            </w:tcBorders>
            <w:shd w:val="clear" w:color="auto" w:fill="auto"/>
            <w:noWrap/>
            <w:vAlign w:val="bottom"/>
            <w:hideMark/>
          </w:tcPr>
          <w:p w14:paraId="793114B7" w14:textId="77777777" w:rsidR="001C28D9" w:rsidRPr="004951B0" w:rsidRDefault="001C28D9" w:rsidP="00C665B3">
            <w:r w:rsidRPr="004951B0">
              <w:t>30</w:t>
            </w:r>
          </w:p>
        </w:tc>
        <w:tc>
          <w:tcPr>
            <w:tcW w:w="720" w:type="pct"/>
            <w:tcBorders>
              <w:top w:val="nil"/>
              <w:left w:val="nil"/>
              <w:bottom w:val="single" w:sz="8" w:space="0" w:color="auto"/>
              <w:right w:val="nil"/>
            </w:tcBorders>
            <w:shd w:val="clear" w:color="auto" w:fill="auto"/>
            <w:noWrap/>
            <w:vAlign w:val="bottom"/>
            <w:hideMark/>
          </w:tcPr>
          <w:p w14:paraId="6AF4A7D7" w14:textId="77777777" w:rsidR="001C28D9" w:rsidRPr="004951B0" w:rsidRDefault="001C28D9" w:rsidP="00C665B3">
            <w:r w:rsidRPr="004951B0">
              <w:t>25.97</w:t>
            </w:r>
          </w:p>
        </w:tc>
        <w:tc>
          <w:tcPr>
            <w:tcW w:w="529" w:type="pct"/>
            <w:tcBorders>
              <w:top w:val="nil"/>
              <w:left w:val="nil"/>
              <w:bottom w:val="single" w:sz="8" w:space="0" w:color="auto"/>
              <w:right w:val="nil"/>
            </w:tcBorders>
            <w:shd w:val="clear" w:color="auto" w:fill="auto"/>
            <w:noWrap/>
            <w:vAlign w:val="bottom"/>
            <w:hideMark/>
          </w:tcPr>
          <w:p w14:paraId="46D7CA95" w14:textId="77777777" w:rsidR="001C28D9" w:rsidRPr="004951B0" w:rsidRDefault="001C28D9" w:rsidP="00C665B3">
            <w:r w:rsidRPr="004951B0">
              <w:t>0.32</w:t>
            </w:r>
          </w:p>
        </w:tc>
        <w:tc>
          <w:tcPr>
            <w:tcW w:w="441" w:type="pct"/>
            <w:tcBorders>
              <w:top w:val="nil"/>
              <w:left w:val="nil"/>
              <w:bottom w:val="single" w:sz="8" w:space="0" w:color="auto"/>
              <w:right w:val="single" w:sz="8" w:space="0" w:color="auto"/>
            </w:tcBorders>
            <w:shd w:val="clear" w:color="auto" w:fill="auto"/>
            <w:noWrap/>
            <w:vAlign w:val="bottom"/>
            <w:hideMark/>
          </w:tcPr>
          <w:p w14:paraId="5F838A1F" w14:textId="77777777" w:rsidR="001C28D9" w:rsidRPr="004951B0" w:rsidRDefault="001C28D9" w:rsidP="00C665B3">
            <w:r w:rsidRPr="004951B0">
              <w:t>0.50</w:t>
            </w:r>
          </w:p>
        </w:tc>
        <w:tc>
          <w:tcPr>
            <w:tcW w:w="266" w:type="pct"/>
            <w:tcBorders>
              <w:top w:val="nil"/>
              <w:left w:val="nil"/>
              <w:bottom w:val="nil"/>
              <w:right w:val="nil"/>
            </w:tcBorders>
            <w:shd w:val="clear" w:color="auto" w:fill="auto"/>
            <w:noWrap/>
            <w:vAlign w:val="bottom"/>
            <w:hideMark/>
          </w:tcPr>
          <w:p w14:paraId="5456B8DA" w14:textId="77777777" w:rsidR="001C28D9" w:rsidRPr="004951B0" w:rsidRDefault="001C28D9" w:rsidP="00C665B3"/>
        </w:tc>
        <w:tc>
          <w:tcPr>
            <w:tcW w:w="678" w:type="pct"/>
            <w:tcBorders>
              <w:top w:val="nil"/>
              <w:left w:val="nil"/>
              <w:bottom w:val="nil"/>
              <w:right w:val="nil"/>
            </w:tcBorders>
            <w:shd w:val="clear" w:color="auto" w:fill="auto"/>
            <w:noWrap/>
            <w:vAlign w:val="bottom"/>
            <w:hideMark/>
          </w:tcPr>
          <w:p w14:paraId="1DFE6B20" w14:textId="77777777" w:rsidR="001C28D9" w:rsidRPr="004951B0" w:rsidRDefault="001C28D9" w:rsidP="00C665B3"/>
        </w:tc>
        <w:tc>
          <w:tcPr>
            <w:tcW w:w="720" w:type="pct"/>
            <w:tcBorders>
              <w:top w:val="nil"/>
              <w:left w:val="nil"/>
              <w:bottom w:val="nil"/>
              <w:right w:val="nil"/>
            </w:tcBorders>
            <w:shd w:val="clear" w:color="auto" w:fill="auto"/>
            <w:noWrap/>
            <w:vAlign w:val="bottom"/>
            <w:hideMark/>
          </w:tcPr>
          <w:p w14:paraId="44605BA1" w14:textId="77777777" w:rsidR="001C28D9" w:rsidRPr="004951B0" w:rsidRDefault="001C28D9" w:rsidP="00C665B3"/>
        </w:tc>
        <w:tc>
          <w:tcPr>
            <w:tcW w:w="529" w:type="pct"/>
            <w:tcBorders>
              <w:top w:val="nil"/>
              <w:left w:val="nil"/>
              <w:bottom w:val="nil"/>
              <w:right w:val="nil"/>
            </w:tcBorders>
            <w:shd w:val="clear" w:color="auto" w:fill="auto"/>
            <w:noWrap/>
            <w:vAlign w:val="bottom"/>
            <w:hideMark/>
          </w:tcPr>
          <w:p w14:paraId="3FA80163" w14:textId="77777777" w:rsidR="001C28D9" w:rsidRPr="004951B0" w:rsidRDefault="001C28D9" w:rsidP="00C665B3"/>
        </w:tc>
        <w:tc>
          <w:tcPr>
            <w:tcW w:w="441" w:type="pct"/>
            <w:tcBorders>
              <w:top w:val="nil"/>
              <w:left w:val="nil"/>
              <w:bottom w:val="nil"/>
              <w:right w:val="nil"/>
            </w:tcBorders>
            <w:shd w:val="clear" w:color="auto" w:fill="auto"/>
            <w:noWrap/>
            <w:vAlign w:val="bottom"/>
            <w:hideMark/>
          </w:tcPr>
          <w:p w14:paraId="2B49FAE6" w14:textId="77777777" w:rsidR="001C28D9" w:rsidRPr="004951B0" w:rsidRDefault="001C28D9" w:rsidP="00C665B3"/>
        </w:tc>
      </w:tr>
    </w:tbl>
    <w:p w14:paraId="1E61D4C0" w14:textId="77777777" w:rsidR="001C28D9" w:rsidRPr="00B778BE" w:rsidRDefault="001C28D9" w:rsidP="00C665B3"/>
    <w:tbl>
      <w:tblPr>
        <w:tblW w:w="4800" w:type="dxa"/>
        <w:tblCellMar>
          <w:left w:w="70" w:type="dxa"/>
          <w:right w:w="70" w:type="dxa"/>
        </w:tblCellMar>
        <w:tblLook w:val="04A0" w:firstRow="1" w:lastRow="0" w:firstColumn="1" w:lastColumn="0" w:noHBand="0" w:noVBand="1"/>
      </w:tblPr>
      <w:tblGrid>
        <w:gridCol w:w="1374"/>
        <w:gridCol w:w="1460"/>
        <w:gridCol w:w="1072"/>
        <w:gridCol w:w="894"/>
      </w:tblGrid>
      <w:tr w:rsidR="001C28D9" w:rsidRPr="004951B0" w14:paraId="638693B0" w14:textId="77777777" w:rsidTr="00085691">
        <w:trPr>
          <w:trHeight w:val="315"/>
        </w:trPr>
        <w:tc>
          <w:tcPr>
            <w:tcW w:w="480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A2B8B2A" w14:textId="77777777" w:rsidR="001C28D9" w:rsidRPr="004951B0" w:rsidRDefault="001C28D9" w:rsidP="00C665B3">
            <w:r w:rsidRPr="004951B0">
              <w:t>GNBA CONSULTORES / BI - INGENIERIA CIVIL</w:t>
            </w:r>
          </w:p>
        </w:tc>
      </w:tr>
      <w:tr w:rsidR="001C28D9" w:rsidRPr="004951B0" w14:paraId="5409DF82" w14:textId="77777777" w:rsidTr="00085691">
        <w:trPr>
          <w:trHeight w:val="300"/>
        </w:trPr>
        <w:tc>
          <w:tcPr>
            <w:tcW w:w="1374" w:type="dxa"/>
            <w:tcBorders>
              <w:top w:val="nil"/>
              <w:left w:val="single" w:sz="8" w:space="0" w:color="auto"/>
              <w:bottom w:val="nil"/>
              <w:right w:val="nil"/>
            </w:tcBorders>
            <w:shd w:val="clear" w:color="auto" w:fill="auto"/>
            <w:noWrap/>
            <w:vAlign w:val="bottom"/>
            <w:hideMark/>
          </w:tcPr>
          <w:p w14:paraId="3CDCA114" w14:textId="77777777" w:rsidR="001C28D9" w:rsidRPr="004951B0" w:rsidRDefault="001C28D9" w:rsidP="00C665B3">
            <w:r w:rsidRPr="004951B0">
              <w:t>Obra:</w:t>
            </w:r>
          </w:p>
        </w:tc>
        <w:tc>
          <w:tcPr>
            <w:tcW w:w="1460" w:type="dxa"/>
            <w:tcBorders>
              <w:top w:val="nil"/>
              <w:left w:val="nil"/>
              <w:bottom w:val="nil"/>
              <w:right w:val="nil"/>
            </w:tcBorders>
            <w:shd w:val="clear" w:color="auto" w:fill="auto"/>
            <w:noWrap/>
            <w:vAlign w:val="bottom"/>
            <w:hideMark/>
          </w:tcPr>
          <w:p w14:paraId="771C4372" w14:textId="77777777" w:rsidR="001C28D9" w:rsidRPr="004951B0" w:rsidRDefault="001C28D9" w:rsidP="00C665B3">
            <w:r w:rsidRPr="004951B0">
              <w:t>MMGyD</w:t>
            </w:r>
          </w:p>
        </w:tc>
        <w:tc>
          <w:tcPr>
            <w:tcW w:w="1072" w:type="dxa"/>
            <w:tcBorders>
              <w:top w:val="nil"/>
              <w:left w:val="nil"/>
              <w:bottom w:val="nil"/>
              <w:right w:val="nil"/>
            </w:tcBorders>
            <w:shd w:val="clear" w:color="auto" w:fill="auto"/>
            <w:noWrap/>
            <w:vAlign w:val="bottom"/>
            <w:hideMark/>
          </w:tcPr>
          <w:p w14:paraId="12545BB0" w14:textId="77777777" w:rsidR="001C28D9" w:rsidRPr="004951B0" w:rsidRDefault="001C28D9" w:rsidP="00C665B3">
            <w:r w:rsidRPr="004951B0">
              <w:t> </w:t>
            </w:r>
          </w:p>
        </w:tc>
        <w:tc>
          <w:tcPr>
            <w:tcW w:w="894" w:type="dxa"/>
            <w:tcBorders>
              <w:top w:val="nil"/>
              <w:left w:val="nil"/>
              <w:bottom w:val="nil"/>
              <w:right w:val="single" w:sz="8" w:space="0" w:color="auto"/>
            </w:tcBorders>
            <w:shd w:val="clear" w:color="auto" w:fill="auto"/>
            <w:noWrap/>
            <w:vAlign w:val="bottom"/>
            <w:hideMark/>
          </w:tcPr>
          <w:p w14:paraId="494E185F" w14:textId="77777777" w:rsidR="001C28D9" w:rsidRPr="004951B0" w:rsidRDefault="001C28D9" w:rsidP="00C665B3">
            <w:r w:rsidRPr="004951B0">
              <w:t> </w:t>
            </w:r>
          </w:p>
        </w:tc>
      </w:tr>
      <w:tr w:rsidR="001C28D9" w:rsidRPr="004951B0" w14:paraId="3CA2CFC5" w14:textId="77777777" w:rsidTr="00085691">
        <w:trPr>
          <w:trHeight w:val="315"/>
        </w:trPr>
        <w:tc>
          <w:tcPr>
            <w:tcW w:w="1374" w:type="dxa"/>
            <w:tcBorders>
              <w:top w:val="nil"/>
              <w:left w:val="single" w:sz="8" w:space="0" w:color="auto"/>
              <w:bottom w:val="nil"/>
              <w:right w:val="nil"/>
            </w:tcBorders>
            <w:shd w:val="clear" w:color="auto" w:fill="auto"/>
            <w:noWrap/>
            <w:vAlign w:val="bottom"/>
            <w:hideMark/>
          </w:tcPr>
          <w:p w14:paraId="19D066C1" w14:textId="77777777" w:rsidR="001C28D9" w:rsidRPr="004951B0" w:rsidRDefault="001C28D9" w:rsidP="00C665B3">
            <w:r w:rsidRPr="004951B0">
              <w:t>Emisión:</w:t>
            </w:r>
          </w:p>
        </w:tc>
        <w:tc>
          <w:tcPr>
            <w:tcW w:w="1460" w:type="dxa"/>
            <w:tcBorders>
              <w:top w:val="nil"/>
              <w:left w:val="nil"/>
              <w:bottom w:val="nil"/>
              <w:right w:val="nil"/>
            </w:tcBorders>
            <w:shd w:val="clear" w:color="auto" w:fill="auto"/>
            <w:noWrap/>
            <w:vAlign w:val="bottom"/>
            <w:hideMark/>
          </w:tcPr>
          <w:p w14:paraId="6B02BC7F" w14:textId="77777777" w:rsidR="001C28D9" w:rsidRPr="004951B0" w:rsidRDefault="001C28D9" w:rsidP="00C665B3">
            <w:r w:rsidRPr="004951B0">
              <w:t>1</w:t>
            </w:r>
          </w:p>
        </w:tc>
        <w:tc>
          <w:tcPr>
            <w:tcW w:w="1072" w:type="dxa"/>
            <w:tcBorders>
              <w:top w:val="nil"/>
              <w:left w:val="nil"/>
              <w:bottom w:val="nil"/>
              <w:right w:val="nil"/>
            </w:tcBorders>
            <w:shd w:val="clear" w:color="auto" w:fill="auto"/>
            <w:noWrap/>
            <w:vAlign w:val="bottom"/>
            <w:hideMark/>
          </w:tcPr>
          <w:p w14:paraId="630651CA" w14:textId="77777777" w:rsidR="001C28D9" w:rsidRPr="004951B0" w:rsidRDefault="001C28D9" w:rsidP="00C665B3"/>
        </w:tc>
        <w:tc>
          <w:tcPr>
            <w:tcW w:w="894" w:type="dxa"/>
            <w:tcBorders>
              <w:top w:val="nil"/>
              <w:left w:val="nil"/>
              <w:bottom w:val="nil"/>
              <w:right w:val="single" w:sz="8" w:space="0" w:color="auto"/>
            </w:tcBorders>
            <w:shd w:val="clear" w:color="auto" w:fill="auto"/>
            <w:noWrap/>
            <w:vAlign w:val="bottom"/>
            <w:hideMark/>
          </w:tcPr>
          <w:p w14:paraId="047CA3C1" w14:textId="77777777" w:rsidR="001C28D9" w:rsidRPr="004951B0" w:rsidRDefault="001C28D9" w:rsidP="00C665B3">
            <w:r w:rsidRPr="004951B0">
              <w:t> </w:t>
            </w:r>
          </w:p>
        </w:tc>
      </w:tr>
      <w:tr w:rsidR="001C28D9" w:rsidRPr="004951B0" w14:paraId="0AFBBA51" w14:textId="77777777" w:rsidTr="00085691">
        <w:trPr>
          <w:trHeight w:val="315"/>
        </w:trPr>
        <w:tc>
          <w:tcPr>
            <w:tcW w:w="1374" w:type="dxa"/>
            <w:tcBorders>
              <w:top w:val="nil"/>
              <w:left w:val="single" w:sz="8" w:space="0" w:color="auto"/>
              <w:bottom w:val="single" w:sz="8" w:space="0" w:color="auto"/>
              <w:right w:val="nil"/>
            </w:tcBorders>
            <w:shd w:val="clear" w:color="auto" w:fill="auto"/>
            <w:noWrap/>
            <w:vAlign w:val="bottom"/>
            <w:hideMark/>
          </w:tcPr>
          <w:p w14:paraId="4D099C4C" w14:textId="77777777" w:rsidR="001C28D9" w:rsidRPr="004951B0" w:rsidRDefault="001C28D9" w:rsidP="00C665B3">
            <w:r w:rsidRPr="004951B0">
              <w:t>Fecha:</w:t>
            </w:r>
          </w:p>
        </w:tc>
        <w:tc>
          <w:tcPr>
            <w:tcW w:w="1460" w:type="dxa"/>
            <w:tcBorders>
              <w:top w:val="nil"/>
              <w:left w:val="nil"/>
              <w:bottom w:val="single" w:sz="8" w:space="0" w:color="auto"/>
              <w:right w:val="nil"/>
            </w:tcBorders>
            <w:shd w:val="clear" w:color="auto" w:fill="auto"/>
            <w:noWrap/>
            <w:vAlign w:val="bottom"/>
            <w:hideMark/>
          </w:tcPr>
          <w:p w14:paraId="04BDE063" w14:textId="77777777" w:rsidR="001C28D9" w:rsidRPr="004951B0" w:rsidRDefault="001C28D9" w:rsidP="00C665B3">
            <w:r>
              <w:t>22</w:t>
            </w:r>
            <w:r w:rsidRPr="002D49BB">
              <w:t>/</w:t>
            </w:r>
            <w:r>
              <w:t>02</w:t>
            </w:r>
            <w:r w:rsidRPr="002D49BB">
              <w:t>/202</w:t>
            </w:r>
            <w:r>
              <w:t>2</w:t>
            </w:r>
          </w:p>
        </w:tc>
        <w:tc>
          <w:tcPr>
            <w:tcW w:w="1072" w:type="dxa"/>
            <w:tcBorders>
              <w:top w:val="nil"/>
              <w:left w:val="nil"/>
              <w:bottom w:val="single" w:sz="8" w:space="0" w:color="auto"/>
              <w:right w:val="nil"/>
            </w:tcBorders>
            <w:shd w:val="clear" w:color="auto" w:fill="auto"/>
            <w:noWrap/>
            <w:vAlign w:val="bottom"/>
            <w:hideMark/>
          </w:tcPr>
          <w:p w14:paraId="0355E21A" w14:textId="77777777" w:rsidR="001C28D9" w:rsidRPr="004951B0" w:rsidRDefault="001C28D9" w:rsidP="00C665B3">
            <w:r w:rsidRPr="004951B0">
              <w:t> </w:t>
            </w:r>
          </w:p>
        </w:tc>
        <w:tc>
          <w:tcPr>
            <w:tcW w:w="894" w:type="dxa"/>
            <w:tcBorders>
              <w:top w:val="nil"/>
              <w:left w:val="nil"/>
              <w:bottom w:val="single" w:sz="8" w:space="0" w:color="auto"/>
              <w:right w:val="single" w:sz="8" w:space="0" w:color="auto"/>
            </w:tcBorders>
            <w:shd w:val="clear" w:color="auto" w:fill="auto"/>
            <w:noWrap/>
            <w:vAlign w:val="bottom"/>
            <w:hideMark/>
          </w:tcPr>
          <w:p w14:paraId="10CFB266" w14:textId="77777777" w:rsidR="001C28D9" w:rsidRPr="004951B0" w:rsidRDefault="001C28D9" w:rsidP="00C665B3">
            <w:r w:rsidRPr="004951B0">
              <w:t> </w:t>
            </w:r>
          </w:p>
        </w:tc>
      </w:tr>
      <w:tr w:rsidR="001C28D9" w:rsidRPr="004951B0" w14:paraId="5F71E8CA" w14:textId="77777777" w:rsidTr="00085691">
        <w:trPr>
          <w:trHeight w:val="315"/>
        </w:trPr>
        <w:tc>
          <w:tcPr>
            <w:tcW w:w="480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6275EEF" w14:textId="77777777" w:rsidR="001C28D9" w:rsidRPr="004951B0" w:rsidRDefault="001C28D9" w:rsidP="00C665B3">
            <w:r w:rsidRPr="004951B0">
              <w:t>Cuantificación cargas Lr_serv</w:t>
            </w:r>
          </w:p>
        </w:tc>
      </w:tr>
      <w:tr w:rsidR="001C28D9" w:rsidRPr="004951B0" w14:paraId="63C410A2" w14:textId="77777777" w:rsidTr="00085691">
        <w:trPr>
          <w:trHeight w:val="315"/>
        </w:trPr>
        <w:tc>
          <w:tcPr>
            <w:tcW w:w="1374" w:type="dxa"/>
            <w:tcBorders>
              <w:top w:val="nil"/>
              <w:left w:val="single" w:sz="8" w:space="0" w:color="auto"/>
              <w:bottom w:val="nil"/>
              <w:right w:val="nil"/>
            </w:tcBorders>
            <w:shd w:val="clear" w:color="auto" w:fill="auto"/>
            <w:noWrap/>
            <w:vAlign w:val="bottom"/>
            <w:hideMark/>
          </w:tcPr>
          <w:p w14:paraId="2FFC71DD" w14:textId="77777777" w:rsidR="001C28D9" w:rsidRPr="004951B0" w:rsidRDefault="001C28D9" w:rsidP="00C665B3">
            <w:r w:rsidRPr="004951B0">
              <w:t>Lr_serv</w:t>
            </w:r>
          </w:p>
        </w:tc>
        <w:tc>
          <w:tcPr>
            <w:tcW w:w="1460" w:type="dxa"/>
            <w:tcBorders>
              <w:top w:val="nil"/>
              <w:left w:val="nil"/>
              <w:bottom w:val="nil"/>
              <w:right w:val="nil"/>
            </w:tcBorders>
            <w:shd w:val="clear" w:color="auto" w:fill="auto"/>
            <w:noWrap/>
            <w:vAlign w:val="bottom"/>
            <w:hideMark/>
          </w:tcPr>
          <w:p w14:paraId="02A8F505" w14:textId="77777777" w:rsidR="001C28D9" w:rsidRPr="004951B0" w:rsidRDefault="001C28D9" w:rsidP="00C665B3">
            <w:r w:rsidRPr="004951B0">
              <w:t>0.3</w:t>
            </w:r>
          </w:p>
        </w:tc>
        <w:tc>
          <w:tcPr>
            <w:tcW w:w="1072" w:type="dxa"/>
            <w:tcBorders>
              <w:top w:val="nil"/>
              <w:left w:val="nil"/>
              <w:bottom w:val="nil"/>
              <w:right w:val="nil"/>
            </w:tcBorders>
            <w:shd w:val="clear" w:color="auto" w:fill="auto"/>
            <w:noWrap/>
            <w:vAlign w:val="bottom"/>
            <w:hideMark/>
          </w:tcPr>
          <w:p w14:paraId="26CC6A1B" w14:textId="77777777" w:rsidR="001C28D9" w:rsidRPr="004951B0" w:rsidRDefault="001C28D9" w:rsidP="00C665B3">
            <w:r w:rsidRPr="004951B0">
              <w:t>kN/m2</w:t>
            </w:r>
          </w:p>
        </w:tc>
        <w:tc>
          <w:tcPr>
            <w:tcW w:w="894" w:type="dxa"/>
            <w:tcBorders>
              <w:top w:val="nil"/>
              <w:left w:val="nil"/>
              <w:bottom w:val="nil"/>
              <w:right w:val="single" w:sz="8" w:space="0" w:color="auto"/>
            </w:tcBorders>
            <w:shd w:val="clear" w:color="auto" w:fill="auto"/>
            <w:noWrap/>
            <w:vAlign w:val="bottom"/>
            <w:hideMark/>
          </w:tcPr>
          <w:p w14:paraId="0B0F4483" w14:textId="77777777" w:rsidR="001C28D9" w:rsidRPr="004951B0" w:rsidRDefault="001C28D9" w:rsidP="00C665B3">
            <w:r w:rsidRPr="004951B0">
              <w:t> </w:t>
            </w:r>
          </w:p>
        </w:tc>
      </w:tr>
      <w:tr w:rsidR="001C28D9" w:rsidRPr="004951B0" w14:paraId="17F6EEF3" w14:textId="77777777" w:rsidTr="00085691">
        <w:trPr>
          <w:trHeight w:val="315"/>
        </w:trPr>
        <w:tc>
          <w:tcPr>
            <w:tcW w:w="1374" w:type="dxa"/>
            <w:tcBorders>
              <w:top w:val="nil"/>
              <w:left w:val="single" w:sz="8" w:space="0" w:color="auto"/>
              <w:bottom w:val="nil"/>
              <w:right w:val="nil"/>
            </w:tcBorders>
            <w:shd w:val="clear" w:color="auto" w:fill="auto"/>
            <w:noWrap/>
            <w:vAlign w:val="bottom"/>
            <w:hideMark/>
          </w:tcPr>
          <w:p w14:paraId="73BEF5C8" w14:textId="77777777" w:rsidR="001C28D9" w:rsidRPr="004951B0" w:rsidRDefault="001C28D9" w:rsidP="00C665B3">
            <w:r w:rsidRPr="004951B0">
              <w:t>Nivel:</w:t>
            </w:r>
          </w:p>
        </w:tc>
        <w:tc>
          <w:tcPr>
            <w:tcW w:w="1460" w:type="dxa"/>
            <w:tcBorders>
              <w:top w:val="nil"/>
              <w:left w:val="nil"/>
              <w:bottom w:val="nil"/>
              <w:right w:val="nil"/>
            </w:tcBorders>
            <w:shd w:val="clear" w:color="auto" w:fill="auto"/>
            <w:noWrap/>
            <w:vAlign w:val="bottom"/>
            <w:hideMark/>
          </w:tcPr>
          <w:p w14:paraId="7FE7FF2D" w14:textId="77777777" w:rsidR="001C28D9" w:rsidRPr="004951B0" w:rsidRDefault="001C28D9" w:rsidP="00C665B3">
            <w:r w:rsidRPr="004951B0">
              <w:t>s/4°</w:t>
            </w:r>
          </w:p>
        </w:tc>
        <w:tc>
          <w:tcPr>
            <w:tcW w:w="1072" w:type="dxa"/>
            <w:tcBorders>
              <w:top w:val="nil"/>
              <w:left w:val="nil"/>
              <w:bottom w:val="nil"/>
              <w:right w:val="nil"/>
            </w:tcBorders>
            <w:shd w:val="clear" w:color="auto" w:fill="auto"/>
            <w:noWrap/>
            <w:vAlign w:val="bottom"/>
            <w:hideMark/>
          </w:tcPr>
          <w:p w14:paraId="02355591" w14:textId="77777777" w:rsidR="001C28D9" w:rsidRPr="004951B0" w:rsidRDefault="001C28D9" w:rsidP="00C665B3"/>
        </w:tc>
        <w:tc>
          <w:tcPr>
            <w:tcW w:w="894" w:type="dxa"/>
            <w:tcBorders>
              <w:top w:val="nil"/>
              <w:left w:val="nil"/>
              <w:bottom w:val="nil"/>
              <w:right w:val="single" w:sz="8" w:space="0" w:color="auto"/>
            </w:tcBorders>
            <w:shd w:val="clear" w:color="auto" w:fill="auto"/>
            <w:noWrap/>
            <w:vAlign w:val="bottom"/>
            <w:hideMark/>
          </w:tcPr>
          <w:p w14:paraId="532044A9" w14:textId="77777777" w:rsidR="001C28D9" w:rsidRPr="004951B0" w:rsidRDefault="001C28D9" w:rsidP="00C665B3">
            <w:r w:rsidRPr="004951B0">
              <w:t> </w:t>
            </w:r>
          </w:p>
        </w:tc>
      </w:tr>
      <w:tr w:rsidR="001C28D9" w:rsidRPr="004951B0" w14:paraId="4F5FED79" w14:textId="77777777" w:rsidTr="00085691">
        <w:trPr>
          <w:trHeight w:val="315"/>
        </w:trPr>
        <w:tc>
          <w:tcPr>
            <w:tcW w:w="1374" w:type="dxa"/>
            <w:tcBorders>
              <w:top w:val="nil"/>
              <w:left w:val="single" w:sz="8" w:space="0" w:color="auto"/>
              <w:bottom w:val="nil"/>
              <w:right w:val="nil"/>
            </w:tcBorders>
            <w:shd w:val="clear" w:color="auto" w:fill="auto"/>
            <w:noWrap/>
            <w:vAlign w:val="bottom"/>
            <w:hideMark/>
          </w:tcPr>
          <w:p w14:paraId="7739ABCD" w14:textId="77777777" w:rsidR="001C28D9" w:rsidRPr="004951B0" w:rsidRDefault="001C28D9" w:rsidP="00C665B3">
            <w:r w:rsidRPr="004951B0">
              <w:t>Cabriada:</w:t>
            </w:r>
          </w:p>
        </w:tc>
        <w:tc>
          <w:tcPr>
            <w:tcW w:w="1460" w:type="dxa"/>
            <w:tcBorders>
              <w:top w:val="nil"/>
              <w:left w:val="nil"/>
              <w:bottom w:val="nil"/>
              <w:right w:val="nil"/>
            </w:tcBorders>
            <w:shd w:val="clear" w:color="auto" w:fill="auto"/>
            <w:noWrap/>
            <w:vAlign w:val="bottom"/>
            <w:hideMark/>
          </w:tcPr>
          <w:p w14:paraId="7A80DB45" w14:textId="77777777" w:rsidR="001C28D9" w:rsidRPr="004951B0" w:rsidRDefault="001C28D9" w:rsidP="00C665B3">
            <w:r w:rsidRPr="004951B0">
              <w:t>I</w:t>
            </w:r>
          </w:p>
        </w:tc>
        <w:tc>
          <w:tcPr>
            <w:tcW w:w="1072" w:type="dxa"/>
            <w:tcBorders>
              <w:top w:val="nil"/>
              <w:left w:val="nil"/>
              <w:bottom w:val="nil"/>
              <w:right w:val="nil"/>
            </w:tcBorders>
            <w:shd w:val="clear" w:color="auto" w:fill="auto"/>
            <w:noWrap/>
            <w:vAlign w:val="bottom"/>
            <w:hideMark/>
          </w:tcPr>
          <w:p w14:paraId="3C68D363" w14:textId="77777777" w:rsidR="001C28D9" w:rsidRPr="004951B0" w:rsidRDefault="001C28D9" w:rsidP="00C665B3"/>
        </w:tc>
        <w:tc>
          <w:tcPr>
            <w:tcW w:w="894" w:type="dxa"/>
            <w:tcBorders>
              <w:top w:val="nil"/>
              <w:left w:val="nil"/>
              <w:bottom w:val="nil"/>
              <w:right w:val="single" w:sz="8" w:space="0" w:color="auto"/>
            </w:tcBorders>
            <w:shd w:val="clear" w:color="auto" w:fill="auto"/>
            <w:noWrap/>
            <w:vAlign w:val="bottom"/>
            <w:hideMark/>
          </w:tcPr>
          <w:p w14:paraId="1C825768" w14:textId="77777777" w:rsidR="001C28D9" w:rsidRPr="004951B0" w:rsidRDefault="001C28D9" w:rsidP="00C665B3">
            <w:r w:rsidRPr="004951B0">
              <w:t> </w:t>
            </w:r>
          </w:p>
        </w:tc>
      </w:tr>
      <w:tr w:rsidR="001C28D9" w:rsidRPr="004951B0" w14:paraId="74C0E398" w14:textId="77777777" w:rsidTr="00085691">
        <w:trPr>
          <w:trHeight w:val="315"/>
        </w:trPr>
        <w:tc>
          <w:tcPr>
            <w:tcW w:w="1374" w:type="dxa"/>
            <w:tcBorders>
              <w:top w:val="nil"/>
              <w:left w:val="single" w:sz="8" w:space="0" w:color="auto"/>
              <w:bottom w:val="nil"/>
              <w:right w:val="nil"/>
            </w:tcBorders>
            <w:shd w:val="clear" w:color="auto" w:fill="auto"/>
            <w:noWrap/>
            <w:vAlign w:val="bottom"/>
            <w:hideMark/>
          </w:tcPr>
          <w:p w14:paraId="2E2619BE" w14:textId="77777777" w:rsidR="001C28D9" w:rsidRPr="004951B0" w:rsidRDefault="001C28D9" w:rsidP="00C665B3">
            <w:r w:rsidRPr="004951B0">
              <w:t>Ancho infl.:</w:t>
            </w:r>
          </w:p>
        </w:tc>
        <w:tc>
          <w:tcPr>
            <w:tcW w:w="1460" w:type="dxa"/>
            <w:tcBorders>
              <w:top w:val="nil"/>
              <w:left w:val="nil"/>
              <w:bottom w:val="nil"/>
              <w:right w:val="nil"/>
            </w:tcBorders>
            <w:shd w:val="clear" w:color="auto" w:fill="auto"/>
            <w:noWrap/>
            <w:vAlign w:val="bottom"/>
            <w:hideMark/>
          </w:tcPr>
          <w:p w14:paraId="06B65F40" w14:textId="77777777" w:rsidR="001C28D9" w:rsidRPr="004951B0" w:rsidRDefault="001C28D9" w:rsidP="00C665B3">
            <w:r w:rsidRPr="004951B0">
              <w:t>2.47</w:t>
            </w:r>
          </w:p>
        </w:tc>
        <w:tc>
          <w:tcPr>
            <w:tcW w:w="1072" w:type="dxa"/>
            <w:tcBorders>
              <w:top w:val="nil"/>
              <w:left w:val="nil"/>
              <w:bottom w:val="nil"/>
              <w:right w:val="nil"/>
            </w:tcBorders>
            <w:shd w:val="clear" w:color="auto" w:fill="auto"/>
            <w:noWrap/>
            <w:vAlign w:val="bottom"/>
            <w:hideMark/>
          </w:tcPr>
          <w:p w14:paraId="1D70C9D5" w14:textId="77777777" w:rsidR="001C28D9" w:rsidRPr="004951B0" w:rsidRDefault="001C28D9" w:rsidP="00C665B3">
            <w:r w:rsidRPr="004951B0">
              <w:t>m</w:t>
            </w:r>
          </w:p>
        </w:tc>
        <w:tc>
          <w:tcPr>
            <w:tcW w:w="894" w:type="dxa"/>
            <w:tcBorders>
              <w:top w:val="nil"/>
              <w:left w:val="nil"/>
              <w:bottom w:val="nil"/>
              <w:right w:val="single" w:sz="8" w:space="0" w:color="auto"/>
            </w:tcBorders>
            <w:shd w:val="clear" w:color="auto" w:fill="auto"/>
            <w:noWrap/>
            <w:vAlign w:val="bottom"/>
            <w:hideMark/>
          </w:tcPr>
          <w:p w14:paraId="0AFBB0F8" w14:textId="77777777" w:rsidR="001C28D9" w:rsidRPr="004951B0" w:rsidRDefault="001C28D9" w:rsidP="00C665B3">
            <w:r w:rsidRPr="004951B0">
              <w:t> </w:t>
            </w:r>
          </w:p>
        </w:tc>
      </w:tr>
      <w:tr w:rsidR="001C28D9" w:rsidRPr="004951B0" w14:paraId="7B7E53A9" w14:textId="77777777" w:rsidTr="00085691">
        <w:trPr>
          <w:trHeight w:val="300"/>
        </w:trPr>
        <w:tc>
          <w:tcPr>
            <w:tcW w:w="1374" w:type="dxa"/>
            <w:tcBorders>
              <w:top w:val="single" w:sz="8" w:space="0" w:color="auto"/>
              <w:left w:val="single" w:sz="8" w:space="0" w:color="auto"/>
              <w:bottom w:val="nil"/>
              <w:right w:val="single" w:sz="4" w:space="0" w:color="auto"/>
            </w:tcBorders>
            <w:shd w:val="clear" w:color="auto" w:fill="auto"/>
            <w:noWrap/>
            <w:vAlign w:val="bottom"/>
            <w:hideMark/>
          </w:tcPr>
          <w:p w14:paraId="26E845B1" w14:textId="77777777" w:rsidR="001C28D9" w:rsidRPr="004951B0" w:rsidRDefault="001C28D9" w:rsidP="00C665B3">
            <w:r w:rsidRPr="004951B0">
              <w:t>Nudo</w:t>
            </w:r>
          </w:p>
        </w:tc>
        <w:tc>
          <w:tcPr>
            <w:tcW w:w="1460" w:type="dxa"/>
            <w:tcBorders>
              <w:top w:val="single" w:sz="8" w:space="0" w:color="auto"/>
              <w:left w:val="nil"/>
              <w:bottom w:val="nil"/>
              <w:right w:val="nil"/>
            </w:tcBorders>
            <w:shd w:val="clear" w:color="auto" w:fill="auto"/>
            <w:noWrap/>
            <w:vAlign w:val="bottom"/>
            <w:hideMark/>
          </w:tcPr>
          <w:p w14:paraId="37C65A5D" w14:textId="77777777" w:rsidR="001C28D9" w:rsidRPr="004951B0" w:rsidRDefault="001C28D9" w:rsidP="00C665B3">
            <w:r w:rsidRPr="004951B0">
              <w:t>Pos. X</w:t>
            </w:r>
          </w:p>
        </w:tc>
        <w:tc>
          <w:tcPr>
            <w:tcW w:w="1072" w:type="dxa"/>
            <w:tcBorders>
              <w:top w:val="single" w:sz="8" w:space="0" w:color="auto"/>
              <w:left w:val="nil"/>
              <w:bottom w:val="nil"/>
              <w:right w:val="nil"/>
            </w:tcBorders>
            <w:shd w:val="clear" w:color="auto" w:fill="auto"/>
            <w:noWrap/>
            <w:vAlign w:val="center"/>
            <w:hideMark/>
          </w:tcPr>
          <w:p w14:paraId="4F856B10" w14:textId="77777777" w:rsidR="001C28D9" w:rsidRPr="004951B0" w:rsidRDefault="001C28D9" w:rsidP="00C665B3">
            <w:r w:rsidRPr="004951B0">
              <w:t>Área trib</w:t>
            </w:r>
          </w:p>
        </w:tc>
        <w:tc>
          <w:tcPr>
            <w:tcW w:w="894" w:type="dxa"/>
            <w:tcBorders>
              <w:top w:val="single" w:sz="8" w:space="0" w:color="auto"/>
              <w:left w:val="nil"/>
              <w:bottom w:val="nil"/>
              <w:right w:val="single" w:sz="8" w:space="0" w:color="auto"/>
            </w:tcBorders>
            <w:shd w:val="clear" w:color="auto" w:fill="auto"/>
            <w:noWrap/>
            <w:vAlign w:val="bottom"/>
            <w:hideMark/>
          </w:tcPr>
          <w:p w14:paraId="4C693761" w14:textId="77777777" w:rsidR="001C28D9" w:rsidRPr="004951B0" w:rsidRDefault="001C28D9" w:rsidP="00C665B3">
            <w:r w:rsidRPr="004951B0">
              <w:t>P</w:t>
            </w:r>
          </w:p>
        </w:tc>
      </w:tr>
      <w:tr w:rsidR="001C28D9" w:rsidRPr="004951B0" w14:paraId="37CDB9BB" w14:textId="77777777" w:rsidTr="00085691">
        <w:trPr>
          <w:trHeight w:val="300"/>
        </w:trPr>
        <w:tc>
          <w:tcPr>
            <w:tcW w:w="1374" w:type="dxa"/>
            <w:tcBorders>
              <w:top w:val="nil"/>
              <w:left w:val="single" w:sz="8" w:space="0" w:color="auto"/>
              <w:bottom w:val="nil"/>
              <w:right w:val="single" w:sz="4" w:space="0" w:color="auto"/>
            </w:tcBorders>
            <w:shd w:val="clear" w:color="auto" w:fill="auto"/>
            <w:noWrap/>
            <w:vAlign w:val="bottom"/>
            <w:hideMark/>
          </w:tcPr>
          <w:p w14:paraId="385C68EA" w14:textId="77777777" w:rsidR="001C28D9" w:rsidRPr="004951B0" w:rsidRDefault="001C28D9" w:rsidP="00C665B3">
            <w:r w:rsidRPr="004951B0">
              <w:t> </w:t>
            </w:r>
          </w:p>
        </w:tc>
        <w:tc>
          <w:tcPr>
            <w:tcW w:w="1460" w:type="dxa"/>
            <w:tcBorders>
              <w:top w:val="nil"/>
              <w:left w:val="nil"/>
              <w:bottom w:val="nil"/>
              <w:right w:val="nil"/>
            </w:tcBorders>
            <w:shd w:val="clear" w:color="auto" w:fill="auto"/>
            <w:noWrap/>
            <w:vAlign w:val="bottom"/>
            <w:hideMark/>
          </w:tcPr>
          <w:p w14:paraId="4C31AFD9" w14:textId="77777777" w:rsidR="001C28D9" w:rsidRPr="004951B0" w:rsidRDefault="001C28D9" w:rsidP="00C665B3"/>
        </w:tc>
        <w:tc>
          <w:tcPr>
            <w:tcW w:w="1072" w:type="dxa"/>
            <w:tcBorders>
              <w:top w:val="nil"/>
              <w:left w:val="nil"/>
              <w:bottom w:val="nil"/>
              <w:right w:val="nil"/>
            </w:tcBorders>
            <w:shd w:val="clear" w:color="auto" w:fill="auto"/>
            <w:noWrap/>
            <w:vAlign w:val="center"/>
            <w:hideMark/>
          </w:tcPr>
          <w:p w14:paraId="293405AE" w14:textId="77777777" w:rsidR="001C28D9" w:rsidRPr="004951B0" w:rsidRDefault="001C28D9" w:rsidP="00C665B3">
            <w:r w:rsidRPr="004951B0">
              <w:t>At</w:t>
            </w:r>
          </w:p>
        </w:tc>
        <w:tc>
          <w:tcPr>
            <w:tcW w:w="894" w:type="dxa"/>
            <w:tcBorders>
              <w:top w:val="nil"/>
              <w:left w:val="nil"/>
              <w:bottom w:val="nil"/>
              <w:right w:val="single" w:sz="8" w:space="0" w:color="auto"/>
            </w:tcBorders>
            <w:shd w:val="clear" w:color="auto" w:fill="auto"/>
            <w:noWrap/>
            <w:vAlign w:val="bottom"/>
            <w:hideMark/>
          </w:tcPr>
          <w:p w14:paraId="4BCAA2A0" w14:textId="77777777" w:rsidR="001C28D9" w:rsidRPr="004951B0" w:rsidRDefault="001C28D9" w:rsidP="00C665B3">
            <w:r w:rsidRPr="004951B0">
              <w:t>Lr_serv</w:t>
            </w:r>
          </w:p>
        </w:tc>
      </w:tr>
      <w:tr w:rsidR="001C28D9" w:rsidRPr="004951B0" w14:paraId="6E206EFB" w14:textId="77777777" w:rsidTr="00085691">
        <w:trPr>
          <w:trHeight w:val="300"/>
        </w:trPr>
        <w:tc>
          <w:tcPr>
            <w:tcW w:w="1374" w:type="dxa"/>
            <w:tcBorders>
              <w:top w:val="nil"/>
              <w:left w:val="single" w:sz="8" w:space="0" w:color="auto"/>
              <w:bottom w:val="single" w:sz="4" w:space="0" w:color="auto"/>
              <w:right w:val="single" w:sz="4" w:space="0" w:color="auto"/>
            </w:tcBorders>
            <w:shd w:val="clear" w:color="auto" w:fill="auto"/>
            <w:noWrap/>
            <w:vAlign w:val="bottom"/>
            <w:hideMark/>
          </w:tcPr>
          <w:p w14:paraId="6A5AFA19" w14:textId="77777777" w:rsidR="001C28D9" w:rsidRPr="004951B0" w:rsidRDefault="001C28D9" w:rsidP="00C665B3">
            <w:r w:rsidRPr="004951B0">
              <w:t> </w:t>
            </w:r>
          </w:p>
        </w:tc>
        <w:tc>
          <w:tcPr>
            <w:tcW w:w="1460" w:type="dxa"/>
            <w:tcBorders>
              <w:top w:val="nil"/>
              <w:left w:val="nil"/>
              <w:bottom w:val="single" w:sz="4" w:space="0" w:color="auto"/>
              <w:right w:val="nil"/>
            </w:tcBorders>
            <w:shd w:val="clear" w:color="auto" w:fill="auto"/>
            <w:noWrap/>
            <w:vAlign w:val="bottom"/>
            <w:hideMark/>
          </w:tcPr>
          <w:p w14:paraId="3F396FA4" w14:textId="77777777" w:rsidR="001C28D9" w:rsidRPr="004951B0" w:rsidRDefault="001C28D9" w:rsidP="00C665B3">
            <w:r w:rsidRPr="004951B0">
              <w:t>m</w:t>
            </w:r>
          </w:p>
        </w:tc>
        <w:tc>
          <w:tcPr>
            <w:tcW w:w="1072" w:type="dxa"/>
            <w:tcBorders>
              <w:top w:val="nil"/>
              <w:left w:val="nil"/>
              <w:bottom w:val="single" w:sz="4" w:space="0" w:color="auto"/>
              <w:right w:val="nil"/>
            </w:tcBorders>
            <w:shd w:val="clear" w:color="auto" w:fill="auto"/>
            <w:noWrap/>
            <w:vAlign w:val="center"/>
            <w:hideMark/>
          </w:tcPr>
          <w:p w14:paraId="197CC943" w14:textId="77777777" w:rsidR="001C28D9" w:rsidRPr="004951B0" w:rsidRDefault="001C28D9" w:rsidP="00C665B3">
            <w:r w:rsidRPr="004951B0">
              <w:t>m2</w:t>
            </w:r>
          </w:p>
        </w:tc>
        <w:tc>
          <w:tcPr>
            <w:tcW w:w="894" w:type="dxa"/>
            <w:tcBorders>
              <w:top w:val="nil"/>
              <w:left w:val="nil"/>
              <w:bottom w:val="single" w:sz="4" w:space="0" w:color="auto"/>
              <w:right w:val="single" w:sz="8" w:space="0" w:color="auto"/>
            </w:tcBorders>
            <w:shd w:val="clear" w:color="auto" w:fill="auto"/>
            <w:noWrap/>
            <w:vAlign w:val="bottom"/>
            <w:hideMark/>
          </w:tcPr>
          <w:p w14:paraId="6341CB48" w14:textId="77777777" w:rsidR="001C28D9" w:rsidRPr="004951B0" w:rsidRDefault="001C28D9" w:rsidP="00C665B3">
            <w:r w:rsidRPr="004951B0">
              <w:t>kN</w:t>
            </w:r>
          </w:p>
        </w:tc>
      </w:tr>
      <w:tr w:rsidR="001C28D9" w:rsidRPr="004951B0" w14:paraId="57289A46" w14:textId="77777777" w:rsidTr="00085691">
        <w:trPr>
          <w:trHeight w:val="300"/>
        </w:trPr>
        <w:tc>
          <w:tcPr>
            <w:tcW w:w="1374" w:type="dxa"/>
            <w:tcBorders>
              <w:top w:val="nil"/>
              <w:left w:val="single" w:sz="8" w:space="0" w:color="auto"/>
              <w:bottom w:val="nil"/>
              <w:right w:val="single" w:sz="4" w:space="0" w:color="auto"/>
            </w:tcBorders>
            <w:shd w:val="clear" w:color="auto" w:fill="auto"/>
            <w:noWrap/>
            <w:vAlign w:val="bottom"/>
            <w:hideMark/>
          </w:tcPr>
          <w:p w14:paraId="6D4E8D9D" w14:textId="77777777" w:rsidR="001C28D9" w:rsidRPr="004951B0" w:rsidRDefault="001C28D9" w:rsidP="00C665B3">
            <w:r w:rsidRPr="004951B0">
              <w:t>14</w:t>
            </w:r>
          </w:p>
        </w:tc>
        <w:tc>
          <w:tcPr>
            <w:tcW w:w="1460" w:type="dxa"/>
            <w:tcBorders>
              <w:top w:val="nil"/>
              <w:left w:val="nil"/>
              <w:bottom w:val="nil"/>
              <w:right w:val="nil"/>
            </w:tcBorders>
            <w:shd w:val="clear" w:color="auto" w:fill="auto"/>
            <w:noWrap/>
            <w:vAlign w:val="bottom"/>
            <w:hideMark/>
          </w:tcPr>
          <w:p w14:paraId="799BB8BE" w14:textId="77777777" w:rsidR="001C28D9" w:rsidRPr="004951B0" w:rsidRDefault="001C28D9" w:rsidP="00C665B3">
            <w:r w:rsidRPr="004951B0">
              <w:t>12.23</w:t>
            </w:r>
          </w:p>
        </w:tc>
        <w:tc>
          <w:tcPr>
            <w:tcW w:w="1072" w:type="dxa"/>
            <w:tcBorders>
              <w:top w:val="nil"/>
              <w:left w:val="nil"/>
              <w:bottom w:val="nil"/>
              <w:right w:val="nil"/>
            </w:tcBorders>
            <w:shd w:val="clear" w:color="auto" w:fill="auto"/>
            <w:noWrap/>
            <w:vAlign w:val="bottom"/>
            <w:hideMark/>
          </w:tcPr>
          <w:p w14:paraId="660B42D6" w14:textId="77777777" w:rsidR="001C28D9" w:rsidRPr="004951B0" w:rsidRDefault="001C28D9" w:rsidP="00C665B3">
            <w:r w:rsidRPr="004951B0">
              <w:t>0.35</w:t>
            </w:r>
          </w:p>
        </w:tc>
        <w:tc>
          <w:tcPr>
            <w:tcW w:w="894" w:type="dxa"/>
            <w:tcBorders>
              <w:top w:val="nil"/>
              <w:left w:val="nil"/>
              <w:bottom w:val="nil"/>
              <w:right w:val="single" w:sz="8" w:space="0" w:color="auto"/>
            </w:tcBorders>
            <w:shd w:val="clear" w:color="auto" w:fill="auto"/>
            <w:noWrap/>
            <w:vAlign w:val="bottom"/>
            <w:hideMark/>
          </w:tcPr>
          <w:p w14:paraId="591008A5" w14:textId="77777777" w:rsidR="001C28D9" w:rsidRPr="004951B0" w:rsidRDefault="001C28D9" w:rsidP="00C665B3">
            <w:r w:rsidRPr="004951B0">
              <w:t>0.26</w:t>
            </w:r>
          </w:p>
        </w:tc>
      </w:tr>
      <w:tr w:rsidR="001C28D9" w:rsidRPr="004951B0" w14:paraId="4D41CC15" w14:textId="77777777" w:rsidTr="00085691">
        <w:trPr>
          <w:trHeight w:val="300"/>
        </w:trPr>
        <w:tc>
          <w:tcPr>
            <w:tcW w:w="1374" w:type="dxa"/>
            <w:tcBorders>
              <w:top w:val="nil"/>
              <w:left w:val="single" w:sz="8" w:space="0" w:color="auto"/>
              <w:bottom w:val="nil"/>
              <w:right w:val="single" w:sz="4" w:space="0" w:color="auto"/>
            </w:tcBorders>
            <w:shd w:val="clear" w:color="auto" w:fill="auto"/>
            <w:noWrap/>
            <w:vAlign w:val="bottom"/>
            <w:hideMark/>
          </w:tcPr>
          <w:p w14:paraId="4BB364B1" w14:textId="77777777" w:rsidR="001C28D9" w:rsidRPr="004951B0" w:rsidRDefault="001C28D9" w:rsidP="00C665B3">
            <w:r w:rsidRPr="004951B0">
              <w:t>15</w:t>
            </w:r>
          </w:p>
        </w:tc>
        <w:tc>
          <w:tcPr>
            <w:tcW w:w="1460" w:type="dxa"/>
            <w:tcBorders>
              <w:top w:val="nil"/>
              <w:left w:val="nil"/>
              <w:bottom w:val="nil"/>
              <w:right w:val="nil"/>
            </w:tcBorders>
            <w:shd w:val="clear" w:color="auto" w:fill="auto"/>
            <w:noWrap/>
            <w:vAlign w:val="bottom"/>
            <w:hideMark/>
          </w:tcPr>
          <w:p w14:paraId="3C2ABE68" w14:textId="77777777" w:rsidR="001C28D9" w:rsidRPr="004951B0" w:rsidRDefault="001C28D9" w:rsidP="00C665B3">
            <w:r w:rsidRPr="004951B0">
              <w:t>12.93</w:t>
            </w:r>
          </w:p>
        </w:tc>
        <w:tc>
          <w:tcPr>
            <w:tcW w:w="1072" w:type="dxa"/>
            <w:tcBorders>
              <w:top w:val="nil"/>
              <w:left w:val="nil"/>
              <w:bottom w:val="nil"/>
              <w:right w:val="nil"/>
            </w:tcBorders>
            <w:shd w:val="clear" w:color="auto" w:fill="auto"/>
            <w:noWrap/>
            <w:vAlign w:val="bottom"/>
            <w:hideMark/>
          </w:tcPr>
          <w:p w14:paraId="4ED76908" w14:textId="77777777" w:rsidR="001C28D9" w:rsidRPr="004951B0" w:rsidRDefault="001C28D9" w:rsidP="00C665B3">
            <w:r w:rsidRPr="004951B0">
              <w:t>0.85</w:t>
            </w:r>
          </w:p>
        </w:tc>
        <w:tc>
          <w:tcPr>
            <w:tcW w:w="894" w:type="dxa"/>
            <w:tcBorders>
              <w:top w:val="nil"/>
              <w:left w:val="nil"/>
              <w:bottom w:val="nil"/>
              <w:right w:val="single" w:sz="8" w:space="0" w:color="auto"/>
            </w:tcBorders>
            <w:shd w:val="clear" w:color="auto" w:fill="auto"/>
            <w:noWrap/>
            <w:vAlign w:val="bottom"/>
            <w:hideMark/>
          </w:tcPr>
          <w:p w14:paraId="38E53C29" w14:textId="77777777" w:rsidR="001C28D9" w:rsidRPr="004951B0" w:rsidRDefault="001C28D9" w:rsidP="00C665B3">
            <w:r w:rsidRPr="004951B0">
              <w:t>0.63</w:t>
            </w:r>
          </w:p>
        </w:tc>
      </w:tr>
      <w:tr w:rsidR="001C28D9" w:rsidRPr="004951B0" w14:paraId="4165D342" w14:textId="77777777" w:rsidTr="00085691">
        <w:trPr>
          <w:trHeight w:val="300"/>
        </w:trPr>
        <w:tc>
          <w:tcPr>
            <w:tcW w:w="1374" w:type="dxa"/>
            <w:tcBorders>
              <w:top w:val="nil"/>
              <w:left w:val="single" w:sz="8" w:space="0" w:color="auto"/>
              <w:bottom w:val="nil"/>
              <w:right w:val="single" w:sz="4" w:space="0" w:color="auto"/>
            </w:tcBorders>
            <w:shd w:val="clear" w:color="auto" w:fill="auto"/>
            <w:noWrap/>
            <w:vAlign w:val="bottom"/>
            <w:hideMark/>
          </w:tcPr>
          <w:p w14:paraId="703F1DA3" w14:textId="77777777" w:rsidR="001C28D9" w:rsidRPr="004951B0" w:rsidRDefault="001C28D9" w:rsidP="00C665B3">
            <w:r w:rsidRPr="004951B0">
              <w:t>16</w:t>
            </w:r>
          </w:p>
        </w:tc>
        <w:tc>
          <w:tcPr>
            <w:tcW w:w="1460" w:type="dxa"/>
            <w:tcBorders>
              <w:top w:val="nil"/>
              <w:left w:val="nil"/>
              <w:bottom w:val="nil"/>
              <w:right w:val="nil"/>
            </w:tcBorders>
            <w:shd w:val="clear" w:color="auto" w:fill="auto"/>
            <w:noWrap/>
            <w:vAlign w:val="bottom"/>
            <w:hideMark/>
          </w:tcPr>
          <w:p w14:paraId="4060F884" w14:textId="77777777" w:rsidR="001C28D9" w:rsidRPr="004951B0" w:rsidRDefault="001C28D9" w:rsidP="00C665B3">
            <w:r w:rsidRPr="004951B0">
              <w:t>13.93</w:t>
            </w:r>
          </w:p>
        </w:tc>
        <w:tc>
          <w:tcPr>
            <w:tcW w:w="1072" w:type="dxa"/>
            <w:tcBorders>
              <w:top w:val="nil"/>
              <w:left w:val="nil"/>
              <w:bottom w:val="nil"/>
              <w:right w:val="nil"/>
            </w:tcBorders>
            <w:shd w:val="clear" w:color="auto" w:fill="auto"/>
            <w:noWrap/>
            <w:vAlign w:val="bottom"/>
            <w:hideMark/>
          </w:tcPr>
          <w:p w14:paraId="632AB4FF" w14:textId="77777777" w:rsidR="001C28D9" w:rsidRPr="004951B0" w:rsidRDefault="001C28D9" w:rsidP="00C665B3">
            <w:r w:rsidRPr="004951B0">
              <w:t>1.00</w:t>
            </w:r>
          </w:p>
        </w:tc>
        <w:tc>
          <w:tcPr>
            <w:tcW w:w="894" w:type="dxa"/>
            <w:tcBorders>
              <w:top w:val="nil"/>
              <w:left w:val="nil"/>
              <w:bottom w:val="nil"/>
              <w:right w:val="single" w:sz="8" w:space="0" w:color="auto"/>
            </w:tcBorders>
            <w:shd w:val="clear" w:color="auto" w:fill="auto"/>
            <w:noWrap/>
            <w:vAlign w:val="bottom"/>
            <w:hideMark/>
          </w:tcPr>
          <w:p w14:paraId="786E7AB1" w14:textId="77777777" w:rsidR="001C28D9" w:rsidRPr="004951B0" w:rsidRDefault="001C28D9" w:rsidP="00C665B3">
            <w:r w:rsidRPr="004951B0">
              <w:t>0.74</w:t>
            </w:r>
          </w:p>
        </w:tc>
      </w:tr>
      <w:tr w:rsidR="001C28D9" w:rsidRPr="004951B0" w14:paraId="56FCAC59" w14:textId="77777777" w:rsidTr="00085691">
        <w:trPr>
          <w:trHeight w:val="300"/>
        </w:trPr>
        <w:tc>
          <w:tcPr>
            <w:tcW w:w="1374" w:type="dxa"/>
            <w:tcBorders>
              <w:top w:val="nil"/>
              <w:left w:val="single" w:sz="8" w:space="0" w:color="auto"/>
              <w:bottom w:val="nil"/>
              <w:right w:val="single" w:sz="4" w:space="0" w:color="auto"/>
            </w:tcBorders>
            <w:shd w:val="clear" w:color="auto" w:fill="auto"/>
            <w:noWrap/>
            <w:vAlign w:val="bottom"/>
            <w:hideMark/>
          </w:tcPr>
          <w:p w14:paraId="7A6667A9" w14:textId="77777777" w:rsidR="001C28D9" w:rsidRPr="004951B0" w:rsidRDefault="001C28D9" w:rsidP="00C665B3">
            <w:r w:rsidRPr="004951B0">
              <w:lastRenderedPageBreak/>
              <w:t>17</w:t>
            </w:r>
          </w:p>
        </w:tc>
        <w:tc>
          <w:tcPr>
            <w:tcW w:w="1460" w:type="dxa"/>
            <w:tcBorders>
              <w:top w:val="nil"/>
              <w:left w:val="nil"/>
              <w:bottom w:val="nil"/>
              <w:right w:val="nil"/>
            </w:tcBorders>
            <w:shd w:val="clear" w:color="auto" w:fill="auto"/>
            <w:noWrap/>
            <w:vAlign w:val="bottom"/>
            <w:hideMark/>
          </w:tcPr>
          <w:p w14:paraId="45A3B2AF" w14:textId="77777777" w:rsidR="001C28D9" w:rsidRPr="004951B0" w:rsidRDefault="001C28D9" w:rsidP="00C665B3">
            <w:r w:rsidRPr="004951B0">
              <w:t>14.93</w:t>
            </w:r>
          </w:p>
        </w:tc>
        <w:tc>
          <w:tcPr>
            <w:tcW w:w="1072" w:type="dxa"/>
            <w:tcBorders>
              <w:top w:val="nil"/>
              <w:left w:val="nil"/>
              <w:bottom w:val="nil"/>
              <w:right w:val="nil"/>
            </w:tcBorders>
            <w:shd w:val="clear" w:color="auto" w:fill="auto"/>
            <w:noWrap/>
            <w:vAlign w:val="bottom"/>
            <w:hideMark/>
          </w:tcPr>
          <w:p w14:paraId="340AB9D1" w14:textId="77777777" w:rsidR="001C28D9" w:rsidRPr="004951B0" w:rsidRDefault="001C28D9" w:rsidP="00C665B3">
            <w:r w:rsidRPr="004951B0">
              <w:t>1.00</w:t>
            </w:r>
          </w:p>
        </w:tc>
        <w:tc>
          <w:tcPr>
            <w:tcW w:w="894" w:type="dxa"/>
            <w:tcBorders>
              <w:top w:val="nil"/>
              <w:left w:val="nil"/>
              <w:bottom w:val="nil"/>
              <w:right w:val="single" w:sz="8" w:space="0" w:color="auto"/>
            </w:tcBorders>
            <w:shd w:val="clear" w:color="auto" w:fill="auto"/>
            <w:noWrap/>
            <w:vAlign w:val="bottom"/>
            <w:hideMark/>
          </w:tcPr>
          <w:p w14:paraId="1A876364" w14:textId="77777777" w:rsidR="001C28D9" w:rsidRPr="004951B0" w:rsidRDefault="001C28D9" w:rsidP="00C665B3">
            <w:r w:rsidRPr="004951B0">
              <w:t>0.74</w:t>
            </w:r>
          </w:p>
        </w:tc>
      </w:tr>
      <w:tr w:rsidR="001C28D9" w:rsidRPr="004951B0" w14:paraId="0B5500CC" w14:textId="77777777" w:rsidTr="00085691">
        <w:trPr>
          <w:trHeight w:val="300"/>
        </w:trPr>
        <w:tc>
          <w:tcPr>
            <w:tcW w:w="1374" w:type="dxa"/>
            <w:tcBorders>
              <w:top w:val="nil"/>
              <w:left w:val="single" w:sz="8" w:space="0" w:color="auto"/>
              <w:bottom w:val="nil"/>
              <w:right w:val="single" w:sz="4" w:space="0" w:color="auto"/>
            </w:tcBorders>
            <w:shd w:val="clear" w:color="auto" w:fill="auto"/>
            <w:noWrap/>
            <w:vAlign w:val="bottom"/>
            <w:hideMark/>
          </w:tcPr>
          <w:p w14:paraId="366CB4F0" w14:textId="77777777" w:rsidR="001C28D9" w:rsidRPr="004951B0" w:rsidRDefault="001C28D9" w:rsidP="00C665B3">
            <w:r w:rsidRPr="004951B0">
              <w:t>18</w:t>
            </w:r>
          </w:p>
        </w:tc>
        <w:tc>
          <w:tcPr>
            <w:tcW w:w="1460" w:type="dxa"/>
            <w:tcBorders>
              <w:top w:val="nil"/>
              <w:left w:val="nil"/>
              <w:bottom w:val="nil"/>
              <w:right w:val="nil"/>
            </w:tcBorders>
            <w:shd w:val="clear" w:color="auto" w:fill="auto"/>
            <w:noWrap/>
            <w:vAlign w:val="bottom"/>
            <w:hideMark/>
          </w:tcPr>
          <w:p w14:paraId="03663687" w14:textId="77777777" w:rsidR="001C28D9" w:rsidRPr="004951B0" w:rsidRDefault="001C28D9" w:rsidP="00C665B3">
            <w:r w:rsidRPr="004951B0">
              <w:t>15.93</w:t>
            </w:r>
          </w:p>
        </w:tc>
        <w:tc>
          <w:tcPr>
            <w:tcW w:w="1072" w:type="dxa"/>
            <w:tcBorders>
              <w:top w:val="nil"/>
              <w:left w:val="nil"/>
              <w:bottom w:val="nil"/>
              <w:right w:val="nil"/>
            </w:tcBorders>
            <w:shd w:val="clear" w:color="auto" w:fill="auto"/>
            <w:noWrap/>
            <w:vAlign w:val="bottom"/>
            <w:hideMark/>
          </w:tcPr>
          <w:p w14:paraId="03469CA2" w14:textId="77777777" w:rsidR="001C28D9" w:rsidRPr="004951B0" w:rsidRDefault="001C28D9" w:rsidP="00C665B3">
            <w:r w:rsidRPr="004951B0">
              <w:t>1.00</w:t>
            </w:r>
          </w:p>
        </w:tc>
        <w:tc>
          <w:tcPr>
            <w:tcW w:w="894" w:type="dxa"/>
            <w:tcBorders>
              <w:top w:val="nil"/>
              <w:left w:val="nil"/>
              <w:bottom w:val="nil"/>
              <w:right w:val="single" w:sz="8" w:space="0" w:color="auto"/>
            </w:tcBorders>
            <w:shd w:val="clear" w:color="auto" w:fill="auto"/>
            <w:noWrap/>
            <w:vAlign w:val="bottom"/>
            <w:hideMark/>
          </w:tcPr>
          <w:p w14:paraId="46F3A02F" w14:textId="77777777" w:rsidR="001C28D9" w:rsidRPr="004951B0" w:rsidRDefault="001C28D9" w:rsidP="00C665B3">
            <w:r w:rsidRPr="004951B0">
              <w:t>0.74</w:t>
            </w:r>
          </w:p>
        </w:tc>
      </w:tr>
      <w:tr w:rsidR="001C28D9" w:rsidRPr="004951B0" w14:paraId="70A34010" w14:textId="77777777" w:rsidTr="00085691">
        <w:trPr>
          <w:trHeight w:val="315"/>
        </w:trPr>
        <w:tc>
          <w:tcPr>
            <w:tcW w:w="1374" w:type="dxa"/>
            <w:tcBorders>
              <w:top w:val="nil"/>
              <w:left w:val="single" w:sz="8" w:space="0" w:color="auto"/>
              <w:bottom w:val="single" w:sz="8" w:space="0" w:color="auto"/>
              <w:right w:val="single" w:sz="4" w:space="0" w:color="auto"/>
            </w:tcBorders>
            <w:shd w:val="clear" w:color="auto" w:fill="auto"/>
            <w:noWrap/>
            <w:vAlign w:val="bottom"/>
            <w:hideMark/>
          </w:tcPr>
          <w:p w14:paraId="570C54CB" w14:textId="77777777" w:rsidR="001C28D9" w:rsidRPr="004951B0" w:rsidRDefault="001C28D9" w:rsidP="00C665B3">
            <w:r w:rsidRPr="004951B0">
              <w:t>19</w:t>
            </w:r>
          </w:p>
        </w:tc>
        <w:tc>
          <w:tcPr>
            <w:tcW w:w="1460" w:type="dxa"/>
            <w:tcBorders>
              <w:top w:val="nil"/>
              <w:left w:val="nil"/>
              <w:bottom w:val="single" w:sz="8" w:space="0" w:color="auto"/>
              <w:right w:val="nil"/>
            </w:tcBorders>
            <w:shd w:val="clear" w:color="auto" w:fill="auto"/>
            <w:noWrap/>
            <w:vAlign w:val="bottom"/>
            <w:hideMark/>
          </w:tcPr>
          <w:p w14:paraId="0F1DE2EA" w14:textId="77777777" w:rsidR="001C28D9" w:rsidRPr="004951B0" w:rsidRDefault="001C28D9" w:rsidP="00C665B3">
            <w:r w:rsidRPr="004951B0">
              <w:t>16.93</w:t>
            </w:r>
          </w:p>
        </w:tc>
        <w:tc>
          <w:tcPr>
            <w:tcW w:w="1072" w:type="dxa"/>
            <w:tcBorders>
              <w:top w:val="nil"/>
              <w:left w:val="nil"/>
              <w:bottom w:val="single" w:sz="8" w:space="0" w:color="auto"/>
              <w:right w:val="nil"/>
            </w:tcBorders>
            <w:shd w:val="clear" w:color="auto" w:fill="auto"/>
            <w:noWrap/>
            <w:vAlign w:val="bottom"/>
            <w:hideMark/>
          </w:tcPr>
          <w:p w14:paraId="0896E575" w14:textId="77777777" w:rsidR="001C28D9" w:rsidRPr="004951B0" w:rsidRDefault="001C28D9" w:rsidP="00C665B3">
            <w:r w:rsidRPr="004951B0">
              <w:t>0.50</w:t>
            </w:r>
          </w:p>
        </w:tc>
        <w:tc>
          <w:tcPr>
            <w:tcW w:w="894" w:type="dxa"/>
            <w:tcBorders>
              <w:top w:val="nil"/>
              <w:left w:val="nil"/>
              <w:bottom w:val="single" w:sz="8" w:space="0" w:color="auto"/>
              <w:right w:val="single" w:sz="8" w:space="0" w:color="auto"/>
            </w:tcBorders>
            <w:shd w:val="clear" w:color="auto" w:fill="auto"/>
            <w:noWrap/>
            <w:vAlign w:val="bottom"/>
            <w:hideMark/>
          </w:tcPr>
          <w:p w14:paraId="1FED60B2" w14:textId="77777777" w:rsidR="001C28D9" w:rsidRPr="004951B0" w:rsidRDefault="001C28D9" w:rsidP="00C665B3">
            <w:r w:rsidRPr="004951B0">
              <w:t>0.37</w:t>
            </w:r>
          </w:p>
        </w:tc>
      </w:tr>
    </w:tbl>
    <w:p w14:paraId="41DD96E1" w14:textId="77777777" w:rsidR="001C28D9" w:rsidRDefault="001C28D9" w:rsidP="00C665B3"/>
    <w:tbl>
      <w:tblPr>
        <w:tblW w:w="5000" w:type="pct"/>
        <w:tblLayout w:type="fixed"/>
        <w:tblCellMar>
          <w:left w:w="70" w:type="dxa"/>
          <w:right w:w="70" w:type="dxa"/>
        </w:tblCellMar>
        <w:tblLook w:val="04A0" w:firstRow="1" w:lastRow="0" w:firstColumn="1" w:lastColumn="0" w:noHBand="0" w:noVBand="1"/>
      </w:tblPr>
      <w:tblGrid>
        <w:gridCol w:w="977"/>
        <w:gridCol w:w="1366"/>
        <w:gridCol w:w="1118"/>
        <w:gridCol w:w="1268"/>
        <w:gridCol w:w="160"/>
        <w:gridCol w:w="912"/>
        <w:gridCol w:w="1431"/>
        <w:gridCol w:w="1120"/>
        <w:gridCol w:w="1266"/>
      </w:tblGrid>
      <w:tr w:rsidR="001C28D9" w:rsidRPr="00CA42F2" w14:paraId="6F7A9714" w14:textId="77777777" w:rsidTr="00FE0032">
        <w:trPr>
          <w:trHeight w:val="315"/>
        </w:trPr>
        <w:tc>
          <w:tcPr>
            <w:tcW w:w="2458"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0E13354C" w14:textId="77777777" w:rsidR="001C28D9" w:rsidRPr="00CA42F2" w:rsidRDefault="001C28D9" w:rsidP="00C665B3">
            <w:r w:rsidRPr="00CA42F2">
              <w:t>GNBA CONSULTORES / BI - INGENIERIA CIVIL</w:t>
            </w:r>
          </w:p>
        </w:tc>
        <w:tc>
          <w:tcPr>
            <w:tcW w:w="83" w:type="pct"/>
            <w:tcBorders>
              <w:top w:val="nil"/>
              <w:left w:val="nil"/>
              <w:bottom w:val="nil"/>
              <w:right w:val="nil"/>
            </w:tcBorders>
            <w:shd w:val="clear" w:color="auto" w:fill="auto"/>
            <w:noWrap/>
            <w:vAlign w:val="bottom"/>
            <w:hideMark/>
          </w:tcPr>
          <w:p w14:paraId="11F05098" w14:textId="77777777" w:rsidR="001C28D9" w:rsidRPr="00CA42F2" w:rsidRDefault="001C28D9" w:rsidP="00C665B3"/>
        </w:tc>
        <w:tc>
          <w:tcPr>
            <w:tcW w:w="2458"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B50A299" w14:textId="77777777" w:rsidR="001C28D9" w:rsidRPr="00CA42F2" w:rsidRDefault="001C28D9" w:rsidP="00C665B3">
            <w:r w:rsidRPr="00CA42F2">
              <w:t>GNBA CONSULTORES / BI - INGENIERIA CIVIL</w:t>
            </w:r>
          </w:p>
        </w:tc>
      </w:tr>
      <w:tr w:rsidR="001C28D9" w:rsidRPr="00CA42F2" w14:paraId="226DCA69" w14:textId="77777777" w:rsidTr="00FE0032">
        <w:trPr>
          <w:trHeight w:val="300"/>
        </w:trPr>
        <w:tc>
          <w:tcPr>
            <w:tcW w:w="508" w:type="pct"/>
            <w:tcBorders>
              <w:top w:val="nil"/>
              <w:left w:val="single" w:sz="8" w:space="0" w:color="auto"/>
              <w:bottom w:val="nil"/>
              <w:right w:val="nil"/>
            </w:tcBorders>
            <w:shd w:val="clear" w:color="auto" w:fill="auto"/>
            <w:noWrap/>
            <w:vAlign w:val="bottom"/>
            <w:hideMark/>
          </w:tcPr>
          <w:p w14:paraId="4D02CFC1" w14:textId="77777777" w:rsidR="001C28D9" w:rsidRPr="00CA42F2" w:rsidRDefault="001C28D9" w:rsidP="00C665B3">
            <w:r w:rsidRPr="00CA42F2">
              <w:t>Obra:</w:t>
            </w:r>
          </w:p>
        </w:tc>
        <w:tc>
          <w:tcPr>
            <w:tcW w:w="1950" w:type="pct"/>
            <w:gridSpan w:val="3"/>
            <w:tcBorders>
              <w:top w:val="single" w:sz="8" w:space="0" w:color="auto"/>
              <w:left w:val="nil"/>
              <w:bottom w:val="nil"/>
              <w:right w:val="single" w:sz="8" w:space="0" w:color="000000"/>
            </w:tcBorders>
            <w:shd w:val="clear" w:color="auto" w:fill="auto"/>
            <w:noWrap/>
            <w:vAlign w:val="bottom"/>
            <w:hideMark/>
          </w:tcPr>
          <w:p w14:paraId="7FE8F1C1" w14:textId="77777777" w:rsidR="001C28D9" w:rsidRPr="00CA42F2" w:rsidRDefault="001C28D9" w:rsidP="00C665B3">
            <w:r w:rsidRPr="00CA42F2">
              <w:t xml:space="preserve">MINISTERIO DE LAS MUJERES, GÉNERO Y DIVERSIDAD </w:t>
            </w:r>
          </w:p>
        </w:tc>
        <w:tc>
          <w:tcPr>
            <w:tcW w:w="83" w:type="pct"/>
            <w:tcBorders>
              <w:top w:val="nil"/>
              <w:left w:val="nil"/>
              <w:bottom w:val="nil"/>
              <w:right w:val="nil"/>
            </w:tcBorders>
            <w:shd w:val="clear" w:color="auto" w:fill="auto"/>
            <w:noWrap/>
            <w:vAlign w:val="bottom"/>
            <w:hideMark/>
          </w:tcPr>
          <w:p w14:paraId="268F86BB" w14:textId="77777777" w:rsidR="001C28D9" w:rsidRPr="00CA42F2" w:rsidRDefault="001C28D9" w:rsidP="00C665B3"/>
        </w:tc>
        <w:tc>
          <w:tcPr>
            <w:tcW w:w="474" w:type="pct"/>
            <w:tcBorders>
              <w:top w:val="nil"/>
              <w:left w:val="single" w:sz="8" w:space="0" w:color="auto"/>
              <w:bottom w:val="nil"/>
              <w:right w:val="nil"/>
            </w:tcBorders>
            <w:shd w:val="clear" w:color="auto" w:fill="auto"/>
            <w:noWrap/>
            <w:vAlign w:val="bottom"/>
            <w:hideMark/>
          </w:tcPr>
          <w:p w14:paraId="6B307319" w14:textId="77777777" w:rsidR="001C28D9" w:rsidRPr="00CA42F2" w:rsidRDefault="001C28D9" w:rsidP="00C665B3">
            <w:r w:rsidRPr="00CA42F2">
              <w:t>Obra:</w:t>
            </w:r>
          </w:p>
        </w:tc>
        <w:tc>
          <w:tcPr>
            <w:tcW w:w="1984" w:type="pct"/>
            <w:gridSpan w:val="3"/>
            <w:tcBorders>
              <w:top w:val="single" w:sz="8" w:space="0" w:color="auto"/>
              <w:left w:val="nil"/>
              <w:bottom w:val="nil"/>
              <w:right w:val="single" w:sz="8" w:space="0" w:color="000000"/>
            </w:tcBorders>
            <w:shd w:val="clear" w:color="auto" w:fill="auto"/>
            <w:noWrap/>
            <w:vAlign w:val="bottom"/>
            <w:hideMark/>
          </w:tcPr>
          <w:p w14:paraId="3CBC64A4" w14:textId="77777777" w:rsidR="001C28D9" w:rsidRPr="00CA42F2" w:rsidRDefault="001C28D9" w:rsidP="00C665B3">
            <w:r w:rsidRPr="00CA42F2">
              <w:t xml:space="preserve">MINISTERIO DE LAS MUJERES, GÉNERO Y DIVERSIDAD </w:t>
            </w:r>
          </w:p>
        </w:tc>
      </w:tr>
      <w:tr w:rsidR="001C28D9" w:rsidRPr="00CA42F2" w14:paraId="6C1B9832" w14:textId="77777777" w:rsidTr="00FE0032">
        <w:trPr>
          <w:trHeight w:val="300"/>
        </w:trPr>
        <w:tc>
          <w:tcPr>
            <w:tcW w:w="508" w:type="pct"/>
            <w:tcBorders>
              <w:top w:val="nil"/>
              <w:left w:val="single" w:sz="8" w:space="0" w:color="auto"/>
              <w:bottom w:val="nil"/>
              <w:right w:val="nil"/>
            </w:tcBorders>
            <w:shd w:val="clear" w:color="auto" w:fill="auto"/>
            <w:noWrap/>
            <w:vAlign w:val="bottom"/>
            <w:hideMark/>
          </w:tcPr>
          <w:p w14:paraId="68FAE806" w14:textId="77777777" w:rsidR="001C28D9" w:rsidRPr="00CA42F2" w:rsidRDefault="001C28D9" w:rsidP="00C665B3">
            <w:r w:rsidRPr="00CA42F2">
              <w:t>Emisión:</w:t>
            </w:r>
          </w:p>
        </w:tc>
        <w:tc>
          <w:tcPr>
            <w:tcW w:w="710" w:type="pct"/>
            <w:tcBorders>
              <w:top w:val="nil"/>
              <w:left w:val="nil"/>
              <w:bottom w:val="nil"/>
              <w:right w:val="nil"/>
            </w:tcBorders>
            <w:shd w:val="clear" w:color="auto" w:fill="auto"/>
            <w:noWrap/>
            <w:vAlign w:val="bottom"/>
            <w:hideMark/>
          </w:tcPr>
          <w:p w14:paraId="7CA40BC3" w14:textId="77777777" w:rsidR="001C28D9" w:rsidRPr="00CA42F2" w:rsidRDefault="001C28D9" w:rsidP="00C665B3">
            <w:r w:rsidRPr="00CA42F2">
              <w:t>1</w:t>
            </w:r>
          </w:p>
        </w:tc>
        <w:tc>
          <w:tcPr>
            <w:tcW w:w="581" w:type="pct"/>
            <w:tcBorders>
              <w:top w:val="nil"/>
              <w:left w:val="nil"/>
              <w:bottom w:val="nil"/>
              <w:right w:val="nil"/>
            </w:tcBorders>
            <w:shd w:val="clear" w:color="auto" w:fill="auto"/>
            <w:noWrap/>
            <w:vAlign w:val="bottom"/>
            <w:hideMark/>
          </w:tcPr>
          <w:p w14:paraId="3C643306" w14:textId="77777777" w:rsidR="001C28D9" w:rsidRPr="00CA42F2" w:rsidRDefault="001C28D9" w:rsidP="00C665B3"/>
        </w:tc>
        <w:tc>
          <w:tcPr>
            <w:tcW w:w="659" w:type="pct"/>
            <w:tcBorders>
              <w:top w:val="nil"/>
              <w:left w:val="nil"/>
              <w:bottom w:val="nil"/>
              <w:right w:val="single" w:sz="8" w:space="0" w:color="auto"/>
            </w:tcBorders>
            <w:shd w:val="clear" w:color="auto" w:fill="auto"/>
            <w:noWrap/>
            <w:vAlign w:val="bottom"/>
            <w:hideMark/>
          </w:tcPr>
          <w:p w14:paraId="6B063855" w14:textId="77777777" w:rsidR="001C28D9" w:rsidRPr="00CA42F2" w:rsidRDefault="001C28D9" w:rsidP="00C665B3">
            <w:r w:rsidRPr="00CA42F2">
              <w:t> </w:t>
            </w:r>
          </w:p>
        </w:tc>
        <w:tc>
          <w:tcPr>
            <w:tcW w:w="83" w:type="pct"/>
            <w:tcBorders>
              <w:top w:val="nil"/>
              <w:left w:val="nil"/>
              <w:bottom w:val="nil"/>
              <w:right w:val="nil"/>
            </w:tcBorders>
            <w:shd w:val="clear" w:color="auto" w:fill="auto"/>
            <w:noWrap/>
            <w:vAlign w:val="bottom"/>
            <w:hideMark/>
          </w:tcPr>
          <w:p w14:paraId="68ABF5D5" w14:textId="77777777" w:rsidR="001C28D9" w:rsidRPr="00CA42F2" w:rsidRDefault="001C28D9" w:rsidP="00C665B3"/>
        </w:tc>
        <w:tc>
          <w:tcPr>
            <w:tcW w:w="474" w:type="pct"/>
            <w:tcBorders>
              <w:top w:val="nil"/>
              <w:left w:val="single" w:sz="8" w:space="0" w:color="auto"/>
              <w:bottom w:val="nil"/>
              <w:right w:val="nil"/>
            </w:tcBorders>
            <w:shd w:val="clear" w:color="auto" w:fill="auto"/>
            <w:noWrap/>
            <w:vAlign w:val="bottom"/>
            <w:hideMark/>
          </w:tcPr>
          <w:p w14:paraId="2802EE62" w14:textId="77777777" w:rsidR="001C28D9" w:rsidRPr="00CA42F2" w:rsidRDefault="001C28D9" w:rsidP="00C665B3">
            <w:r w:rsidRPr="00CA42F2">
              <w:t>Emisión:</w:t>
            </w:r>
          </w:p>
        </w:tc>
        <w:tc>
          <w:tcPr>
            <w:tcW w:w="744" w:type="pct"/>
            <w:tcBorders>
              <w:top w:val="nil"/>
              <w:left w:val="nil"/>
              <w:bottom w:val="nil"/>
              <w:right w:val="nil"/>
            </w:tcBorders>
            <w:shd w:val="clear" w:color="auto" w:fill="auto"/>
            <w:noWrap/>
            <w:vAlign w:val="bottom"/>
            <w:hideMark/>
          </w:tcPr>
          <w:p w14:paraId="137FDEB3" w14:textId="77777777" w:rsidR="001C28D9" w:rsidRPr="00CA42F2" w:rsidRDefault="001C28D9" w:rsidP="00C665B3">
            <w:r w:rsidRPr="00CA42F2">
              <w:t>1</w:t>
            </w:r>
          </w:p>
        </w:tc>
        <w:tc>
          <w:tcPr>
            <w:tcW w:w="582" w:type="pct"/>
            <w:tcBorders>
              <w:top w:val="nil"/>
              <w:left w:val="nil"/>
              <w:bottom w:val="nil"/>
              <w:right w:val="nil"/>
            </w:tcBorders>
            <w:shd w:val="clear" w:color="auto" w:fill="auto"/>
            <w:noWrap/>
            <w:vAlign w:val="bottom"/>
            <w:hideMark/>
          </w:tcPr>
          <w:p w14:paraId="2B8F3C3D" w14:textId="77777777" w:rsidR="001C28D9" w:rsidRPr="00CA42F2" w:rsidRDefault="001C28D9" w:rsidP="00C665B3"/>
        </w:tc>
        <w:tc>
          <w:tcPr>
            <w:tcW w:w="658" w:type="pct"/>
            <w:tcBorders>
              <w:top w:val="nil"/>
              <w:left w:val="nil"/>
              <w:bottom w:val="nil"/>
              <w:right w:val="single" w:sz="8" w:space="0" w:color="auto"/>
            </w:tcBorders>
            <w:shd w:val="clear" w:color="auto" w:fill="auto"/>
            <w:noWrap/>
            <w:vAlign w:val="bottom"/>
            <w:hideMark/>
          </w:tcPr>
          <w:p w14:paraId="3106C761" w14:textId="77777777" w:rsidR="001C28D9" w:rsidRPr="00CA42F2" w:rsidRDefault="001C28D9" w:rsidP="00C665B3">
            <w:r w:rsidRPr="00CA42F2">
              <w:t> </w:t>
            </w:r>
          </w:p>
        </w:tc>
      </w:tr>
      <w:tr w:rsidR="001C28D9" w:rsidRPr="00CA42F2" w14:paraId="6DF65701" w14:textId="77777777" w:rsidTr="00FE0032">
        <w:trPr>
          <w:trHeight w:val="315"/>
        </w:trPr>
        <w:tc>
          <w:tcPr>
            <w:tcW w:w="508" w:type="pct"/>
            <w:tcBorders>
              <w:top w:val="nil"/>
              <w:left w:val="single" w:sz="8" w:space="0" w:color="auto"/>
              <w:bottom w:val="single" w:sz="8" w:space="0" w:color="auto"/>
              <w:right w:val="nil"/>
            </w:tcBorders>
            <w:shd w:val="clear" w:color="auto" w:fill="auto"/>
            <w:noWrap/>
            <w:vAlign w:val="bottom"/>
            <w:hideMark/>
          </w:tcPr>
          <w:p w14:paraId="79AAACB3" w14:textId="77777777" w:rsidR="001C28D9" w:rsidRPr="00CA42F2" w:rsidRDefault="001C28D9" w:rsidP="00C665B3">
            <w:r w:rsidRPr="00CA42F2">
              <w:t>Fecha:</w:t>
            </w:r>
          </w:p>
        </w:tc>
        <w:tc>
          <w:tcPr>
            <w:tcW w:w="710" w:type="pct"/>
            <w:tcBorders>
              <w:top w:val="nil"/>
              <w:left w:val="nil"/>
              <w:bottom w:val="single" w:sz="8" w:space="0" w:color="auto"/>
              <w:right w:val="nil"/>
            </w:tcBorders>
            <w:shd w:val="clear" w:color="auto" w:fill="auto"/>
            <w:noWrap/>
            <w:vAlign w:val="bottom"/>
            <w:hideMark/>
          </w:tcPr>
          <w:p w14:paraId="23B036A8" w14:textId="77777777" w:rsidR="001C28D9" w:rsidRPr="00CA42F2" w:rsidRDefault="001C28D9" w:rsidP="00C665B3">
            <w:r>
              <w:t>22</w:t>
            </w:r>
            <w:r w:rsidRPr="002D49BB">
              <w:t>/</w:t>
            </w:r>
            <w:r>
              <w:t>02</w:t>
            </w:r>
            <w:r w:rsidRPr="002D49BB">
              <w:t>/202</w:t>
            </w:r>
            <w:r>
              <w:t>2</w:t>
            </w:r>
          </w:p>
        </w:tc>
        <w:tc>
          <w:tcPr>
            <w:tcW w:w="581" w:type="pct"/>
            <w:tcBorders>
              <w:top w:val="nil"/>
              <w:left w:val="nil"/>
              <w:bottom w:val="single" w:sz="8" w:space="0" w:color="auto"/>
              <w:right w:val="nil"/>
            </w:tcBorders>
            <w:shd w:val="clear" w:color="auto" w:fill="auto"/>
            <w:noWrap/>
            <w:vAlign w:val="bottom"/>
            <w:hideMark/>
          </w:tcPr>
          <w:p w14:paraId="3A2D869A" w14:textId="77777777" w:rsidR="001C28D9" w:rsidRPr="00CA42F2" w:rsidRDefault="001C28D9" w:rsidP="00C665B3">
            <w:r w:rsidRPr="00CA42F2">
              <w:t> </w:t>
            </w:r>
          </w:p>
        </w:tc>
        <w:tc>
          <w:tcPr>
            <w:tcW w:w="659" w:type="pct"/>
            <w:tcBorders>
              <w:top w:val="nil"/>
              <w:left w:val="nil"/>
              <w:bottom w:val="single" w:sz="8" w:space="0" w:color="auto"/>
              <w:right w:val="single" w:sz="8" w:space="0" w:color="auto"/>
            </w:tcBorders>
            <w:shd w:val="clear" w:color="auto" w:fill="auto"/>
            <w:noWrap/>
            <w:vAlign w:val="bottom"/>
            <w:hideMark/>
          </w:tcPr>
          <w:p w14:paraId="7F9184ED" w14:textId="77777777" w:rsidR="001C28D9" w:rsidRPr="00CA42F2" w:rsidRDefault="001C28D9" w:rsidP="00C665B3">
            <w:r w:rsidRPr="00CA42F2">
              <w:t> </w:t>
            </w:r>
          </w:p>
        </w:tc>
        <w:tc>
          <w:tcPr>
            <w:tcW w:w="83" w:type="pct"/>
            <w:tcBorders>
              <w:top w:val="nil"/>
              <w:left w:val="nil"/>
              <w:bottom w:val="nil"/>
              <w:right w:val="nil"/>
            </w:tcBorders>
            <w:shd w:val="clear" w:color="auto" w:fill="auto"/>
            <w:noWrap/>
            <w:vAlign w:val="bottom"/>
            <w:hideMark/>
          </w:tcPr>
          <w:p w14:paraId="0CA58724" w14:textId="77777777" w:rsidR="001C28D9" w:rsidRPr="00CA42F2" w:rsidRDefault="001C28D9" w:rsidP="00C665B3"/>
        </w:tc>
        <w:tc>
          <w:tcPr>
            <w:tcW w:w="474" w:type="pct"/>
            <w:tcBorders>
              <w:top w:val="nil"/>
              <w:left w:val="single" w:sz="8" w:space="0" w:color="auto"/>
              <w:bottom w:val="single" w:sz="8" w:space="0" w:color="auto"/>
              <w:right w:val="nil"/>
            </w:tcBorders>
            <w:shd w:val="clear" w:color="auto" w:fill="auto"/>
            <w:noWrap/>
            <w:vAlign w:val="bottom"/>
            <w:hideMark/>
          </w:tcPr>
          <w:p w14:paraId="453E1A1D" w14:textId="77777777" w:rsidR="001C28D9" w:rsidRPr="00CA42F2" w:rsidRDefault="001C28D9" w:rsidP="00C665B3">
            <w:r w:rsidRPr="00CA42F2">
              <w:t>Fecha:</w:t>
            </w:r>
          </w:p>
        </w:tc>
        <w:tc>
          <w:tcPr>
            <w:tcW w:w="744" w:type="pct"/>
            <w:tcBorders>
              <w:top w:val="nil"/>
              <w:left w:val="nil"/>
              <w:bottom w:val="single" w:sz="8" w:space="0" w:color="auto"/>
              <w:right w:val="nil"/>
            </w:tcBorders>
            <w:shd w:val="clear" w:color="auto" w:fill="auto"/>
            <w:noWrap/>
            <w:vAlign w:val="bottom"/>
            <w:hideMark/>
          </w:tcPr>
          <w:p w14:paraId="7A7CA08D" w14:textId="77777777" w:rsidR="001C28D9" w:rsidRPr="00CA42F2" w:rsidRDefault="001C28D9" w:rsidP="00C665B3">
            <w:r>
              <w:t>22</w:t>
            </w:r>
            <w:r w:rsidRPr="002D49BB">
              <w:t>/</w:t>
            </w:r>
            <w:r>
              <w:t>02</w:t>
            </w:r>
            <w:r w:rsidRPr="002D49BB">
              <w:t>/202</w:t>
            </w:r>
            <w:r>
              <w:t>2</w:t>
            </w:r>
          </w:p>
        </w:tc>
        <w:tc>
          <w:tcPr>
            <w:tcW w:w="582" w:type="pct"/>
            <w:tcBorders>
              <w:top w:val="nil"/>
              <w:left w:val="nil"/>
              <w:bottom w:val="single" w:sz="8" w:space="0" w:color="auto"/>
              <w:right w:val="nil"/>
            </w:tcBorders>
            <w:shd w:val="clear" w:color="auto" w:fill="auto"/>
            <w:noWrap/>
            <w:vAlign w:val="bottom"/>
            <w:hideMark/>
          </w:tcPr>
          <w:p w14:paraId="1A282F25" w14:textId="77777777" w:rsidR="001C28D9" w:rsidRPr="00CA42F2" w:rsidRDefault="001C28D9" w:rsidP="00C665B3">
            <w:r w:rsidRPr="00CA42F2">
              <w:t> </w:t>
            </w:r>
          </w:p>
        </w:tc>
        <w:tc>
          <w:tcPr>
            <w:tcW w:w="658" w:type="pct"/>
            <w:tcBorders>
              <w:top w:val="nil"/>
              <w:left w:val="nil"/>
              <w:bottom w:val="single" w:sz="8" w:space="0" w:color="auto"/>
              <w:right w:val="single" w:sz="8" w:space="0" w:color="auto"/>
            </w:tcBorders>
            <w:shd w:val="clear" w:color="auto" w:fill="auto"/>
            <w:noWrap/>
            <w:vAlign w:val="bottom"/>
            <w:hideMark/>
          </w:tcPr>
          <w:p w14:paraId="12A563E7" w14:textId="77777777" w:rsidR="001C28D9" w:rsidRPr="00CA42F2" w:rsidRDefault="001C28D9" w:rsidP="00C665B3">
            <w:r w:rsidRPr="00CA42F2">
              <w:t> </w:t>
            </w:r>
          </w:p>
        </w:tc>
      </w:tr>
      <w:tr w:rsidR="001C28D9" w:rsidRPr="00CA42F2" w14:paraId="2F708300" w14:textId="77777777" w:rsidTr="00FE0032">
        <w:trPr>
          <w:trHeight w:val="315"/>
        </w:trPr>
        <w:tc>
          <w:tcPr>
            <w:tcW w:w="2458"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E74A326" w14:textId="77777777" w:rsidR="001C28D9" w:rsidRPr="00CA42F2" w:rsidRDefault="001C28D9" w:rsidP="00C665B3">
            <w:r w:rsidRPr="00CA42F2">
              <w:t>Cuantificación cargas W</w:t>
            </w:r>
          </w:p>
        </w:tc>
        <w:tc>
          <w:tcPr>
            <w:tcW w:w="83" w:type="pct"/>
            <w:tcBorders>
              <w:top w:val="nil"/>
              <w:left w:val="nil"/>
              <w:bottom w:val="nil"/>
              <w:right w:val="nil"/>
            </w:tcBorders>
            <w:shd w:val="clear" w:color="auto" w:fill="auto"/>
            <w:noWrap/>
            <w:vAlign w:val="bottom"/>
            <w:hideMark/>
          </w:tcPr>
          <w:p w14:paraId="7BA39DED" w14:textId="77777777" w:rsidR="001C28D9" w:rsidRPr="00CA42F2" w:rsidRDefault="001C28D9" w:rsidP="00C665B3"/>
        </w:tc>
        <w:tc>
          <w:tcPr>
            <w:tcW w:w="2458"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EEE84FB" w14:textId="77777777" w:rsidR="001C28D9" w:rsidRPr="00CA42F2" w:rsidRDefault="001C28D9" w:rsidP="00C665B3">
            <w:r w:rsidRPr="00CA42F2">
              <w:t>Cuantificación cargas W</w:t>
            </w:r>
          </w:p>
        </w:tc>
      </w:tr>
      <w:tr w:rsidR="001C28D9" w:rsidRPr="00CA42F2" w14:paraId="01406282" w14:textId="77777777" w:rsidTr="00FE0032">
        <w:trPr>
          <w:trHeight w:val="300"/>
        </w:trPr>
        <w:tc>
          <w:tcPr>
            <w:tcW w:w="508" w:type="pct"/>
            <w:tcBorders>
              <w:top w:val="nil"/>
              <w:left w:val="single" w:sz="8" w:space="0" w:color="auto"/>
              <w:bottom w:val="nil"/>
              <w:right w:val="nil"/>
            </w:tcBorders>
            <w:shd w:val="clear" w:color="auto" w:fill="auto"/>
            <w:noWrap/>
            <w:vAlign w:val="bottom"/>
            <w:hideMark/>
          </w:tcPr>
          <w:p w14:paraId="0A5E6D79" w14:textId="77777777" w:rsidR="001C28D9" w:rsidRPr="00CA42F2" w:rsidRDefault="001C28D9" w:rsidP="00C665B3">
            <w:r w:rsidRPr="00CA42F2">
              <w:t>Caso</w:t>
            </w:r>
          </w:p>
        </w:tc>
        <w:tc>
          <w:tcPr>
            <w:tcW w:w="1291" w:type="pct"/>
            <w:gridSpan w:val="2"/>
            <w:tcBorders>
              <w:top w:val="single" w:sz="8" w:space="0" w:color="auto"/>
              <w:left w:val="nil"/>
              <w:bottom w:val="nil"/>
              <w:right w:val="nil"/>
            </w:tcBorders>
            <w:shd w:val="clear" w:color="auto" w:fill="auto"/>
            <w:noWrap/>
            <w:vAlign w:val="bottom"/>
            <w:hideMark/>
          </w:tcPr>
          <w:p w14:paraId="639A5F98" w14:textId="77777777" w:rsidR="001C28D9" w:rsidRPr="00CA42F2" w:rsidRDefault="001C28D9" w:rsidP="00C665B3">
            <w:r w:rsidRPr="00CA42F2">
              <w:t xml:space="preserve">1. WPC (+) </w:t>
            </w:r>
            <w:r>
              <w:t>–</w:t>
            </w:r>
            <w:r w:rsidRPr="00CA42F2">
              <w:t xml:space="preserve"> P</w:t>
            </w:r>
            <w:r>
              <w:t>.</w:t>
            </w:r>
            <w:r w:rsidRPr="00CA42F2">
              <w:t xml:space="preserve"> interior (+)</w:t>
            </w:r>
          </w:p>
        </w:tc>
        <w:tc>
          <w:tcPr>
            <w:tcW w:w="659" w:type="pct"/>
            <w:tcBorders>
              <w:top w:val="nil"/>
              <w:left w:val="nil"/>
              <w:bottom w:val="nil"/>
              <w:right w:val="single" w:sz="8" w:space="0" w:color="auto"/>
            </w:tcBorders>
            <w:shd w:val="clear" w:color="auto" w:fill="auto"/>
            <w:noWrap/>
            <w:vAlign w:val="bottom"/>
            <w:hideMark/>
          </w:tcPr>
          <w:p w14:paraId="3452439B" w14:textId="77777777" w:rsidR="001C28D9" w:rsidRPr="00CA42F2" w:rsidRDefault="001C28D9" w:rsidP="00C665B3">
            <w:r w:rsidRPr="00CA42F2">
              <w:t> </w:t>
            </w:r>
          </w:p>
        </w:tc>
        <w:tc>
          <w:tcPr>
            <w:tcW w:w="83" w:type="pct"/>
            <w:tcBorders>
              <w:top w:val="nil"/>
              <w:left w:val="nil"/>
              <w:bottom w:val="nil"/>
              <w:right w:val="nil"/>
            </w:tcBorders>
            <w:shd w:val="clear" w:color="auto" w:fill="auto"/>
            <w:noWrap/>
            <w:vAlign w:val="bottom"/>
            <w:hideMark/>
          </w:tcPr>
          <w:p w14:paraId="52F84EAD" w14:textId="77777777" w:rsidR="001C28D9" w:rsidRPr="00CA42F2" w:rsidRDefault="001C28D9" w:rsidP="00C665B3"/>
        </w:tc>
        <w:tc>
          <w:tcPr>
            <w:tcW w:w="474" w:type="pct"/>
            <w:tcBorders>
              <w:top w:val="nil"/>
              <w:left w:val="single" w:sz="8" w:space="0" w:color="auto"/>
              <w:bottom w:val="nil"/>
              <w:right w:val="nil"/>
            </w:tcBorders>
            <w:shd w:val="clear" w:color="auto" w:fill="auto"/>
            <w:noWrap/>
            <w:vAlign w:val="bottom"/>
            <w:hideMark/>
          </w:tcPr>
          <w:p w14:paraId="1AEF139F" w14:textId="77777777" w:rsidR="001C28D9" w:rsidRPr="00CA42F2" w:rsidRDefault="001C28D9" w:rsidP="00C665B3">
            <w:r w:rsidRPr="00CA42F2">
              <w:t>Caso</w:t>
            </w:r>
          </w:p>
        </w:tc>
        <w:tc>
          <w:tcPr>
            <w:tcW w:w="1326" w:type="pct"/>
            <w:gridSpan w:val="2"/>
            <w:tcBorders>
              <w:top w:val="single" w:sz="8" w:space="0" w:color="auto"/>
              <w:left w:val="nil"/>
              <w:bottom w:val="nil"/>
              <w:right w:val="nil"/>
            </w:tcBorders>
            <w:shd w:val="clear" w:color="auto" w:fill="auto"/>
            <w:noWrap/>
            <w:vAlign w:val="bottom"/>
            <w:hideMark/>
          </w:tcPr>
          <w:p w14:paraId="60D08D42" w14:textId="77777777" w:rsidR="001C28D9" w:rsidRPr="00CA42F2" w:rsidRDefault="001C28D9" w:rsidP="00C665B3">
            <w:r w:rsidRPr="00CA42F2">
              <w:t xml:space="preserve">2. WPC (+) </w:t>
            </w:r>
            <w:r>
              <w:t>–</w:t>
            </w:r>
            <w:r w:rsidRPr="00CA42F2">
              <w:t xml:space="preserve"> P</w:t>
            </w:r>
            <w:r>
              <w:t xml:space="preserve">. </w:t>
            </w:r>
            <w:r w:rsidRPr="00CA42F2">
              <w:t>interior (-)</w:t>
            </w:r>
          </w:p>
        </w:tc>
        <w:tc>
          <w:tcPr>
            <w:tcW w:w="658" w:type="pct"/>
            <w:tcBorders>
              <w:top w:val="nil"/>
              <w:left w:val="nil"/>
              <w:bottom w:val="nil"/>
              <w:right w:val="single" w:sz="8" w:space="0" w:color="auto"/>
            </w:tcBorders>
            <w:shd w:val="clear" w:color="auto" w:fill="auto"/>
            <w:noWrap/>
            <w:vAlign w:val="bottom"/>
            <w:hideMark/>
          </w:tcPr>
          <w:p w14:paraId="3BC7F64B" w14:textId="77777777" w:rsidR="001C28D9" w:rsidRPr="00CA42F2" w:rsidRDefault="001C28D9" w:rsidP="00C665B3">
            <w:r w:rsidRPr="00CA42F2">
              <w:t> </w:t>
            </w:r>
          </w:p>
        </w:tc>
      </w:tr>
      <w:tr w:rsidR="001C28D9" w:rsidRPr="00CA42F2" w14:paraId="4DB31344" w14:textId="77777777" w:rsidTr="00FE0032">
        <w:trPr>
          <w:trHeight w:val="300"/>
        </w:trPr>
        <w:tc>
          <w:tcPr>
            <w:tcW w:w="508" w:type="pct"/>
            <w:tcBorders>
              <w:top w:val="nil"/>
              <w:left w:val="single" w:sz="8" w:space="0" w:color="auto"/>
              <w:bottom w:val="nil"/>
              <w:right w:val="nil"/>
            </w:tcBorders>
            <w:shd w:val="clear" w:color="auto" w:fill="auto"/>
            <w:noWrap/>
            <w:vAlign w:val="bottom"/>
            <w:hideMark/>
          </w:tcPr>
          <w:p w14:paraId="1E0FBEBD" w14:textId="77777777" w:rsidR="001C28D9" w:rsidRPr="00CA42F2" w:rsidRDefault="001C28D9" w:rsidP="00C665B3">
            <w:r w:rsidRPr="00CA42F2">
              <w:t> </w:t>
            </w:r>
          </w:p>
        </w:tc>
        <w:tc>
          <w:tcPr>
            <w:tcW w:w="1950" w:type="pct"/>
            <w:gridSpan w:val="3"/>
            <w:tcBorders>
              <w:top w:val="nil"/>
              <w:left w:val="nil"/>
              <w:bottom w:val="nil"/>
              <w:right w:val="single" w:sz="8" w:space="0" w:color="000000"/>
            </w:tcBorders>
            <w:shd w:val="clear" w:color="auto" w:fill="auto"/>
            <w:noWrap/>
            <w:vAlign w:val="bottom"/>
            <w:hideMark/>
          </w:tcPr>
          <w:p w14:paraId="5D152443" w14:textId="77777777" w:rsidR="001C28D9" w:rsidRPr="00CA42F2" w:rsidRDefault="001C28D9" w:rsidP="00C665B3">
            <w:r w:rsidRPr="00CA42F2">
              <w:t xml:space="preserve">5. WNC (+) </w:t>
            </w:r>
            <w:r>
              <w:t>–</w:t>
            </w:r>
            <w:r w:rsidRPr="00CA42F2">
              <w:t xml:space="preserve"> P</w:t>
            </w:r>
            <w:r>
              <w:t>.</w:t>
            </w:r>
            <w:r w:rsidRPr="00CA42F2">
              <w:t xml:space="preserve"> interior (+)</w:t>
            </w:r>
          </w:p>
        </w:tc>
        <w:tc>
          <w:tcPr>
            <w:tcW w:w="83" w:type="pct"/>
            <w:tcBorders>
              <w:top w:val="nil"/>
              <w:left w:val="nil"/>
              <w:bottom w:val="nil"/>
              <w:right w:val="nil"/>
            </w:tcBorders>
            <w:shd w:val="clear" w:color="auto" w:fill="auto"/>
            <w:noWrap/>
            <w:vAlign w:val="bottom"/>
            <w:hideMark/>
          </w:tcPr>
          <w:p w14:paraId="0F1D0E40" w14:textId="77777777" w:rsidR="001C28D9" w:rsidRPr="00CA42F2" w:rsidRDefault="001C28D9" w:rsidP="00C665B3"/>
        </w:tc>
        <w:tc>
          <w:tcPr>
            <w:tcW w:w="474" w:type="pct"/>
            <w:tcBorders>
              <w:top w:val="nil"/>
              <w:left w:val="single" w:sz="8" w:space="0" w:color="auto"/>
              <w:bottom w:val="nil"/>
              <w:right w:val="nil"/>
            </w:tcBorders>
            <w:shd w:val="clear" w:color="auto" w:fill="auto"/>
            <w:noWrap/>
            <w:vAlign w:val="bottom"/>
            <w:hideMark/>
          </w:tcPr>
          <w:p w14:paraId="68B85842" w14:textId="77777777" w:rsidR="001C28D9" w:rsidRPr="00CA42F2" w:rsidRDefault="001C28D9" w:rsidP="00C665B3">
            <w:r w:rsidRPr="00CA42F2">
              <w:t> </w:t>
            </w:r>
          </w:p>
        </w:tc>
        <w:tc>
          <w:tcPr>
            <w:tcW w:w="1984" w:type="pct"/>
            <w:gridSpan w:val="3"/>
            <w:tcBorders>
              <w:top w:val="nil"/>
              <w:left w:val="nil"/>
              <w:bottom w:val="nil"/>
              <w:right w:val="single" w:sz="8" w:space="0" w:color="000000"/>
            </w:tcBorders>
            <w:shd w:val="clear" w:color="auto" w:fill="auto"/>
            <w:noWrap/>
            <w:vAlign w:val="bottom"/>
            <w:hideMark/>
          </w:tcPr>
          <w:p w14:paraId="031EBFDC" w14:textId="77777777" w:rsidR="001C28D9" w:rsidRPr="00CA42F2" w:rsidRDefault="001C28D9" w:rsidP="00C665B3">
            <w:r w:rsidRPr="00CA42F2">
              <w:t xml:space="preserve">6. WNC (+) </w:t>
            </w:r>
            <w:r>
              <w:t>–</w:t>
            </w:r>
            <w:r w:rsidRPr="00CA42F2">
              <w:t xml:space="preserve"> P</w:t>
            </w:r>
            <w:r>
              <w:t>.</w:t>
            </w:r>
            <w:r w:rsidRPr="00CA42F2">
              <w:t xml:space="preserve"> interior (-)</w:t>
            </w:r>
          </w:p>
        </w:tc>
      </w:tr>
      <w:tr w:rsidR="001C28D9" w:rsidRPr="00CA42F2" w14:paraId="53C03201" w14:textId="77777777" w:rsidTr="00FE0032">
        <w:trPr>
          <w:trHeight w:val="300"/>
        </w:trPr>
        <w:tc>
          <w:tcPr>
            <w:tcW w:w="508" w:type="pct"/>
            <w:tcBorders>
              <w:top w:val="nil"/>
              <w:left w:val="single" w:sz="8" w:space="0" w:color="auto"/>
              <w:bottom w:val="nil"/>
              <w:right w:val="nil"/>
            </w:tcBorders>
            <w:shd w:val="clear" w:color="auto" w:fill="auto"/>
            <w:noWrap/>
            <w:vAlign w:val="bottom"/>
            <w:hideMark/>
          </w:tcPr>
          <w:p w14:paraId="69F70852" w14:textId="77777777" w:rsidR="001C28D9" w:rsidRPr="00CA42F2" w:rsidRDefault="001C28D9" w:rsidP="00C665B3">
            <w:r w:rsidRPr="00CA42F2">
              <w:t>Zona 1</w:t>
            </w:r>
          </w:p>
        </w:tc>
        <w:tc>
          <w:tcPr>
            <w:tcW w:w="710" w:type="pct"/>
            <w:tcBorders>
              <w:top w:val="nil"/>
              <w:left w:val="nil"/>
              <w:bottom w:val="nil"/>
              <w:right w:val="nil"/>
            </w:tcBorders>
            <w:shd w:val="clear" w:color="auto" w:fill="auto"/>
            <w:noWrap/>
            <w:vAlign w:val="bottom"/>
            <w:hideMark/>
          </w:tcPr>
          <w:p w14:paraId="450722DB" w14:textId="77777777" w:rsidR="001C28D9" w:rsidRPr="00CA42F2" w:rsidRDefault="001C28D9" w:rsidP="00C665B3">
            <w:r w:rsidRPr="00CA42F2">
              <w:t>-0.06</w:t>
            </w:r>
          </w:p>
        </w:tc>
        <w:tc>
          <w:tcPr>
            <w:tcW w:w="581" w:type="pct"/>
            <w:tcBorders>
              <w:top w:val="nil"/>
              <w:left w:val="nil"/>
              <w:bottom w:val="nil"/>
              <w:right w:val="nil"/>
            </w:tcBorders>
            <w:shd w:val="clear" w:color="auto" w:fill="auto"/>
            <w:noWrap/>
            <w:vAlign w:val="bottom"/>
            <w:hideMark/>
          </w:tcPr>
          <w:p w14:paraId="3DD10912" w14:textId="77777777" w:rsidR="001C28D9" w:rsidRPr="00CA42F2" w:rsidRDefault="001C28D9" w:rsidP="00C665B3">
            <w:r w:rsidRPr="00CA42F2">
              <w:t>kN/m2</w:t>
            </w:r>
          </w:p>
        </w:tc>
        <w:tc>
          <w:tcPr>
            <w:tcW w:w="659" w:type="pct"/>
            <w:tcBorders>
              <w:top w:val="nil"/>
              <w:left w:val="nil"/>
              <w:bottom w:val="nil"/>
              <w:right w:val="single" w:sz="8" w:space="0" w:color="auto"/>
            </w:tcBorders>
            <w:shd w:val="clear" w:color="auto" w:fill="auto"/>
            <w:noWrap/>
            <w:vAlign w:val="bottom"/>
            <w:hideMark/>
          </w:tcPr>
          <w:p w14:paraId="1755C564" w14:textId="77777777" w:rsidR="001C28D9" w:rsidRPr="00CA42F2" w:rsidRDefault="001C28D9" w:rsidP="00C665B3">
            <w:r w:rsidRPr="00CA42F2">
              <w:t>0 a 21 m</w:t>
            </w:r>
          </w:p>
        </w:tc>
        <w:tc>
          <w:tcPr>
            <w:tcW w:w="83" w:type="pct"/>
            <w:tcBorders>
              <w:top w:val="nil"/>
              <w:left w:val="nil"/>
              <w:bottom w:val="nil"/>
              <w:right w:val="nil"/>
            </w:tcBorders>
            <w:shd w:val="clear" w:color="auto" w:fill="auto"/>
            <w:noWrap/>
            <w:vAlign w:val="bottom"/>
            <w:hideMark/>
          </w:tcPr>
          <w:p w14:paraId="50825C9A" w14:textId="77777777" w:rsidR="001C28D9" w:rsidRPr="00CA42F2" w:rsidRDefault="001C28D9" w:rsidP="00C665B3"/>
        </w:tc>
        <w:tc>
          <w:tcPr>
            <w:tcW w:w="474" w:type="pct"/>
            <w:tcBorders>
              <w:top w:val="nil"/>
              <w:left w:val="single" w:sz="8" w:space="0" w:color="auto"/>
              <w:bottom w:val="nil"/>
              <w:right w:val="nil"/>
            </w:tcBorders>
            <w:shd w:val="clear" w:color="auto" w:fill="auto"/>
            <w:noWrap/>
            <w:vAlign w:val="bottom"/>
            <w:hideMark/>
          </w:tcPr>
          <w:p w14:paraId="34276087" w14:textId="77777777" w:rsidR="001C28D9" w:rsidRPr="00CA42F2" w:rsidRDefault="001C28D9" w:rsidP="00C665B3">
            <w:r w:rsidRPr="00CA42F2">
              <w:t>Zona 1</w:t>
            </w:r>
          </w:p>
        </w:tc>
        <w:tc>
          <w:tcPr>
            <w:tcW w:w="744" w:type="pct"/>
            <w:tcBorders>
              <w:top w:val="nil"/>
              <w:left w:val="nil"/>
              <w:bottom w:val="nil"/>
              <w:right w:val="nil"/>
            </w:tcBorders>
            <w:shd w:val="clear" w:color="auto" w:fill="auto"/>
            <w:noWrap/>
            <w:vAlign w:val="bottom"/>
            <w:hideMark/>
          </w:tcPr>
          <w:p w14:paraId="65AEFA0D" w14:textId="77777777" w:rsidR="001C28D9" w:rsidRPr="00CA42F2" w:rsidRDefault="001C28D9" w:rsidP="00C665B3">
            <w:r w:rsidRPr="00CA42F2">
              <w:t>-0.09</w:t>
            </w:r>
          </w:p>
        </w:tc>
        <w:tc>
          <w:tcPr>
            <w:tcW w:w="582" w:type="pct"/>
            <w:tcBorders>
              <w:top w:val="nil"/>
              <w:left w:val="nil"/>
              <w:bottom w:val="nil"/>
              <w:right w:val="nil"/>
            </w:tcBorders>
            <w:shd w:val="clear" w:color="auto" w:fill="auto"/>
            <w:noWrap/>
            <w:vAlign w:val="bottom"/>
            <w:hideMark/>
          </w:tcPr>
          <w:p w14:paraId="04BBAADB" w14:textId="77777777" w:rsidR="001C28D9" w:rsidRPr="00CA42F2" w:rsidRDefault="001C28D9" w:rsidP="00C665B3">
            <w:r w:rsidRPr="00CA42F2">
              <w:t>kN/m2</w:t>
            </w:r>
          </w:p>
        </w:tc>
        <w:tc>
          <w:tcPr>
            <w:tcW w:w="658" w:type="pct"/>
            <w:tcBorders>
              <w:top w:val="nil"/>
              <w:left w:val="nil"/>
              <w:bottom w:val="nil"/>
              <w:right w:val="single" w:sz="8" w:space="0" w:color="auto"/>
            </w:tcBorders>
            <w:shd w:val="clear" w:color="auto" w:fill="auto"/>
            <w:noWrap/>
            <w:vAlign w:val="bottom"/>
            <w:hideMark/>
          </w:tcPr>
          <w:p w14:paraId="2E9636C7" w14:textId="77777777" w:rsidR="001C28D9" w:rsidRPr="00CA42F2" w:rsidRDefault="001C28D9" w:rsidP="00C665B3">
            <w:r w:rsidRPr="00CA42F2">
              <w:t>0 a 21 m</w:t>
            </w:r>
          </w:p>
        </w:tc>
      </w:tr>
      <w:tr w:rsidR="001C28D9" w:rsidRPr="00CA42F2" w14:paraId="407A04CE" w14:textId="77777777" w:rsidTr="00FE0032">
        <w:trPr>
          <w:trHeight w:val="315"/>
        </w:trPr>
        <w:tc>
          <w:tcPr>
            <w:tcW w:w="508" w:type="pct"/>
            <w:tcBorders>
              <w:top w:val="nil"/>
              <w:left w:val="single" w:sz="8" w:space="0" w:color="auto"/>
              <w:bottom w:val="single" w:sz="8" w:space="0" w:color="auto"/>
              <w:right w:val="nil"/>
            </w:tcBorders>
            <w:shd w:val="clear" w:color="auto" w:fill="auto"/>
            <w:noWrap/>
            <w:vAlign w:val="bottom"/>
            <w:hideMark/>
          </w:tcPr>
          <w:p w14:paraId="0F4B35AB" w14:textId="77777777" w:rsidR="001C28D9" w:rsidRPr="00CA42F2" w:rsidRDefault="001C28D9" w:rsidP="00C665B3">
            <w:r w:rsidRPr="00CA42F2">
              <w:t>Zona 2</w:t>
            </w:r>
          </w:p>
        </w:tc>
        <w:tc>
          <w:tcPr>
            <w:tcW w:w="710" w:type="pct"/>
            <w:tcBorders>
              <w:top w:val="nil"/>
              <w:left w:val="nil"/>
              <w:bottom w:val="single" w:sz="8" w:space="0" w:color="auto"/>
              <w:right w:val="nil"/>
            </w:tcBorders>
            <w:shd w:val="clear" w:color="auto" w:fill="auto"/>
            <w:noWrap/>
            <w:vAlign w:val="bottom"/>
            <w:hideMark/>
          </w:tcPr>
          <w:p w14:paraId="5356AAC6" w14:textId="77777777" w:rsidR="001C28D9" w:rsidRPr="00CA42F2" w:rsidRDefault="001C28D9" w:rsidP="00C665B3">
            <w:r w:rsidRPr="00CA42F2">
              <w:t>-0.03</w:t>
            </w:r>
          </w:p>
        </w:tc>
        <w:tc>
          <w:tcPr>
            <w:tcW w:w="581" w:type="pct"/>
            <w:tcBorders>
              <w:top w:val="nil"/>
              <w:left w:val="nil"/>
              <w:bottom w:val="single" w:sz="8" w:space="0" w:color="auto"/>
              <w:right w:val="nil"/>
            </w:tcBorders>
            <w:shd w:val="clear" w:color="auto" w:fill="auto"/>
            <w:noWrap/>
            <w:vAlign w:val="bottom"/>
            <w:hideMark/>
          </w:tcPr>
          <w:p w14:paraId="3EE25CF9" w14:textId="77777777" w:rsidR="001C28D9" w:rsidRPr="00CA42F2" w:rsidRDefault="001C28D9" w:rsidP="00C665B3">
            <w:r w:rsidRPr="00CA42F2">
              <w:t>kN/m2</w:t>
            </w:r>
          </w:p>
        </w:tc>
        <w:tc>
          <w:tcPr>
            <w:tcW w:w="659" w:type="pct"/>
            <w:tcBorders>
              <w:top w:val="nil"/>
              <w:left w:val="nil"/>
              <w:bottom w:val="single" w:sz="8" w:space="0" w:color="auto"/>
              <w:right w:val="single" w:sz="8" w:space="0" w:color="auto"/>
            </w:tcBorders>
            <w:shd w:val="clear" w:color="auto" w:fill="auto"/>
            <w:noWrap/>
            <w:vAlign w:val="bottom"/>
            <w:hideMark/>
          </w:tcPr>
          <w:p w14:paraId="0D159DA4" w14:textId="77777777" w:rsidR="001C28D9" w:rsidRPr="00CA42F2" w:rsidRDefault="001C28D9" w:rsidP="00C665B3">
            <w:r w:rsidRPr="00CA42F2">
              <w:t>21 a 42 m</w:t>
            </w:r>
          </w:p>
        </w:tc>
        <w:tc>
          <w:tcPr>
            <w:tcW w:w="83" w:type="pct"/>
            <w:tcBorders>
              <w:top w:val="nil"/>
              <w:left w:val="nil"/>
              <w:bottom w:val="nil"/>
              <w:right w:val="nil"/>
            </w:tcBorders>
            <w:shd w:val="clear" w:color="auto" w:fill="auto"/>
            <w:noWrap/>
            <w:vAlign w:val="bottom"/>
            <w:hideMark/>
          </w:tcPr>
          <w:p w14:paraId="114D669C" w14:textId="77777777" w:rsidR="001C28D9" w:rsidRPr="00CA42F2" w:rsidRDefault="001C28D9" w:rsidP="00C665B3"/>
        </w:tc>
        <w:tc>
          <w:tcPr>
            <w:tcW w:w="474" w:type="pct"/>
            <w:tcBorders>
              <w:top w:val="nil"/>
              <w:left w:val="single" w:sz="8" w:space="0" w:color="auto"/>
              <w:bottom w:val="single" w:sz="8" w:space="0" w:color="auto"/>
              <w:right w:val="nil"/>
            </w:tcBorders>
            <w:shd w:val="clear" w:color="auto" w:fill="auto"/>
            <w:noWrap/>
            <w:vAlign w:val="bottom"/>
            <w:hideMark/>
          </w:tcPr>
          <w:p w14:paraId="616633D4" w14:textId="77777777" w:rsidR="001C28D9" w:rsidRPr="00CA42F2" w:rsidRDefault="001C28D9" w:rsidP="00C665B3">
            <w:r w:rsidRPr="00CA42F2">
              <w:t>Zona 2</w:t>
            </w:r>
          </w:p>
        </w:tc>
        <w:tc>
          <w:tcPr>
            <w:tcW w:w="744" w:type="pct"/>
            <w:tcBorders>
              <w:top w:val="nil"/>
              <w:left w:val="nil"/>
              <w:bottom w:val="single" w:sz="8" w:space="0" w:color="auto"/>
              <w:right w:val="nil"/>
            </w:tcBorders>
            <w:shd w:val="clear" w:color="auto" w:fill="auto"/>
            <w:noWrap/>
            <w:vAlign w:val="bottom"/>
            <w:hideMark/>
          </w:tcPr>
          <w:p w14:paraId="28DF3EF5" w14:textId="77777777" w:rsidR="001C28D9" w:rsidRPr="00CA42F2" w:rsidRDefault="001C28D9" w:rsidP="00C665B3">
            <w:r w:rsidRPr="00CA42F2">
              <w:t>-0.06</w:t>
            </w:r>
          </w:p>
        </w:tc>
        <w:tc>
          <w:tcPr>
            <w:tcW w:w="582" w:type="pct"/>
            <w:tcBorders>
              <w:top w:val="nil"/>
              <w:left w:val="nil"/>
              <w:bottom w:val="single" w:sz="8" w:space="0" w:color="auto"/>
              <w:right w:val="nil"/>
            </w:tcBorders>
            <w:shd w:val="clear" w:color="auto" w:fill="auto"/>
            <w:noWrap/>
            <w:vAlign w:val="bottom"/>
            <w:hideMark/>
          </w:tcPr>
          <w:p w14:paraId="177F08E9" w14:textId="77777777" w:rsidR="001C28D9" w:rsidRPr="00CA42F2" w:rsidRDefault="001C28D9" w:rsidP="00C665B3">
            <w:r w:rsidRPr="00CA42F2">
              <w:t>kN/m2</w:t>
            </w:r>
          </w:p>
        </w:tc>
        <w:tc>
          <w:tcPr>
            <w:tcW w:w="658" w:type="pct"/>
            <w:tcBorders>
              <w:top w:val="nil"/>
              <w:left w:val="nil"/>
              <w:bottom w:val="single" w:sz="8" w:space="0" w:color="auto"/>
              <w:right w:val="single" w:sz="8" w:space="0" w:color="auto"/>
            </w:tcBorders>
            <w:shd w:val="clear" w:color="auto" w:fill="auto"/>
            <w:noWrap/>
            <w:vAlign w:val="bottom"/>
            <w:hideMark/>
          </w:tcPr>
          <w:p w14:paraId="7F858631" w14:textId="77777777" w:rsidR="001C28D9" w:rsidRPr="00CA42F2" w:rsidRDefault="001C28D9" w:rsidP="00C665B3">
            <w:r w:rsidRPr="00CA42F2">
              <w:t>21 a 42 m</w:t>
            </w:r>
          </w:p>
        </w:tc>
      </w:tr>
      <w:tr w:rsidR="001C28D9" w:rsidRPr="00CA42F2" w14:paraId="39D7FEE8" w14:textId="77777777" w:rsidTr="00FE0032">
        <w:trPr>
          <w:trHeight w:val="315"/>
        </w:trPr>
        <w:tc>
          <w:tcPr>
            <w:tcW w:w="508" w:type="pct"/>
            <w:tcBorders>
              <w:top w:val="nil"/>
              <w:left w:val="single" w:sz="8" w:space="0" w:color="auto"/>
              <w:bottom w:val="single" w:sz="8" w:space="0" w:color="auto"/>
              <w:right w:val="nil"/>
            </w:tcBorders>
            <w:shd w:val="clear" w:color="auto" w:fill="auto"/>
            <w:noWrap/>
            <w:vAlign w:val="bottom"/>
            <w:hideMark/>
          </w:tcPr>
          <w:p w14:paraId="2417282E" w14:textId="77777777" w:rsidR="001C28D9" w:rsidRPr="00CA42F2" w:rsidRDefault="001C28D9" w:rsidP="00C665B3">
            <w:r w:rsidRPr="00CA42F2">
              <w:t>Nivel:</w:t>
            </w:r>
          </w:p>
        </w:tc>
        <w:tc>
          <w:tcPr>
            <w:tcW w:w="710" w:type="pct"/>
            <w:tcBorders>
              <w:top w:val="nil"/>
              <w:left w:val="nil"/>
              <w:bottom w:val="single" w:sz="8" w:space="0" w:color="auto"/>
              <w:right w:val="nil"/>
            </w:tcBorders>
            <w:shd w:val="clear" w:color="auto" w:fill="auto"/>
            <w:noWrap/>
            <w:vAlign w:val="bottom"/>
            <w:hideMark/>
          </w:tcPr>
          <w:p w14:paraId="276D4248" w14:textId="77777777" w:rsidR="001C28D9" w:rsidRPr="00CA42F2" w:rsidRDefault="001C28D9" w:rsidP="00C665B3">
            <w:r w:rsidRPr="00CA42F2">
              <w:t>s/4°</w:t>
            </w:r>
          </w:p>
        </w:tc>
        <w:tc>
          <w:tcPr>
            <w:tcW w:w="581" w:type="pct"/>
            <w:tcBorders>
              <w:top w:val="nil"/>
              <w:left w:val="nil"/>
              <w:bottom w:val="single" w:sz="8" w:space="0" w:color="auto"/>
              <w:right w:val="nil"/>
            </w:tcBorders>
            <w:shd w:val="clear" w:color="auto" w:fill="auto"/>
            <w:noWrap/>
            <w:vAlign w:val="bottom"/>
            <w:hideMark/>
          </w:tcPr>
          <w:p w14:paraId="25948845" w14:textId="77777777" w:rsidR="001C28D9" w:rsidRPr="00CA42F2" w:rsidRDefault="001C28D9" w:rsidP="00C665B3">
            <w:r w:rsidRPr="00CA42F2">
              <w:t> </w:t>
            </w:r>
          </w:p>
        </w:tc>
        <w:tc>
          <w:tcPr>
            <w:tcW w:w="659" w:type="pct"/>
            <w:tcBorders>
              <w:top w:val="nil"/>
              <w:left w:val="nil"/>
              <w:bottom w:val="single" w:sz="8" w:space="0" w:color="auto"/>
              <w:right w:val="single" w:sz="8" w:space="0" w:color="auto"/>
            </w:tcBorders>
            <w:shd w:val="clear" w:color="auto" w:fill="auto"/>
            <w:noWrap/>
            <w:vAlign w:val="bottom"/>
            <w:hideMark/>
          </w:tcPr>
          <w:p w14:paraId="4E3C76D0" w14:textId="77777777" w:rsidR="001C28D9" w:rsidRPr="00CA42F2" w:rsidRDefault="001C28D9" w:rsidP="00C665B3">
            <w:r w:rsidRPr="00CA42F2">
              <w:t> </w:t>
            </w:r>
          </w:p>
        </w:tc>
        <w:tc>
          <w:tcPr>
            <w:tcW w:w="83" w:type="pct"/>
            <w:tcBorders>
              <w:top w:val="nil"/>
              <w:left w:val="nil"/>
              <w:bottom w:val="nil"/>
              <w:right w:val="nil"/>
            </w:tcBorders>
            <w:shd w:val="clear" w:color="auto" w:fill="auto"/>
            <w:noWrap/>
            <w:vAlign w:val="bottom"/>
            <w:hideMark/>
          </w:tcPr>
          <w:p w14:paraId="00A6E8CD" w14:textId="77777777" w:rsidR="001C28D9" w:rsidRPr="00CA42F2" w:rsidRDefault="001C28D9" w:rsidP="00C665B3"/>
        </w:tc>
        <w:tc>
          <w:tcPr>
            <w:tcW w:w="474" w:type="pct"/>
            <w:tcBorders>
              <w:top w:val="nil"/>
              <w:left w:val="single" w:sz="8" w:space="0" w:color="auto"/>
              <w:bottom w:val="single" w:sz="8" w:space="0" w:color="auto"/>
              <w:right w:val="nil"/>
            </w:tcBorders>
            <w:shd w:val="clear" w:color="auto" w:fill="auto"/>
            <w:noWrap/>
            <w:vAlign w:val="bottom"/>
            <w:hideMark/>
          </w:tcPr>
          <w:p w14:paraId="1E3DAEC8" w14:textId="77777777" w:rsidR="001C28D9" w:rsidRPr="00CA42F2" w:rsidRDefault="001C28D9" w:rsidP="00C665B3">
            <w:r w:rsidRPr="00CA42F2">
              <w:t>Nivel:</w:t>
            </w:r>
          </w:p>
        </w:tc>
        <w:tc>
          <w:tcPr>
            <w:tcW w:w="744" w:type="pct"/>
            <w:tcBorders>
              <w:top w:val="nil"/>
              <w:left w:val="nil"/>
              <w:bottom w:val="single" w:sz="8" w:space="0" w:color="auto"/>
              <w:right w:val="nil"/>
            </w:tcBorders>
            <w:shd w:val="clear" w:color="auto" w:fill="auto"/>
            <w:noWrap/>
            <w:vAlign w:val="bottom"/>
            <w:hideMark/>
          </w:tcPr>
          <w:p w14:paraId="3F66EBE0" w14:textId="77777777" w:rsidR="001C28D9" w:rsidRPr="00CA42F2" w:rsidRDefault="001C28D9" w:rsidP="00C665B3">
            <w:r w:rsidRPr="00CA42F2">
              <w:t>s/4°</w:t>
            </w:r>
          </w:p>
        </w:tc>
        <w:tc>
          <w:tcPr>
            <w:tcW w:w="582" w:type="pct"/>
            <w:tcBorders>
              <w:top w:val="nil"/>
              <w:left w:val="nil"/>
              <w:bottom w:val="single" w:sz="8" w:space="0" w:color="auto"/>
              <w:right w:val="nil"/>
            </w:tcBorders>
            <w:shd w:val="clear" w:color="auto" w:fill="auto"/>
            <w:noWrap/>
            <w:vAlign w:val="bottom"/>
            <w:hideMark/>
          </w:tcPr>
          <w:p w14:paraId="6A73BEB6" w14:textId="77777777" w:rsidR="001C28D9" w:rsidRPr="00CA42F2" w:rsidRDefault="001C28D9" w:rsidP="00C665B3">
            <w:r w:rsidRPr="00CA42F2">
              <w:t> </w:t>
            </w:r>
          </w:p>
        </w:tc>
        <w:tc>
          <w:tcPr>
            <w:tcW w:w="658" w:type="pct"/>
            <w:tcBorders>
              <w:top w:val="nil"/>
              <w:left w:val="nil"/>
              <w:bottom w:val="single" w:sz="8" w:space="0" w:color="auto"/>
              <w:right w:val="single" w:sz="8" w:space="0" w:color="auto"/>
            </w:tcBorders>
            <w:shd w:val="clear" w:color="auto" w:fill="auto"/>
            <w:noWrap/>
            <w:vAlign w:val="bottom"/>
            <w:hideMark/>
          </w:tcPr>
          <w:p w14:paraId="75683577" w14:textId="77777777" w:rsidR="001C28D9" w:rsidRPr="00CA42F2" w:rsidRDefault="001C28D9" w:rsidP="00C665B3">
            <w:r w:rsidRPr="00CA42F2">
              <w:t> </w:t>
            </w:r>
          </w:p>
        </w:tc>
      </w:tr>
      <w:tr w:rsidR="001C28D9" w:rsidRPr="00CA42F2" w14:paraId="686D3C10"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2E5ADAAE" w14:textId="77777777" w:rsidR="001C28D9" w:rsidRPr="00CA42F2" w:rsidRDefault="001C28D9" w:rsidP="00C665B3">
            <w:r w:rsidRPr="00CA42F2">
              <w:t>Correa</w:t>
            </w:r>
          </w:p>
        </w:tc>
        <w:tc>
          <w:tcPr>
            <w:tcW w:w="710" w:type="pct"/>
            <w:tcBorders>
              <w:top w:val="nil"/>
              <w:left w:val="nil"/>
              <w:bottom w:val="nil"/>
              <w:right w:val="nil"/>
            </w:tcBorders>
            <w:shd w:val="clear" w:color="auto" w:fill="auto"/>
            <w:noWrap/>
            <w:vAlign w:val="bottom"/>
            <w:hideMark/>
          </w:tcPr>
          <w:p w14:paraId="6E841B3A" w14:textId="77777777" w:rsidR="001C28D9" w:rsidRPr="00CA42F2" w:rsidRDefault="001C28D9" w:rsidP="00C665B3">
            <w:r w:rsidRPr="00CA42F2">
              <w:t>Ancho infl.</w:t>
            </w:r>
          </w:p>
        </w:tc>
        <w:tc>
          <w:tcPr>
            <w:tcW w:w="581" w:type="pct"/>
            <w:tcBorders>
              <w:top w:val="nil"/>
              <w:left w:val="nil"/>
              <w:bottom w:val="nil"/>
              <w:right w:val="nil"/>
            </w:tcBorders>
            <w:shd w:val="clear" w:color="auto" w:fill="auto"/>
            <w:noWrap/>
            <w:vAlign w:val="center"/>
            <w:hideMark/>
          </w:tcPr>
          <w:p w14:paraId="5D156DFD" w14:textId="77777777" w:rsidR="001C28D9" w:rsidRPr="00CA42F2" w:rsidRDefault="001C28D9" w:rsidP="00C665B3">
            <w:r w:rsidRPr="00CA42F2">
              <w:t>q Zona 1</w:t>
            </w:r>
          </w:p>
        </w:tc>
        <w:tc>
          <w:tcPr>
            <w:tcW w:w="659" w:type="pct"/>
            <w:tcBorders>
              <w:top w:val="nil"/>
              <w:left w:val="nil"/>
              <w:bottom w:val="nil"/>
              <w:right w:val="single" w:sz="8" w:space="0" w:color="auto"/>
            </w:tcBorders>
            <w:shd w:val="clear" w:color="auto" w:fill="auto"/>
            <w:noWrap/>
            <w:vAlign w:val="center"/>
            <w:hideMark/>
          </w:tcPr>
          <w:p w14:paraId="1A296EBC" w14:textId="77777777" w:rsidR="001C28D9" w:rsidRPr="00CA42F2" w:rsidRDefault="001C28D9" w:rsidP="00C665B3">
            <w:r w:rsidRPr="00CA42F2">
              <w:t>q Zona 2</w:t>
            </w:r>
          </w:p>
        </w:tc>
        <w:tc>
          <w:tcPr>
            <w:tcW w:w="83" w:type="pct"/>
            <w:tcBorders>
              <w:top w:val="nil"/>
              <w:left w:val="nil"/>
              <w:bottom w:val="nil"/>
              <w:right w:val="nil"/>
            </w:tcBorders>
            <w:shd w:val="clear" w:color="auto" w:fill="auto"/>
            <w:noWrap/>
            <w:vAlign w:val="center"/>
            <w:hideMark/>
          </w:tcPr>
          <w:p w14:paraId="4289E462"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3F0B6562" w14:textId="77777777" w:rsidR="001C28D9" w:rsidRPr="00CA42F2" w:rsidRDefault="001C28D9" w:rsidP="00C665B3">
            <w:r w:rsidRPr="00CA42F2">
              <w:t>Correa</w:t>
            </w:r>
          </w:p>
        </w:tc>
        <w:tc>
          <w:tcPr>
            <w:tcW w:w="744" w:type="pct"/>
            <w:tcBorders>
              <w:top w:val="nil"/>
              <w:left w:val="nil"/>
              <w:bottom w:val="nil"/>
              <w:right w:val="nil"/>
            </w:tcBorders>
            <w:shd w:val="clear" w:color="auto" w:fill="auto"/>
            <w:noWrap/>
            <w:vAlign w:val="bottom"/>
            <w:hideMark/>
          </w:tcPr>
          <w:p w14:paraId="333D3C04" w14:textId="77777777" w:rsidR="001C28D9" w:rsidRPr="00CA42F2" w:rsidRDefault="001C28D9" w:rsidP="00C665B3">
            <w:r w:rsidRPr="00CA42F2">
              <w:t>Ancho infl.</w:t>
            </w:r>
          </w:p>
        </w:tc>
        <w:tc>
          <w:tcPr>
            <w:tcW w:w="582" w:type="pct"/>
            <w:tcBorders>
              <w:top w:val="nil"/>
              <w:left w:val="nil"/>
              <w:bottom w:val="nil"/>
              <w:right w:val="nil"/>
            </w:tcBorders>
            <w:shd w:val="clear" w:color="auto" w:fill="auto"/>
            <w:noWrap/>
            <w:vAlign w:val="center"/>
            <w:hideMark/>
          </w:tcPr>
          <w:p w14:paraId="4F343002" w14:textId="77777777" w:rsidR="001C28D9" w:rsidRPr="00CA42F2" w:rsidRDefault="001C28D9" w:rsidP="00C665B3">
            <w:r w:rsidRPr="00CA42F2">
              <w:t>q Zona 1</w:t>
            </w:r>
          </w:p>
        </w:tc>
        <w:tc>
          <w:tcPr>
            <w:tcW w:w="658" w:type="pct"/>
            <w:tcBorders>
              <w:top w:val="nil"/>
              <w:left w:val="nil"/>
              <w:bottom w:val="nil"/>
              <w:right w:val="single" w:sz="8" w:space="0" w:color="auto"/>
            </w:tcBorders>
            <w:shd w:val="clear" w:color="auto" w:fill="auto"/>
            <w:noWrap/>
            <w:vAlign w:val="center"/>
            <w:hideMark/>
          </w:tcPr>
          <w:p w14:paraId="20228C4D" w14:textId="77777777" w:rsidR="001C28D9" w:rsidRPr="00CA42F2" w:rsidRDefault="001C28D9" w:rsidP="00C665B3">
            <w:r w:rsidRPr="00CA42F2">
              <w:t>q Zona 2</w:t>
            </w:r>
          </w:p>
        </w:tc>
      </w:tr>
      <w:tr w:rsidR="001C28D9" w:rsidRPr="00CA42F2" w14:paraId="1F849F1F"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41A626B3" w14:textId="77777777" w:rsidR="001C28D9" w:rsidRPr="00CA42F2" w:rsidRDefault="001C28D9" w:rsidP="00C665B3">
            <w:r w:rsidRPr="00CA42F2">
              <w:t> </w:t>
            </w:r>
          </w:p>
        </w:tc>
        <w:tc>
          <w:tcPr>
            <w:tcW w:w="710" w:type="pct"/>
            <w:tcBorders>
              <w:top w:val="nil"/>
              <w:left w:val="nil"/>
              <w:bottom w:val="nil"/>
              <w:right w:val="nil"/>
            </w:tcBorders>
            <w:shd w:val="clear" w:color="auto" w:fill="auto"/>
            <w:noWrap/>
            <w:vAlign w:val="center"/>
            <w:hideMark/>
          </w:tcPr>
          <w:p w14:paraId="1E2788A8" w14:textId="77777777" w:rsidR="001C28D9" w:rsidRPr="00CA42F2" w:rsidRDefault="001C28D9" w:rsidP="00C665B3">
            <w:r w:rsidRPr="00CA42F2">
              <w:t>A_infl</w:t>
            </w:r>
          </w:p>
        </w:tc>
        <w:tc>
          <w:tcPr>
            <w:tcW w:w="581" w:type="pct"/>
            <w:tcBorders>
              <w:top w:val="nil"/>
              <w:left w:val="nil"/>
              <w:bottom w:val="nil"/>
              <w:right w:val="nil"/>
            </w:tcBorders>
            <w:shd w:val="clear" w:color="auto" w:fill="auto"/>
            <w:noWrap/>
            <w:vAlign w:val="center"/>
            <w:hideMark/>
          </w:tcPr>
          <w:p w14:paraId="6DB25086" w14:textId="77777777" w:rsidR="001C28D9" w:rsidRPr="00CA42F2" w:rsidRDefault="001C28D9" w:rsidP="00C665B3">
            <w:r w:rsidRPr="00CA42F2">
              <w:t>W</w:t>
            </w:r>
          </w:p>
        </w:tc>
        <w:tc>
          <w:tcPr>
            <w:tcW w:w="659" w:type="pct"/>
            <w:tcBorders>
              <w:top w:val="nil"/>
              <w:left w:val="nil"/>
              <w:bottom w:val="nil"/>
              <w:right w:val="single" w:sz="8" w:space="0" w:color="auto"/>
            </w:tcBorders>
            <w:shd w:val="clear" w:color="auto" w:fill="auto"/>
            <w:noWrap/>
            <w:vAlign w:val="center"/>
            <w:hideMark/>
          </w:tcPr>
          <w:p w14:paraId="6CC8070F" w14:textId="77777777" w:rsidR="001C28D9" w:rsidRPr="00CA42F2" w:rsidRDefault="001C28D9" w:rsidP="00C665B3">
            <w:r w:rsidRPr="00CA42F2">
              <w:t>W</w:t>
            </w:r>
          </w:p>
        </w:tc>
        <w:tc>
          <w:tcPr>
            <w:tcW w:w="83" w:type="pct"/>
            <w:tcBorders>
              <w:top w:val="nil"/>
              <w:left w:val="nil"/>
              <w:bottom w:val="nil"/>
              <w:right w:val="nil"/>
            </w:tcBorders>
            <w:shd w:val="clear" w:color="auto" w:fill="auto"/>
            <w:noWrap/>
            <w:vAlign w:val="center"/>
            <w:hideMark/>
          </w:tcPr>
          <w:p w14:paraId="50C3B752"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7F5C9BC7" w14:textId="77777777" w:rsidR="001C28D9" w:rsidRPr="00CA42F2" w:rsidRDefault="001C28D9" w:rsidP="00C665B3">
            <w:r w:rsidRPr="00CA42F2">
              <w:t> </w:t>
            </w:r>
          </w:p>
        </w:tc>
        <w:tc>
          <w:tcPr>
            <w:tcW w:w="744" w:type="pct"/>
            <w:tcBorders>
              <w:top w:val="nil"/>
              <w:left w:val="nil"/>
              <w:bottom w:val="nil"/>
              <w:right w:val="nil"/>
            </w:tcBorders>
            <w:shd w:val="clear" w:color="auto" w:fill="auto"/>
            <w:noWrap/>
            <w:vAlign w:val="center"/>
            <w:hideMark/>
          </w:tcPr>
          <w:p w14:paraId="1ED11D14" w14:textId="77777777" w:rsidR="001C28D9" w:rsidRPr="00CA42F2" w:rsidRDefault="001C28D9" w:rsidP="00C665B3">
            <w:r w:rsidRPr="00CA42F2">
              <w:t>A_infl</w:t>
            </w:r>
          </w:p>
        </w:tc>
        <w:tc>
          <w:tcPr>
            <w:tcW w:w="582" w:type="pct"/>
            <w:tcBorders>
              <w:top w:val="nil"/>
              <w:left w:val="nil"/>
              <w:bottom w:val="nil"/>
              <w:right w:val="nil"/>
            </w:tcBorders>
            <w:shd w:val="clear" w:color="auto" w:fill="auto"/>
            <w:noWrap/>
            <w:vAlign w:val="center"/>
            <w:hideMark/>
          </w:tcPr>
          <w:p w14:paraId="57553E70" w14:textId="77777777" w:rsidR="001C28D9" w:rsidRPr="00CA42F2" w:rsidRDefault="001C28D9" w:rsidP="00C665B3">
            <w:r w:rsidRPr="00CA42F2">
              <w:t>W</w:t>
            </w:r>
          </w:p>
        </w:tc>
        <w:tc>
          <w:tcPr>
            <w:tcW w:w="658" w:type="pct"/>
            <w:tcBorders>
              <w:top w:val="nil"/>
              <w:left w:val="nil"/>
              <w:bottom w:val="nil"/>
              <w:right w:val="single" w:sz="8" w:space="0" w:color="auto"/>
            </w:tcBorders>
            <w:shd w:val="clear" w:color="auto" w:fill="auto"/>
            <w:noWrap/>
            <w:vAlign w:val="center"/>
            <w:hideMark/>
          </w:tcPr>
          <w:p w14:paraId="7C493509" w14:textId="77777777" w:rsidR="001C28D9" w:rsidRPr="00CA42F2" w:rsidRDefault="001C28D9" w:rsidP="00C665B3">
            <w:r w:rsidRPr="00CA42F2">
              <w:t>W</w:t>
            </w:r>
          </w:p>
        </w:tc>
      </w:tr>
      <w:tr w:rsidR="001C28D9" w:rsidRPr="00CA42F2" w14:paraId="01CADC53" w14:textId="77777777" w:rsidTr="00FE0032">
        <w:trPr>
          <w:trHeight w:val="300"/>
        </w:trPr>
        <w:tc>
          <w:tcPr>
            <w:tcW w:w="508" w:type="pct"/>
            <w:tcBorders>
              <w:top w:val="nil"/>
              <w:left w:val="single" w:sz="8" w:space="0" w:color="auto"/>
              <w:bottom w:val="single" w:sz="4" w:space="0" w:color="auto"/>
              <w:right w:val="single" w:sz="4" w:space="0" w:color="auto"/>
            </w:tcBorders>
            <w:shd w:val="clear" w:color="auto" w:fill="auto"/>
            <w:noWrap/>
            <w:vAlign w:val="bottom"/>
            <w:hideMark/>
          </w:tcPr>
          <w:p w14:paraId="3DD91DB0" w14:textId="77777777" w:rsidR="001C28D9" w:rsidRPr="00CA42F2" w:rsidRDefault="001C28D9" w:rsidP="00C665B3">
            <w:r w:rsidRPr="00CA42F2">
              <w:t> </w:t>
            </w:r>
          </w:p>
        </w:tc>
        <w:tc>
          <w:tcPr>
            <w:tcW w:w="710" w:type="pct"/>
            <w:tcBorders>
              <w:top w:val="nil"/>
              <w:left w:val="nil"/>
              <w:bottom w:val="single" w:sz="4" w:space="0" w:color="auto"/>
              <w:right w:val="nil"/>
            </w:tcBorders>
            <w:shd w:val="clear" w:color="auto" w:fill="auto"/>
            <w:noWrap/>
            <w:vAlign w:val="center"/>
            <w:hideMark/>
          </w:tcPr>
          <w:p w14:paraId="4D54AFF8" w14:textId="77777777" w:rsidR="001C28D9" w:rsidRPr="00CA42F2" w:rsidRDefault="001C28D9" w:rsidP="00C665B3">
            <w:r w:rsidRPr="00CA42F2">
              <w:t>m</w:t>
            </w:r>
          </w:p>
        </w:tc>
        <w:tc>
          <w:tcPr>
            <w:tcW w:w="581" w:type="pct"/>
            <w:tcBorders>
              <w:top w:val="nil"/>
              <w:left w:val="nil"/>
              <w:bottom w:val="single" w:sz="4" w:space="0" w:color="auto"/>
              <w:right w:val="nil"/>
            </w:tcBorders>
            <w:shd w:val="clear" w:color="auto" w:fill="auto"/>
            <w:noWrap/>
            <w:vAlign w:val="bottom"/>
            <w:hideMark/>
          </w:tcPr>
          <w:p w14:paraId="44EF9E6D" w14:textId="77777777" w:rsidR="001C28D9" w:rsidRPr="00CA42F2" w:rsidRDefault="001C28D9" w:rsidP="00C665B3">
            <w:r w:rsidRPr="00CA42F2">
              <w:t>kN/m</w:t>
            </w:r>
          </w:p>
        </w:tc>
        <w:tc>
          <w:tcPr>
            <w:tcW w:w="659" w:type="pct"/>
            <w:tcBorders>
              <w:top w:val="nil"/>
              <w:left w:val="nil"/>
              <w:bottom w:val="single" w:sz="4" w:space="0" w:color="auto"/>
              <w:right w:val="single" w:sz="8" w:space="0" w:color="auto"/>
            </w:tcBorders>
            <w:shd w:val="clear" w:color="auto" w:fill="auto"/>
            <w:noWrap/>
            <w:vAlign w:val="bottom"/>
            <w:hideMark/>
          </w:tcPr>
          <w:p w14:paraId="379D9390" w14:textId="77777777" w:rsidR="001C28D9" w:rsidRPr="00CA42F2" w:rsidRDefault="001C28D9" w:rsidP="00C665B3">
            <w:r w:rsidRPr="00CA42F2">
              <w:t>kN/m</w:t>
            </w:r>
          </w:p>
        </w:tc>
        <w:tc>
          <w:tcPr>
            <w:tcW w:w="83" w:type="pct"/>
            <w:tcBorders>
              <w:top w:val="nil"/>
              <w:left w:val="nil"/>
              <w:bottom w:val="nil"/>
              <w:right w:val="nil"/>
            </w:tcBorders>
            <w:shd w:val="clear" w:color="auto" w:fill="auto"/>
            <w:noWrap/>
            <w:vAlign w:val="bottom"/>
            <w:hideMark/>
          </w:tcPr>
          <w:p w14:paraId="3332DE98" w14:textId="77777777" w:rsidR="001C28D9" w:rsidRPr="00CA42F2" w:rsidRDefault="001C28D9" w:rsidP="00C665B3"/>
        </w:tc>
        <w:tc>
          <w:tcPr>
            <w:tcW w:w="474" w:type="pct"/>
            <w:tcBorders>
              <w:top w:val="nil"/>
              <w:left w:val="single" w:sz="8" w:space="0" w:color="auto"/>
              <w:bottom w:val="single" w:sz="4" w:space="0" w:color="auto"/>
              <w:right w:val="single" w:sz="4" w:space="0" w:color="auto"/>
            </w:tcBorders>
            <w:shd w:val="clear" w:color="auto" w:fill="auto"/>
            <w:noWrap/>
            <w:vAlign w:val="bottom"/>
            <w:hideMark/>
          </w:tcPr>
          <w:p w14:paraId="41923A8C" w14:textId="77777777" w:rsidR="001C28D9" w:rsidRPr="00CA42F2" w:rsidRDefault="001C28D9" w:rsidP="00C665B3">
            <w:r w:rsidRPr="00CA42F2">
              <w:t> </w:t>
            </w:r>
          </w:p>
        </w:tc>
        <w:tc>
          <w:tcPr>
            <w:tcW w:w="744" w:type="pct"/>
            <w:tcBorders>
              <w:top w:val="nil"/>
              <w:left w:val="nil"/>
              <w:bottom w:val="single" w:sz="4" w:space="0" w:color="auto"/>
              <w:right w:val="nil"/>
            </w:tcBorders>
            <w:shd w:val="clear" w:color="auto" w:fill="auto"/>
            <w:noWrap/>
            <w:vAlign w:val="center"/>
            <w:hideMark/>
          </w:tcPr>
          <w:p w14:paraId="21DCD1B8" w14:textId="77777777" w:rsidR="001C28D9" w:rsidRPr="00CA42F2" w:rsidRDefault="001C28D9" w:rsidP="00C665B3">
            <w:r w:rsidRPr="00CA42F2">
              <w:t>m</w:t>
            </w:r>
          </w:p>
        </w:tc>
        <w:tc>
          <w:tcPr>
            <w:tcW w:w="582" w:type="pct"/>
            <w:tcBorders>
              <w:top w:val="nil"/>
              <w:left w:val="nil"/>
              <w:bottom w:val="single" w:sz="4" w:space="0" w:color="auto"/>
              <w:right w:val="nil"/>
            </w:tcBorders>
            <w:shd w:val="clear" w:color="auto" w:fill="auto"/>
            <w:noWrap/>
            <w:vAlign w:val="bottom"/>
            <w:hideMark/>
          </w:tcPr>
          <w:p w14:paraId="2F6656E9" w14:textId="77777777" w:rsidR="001C28D9" w:rsidRPr="00CA42F2" w:rsidRDefault="001C28D9" w:rsidP="00C665B3">
            <w:r w:rsidRPr="00CA42F2">
              <w:t>kN/m</w:t>
            </w:r>
          </w:p>
        </w:tc>
        <w:tc>
          <w:tcPr>
            <w:tcW w:w="658" w:type="pct"/>
            <w:tcBorders>
              <w:top w:val="nil"/>
              <w:left w:val="nil"/>
              <w:bottom w:val="single" w:sz="4" w:space="0" w:color="auto"/>
              <w:right w:val="single" w:sz="8" w:space="0" w:color="auto"/>
            </w:tcBorders>
            <w:shd w:val="clear" w:color="auto" w:fill="auto"/>
            <w:noWrap/>
            <w:vAlign w:val="bottom"/>
            <w:hideMark/>
          </w:tcPr>
          <w:p w14:paraId="04210509" w14:textId="77777777" w:rsidR="001C28D9" w:rsidRPr="00CA42F2" w:rsidRDefault="001C28D9" w:rsidP="00C665B3">
            <w:r w:rsidRPr="00CA42F2">
              <w:t>kN/m</w:t>
            </w:r>
          </w:p>
        </w:tc>
      </w:tr>
      <w:tr w:rsidR="001C28D9" w:rsidRPr="00CA42F2" w14:paraId="3BD74C37"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5E731C84" w14:textId="77777777" w:rsidR="001C28D9" w:rsidRPr="00CA42F2" w:rsidRDefault="001C28D9" w:rsidP="00C665B3">
            <w:r w:rsidRPr="00CA42F2">
              <w:t>1</w:t>
            </w:r>
          </w:p>
        </w:tc>
        <w:tc>
          <w:tcPr>
            <w:tcW w:w="710" w:type="pct"/>
            <w:tcBorders>
              <w:top w:val="nil"/>
              <w:left w:val="nil"/>
              <w:bottom w:val="nil"/>
              <w:right w:val="nil"/>
            </w:tcBorders>
            <w:shd w:val="clear" w:color="auto" w:fill="auto"/>
            <w:noWrap/>
            <w:vAlign w:val="center"/>
            <w:hideMark/>
          </w:tcPr>
          <w:p w14:paraId="0119CEEC" w14:textId="77777777" w:rsidR="001C28D9" w:rsidRPr="00CA42F2" w:rsidRDefault="001C28D9" w:rsidP="00C665B3">
            <w:r w:rsidRPr="00CA42F2">
              <w:t>0.77</w:t>
            </w:r>
          </w:p>
        </w:tc>
        <w:tc>
          <w:tcPr>
            <w:tcW w:w="581" w:type="pct"/>
            <w:tcBorders>
              <w:top w:val="nil"/>
              <w:left w:val="nil"/>
              <w:bottom w:val="nil"/>
              <w:right w:val="nil"/>
            </w:tcBorders>
            <w:shd w:val="clear" w:color="auto" w:fill="auto"/>
            <w:noWrap/>
            <w:vAlign w:val="center"/>
            <w:hideMark/>
          </w:tcPr>
          <w:p w14:paraId="5623EB7B" w14:textId="77777777" w:rsidR="001C28D9" w:rsidRPr="00CA42F2" w:rsidRDefault="001C28D9" w:rsidP="00C665B3">
            <w:r w:rsidRPr="00CA42F2">
              <w:t>-0.045</w:t>
            </w:r>
          </w:p>
        </w:tc>
        <w:tc>
          <w:tcPr>
            <w:tcW w:w="659" w:type="pct"/>
            <w:tcBorders>
              <w:top w:val="nil"/>
              <w:left w:val="nil"/>
              <w:bottom w:val="nil"/>
              <w:right w:val="single" w:sz="8" w:space="0" w:color="auto"/>
            </w:tcBorders>
            <w:shd w:val="clear" w:color="auto" w:fill="auto"/>
            <w:noWrap/>
            <w:vAlign w:val="center"/>
            <w:hideMark/>
          </w:tcPr>
          <w:p w14:paraId="3B0DACEB" w14:textId="77777777" w:rsidR="001C28D9" w:rsidRPr="00CA42F2" w:rsidRDefault="001C28D9" w:rsidP="00C665B3">
            <w:r w:rsidRPr="00CA42F2">
              <w:t>-0.020</w:t>
            </w:r>
          </w:p>
        </w:tc>
        <w:tc>
          <w:tcPr>
            <w:tcW w:w="83" w:type="pct"/>
            <w:tcBorders>
              <w:top w:val="nil"/>
              <w:left w:val="nil"/>
              <w:bottom w:val="nil"/>
              <w:right w:val="nil"/>
            </w:tcBorders>
            <w:shd w:val="clear" w:color="auto" w:fill="auto"/>
            <w:noWrap/>
            <w:vAlign w:val="center"/>
            <w:hideMark/>
          </w:tcPr>
          <w:p w14:paraId="16AF9382"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68BA976C" w14:textId="77777777" w:rsidR="001C28D9" w:rsidRPr="00CA42F2" w:rsidRDefault="001C28D9" w:rsidP="00C665B3">
            <w:r w:rsidRPr="00CA42F2">
              <w:t>1</w:t>
            </w:r>
          </w:p>
        </w:tc>
        <w:tc>
          <w:tcPr>
            <w:tcW w:w="744" w:type="pct"/>
            <w:tcBorders>
              <w:top w:val="nil"/>
              <w:left w:val="nil"/>
              <w:bottom w:val="nil"/>
              <w:right w:val="nil"/>
            </w:tcBorders>
            <w:shd w:val="clear" w:color="auto" w:fill="auto"/>
            <w:noWrap/>
            <w:vAlign w:val="center"/>
            <w:hideMark/>
          </w:tcPr>
          <w:p w14:paraId="59500916" w14:textId="77777777" w:rsidR="001C28D9" w:rsidRPr="00CA42F2" w:rsidRDefault="001C28D9" w:rsidP="00C665B3">
            <w:r w:rsidRPr="00CA42F2">
              <w:t>0.77</w:t>
            </w:r>
          </w:p>
        </w:tc>
        <w:tc>
          <w:tcPr>
            <w:tcW w:w="582" w:type="pct"/>
            <w:tcBorders>
              <w:top w:val="nil"/>
              <w:left w:val="nil"/>
              <w:bottom w:val="nil"/>
              <w:right w:val="nil"/>
            </w:tcBorders>
            <w:shd w:val="clear" w:color="auto" w:fill="auto"/>
            <w:noWrap/>
            <w:vAlign w:val="center"/>
            <w:hideMark/>
          </w:tcPr>
          <w:p w14:paraId="6E797EAF" w14:textId="77777777" w:rsidR="001C28D9" w:rsidRPr="00CA42F2" w:rsidRDefault="001C28D9" w:rsidP="00C665B3">
            <w:r w:rsidRPr="00CA42F2">
              <w:t>-0.068</w:t>
            </w:r>
          </w:p>
        </w:tc>
        <w:tc>
          <w:tcPr>
            <w:tcW w:w="658" w:type="pct"/>
            <w:tcBorders>
              <w:top w:val="nil"/>
              <w:left w:val="nil"/>
              <w:bottom w:val="nil"/>
              <w:right w:val="single" w:sz="8" w:space="0" w:color="auto"/>
            </w:tcBorders>
            <w:shd w:val="clear" w:color="auto" w:fill="auto"/>
            <w:noWrap/>
            <w:vAlign w:val="center"/>
            <w:hideMark/>
          </w:tcPr>
          <w:p w14:paraId="45FDFCC8" w14:textId="77777777" w:rsidR="001C28D9" w:rsidRPr="00CA42F2" w:rsidRDefault="001C28D9" w:rsidP="00C665B3">
            <w:r w:rsidRPr="00CA42F2">
              <w:t>-0.043</w:t>
            </w:r>
          </w:p>
        </w:tc>
      </w:tr>
      <w:tr w:rsidR="001C28D9" w:rsidRPr="00CA42F2" w14:paraId="14CF713A"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4D939F5D" w14:textId="77777777" w:rsidR="001C28D9" w:rsidRPr="00CA42F2" w:rsidRDefault="001C28D9" w:rsidP="00C665B3">
            <w:r w:rsidRPr="00CA42F2">
              <w:t>2</w:t>
            </w:r>
          </w:p>
        </w:tc>
        <w:tc>
          <w:tcPr>
            <w:tcW w:w="710" w:type="pct"/>
            <w:tcBorders>
              <w:top w:val="nil"/>
              <w:left w:val="nil"/>
              <w:bottom w:val="nil"/>
              <w:right w:val="nil"/>
            </w:tcBorders>
            <w:shd w:val="clear" w:color="auto" w:fill="auto"/>
            <w:noWrap/>
            <w:vAlign w:val="center"/>
            <w:hideMark/>
          </w:tcPr>
          <w:p w14:paraId="33559445" w14:textId="77777777" w:rsidR="001C28D9" w:rsidRPr="00CA42F2" w:rsidRDefault="001C28D9" w:rsidP="00C665B3">
            <w:r w:rsidRPr="00CA42F2">
              <w:t>1.74</w:t>
            </w:r>
          </w:p>
        </w:tc>
        <w:tc>
          <w:tcPr>
            <w:tcW w:w="581" w:type="pct"/>
            <w:tcBorders>
              <w:top w:val="nil"/>
              <w:left w:val="nil"/>
              <w:bottom w:val="nil"/>
              <w:right w:val="nil"/>
            </w:tcBorders>
            <w:shd w:val="clear" w:color="auto" w:fill="auto"/>
            <w:noWrap/>
            <w:vAlign w:val="center"/>
            <w:hideMark/>
          </w:tcPr>
          <w:p w14:paraId="7525DA9A" w14:textId="77777777" w:rsidR="001C28D9" w:rsidRPr="00CA42F2" w:rsidRDefault="001C28D9" w:rsidP="00C665B3">
            <w:r w:rsidRPr="00CA42F2">
              <w:t>-0.102</w:t>
            </w:r>
          </w:p>
        </w:tc>
        <w:tc>
          <w:tcPr>
            <w:tcW w:w="659" w:type="pct"/>
            <w:tcBorders>
              <w:top w:val="nil"/>
              <w:left w:val="nil"/>
              <w:bottom w:val="nil"/>
              <w:right w:val="single" w:sz="8" w:space="0" w:color="auto"/>
            </w:tcBorders>
            <w:shd w:val="clear" w:color="auto" w:fill="auto"/>
            <w:noWrap/>
            <w:vAlign w:val="center"/>
            <w:hideMark/>
          </w:tcPr>
          <w:p w14:paraId="48404759" w14:textId="77777777" w:rsidR="001C28D9" w:rsidRPr="00CA42F2" w:rsidRDefault="001C28D9" w:rsidP="00C665B3">
            <w:r w:rsidRPr="00CA42F2">
              <w:t>-0.045</w:t>
            </w:r>
          </w:p>
        </w:tc>
        <w:tc>
          <w:tcPr>
            <w:tcW w:w="83" w:type="pct"/>
            <w:tcBorders>
              <w:top w:val="nil"/>
              <w:left w:val="nil"/>
              <w:bottom w:val="nil"/>
              <w:right w:val="nil"/>
            </w:tcBorders>
            <w:shd w:val="clear" w:color="auto" w:fill="auto"/>
            <w:noWrap/>
            <w:vAlign w:val="center"/>
            <w:hideMark/>
          </w:tcPr>
          <w:p w14:paraId="64FDEF7B"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7CD92CD4" w14:textId="77777777" w:rsidR="001C28D9" w:rsidRPr="00CA42F2" w:rsidRDefault="001C28D9" w:rsidP="00C665B3">
            <w:r w:rsidRPr="00CA42F2">
              <w:t>2</w:t>
            </w:r>
          </w:p>
        </w:tc>
        <w:tc>
          <w:tcPr>
            <w:tcW w:w="744" w:type="pct"/>
            <w:tcBorders>
              <w:top w:val="nil"/>
              <w:left w:val="nil"/>
              <w:bottom w:val="nil"/>
              <w:right w:val="nil"/>
            </w:tcBorders>
            <w:shd w:val="clear" w:color="auto" w:fill="auto"/>
            <w:noWrap/>
            <w:vAlign w:val="center"/>
            <w:hideMark/>
          </w:tcPr>
          <w:p w14:paraId="3299B77A" w14:textId="77777777" w:rsidR="001C28D9" w:rsidRPr="00CA42F2" w:rsidRDefault="001C28D9" w:rsidP="00C665B3">
            <w:r w:rsidRPr="00CA42F2">
              <w:t>1.74</w:t>
            </w:r>
          </w:p>
        </w:tc>
        <w:tc>
          <w:tcPr>
            <w:tcW w:w="582" w:type="pct"/>
            <w:tcBorders>
              <w:top w:val="nil"/>
              <w:left w:val="nil"/>
              <w:bottom w:val="nil"/>
              <w:right w:val="nil"/>
            </w:tcBorders>
            <w:shd w:val="clear" w:color="auto" w:fill="auto"/>
            <w:noWrap/>
            <w:vAlign w:val="center"/>
            <w:hideMark/>
          </w:tcPr>
          <w:p w14:paraId="4E20A3E7" w14:textId="77777777" w:rsidR="001C28D9" w:rsidRPr="00CA42F2" w:rsidRDefault="001C28D9" w:rsidP="00C665B3">
            <w:r w:rsidRPr="00CA42F2">
              <w:t>-0.153</w:t>
            </w:r>
          </w:p>
        </w:tc>
        <w:tc>
          <w:tcPr>
            <w:tcW w:w="658" w:type="pct"/>
            <w:tcBorders>
              <w:top w:val="nil"/>
              <w:left w:val="nil"/>
              <w:bottom w:val="nil"/>
              <w:right w:val="single" w:sz="8" w:space="0" w:color="auto"/>
            </w:tcBorders>
            <w:shd w:val="clear" w:color="auto" w:fill="auto"/>
            <w:noWrap/>
            <w:vAlign w:val="center"/>
            <w:hideMark/>
          </w:tcPr>
          <w:p w14:paraId="553CB3ED" w14:textId="77777777" w:rsidR="001C28D9" w:rsidRPr="00CA42F2" w:rsidRDefault="001C28D9" w:rsidP="00C665B3">
            <w:r w:rsidRPr="00CA42F2">
              <w:t>-0.097</w:t>
            </w:r>
          </w:p>
        </w:tc>
      </w:tr>
      <w:tr w:rsidR="001C28D9" w:rsidRPr="00CA42F2" w14:paraId="240CF35C"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753787A6" w14:textId="77777777" w:rsidR="001C28D9" w:rsidRPr="00CA42F2" w:rsidRDefault="001C28D9" w:rsidP="00C665B3">
            <w:r w:rsidRPr="00CA42F2">
              <w:t>3</w:t>
            </w:r>
          </w:p>
        </w:tc>
        <w:tc>
          <w:tcPr>
            <w:tcW w:w="710" w:type="pct"/>
            <w:tcBorders>
              <w:top w:val="nil"/>
              <w:left w:val="nil"/>
              <w:bottom w:val="nil"/>
              <w:right w:val="nil"/>
            </w:tcBorders>
            <w:shd w:val="clear" w:color="auto" w:fill="auto"/>
            <w:noWrap/>
            <w:vAlign w:val="center"/>
            <w:hideMark/>
          </w:tcPr>
          <w:p w14:paraId="6E5BD361" w14:textId="77777777" w:rsidR="001C28D9" w:rsidRPr="00CA42F2" w:rsidRDefault="001C28D9" w:rsidP="00C665B3">
            <w:r w:rsidRPr="00CA42F2">
              <w:t>2.00</w:t>
            </w:r>
          </w:p>
        </w:tc>
        <w:tc>
          <w:tcPr>
            <w:tcW w:w="581" w:type="pct"/>
            <w:tcBorders>
              <w:top w:val="nil"/>
              <w:left w:val="nil"/>
              <w:bottom w:val="nil"/>
              <w:right w:val="nil"/>
            </w:tcBorders>
            <w:shd w:val="clear" w:color="auto" w:fill="auto"/>
            <w:noWrap/>
            <w:vAlign w:val="center"/>
            <w:hideMark/>
          </w:tcPr>
          <w:p w14:paraId="53C9159E" w14:textId="77777777" w:rsidR="001C28D9" w:rsidRPr="00CA42F2" w:rsidRDefault="001C28D9" w:rsidP="00C665B3">
            <w:r w:rsidRPr="00CA42F2">
              <w:t>-0.118</w:t>
            </w:r>
          </w:p>
        </w:tc>
        <w:tc>
          <w:tcPr>
            <w:tcW w:w="659" w:type="pct"/>
            <w:tcBorders>
              <w:top w:val="nil"/>
              <w:left w:val="nil"/>
              <w:bottom w:val="nil"/>
              <w:right w:val="single" w:sz="8" w:space="0" w:color="auto"/>
            </w:tcBorders>
            <w:shd w:val="clear" w:color="auto" w:fill="auto"/>
            <w:noWrap/>
            <w:vAlign w:val="center"/>
            <w:hideMark/>
          </w:tcPr>
          <w:p w14:paraId="644F1F18" w14:textId="77777777" w:rsidR="001C28D9" w:rsidRPr="00CA42F2" w:rsidRDefault="001C28D9" w:rsidP="00C665B3">
            <w:r w:rsidRPr="00CA42F2">
              <w:t>-0.052</w:t>
            </w:r>
          </w:p>
        </w:tc>
        <w:tc>
          <w:tcPr>
            <w:tcW w:w="83" w:type="pct"/>
            <w:tcBorders>
              <w:top w:val="nil"/>
              <w:left w:val="nil"/>
              <w:bottom w:val="nil"/>
              <w:right w:val="nil"/>
            </w:tcBorders>
            <w:shd w:val="clear" w:color="auto" w:fill="auto"/>
            <w:noWrap/>
            <w:vAlign w:val="center"/>
            <w:hideMark/>
          </w:tcPr>
          <w:p w14:paraId="4A68CD9C"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31A4B71C" w14:textId="77777777" w:rsidR="001C28D9" w:rsidRPr="00CA42F2" w:rsidRDefault="001C28D9" w:rsidP="00C665B3">
            <w:r w:rsidRPr="00CA42F2">
              <w:t>3</w:t>
            </w:r>
          </w:p>
        </w:tc>
        <w:tc>
          <w:tcPr>
            <w:tcW w:w="744" w:type="pct"/>
            <w:tcBorders>
              <w:top w:val="nil"/>
              <w:left w:val="nil"/>
              <w:bottom w:val="nil"/>
              <w:right w:val="nil"/>
            </w:tcBorders>
            <w:shd w:val="clear" w:color="auto" w:fill="auto"/>
            <w:noWrap/>
            <w:vAlign w:val="center"/>
            <w:hideMark/>
          </w:tcPr>
          <w:p w14:paraId="1711740F" w14:textId="77777777" w:rsidR="001C28D9" w:rsidRPr="00CA42F2" w:rsidRDefault="001C28D9" w:rsidP="00C665B3">
            <w:r w:rsidRPr="00CA42F2">
              <w:t>2.00</w:t>
            </w:r>
          </w:p>
        </w:tc>
        <w:tc>
          <w:tcPr>
            <w:tcW w:w="582" w:type="pct"/>
            <w:tcBorders>
              <w:top w:val="nil"/>
              <w:left w:val="nil"/>
              <w:bottom w:val="nil"/>
              <w:right w:val="nil"/>
            </w:tcBorders>
            <w:shd w:val="clear" w:color="auto" w:fill="auto"/>
            <w:noWrap/>
            <w:vAlign w:val="center"/>
            <w:hideMark/>
          </w:tcPr>
          <w:p w14:paraId="139E107C" w14:textId="77777777" w:rsidR="001C28D9" w:rsidRPr="00CA42F2" w:rsidRDefault="001C28D9" w:rsidP="00C665B3">
            <w:r w:rsidRPr="00CA42F2">
              <w:t>-0.176</w:t>
            </w:r>
          </w:p>
        </w:tc>
        <w:tc>
          <w:tcPr>
            <w:tcW w:w="658" w:type="pct"/>
            <w:tcBorders>
              <w:top w:val="nil"/>
              <w:left w:val="nil"/>
              <w:bottom w:val="nil"/>
              <w:right w:val="single" w:sz="8" w:space="0" w:color="auto"/>
            </w:tcBorders>
            <w:shd w:val="clear" w:color="auto" w:fill="auto"/>
            <w:noWrap/>
            <w:vAlign w:val="center"/>
            <w:hideMark/>
          </w:tcPr>
          <w:p w14:paraId="31EB1EE5" w14:textId="77777777" w:rsidR="001C28D9" w:rsidRPr="00CA42F2" w:rsidRDefault="001C28D9" w:rsidP="00C665B3">
            <w:r w:rsidRPr="00CA42F2">
              <w:t>-0.111</w:t>
            </w:r>
          </w:p>
        </w:tc>
      </w:tr>
      <w:tr w:rsidR="001C28D9" w:rsidRPr="00CA42F2" w14:paraId="4F0A2FA0"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1FE0E4CB" w14:textId="77777777" w:rsidR="001C28D9" w:rsidRPr="00CA42F2" w:rsidRDefault="001C28D9" w:rsidP="00C665B3">
            <w:r w:rsidRPr="00CA42F2">
              <w:t>4</w:t>
            </w:r>
          </w:p>
        </w:tc>
        <w:tc>
          <w:tcPr>
            <w:tcW w:w="710" w:type="pct"/>
            <w:tcBorders>
              <w:top w:val="nil"/>
              <w:left w:val="nil"/>
              <w:bottom w:val="nil"/>
              <w:right w:val="nil"/>
            </w:tcBorders>
            <w:shd w:val="clear" w:color="auto" w:fill="auto"/>
            <w:noWrap/>
            <w:vAlign w:val="center"/>
            <w:hideMark/>
          </w:tcPr>
          <w:p w14:paraId="11B60775" w14:textId="77777777" w:rsidR="001C28D9" w:rsidRPr="00CA42F2" w:rsidRDefault="001C28D9" w:rsidP="00C665B3">
            <w:r w:rsidRPr="00CA42F2">
              <w:t>2.03</w:t>
            </w:r>
          </w:p>
        </w:tc>
        <w:tc>
          <w:tcPr>
            <w:tcW w:w="581" w:type="pct"/>
            <w:tcBorders>
              <w:top w:val="nil"/>
              <w:left w:val="nil"/>
              <w:bottom w:val="nil"/>
              <w:right w:val="nil"/>
            </w:tcBorders>
            <w:shd w:val="clear" w:color="auto" w:fill="auto"/>
            <w:noWrap/>
            <w:vAlign w:val="center"/>
            <w:hideMark/>
          </w:tcPr>
          <w:p w14:paraId="0F48C077" w14:textId="77777777" w:rsidR="001C28D9" w:rsidRPr="00CA42F2" w:rsidRDefault="001C28D9" w:rsidP="00C665B3">
            <w:r w:rsidRPr="00CA42F2">
              <w:t>-0.119</w:t>
            </w:r>
          </w:p>
        </w:tc>
        <w:tc>
          <w:tcPr>
            <w:tcW w:w="659" w:type="pct"/>
            <w:tcBorders>
              <w:top w:val="nil"/>
              <w:left w:val="nil"/>
              <w:bottom w:val="nil"/>
              <w:right w:val="single" w:sz="8" w:space="0" w:color="auto"/>
            </w:tcBorders>
            <w:shd w:val="clear" w:color="auto" w:fill="auto"/>
            <w:noWrap/>
            <w:vAlign w:val="center"/>
            <w:hideMark/>
          </w:tcPr>
          <w:p w14:paraId="750C481B" w14:textId="77777777" w:rsidR="001C28D9" w:rsidRPr="00CA42F2" w:rsidRDefault="001C28D9" w:rsidP="00C665B3">
            <w:r w:rsidRPr="00CA42F2">
              <w:t>-0.053</w:t>
            </w:r>
          </w:p>
        </w:tc>
        <w:tc>
          <w:tcPr>
            <w:tcW w:w="83" w:type="pct"/>
            <w:tcBorders>
              <w:top w:val="nil"/>
              <w:left w:val="nil"/>
              <w:bottom w:val="nil"/>
              <w:right w:val="nil"/>
            </w:tcBorders>
            <w:shd w:val="clear" w:color="auto" w:fill="auto"/>
            <w:noWrap/>
            <w:vAlign w:val="center"/>
            <w:hideMark/>
          </w:tcPr>
          <w:p w14:paraId="73371A75"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23FEF504" w14:textId="77777777" w:rsidR="001C28D9" w:rsidRPr="00CA42F2" w:rsidRDefault="001C28D9" w:rsidP="00C665B3">
            <w:r w:rsidRPr="00CA42F2">
              <w:t>4</w:t>
            </w:r>
          </w:p>
        </w:tc>
        <w:tc>
          <w:tcPr>
            <w:tcW w:w="744" w:type="pct"/>
            <w:tcBorders>
              <w:top w:val="nil"/>
              <w:left w:val="nil"/>
              <w:bottom w:val="nil"/>
              <w:right w:val="nil"/>
            </w:tcBorders>
            <w:shd w:val="clear" w:color="auto" w:fill="auto"/>
            <w:noWrap/>
            <w:vAlign w:val="center"/>
            <w:hideMark/>
          </w:tcPr>
          <w:p w14:paraId="070A4D55" w14:textId="77777777" w:rsidR="001C28D9" w:rsidRPr="00CA42F2" w:rsidRDefault="001C28D9" w:rsidP="00C665B3">
            <w:r w:rsidRPr="00CA42F2">
              <w:t>2.03</w:t>
            </w:r>
          </w:p>
        </w:tc>
        <w:tc>
          <w:tcPr>
            <w:tcW w:w="582" w:type="pct"/>
            <w:tcBorders>
              <w:top w:val="nil"/>
              <w:left w:val="nil"/>
              <w:bottom w:val="nil"/>
              <w:right w:val="nil"/>
            </w:tcBorders>
            <w:shd w:val="clear" w:color="auto" w:fill="auto"/>
            <w:noWrap/>
            <w:vAlign w:val="center"/>
            <w:hideMark/>
          </w:tcPr>
          <w:p w14:paraId="3145762B" w14:textId="77777777" w:rsidR="001C28D9" w:rsidRPr="00CA42F2" w:rsidRDefault="001C28D9" w:rsidP="00C665B3">
            <w:r w:rsidRPr="00CA42F2">
              <w:t>-0.179</w:t>
            </w:r>
          </w:p>
        </w:tc>
        <w:tc>
          <w:tcPr>
            <w:tcW w:w="658" w:type="pct"/>
            <w:tcBorders>
              <w:top w:val="nil"/>
              <w:left w:val="nil"/>
              <w:bottom w:val="nil"/>
              <w:right w:val="single" w:sz="8" w:space="0" w:color="auto"/>
            </w:tcBorders>
            <w:shd w:val="clear" w:color="auto" w:fill="auto"/>
            <w:noWrap/>
            <w:vAlign w:val="center"/>
            <w:hideMark/>
          </w:tcPr>
          <w:p w14:paraId="50D3239D" w14:textId="77777777" w:rsidR="001C28D9" w:rsidRPr="00CA42F2" w:rsidRDefault="001C28D9" w:rsidP="00C665B3">
            <w:r w:rsidRPr="00CA42F2">
              <w:t>-0.113</w:t>
            </w:r>
          </w:p>
        </w:tc>
      </w:tr>
      <w:tr w:rsidR="001C28D9" w:rsidRPr="00CA42F2" w14:paraId="3405ECA9"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54D1F50D" w14:textId="77777777" w:rsidR="001C28D9" w:rsidRPr="00CA42F2" w:rsidRDefault="001C28D9" w:rsidP="00C665B3">
            <w:r w:rsidRPr="00CA42F2">
              <w:t>5</w:t>
            </w:r>
          </w:p>
        </w:tc>
        <w:tc>
          <w:tcPr>
            <w:tcW w:w="710" w:type="pct"/>
            <w:tcBorders>
              <w:top w:val="nil"/>
              <w:left w:val="nil"/>
              <w:bottom w:val="nil"/>
              <w:right w:val="nil"/>
            </w:tcBorders>
            <w:shd w:val="clear" w:color="auto" w:fill="auto"/>
            <w:noWrap/>
            <w:vAlign w:val="center"/>
            <w:hideMark/>
          </w:tcPr>
          <w:p w14:paraId="15B2CB18" w14:textId="77777777" w:rsidR="001C28D9" w:rsidRPr="00CA42F2" w:rsidRDefault="001C28D9" w:rsidP="00C665B3">
            <w:r w:rsidRPr="00CA42F2">
              <w:t>2.00</w:t>
            </w:r>
          </w:p>
        </w:tc>
        <w:tc>
          <w:tcPr>
            <w:tcW w:w="581" w:type="pct"/>
            <w:tcBorders>
              <w:top w:val="nil"/>
              <w:left w:val="nil"/>
              <w:bottom w:val="nil"/>
              <w:right w:val="nil"/>
            </w:tcBorders>
            <w:shd w:val="clear" w:color="auto" w:fill="auto"/>
            <w:noWrap/>
            <w:vAlign w:val="center"/>
            <w:hideMark/>
          </w:tcPr>
          <w:p w14:paraId="07260342" w14:textId="77777777" w:rsidR="001C28D9" w:rsidRPr="00CA42F2" w:rsidRDefault="001C28D9" w:rsidP="00C665B3">
            <w:r w:rsidRPr="00CA42F2">
              <w:t>-0.118</w:t>
            </w:r>
          </w:p>
        </w:tc>
        <w:tc>
          <w:tcPr>
            <w:tcW w:w="659" w:type="pct"/>
            <w:tcBorders>
              <w:top w:val="nil"/>
              <w:left w:val="nil"/>
              <w:bottom w:val="nil"/>
              <w:right w:val="single" w:sz="8" w:space="0" w:color="auto"/>
            </w:tcBorders>
            <w:shd w:val="clear" w:color="auto" w:fill="auto"/>
            <w:noWrap/>
            <w:vAlign w:val="center"/>
            <w:hideMark/>
          </w:tcPr>
          <w:p w14:paraId="58579C8B" w14:textId="77777777" w:rsidR="001C28D9" w:rsidRPr="00CA42F2" w:rsidRDefault="001C28D9" w:rsidP="00C665B3">
            <w:r w:rsidRPr="00CA42F2">
              <w:t>-0.052</w:t>
            </w:r>
          </w:p>
        </w:tc>
        <w:tc>
          <w:tcPr>
            <w:tcW w:w="83" w:type="pct"/>
            <w:tcBorders>
              <w:top w:val="nil"/>
              <w:left w:val="nil"/>
              <w:bottom w:val="nil"/>
              <w:right w:val="nil"/>
            </w:tcBorders>
            <w:shd w:val="clear" w:color="auto" w:fill="auto"/>
            <w:noWrap/>
            <w:vAlign w:val="center"/>
            <w:hideMark/>
          </w:tcPr>
          <w:p w14:paraId="341D68B9"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67474E15" w14:textId="77777777" w:rsidR="001C28D9" w:rsidRPr="00CA42F2" w:rsidRDefault="001C28D9" w:rsidP="00C665B3">
            <w:r w:rsidRPr="00CA42F2">
              <w:t>5</w:t>
            </w:r>
          </w:p>
        </w:tc>
        <w:tc>
          <w:tcPr>
            <w:tcW w:w="744" w:type="pct"/>
            <w:tcBorders>
              <w:top w:val="nil"/>
              <w:left w:val="nil"/>
              <w:bottom w:val="nil"/>
              <w:right w:val="nil"/>
            </w:tcBorders>
            <w:shd w:val="clear" w:color="auto" w:fill="auto"/>
            <w:noWrap/>
            <w:vAlign w:val="center"/>
            <w:hideMark/>
          </w:tcPr>
          <w:p w14:paraId="358B6368" w14:textId="77777777" w:rsidR="001C28D9" w:rsidRPr="00CA42F2" w:rsidRDefault="001C28D9" w:rsidP="00C665B3">
            <w:r w:rsidRPr="00CA42F2">
              <w:t>2.00</w:t>
            </w:r>
          </w:p>
        </w:tc>
        <w:tc>
          <w:tcPr>
            <w:tcW w:w="582" w:type="pct"/>
            <w:tcBorders>
              <w:top w:val="nil"/>
              <w:left w:val="nil"/>
              <w:bottom w:val="nil"/>
              <w:right w:val="nil"/>
            </w:tcBorders>
            <w:shd w:val="clear" w:color="auto" w:fill="auto"/>
            <w:noWrap/>
            <w:vAlign w:val="center"/>
            <w:hideMark/>
          </w:tcPr>
          <w:p w14:paraId="3F715636" w14:textId="77777777" w:rsidR="001C28D9" w:rsidRPr="00CA42F2" w:rsidRDefault="001C28D9" w:rsidP="00C665B3">
            <w:r w:rsidRPr="00CA42F2">
              <w:t>-0.176</w:t>
            </w:r>
          </w:p>
        </w:tc>
        <w:tc>
          <w:tcPr>
            <w:tcW w:w="658" w:type="pct"/>
            <w:tcBorders>
              <w:top w:val="nil"/>
              <w:left w:val="nil"/>
              <w:bottom w:val="nil"/>
              <w:right w:val="single" w:sz="8" w:space="0" w:color="auto"/>
            </w:tcBorders>
            <w:shd w:val="clear" w:color="auto" w:fill="auto"/>
            <w:noWrap/>
            <w:vAlign w:val="center"/>
            <w:hideMark/>
          </w:tcPr>
          <w:p w14:paraId="7A052FC1" w14:textId="77777777" w:rsidR="001C28D9" w:rsidRPr="00CA42F2" w:rsidRDefault="001C28D9" w:rsidP="00C665B3">
            <w:r w:rsidRPr="00CA42F2">
              <w:t>-0.111</w:t>
            </w:r>
          </w:p>
        </w:tc>
      </w:tr>
      <w:tr w:rsidR="001C28D9" w:rsidRPr="00CA42F2" w14:paraId="4DD1AF48"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6254D873" w14:textId="77777777" w:rsidR="001C28D9" w:rsidRPr="00CA42F2" w:rsidRDefault="001C28D9" w:rsidP="00C665B3">
            <w:r w:rsidRPr="00CA42F2">
              <w:t>6</w:t>
            </w:r>
          </w:p>
        </w:tc>
        <w:tc>
          <w:tcPr>
            <w:tcW w:w="710" w:type="pct"/>
            <w:tcBorders>
              <w:top w:val="nil"/>
              <w:left w:val="nil"/>
              <w:bottom w:val="nil"/>
              <w:right w:val="nil"/>
            </w:tcBorders>
            <w:shd w:val="clear" w:color="auto" w:fill="auto"/>
            <w:noWrap/>
            <w:vAlign w:val="center"/>
            <w:hideMark/>
          </w:tcPr>
          <w:p w14:paraId="6C00916F" w14:textId="77777777" w:rsidR="001C28D9" w:rsidRPr="00CA42F2" w:rsidRDefault="001C28D9" w:rsidP="00C665B3">
            <w:r w:rsidRPr="00CA42F2">
              <w:t>2.00</w:t>
            </w:r>
          </w:p>
        </w:tc>
        <w:tc>
          <w:tcPr>
            <w:tcW w:w="581" w:type="pct"/>
            <w:tcBorders>
              <w:top w:val="nil"/>
              <w:left w:val="nil"/>
              <w:bottom w:val="nil"/>
              <w:right w:val="nil"/>
            </w:tcBorders>
            <w:shd w:val="clear" w:color="auto" w:fill="auto"/>
            <w:noWrap/>
            <w:vAlign w:val="center"/>
            <w:hideMark/>
          </w:tcPr>
          <w:p w14:paraId="6CD85179" w14:textId="77777777" w:rsidR="001C28D9" w:rsidRPr="00CA42F2" w:rsidRDefault="001C28D9" w:rsidP="00C665B3">
            <w:r w:rsidRPr="00CA42F2">
              <w:t>-0.118</w:t>
            </w:r>
          </w:p>
        </w:tc>
        <w:tc>
          <w:tcPr>
            <w:tcW w:w="659" w:type="pct"/>
            <w:tcBorders>
              <w:top w:val="nil"/>
              <w:left w:val="nil"/>
              <w:bottom w:val="nil"/>
              <w:right w:val="single" w:sz="8" w:space="0" w:color="auto"/>
            </w:tcBorders>
            <w:shd w:val="clear" w:color="auto" w:fill="auto"/>
            <w:noWrap/>
            <w:vAlign w:val="center"/>
            <w:hideMark/>
          </w:tcPr>
          <w:p w14:paraId="41BA7C6D" w14:textId="77777777" w:rsidR="001C28D9" w:rsidRPr="00CA42F2" w:rsidRDefault="001C28D9" w:rsidP="00C665B3">
            <w:r w:rsidRPr="00CA42F2">
              <w:t>-0.052</w:t>
            </w:r>
          </w:p>
        </w:tc>
        <w:tc>
          <w:tcPr>
            <w:tcW w:w="83" w:type="pct"/>
            <w:tcBorders>
              <w:top w:val="nil"/>
              <w:left w:val="nil"/>
              <w:bottom w:val="nil"/>
              <w:right w:val="nil"/>
            </w:tcBorders>
            <w:shd w:val="clear" w:color="auto" w:fill="auto"/>
            <w:noWrap/>
            <w:vAlign w:val="center"/>
            <w:hideMark/>
          </w:tcPr>
          <w:p w14:paraId="2A4449F9"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18D6B046" w14:textId="77777777" w:rsidR="001C28D9" w:rsidRPr="00CA42F2" w:rsidRDefault="001C28D9" w:rsidP="00C665B3">
            <w:r w:rsidRPr="00CA42F2">
              <w:t>6</w:t>
            </w:r>
          </w:p>
        </w:tc>
        <w:tc>
          <w:tcPr>
            <w:tcW w:w="744" w:type="pct"/>
            <w:tcBorders>
              <w:top w:val="nil"/>
              <w:left w:val="nil"/>
              <w:bottom w:val="nil"/>
              <w:right w:val="nil"/>
            </w:tcBorders>
            <w:shd w:val="clear" w:color="auto" w:fill="auto"/>
            <w:noWrap/>
            <w:vAlign w:val="center"/>
            <w:hideMark/>
          </w:tcPr>
          <w:p w14:paraId="7F352699" w14:textId="77777777" w:rsidR="001C28D9" w:rsidRPr="00CA42F2" w:rsidRDefault="001C28D9" w:rsidP="00C665B3">
            <w:r w:rsidRPr="00CA42F2">
              <w:t>2.00</w:t>
            </w:r>
          </w:p>
        </w:tc>
        <w:tc>
          <w:tcPr>
            <w:tcW w:w="582" w:type="pct"/>
            <w:tcBorders>
              <w:top w:val="nil"/>
              <w:left w:val="nil"/>
              <w:bottom w:val="nil"/>
              <w:right w:val="nil"/>
            </w:tcBorders>
            <w:shd w:val="clear" w:color="auto" w:fill="auto"/>
            <w:noWrap/>
            <w:vAlign w:val="center"/>
            <w:hideMark/>
          </w:tcPr>
          <w:p w14:paraId="3516AC20" w14:textId="77777777" w:rsidR="001C28D9" w:rsidRPr="00CA42F2" w:rsidRDefault="001C28D9" w:rsidP="00C665B3">
            <w:r w:rsidRPr="00CA42F2">
              <w:t>-0.176</w:t>
            </w:r>
          </w:p>
        </w:tc>
        <w:tc>
          <w:tcPr>
            <w:tcW w:w="658" w:type="pct"/>
            <w:tcBorders>
              <w:top w:val="nil"/>
              <w:left w:val="nil"/>
              <w:bottom w:val="nil"/>
              <w:right w:val="single" w:sz="8" w:space="0" w:color="auto"/>
            </w:tcBorders>
            <w:shd w:val="clear" w:color="auto" w:fill="auto"/>
            <w:noWrap/>
            <w:vAlign w:val="center"/>
            <w:hideMark/>
          </w:tcPr>
          <w:p w14:paraId="41D61ADF" w14:textId="77777777" w:rsidR="001C28D9" w:rsidRPr="00CA42F2" w:rsidRDefault="001C28D9" w:rsidP="00C665B3">
            <w:r w:rsidRPr="00CA42F2">
              <w:t>-0.111</w:t>
            </w:r>
          </w:p>
        </w:tc>
      </w:tr>
      <w:tr w:rsidR="001C28D9" w:rsidRPr="00CA42F2" w14:paraId="049DB28A"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003E47EF" w14:textId="77777777" w:rsidR="001C28D9" w:rsidRPr="00CA42F2" w:rsidRDefault="001C28D9" w:rsidP="00C665B3">
            <w:r w:rsidRPr="00CA42F2">
              <w:t>7</w:t>
            </w:r>
          </w:p>
        </w:tc>
        <w:tc>
          <w:tcPr>
            <w:tcW w:w="710" w:type="pct"/>
            <w:tcBorders>
              <w:top w:val="nil"/>
              <w:left w:val="nil"/>
              <w:bottom w:val="nil"/>
              <w:right w:val="nil"/>
            </w:tcBorders>
            <w:shd w:val="clear" w:color="auto" w:fill="auto"/>
            <w:noWrap/>
            <w:vAlign w:val="center"/>
            <w:hideMark/>
          </w:tcPr>
          <w:p w14:paraId="705A4914" w14:textId="77777777" w:rsidR="001C28D9" w:rsidRPr="00CA42F2" w:rsidRDefault="001C28D9" w:rsidP="00C665B3">
            <w:r w:rsidRPr="00CA42F2">
              <w:t>1.30</w:t>
            </w:r>
          </w:p>
        </w:tc>
        <w:tc>
          <w:tcPr>
            <w:tcW w:w="581" w:type="pct"/>
            <w:tcBorders>
              <w:top w:val="nil"/>
              <w:left w:val="nil"/>
              <w:bottom w:val="nil"/>
              <w:right w:val="nil"/>
            </w:tcBorders>
            <w:shd w:val="clear" w:color="auto" w:fill="auto"/>
            <w:noWrap/>
            <w:vAlign w:val="center"/>
            <w:hideMark/>
          </w:tcPr>
          <w:p w14:paraId="52B27961" w14:textId="77777777" w:rsidR="001C28D9" w:rsidRPr="00CA42F2" w:rsidRDefault="001C28D9" w:rsidP="00C665B3">
            <w:r w:rsidRPr="00CA42F2">
              <w:t>-0.076</w:t>
            </w:r>
          </w:p>
        </w:tc>
        <w:tc>
          <w:tcPr>
            <w:tcW w:w="659" w:type="pct"/>
            <w:tcBorders>
              <w:top w:val="nil"/>
              <w:left w:val="nil"/>
              <w:bottom w:val="nil"/>
              <w:right w:val="single" w:sz="8" w:space="0" w:color="auto"/>
            </w:tcBorders>
            <w:shd w:val="clear" w:color="auto" w:fill="auto"/>
            <w:noWrap/>
            <w:vAlign w:val="center"/>
            <w:hideMark/>
          </w:tcPr>
          <w:p w14:paraId="23E762DE" w14:textId="77777777" w:rsidR="001C28D9" w:rsidRPr="00CA42F2" w:rsidRDefault="001C28D9" w:rsidP="00C665B3">
            <w:r w:rsidRPr="00CA42F2">
              <w:t>-0.034</w:t>
            </w:r>
          </w:p>
        </w:tc>
        <w:tc>
          <w:tcPr>
            <w:tcW w:w="83" w:type="pct"/>
            <w:tcBorders>
              <w:top w:val="nil"/>
              <w:left w:val="nil"/>
              <w:bottom w:val="nil"/>
              <w:right w:val="nil"/>
            </w:tcBorders>
            <w:shd w:val="clear" w:color="auto" w:fill="auto"/>
            <w:noWrap/>
            <w:vAlign w:val="center"/>
            <w:hideMark/>
          </w:tcPr>
          <w:p w14:paraId="7EC8B650"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750708D4" w14:textId="77777777" w:rsidR="001C28D9" w:rsidRPr="00CA42F2" w:rsidRDefault="001C28D9" w:rsidP="00C665B3">
            <w:r w:rsidRPr="00CA42F2">
              <w:t>7</w:t>
            </w:r>
          </w:p>
        </w:tc>
        <w:tc>
          <w:tcPr>
            <w:tcW w:w="744" w:type="pct"/>
            <w:tcBorders>
              <w:top w:val="nil"/>
              <w:left w:val="nil"/>
              <w:bottom w:val="nil"/>
              <w:right w:val="nil"/>
            </w:tcBorders>
            <w:shd w:val="clear" w:color="auto" w:fill="auto"/>
            <w:noWrap/>
            <w:vAlign w:val="center"/>
            <w:hideMark/>
          </w:tcPr>
          <w:p w14:paraId="29EAB144" w14:textId="77777777" w:rsidR="001C28D9" w:rsidRPr="00CA42F2" w:rsidRDefault="001C28D9" w:rsidP="00C665B3">
            <w:r w:rsidRPr="00CA42F2">
              <w:t>1.30</w:t>
            </w:r>
          </w:p>
        </w:tc>
        <w:tc>
          <w:tcPr>
            <w:tcW w:w="582" w:type="pct"/>
            <w:tcBorders>
              <w:top w:val="nil"/>
              <w:left w:val="nil"/>
              <w:bottom w:val="nil"/>
              <w:right w:val="nil"/>
            </w:tcBorders>
            <w:shd w:val="clear" w:color="auto" w:fill="auto"/>
            <w:noWrap/>
            <w:vAlign w:val="center"/>
            <w:hideMark/>
          </w:tcPr>
          <w:p w14:paraId="2B9F481C" w14:textId="77777777" w:rsidR="001C28D9" w:rsidRPr="00CA42F2" w:rsidRDefault="001C28D9" w:rsidP="00C665B3">
            <w:r w:rsidRPr="00CA42F2">
              <w:t>-0.115</w:t>
            </w:r>
          </w:p>
        </w:tc>
        <w:tc>
          <w:tcPr>
            <w:tcW w:w="658" w:type="pct"/>
            <w:tcBorders>
              <w:top w:val="nil"/>
              <w:left w:val="nil"/>
              <w:bottom w:val="nil"/>
              <w:right w:val="single" w:sz="8" w:space="0" w:color="auto"/>
            </w:tcBorders>
            <w:shd w:val="clear" w:color="auto" w:fill="auto"/>
            <w:noWrap/>
            <w:vAlign w:val="center"/>
            <w:hideMark/>
          </w:tcPr>
          <w:p w14:paraId="189E1BD0" w14:textId="77777777" w:rsidR="001C28D9" w:rsidRPr="00CA42F2" w:rsidRDefault="001C28D9" w:rsidP="00C665B3">
            <w:r w:rsidRPr="00CA42F2">
              <w:t>-0.072</w:t>
            </w:r>
          </w:p>
        </w:tc>
      </w:tr>
      <w:tr w:rsidR="001C28D9" w:rsidRPr="00CA42F2" w14:paraId="197C074F"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30D6FF8C" w14:textId="77777777" w:rsidR="001C28D9" w:rsidRPr="00CA42F2" w:rsidRDefault="001C28D9" w:rsidP="00C665B3">
            <w:r w:rsidRPr="00CA42F2">
              <w:t>8</w:t>
            </w:r>
          </w:p>
        </w:tc>
        <w:tc>
          <w:tcPr>
            <w:tcW w:w="710" w:type="pct"/>
            <w:tcBorders>
              <w:top w:val="nil"/>
              <w:left w:val="nil"/>
              <w:bottom w:val="nil"/>
              <w:right w:val="nil"/>
            </w:tcBorders>
            <w:shd w:val="clear" w:color="auto" w:fill="auto"/>
            <w:noWrap/>
            <w:vAlign w:val="center"/>
            <w:hideMark/>
          </w:tcPr>
          <w:p w14:paraId="4316662A" w14:textId="77777777" w:rsidR="001C28D9" w:rsidRPr="00CA42F2" w:rsidRDefault="001C28D9" w:rsidP="00C665B3">
            <w:r w:rsidRPr="00CA42F2">
              <w:t>0.00</w:t>
            </w:r>
          </w:p>
        </w:tc>
        <w:tc>
          <w:tcPr>
            <w:tcW w:w="581" w:type="pct"/>
            <w:tcBorders>
              <w:top w:val="nil"/>
              <w:left w:val="nil"/>
              <w:bottom w:val="nil"/>
              <w:right w:val="nil"/>
            </w:tcBorders>
            <w:shd w:val="clear" w:color="auto" w:fill="auto"/>
            <w:noWrap/>
            <w:vAlign w:val="center"/>
            <w:hideMark/>
          </w:tcPr>
          <w:p w14:paraId="4D5A3DF6" w14:textId="77777777" w:rsidR="001C28D9" w:rsidRPr="00CA42F2" w:rsidRDefault="001C28D9" w:rsidP="00C665B3">
            <w:r w:rsidRPr="00CA42F2">
              <w:t>0.000</w:t>
            </w:r>
          </w:p>
        </w:tc>
        <w:tc>
          <w:tcPr>
            <w:tcW w:w="659" w:type="pct"/>
            <w:tcBorders>
              <w:top w:val="nil"/>
              <w:left w:val="nil"/>
              <w:bottom w:val="nil"/>
              <w:right w:val="single" w:sz="8" w:space="0" w:color="auto"/>
            </w:tcBorders>
            <w:shd w:val="clear" w:color="auto" w:fill="auto"/>
            <w:noWrap/>
            <w:vAlign w:val="center"/>
            <w:hideMark/>
          </w:tcPr>
          <w:p w14:paraId="1A07E501" w14:textId="77777777" w:rsidR="001C28D9" w:rsidRPr="00CA42F2" w:rsidRDefault="001C28D9" w:rsidP="00C665B3">
            <w:r w:rsidRPr="00CA42F2">
              <w:t>0.000</w:t>
            </w:r>
          </w:p>
        </w:tc>
        <w:tc>
          <w:tcPr>
            <w:tcW w:w="83" w:type="pct"/>
            <w:tcBorders>
              <w:top w:val="nil"/>
              <w:left w:val="nil"/>
              <w:bottom w:val="nil"/>
              <w:right w:val="nil"/>
            </w:tcBorders>
            <w:shd w:val="clear" w:color="auto" w:fill="auto"/>
            <w:noWrap/>
            <w:vAlign w:val="center"/>
            <w:hideMark/>
          </w:tcPr>
          <w:p w14:paraId="3BE91AA6"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78B0307D" w14:textId="77777777" w:rsidR="001C28D9" w:rsidRPr="00CA42F2" w:rsidRDefault="001C28D9" w:rsidP="00C665B3">
            <w:r w:rsidRPr="00CA42F2">
              <w:t>8</w:t>
            </w:r>
          </w:p>
        </w:tc>
        <w:tc>
          <w:tcPr>
            <w:tcW w:w="744" w:type="pct"/>
            <w:tcBorders>
              <w:top w:val="nil"/>
              <w:left w:val="nil"/>
              <w:bottom w:val="nil"/>
              <w:right w:val="nil"/>
            </w:tcBorders>
            <w:shd w:val="clear" w:color="auto" w:fill="auto"/>
            <w:noWrap/>
            <w:vAlign w:val="center"/>
            <w:hideMark/>
          </w:tcPr>
          <w:p w14:paraId="1A41119D" w14:textId="77777777" w:rsidR="001C28D9" w:rsidRPr="00CA42F2" w:rsidRDefault="001C28D9" w:rsidP="00C665B3">
            <w:r w:rsidRPr="00CA42F2">
              <w:t>0.00</w:t>
            </w:r>
          </w:p>
        </w:tc>
        <w:tc>
          <w:tcPr>
            <w:tcW w:w="582" w:type="pct"/>
            <w:tcBorders>
              <w:top w:val="nil"/>
              <w:left w:val="nil"/>
              <w:bottom w:val="nil"/>
              <w:right w:val="nil"/>
            </w:tcBorders>
            <w:shd w:val="clear" w:color="auto" w:fill="auto"/>
            <w:noWrap/>
            <w:vAlign w:val="center"/>
            <w:hideMark/>
          </w:tcPr>
          <w:p w14:paraId="4D4D8495" w14:textId="77777777" w:rsidR="001C28D9" w:rsidRPr="00CA42F2" w:rsidRDefault="001C28D9" w:rsidP="00C665B3">
            <w:r w:rsidRPr="00CA42F2">
              <w:t>0.000</w:t>
            </w:r>
          </w:p>
        </w:tc>
        <w:tc>
          <w:tcPr>
            <w:tcW w:w="658" w:type="pct"/>
            <w:tcBorders>
              <w:top w:val="nil"/>
              <w:left w:val="nil"/>
              <w:bottom w:val="nil"/>
              <w:right w:val="single" w:sz="8" w:space="0" w:color="auto"/>
            </w:tcBorders>
            <w:shd w:val="clear" w:color="auto" w:fill="auto"/>
            <w:noWrap/>
            <w:vAlign w:val="center"/>
            <w:hideMark/>
          </w:tcPr>
          <w:p w14:paraId="31E42C16" w14:textId="77777777" w:rsidR="001C28D9" w:rsidRPr="00CA42F2" w:rsidRDefault="001C28D9" w:rsidP="00C665B3">
            <w:r w:rsidRPr="00CA42F2">
              <w:t>0.000</w:t>
            </w:r>
          </w:p>
        </w:tc>
      </w:tr>
      <w:tr w:rsidR="001C28D9" w:rsidRPr="00CA42F2" w14:paraId="492425E5"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463127D5" w14:textId="77777777" w:rsidR="001C28D9" w:rsidRPr="00CA42F2" w:rsidRDefault="001C28D9" w:rsidP="00C665B3">
            <w:r w:rsidRPr="00CA42F2">
              <w:t>9</w:t>
            </w:r>
          </w:p>
        </w:tc>
        <w:tc>
          <w:tcPr>
            <w:tcW w:w="710" w:type="pct"/>
            <w:tcBorders>
              <w:top w:val="nil"/>
              <w:left w:val="nil"/>
              <w:bottom w:val="nil"/>
              <w:right w:val="nil"/>
            </w:tcBorders>
            <w:shd w:val="clear" w:color="auto" w:fill="auto"/>
            <w:noWrap/>
            <w:vAlign w:val="center"/>
            <w:hideMark/>
          </w:tcPr>
          <w:p w14:paraId="66D1F0D1" w14:textId="77777777" w:rsidR="001C28D9" w:rsidRPr="00CA42F2" w:rsidRDefault="001C28D9" w:rsidP="00C665B3">
            <w:r w:rsidRPr="00CA42F2">
              <w:t>0.00</w:t>
            </w:r>
          </w:p>
        </w:tc>
        <w:tc>
          <w:tcPr>
            <w:tcW w:w="581" w:type="pct"/>
            <w:tcBorders>
              <w:top w:val="nil"/>
              <w:left w:val="nil"/>
              <w:bottom w:val="nil"/>
              <w:right w:val="nil"/>
            </w:tcBorders>
            <w:shd w:val="clear" w:color="auto" w:fill="auto"/>
            <w:noWrap/>
            <w:vAlign w:val="center"/>
            <w:hideMark/>
          </w:tcPr>
          <w:p w14:paraId="1F1064FC" w14:textId="77777777" w:rsidR="001C28D9" w:rsidRPr="00CA42F2" w:rsidRDefault="001C28D9" w:rsidP="00C665B3">
            <w:r w:rsidRPr="00CA42F2">
              <w:t>0.000</w:t>
            </w:r>
          </w:p>
        </w:tc>
        <w:tc>
          <w:tcPr>
            <w:tcW w:w="659" w:type="pct"/>
            <w:tcBorders>
              <w:top w:val="nil"/>
              <w:left w:val="nil"/>
              <w:bottom w:val="nil"/>
              <w:right w:val="single" w:sz="8" w:space="0" w:color="auto"/>
            </w:tcBorders>
            <w:shd w:val="clear" w:color="auto" w:fill="auto"/>
            <w:noWrap/>
            <w:vAlign w:val="center"/>
            <w:hideMark/>
          </w:tcPr>
          <w:p w14:paraId="52FECFF8" w14:textId="77777777" w:rsidR="001C28D9" w:rsidRPr="00CA42F2" w:rsidRDefault="001C28D9" w:rsidP="00C665B3">
            <w:r w:rsidRPr="00CA42F2">
              <w:t>0.000</w:t>
            </w:r>
          </w:p>
        </w:tc>
        <w:tc>
          <w:tcPr>
            <w:tcW w:w="83" w:type="pct"/>
            <w:tcBorders>
              <w:top w:val="nil"/>
              <w:left w:val="nil"/>
              <w:bottom w:val="nil"/>
              <w:right w:val="nil"/>
            </w:tcBorders>
            <w:shd w:val="clear" w:color="auto" w:fill="auto"/>
            <w:noWrap/>
            <w:vAlign w:val="center"/>
            <w:hideMark/>
          </w:tcPr>
          <w:p w14:paraId="147D2E52"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2166AF5F" w14:textId="77777777" w:rsidR="001C28D9" w:rsidRPr="00CA42F2" w:rsidRDefault="001C28D9" w:rsidP="00C665B3">
            <w:r w:rsidRPr="00CA42F2">
              <w:t>9</w:t>
            </w:r>
          </w:p>
        </w:tc>
        <w:tc>
          <w:tcPr>
            <w:tcW w:w="744" w:type="pct"/>
            <w:tcBorders>
              <w:top w:val="nil"/>
              <w:left w:val="nil"/>
              <w:bottom w:val="nil"/>
              <w:right w:val="nil"/>
            </w:tcBorders>
            <w:shd w:val="clear" w:color="auto" w:fill="auto"/>
            <w:noWrap/>
            <w:vAlign w:val="center"/>
            <w:hideMark/>
          </w:tcPr>
          <w:p w14:paraId="7B629019" w14:textId="77777777" w:rsidR="001C28D9" w:rsidRPr="00CA42F2" w:rsidRDefault="001C28D9" w:rsidP="00C665B3">
            <w:r w:rsidRPr="00CA42F2">
              <w:t>0.00</w:t>
            </w:r>
          </w:p>
        </w:tc>
        <w:tc>
          <w:tcPr>
            <w:tcW w:w="582" w:type="pct"/>
            <w:tcBorders>
              <w:top w:val="nil"/>
              <w:left w:val="nil"/>
              <w:bottom w:val="nil"/>
              <w:right w:val="nil"/>
            </w:tcBorders>
            <w:shd w:val="clear" w:color="auto" w:fill="auto"/>
            <w:noWrap/>
            <w:vAlign w:val="center"/>
            <w:hideMark/>
          </w:tcPr>
          <w:p w14:paraId="0F3EFEF4" w14:textId="77777777" w:rsidR="001C28D9" w:rsidRPr="00CA42F2" w:rsidRDefault="001C28D9" w:rsidP="00C665B3">
            <w:r w:rsidRPr="00CA42F2">
              <w:t>0.000</w:t>
            </w:r>
          </w:p>
        </w:tc>
        <w:tc>
          <w:tcPr>
            <w:tcW w:w="658" w:type="pct"/>
            <w:tcBorders>
              <w:top w:val="nil"/>
              <w:left w:val="nil"/>
              <w:bottom w:val="nil"/>
              <w:right w:val="single" w:sz="8" w:space="0" w:color="auto"/>
            </w:tcBorders>
            <w:shd w:val="clear" w:color="auto" w:fill="auto"/>
            <w:noWrap/>
            <w:vAlign w:val="center"/>
            <w:hideMark/>
          </w:tcPr>
          <w:p w14:paraId="7EC79175" w14:textId="77777777" w:rsidR="001C28D9" w:rsidRPr="00CA42F2" w:rsidRDefault="001C28D9" w:rsidP="00C665B3">
            <w:r w:rsidRPr="00CA42F2">
              <w:t>0.000</w:t>
            </w:r>
          </w:p>
        </w:tc>
      </w:tr>
      <w:tr w:rsidR="001C28D9" w:rsidRPr="00CA42F2" w14:paraId="2AD16408"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0ACEADB8" w14:textId="77777777" w:rsidR="001C28D9" w:rsidRPr="00CA42F2" w:rsidRDefault="001C28D9" w:rsidP="00C665B3">
            <w:r w:rsidRPr="00CA42F2">
              <w:t>10</w:t>
            </w:r>
          </w:p>
        </w:tc>
        <w:tc>
          <w:tcPr>
            <w:tcW w:w="710" w:type="pct"/>
            <w:tcBorders>
              <w:top w:val="nil"/>
              <w:left w:val="nil"/>
              <w:bottom w:val="nil"/>
              <w:right w:val="nil"/>
            </w:tcBorders>
            <w:shd w:val="clear" w:color="auto" w:fill="auto"/>
            <w:noWrap/>
            <w:vAlign w:val="center"/>
            <w:hideMark/>
          </w:tcPr>
          <w:p w14:paraId="35EB120F" w14:textId="77777777" w:rsidR="001C28D9" w:rsidRPr="00CA42F2" w:rsidRDefault="001C28D9" w:rsidP="00C665B3">
            <w:r w:rsidRPr="00CA42F2">
              <w:t>1.30</w:t>
            </w:r>
          </w:p>
        </w:tc>
        <w:tc>
          <w:tcPr>
            <w:tcW w:w="581" w:type="pct"/>
            <w:tcBorders>
              <w:top w:val="nil"/>
              <w:left w:val="nil"/>
              <w:bottom w:val="nil"/>
              <w:right w:val="nil"/>
            </w:tcBorders>
            <w:shd w:val="clear" w:color="auto" w:fill="auto"/>
            <w:noWrap/>
            <w:vAlign w:val="center"/>
            <w:hideMark/>
          </w:tcPr>
          <w:p w14:paraId="1620955B" w14:textId="77777777" w:rsidR="001C28D9" w:rsidRPr="00CA42F2" w:rsidRDefault="001C28D9" w:rsidP="00C665B3">
            <w:r w:rsidRPr="00CA42F2">
              <w:t>-0.076</w:t>
            </w:r>
          </w:p>
        </w:tc>
        <w:tc>
          <w:tcPr>
            <w:tcW w:w="659" w:type="pct"/>
            <w:tcBorders>
              <w:top w:val="nil"/>
              <w:left w:val="nil"/>
              <w:bottom w:val="nil"/>
              <w:right w:val="single" w:sz="8" w:space="0" w:color="auto"/>
            </w:tcBorders>
            <w:shd w:val="clear" w:color="auto" w:fill="auto"/>
            <w:noWrap/>
            <w:vAlign w:val="center"/>
            <w:hideMark/>
          </w:tcPr>
          <w:p w14:paraId="7B0E779B" w14:textId="77777777" w:rsidR="001C28D9" w:rsidRPr="00CA42F2" w:rsidRDefault="001C28D9" w:rsidP="00C665B3">
            <w:r w:rsidRPr="00CA42F2">
              <w:t>-0.034</w:t>
            </w:r>
          </w:p>
        </w:tc>
        <w:tc>
          <w:tcPr>
            <w:tcW w:w="83" w:type="pct"/>
            <w:tcBorders>
              <w:top w:val="nil"/>
              <w:left w:val="nil"/>
              <w:bottom w:val="nil"/>
              <w:right w:val="nil"/>
            </w:tcBorders>
            <w:shd w:val="clear" w:color="auto" w:fill="auto"/>
            <w:noWrap/>
            <w:vAlign w:val="center"/>
            <w:hideMark/>
          </w:tcPr>
          <w:p w14:paraId="750F744F"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6CEDF667" w14:textId="77777777" w:rsidR="001C28D9" w:rsidRPr="00CA42F2" w:rsidRDefault="001C28D9" w:rsidP="00C665B3">
            <w:r w:rsidRPr="00CA42F2">
              <w:t>10</w:t>
            </w:r>
          </w:p>
        </w:tc>
        <w:tc>
          <w:tcPr>
            <w:tcW w:w="744" w:type="pct"/>
            <w:tcBorders>
              <w:top w:val="nil"/>
              <w:left w:val="nil"/>
              <w:bottom w:val="nil"/>
              <w:right w:val="nil"/>
            </w:tcBorders>
            <w:shd w:val="clear" w:color="auto" w:fill="auto"/>
            <w:noWrap/>
            <w:vAlign w:val="center"/>
            <w:hideMark/>
          </w:tcPr>
          <w:p w14:paraId="0012C96E" w14:textId="77777777" w:rsidR="001C28D9" w:rsidRPr="00CA42F2" w:rsidRDefault="001C28D9" w:rsidP="00C665B3">
            <w:r w:rsidRPr="00CA42F2">
              <w:t>1.30</w:t>
            </w:r>
          </w:p>
        </w:tc>
        <w:tc>
          <w:tcPr>
            <w:tcW w:w="582" w:type="pct"/>
            <w:tcBorders>
              <w:top w:val="nil"/>
              <w:left w:val="nil"/>
              <w:bottom w:val="nil"/>
              <w:right w:val="nil"/>
            </w:tcBorders>
            <w:shd w:val="clear" w:color="auto" w:fill="auto"/>
            <w:noWrap/>
            <w:vAlign w:val="center"/>
            <w:hideMark/>
          </w:tcPr>
          <w:p w14:paraId="6BC625C0" w14:textId="77777777" w:rsidR="001C28D9" w:rsidRPr="00CA42F2" w:rsidRDefault="001C28D9" w:rsidP="00C665B3">
            <w:r w:rsidRPr="00CA42F2">
              <w:t>-0.115</w:t>
            </w:r>
          </w:p>
        </w:tc>
        <w:tc>
          <w:tcPr>
            <w:tcW w:w="658" w:type="pct"/>
            <w:tcBorders>
              <w:top w:val="nil"/>
              <w:left w:val="nil"/>
              <w:bottom w:val="nil"/>
              <w:right w:val="single" w:sz="8" w:space="0" w:color="auto"/>
            </w:tcBorders>
            <w:shd w:val="clear" w:color="auto" w:fill="auto"/>
            <w:noWrap/>
            <w:vAlign w:val="center"/>
            <w:hideMark/>
          </w:tcPr>
          <w:p w14:paraId="2BA317B6" w14:textId="77777777" w:rsidR="001C28D9" w:rsidRPr="00CA42F2" w:rsidRDefault="001C28D9" w:rsidP="00C665B3">
            <w:r w:rsidRPr="00CA42F2">
              <w:t>-0.072</w:t>
            </w:r>
          </w:p>
        </w:tc>
      </w:tr>
      <w:tr w:rsidR="001C28D9" w:rsidRPr="00CA42F2" w14:paraId="0D5CEFEA"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3DF74240" w14:textId="77777777" w:rsidR="001C28D9" w:rsidRPr="00CA42F2" w:rsidRDefault="001C28D9" w:rsidP="00C665B3">
            <w:r w:rsidRPr="00CA42F2">
              <w:t>11</w:t>
            </w:r>
          </w:p>
        </w:tc>
        <w:tc>
          <w:tcPr>
            <w:tcW w:w="710" w:type="pct"/>
            <w:tcBorders>
              <w:top w:val="nil"/>
              <w:left w:val="nil"/>
              <w:bottom w:val="nil"/>
              <w:right w:val="nil"/>
            </w:tcBorders>
            <w:shd w:val="clear" w:color="auto" w:fill="auto"/>
            <w:noWrap/>
            <w:vAlign w:val="center"/>
            <w:hideMark/>
          </w:tcPr>
          <w:p w14:paraId="51B565B2" w14:textId="77777777" w:rsidR="001C28D9" w:rsidRPr="00CA42F2" w:rsidRDefault="001C28D9" w:rsidP="00C665B3">
            <w:r w:rsidRPr="00CA42F2">
              <w:t>2.00</w:t>
            </w:r>
          </w:p>
        </w:tc>
        <w:tc>
          <w:tcPr>
            <w:tcW w:w="581" w:type="pct"/>
            <w:tcBorders>
              <w:top w:val="nil"/>
              <w:left w:val="nil"/>
              <w:bottom w:val="nil"/>
              <w:right w:val="nil"/>
            </w:tcBorders>
            <w:shd w:val="clear" w:color="auto" w:fill="auto"/>
            <w:noWrap/>
            <w:vAlign w:val="center"/>
            <w:hideMark/>
          </w:tcPr>
          <w:p w14:paraId="370B2C57" w14:textId="77777777" w:rsidR="001C28D9" w:rsidRPr="00CA42F2" w:rsidRDefault="001C28D9" w:rsidP="00C665B3">
            <w:r w:rsidRPr="00CA42F2">
              <w:t>-0.118</w:t>
            </w:r>
          </w:p>
        </w:tc>
        <w:tc>
          <w:tcPr>
            <w:tcW w:w="659" w:type="pct"/>
            <w:tcBorders>
              <w:top w:val="nil"/>
              <w:left w:val="nil"/>
              <w:bottom w:val="nil"/>
              <w:right w:val="single" w:sz="8" w:space="0" w:color="auto"/>
            </w:tcBorders>
            <w:shd w:val="clear" w:color="auto" w:fill="auto"/>
            <w:noWrap/>
            <w:vAlign w:val="center"/>
            <w:hideMark/>
          </w:tcPr>
          <w:p w14:paraId="42B0D4CE" w14:textId="77777777" w:rsidR="001C28D9" w:rsidRPr="00CA42F2" w:rsidRDefault="001C28D9" w:rsidP="00C665B3">
            <w:r w:rsidRPr="00CA42F2">
              <w:t>-0.052</w:t>
            </w:r>
          </w:p>
        </w:tc>
        <w:tc>
          <w:tcPr>
            <w:tcW w:w="83" w:type="pct"/>
            <w:tcBorders>
              <w:top w:val="nil"/>
              <w:left w:val="nil"/>
              <w:bottom w:val="nil"/>
              <w:right w:val="nil"/>
            </w:tcBorders>
            <w:shd w:val="clear" w:color="auto" w:fill="auto"/>
            <w:noWrap/>
            <w:vAlign w:val="center"/>
            <w:hideMark/>
          </w:tcPr>
          <w:p w14:paraId="14E0BC74"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0CAA6AE9" w14:textId="77777777" w:rsidR="001C28D9" w:rsidRPr="00CA42F2" w:rsidRDefault="001C28D9" w:rsidP="00C665B3">
            <w:r w:rsidRPr="00CA42F2">
              <w:t>11</w:t>
            </w:r>
          </w:p>
        </w:tc>
        <w:tc>
          <w:tcPr>
            <w:tcW w:w="744" w:type="pct"/>
            <w:tcBorders>
              <w:top w:val="nil"/>
              <w:left w:val="nil"/>
              <w:bottom w:val="nil"/>
              <w:right w:val="nil"/>
            </w:tcBorders>
            <w:shd w:val="clear" w:color="auto" w:fill="auto"/>
            <w:noWrap/>
            <w:vAlign w:val="center"/>
            <w:hideMark/>
          </w:tcPr>
          <w:p w14:paraId="00D42C0A" w14:textId="77777777" w:rsidR="001C28D9" w:rsidRPr="00CA42F2" w:rsidRDefault="001C28D9" w:rsidP="00C665B3">
            <w:r w:rsidRPr="00CA42F2">
              <w:t>2.00</w:t>
            </w:r>
          </w:p>
        </w:tc>
        <w:tc>
          <w:tcPr>
            <w:tcW w:w="582" w:type="pct"/>
            <w:tcBorders>
              <w:top w:val="nil"/>
              <w:left w:val="nil"/>
              <w:bottom w:val="nil"/>
              <w:right w:val="nil"/>
            </w:tcBorders>
            <w:shd w:val="clear" w:color="auto" w:fill="auto"/>
            <w:noWrap/>
            <w:vAlign w:val="center"/>
            <w:hideMark/>
          </w:tcPr>
          <w:p w14:paraId="66AA225E" w14:textId="77777777" w:rsidR="001C28D9" w:rsidRPr="00CA42F2" w:rsidRDefault="001C28D9" w:rsidP="00C665B3">
            <w:r w:rsidRPr="00CA42F2">
              <w:t>-0.176</w:t>
            </w:r>
          </w:p>
        </w:tc>
        <w:tc>
          <w:tcPr>
            <w:tcW w:w="658" w:type="pct"/>
            <w:tcBorders>
              <w:top w:val="nil"/>
              <w:left w:val="nil"/>
              <w:bottom w:val="nil"/>
              <w:right w:val="single" w:sz="8" w:space="0" w:color="auto"/>
            </w:tcBorders>
            <w:shd w:val="clear" w:color="auto" w:fill="auto"/>
            <w:noWrap/>
            <w:vAlign w:val="center"/>
            <w:hideMark/>
          </w:tcPr>
          <w:p w14:paraId="27F56CD5" w14:textId="77777777" w:rsidR="001C28D9" w:rsidRPr="00CA42F2" w:rsidRDefault="001C28D9" w:rsidP="00C665B3">
            <w:r w:rsidRPr="00CA42F2">
              <w:t>-0.111</w:t>
            </w:r>
          </w:p>
        </w:tc>
      </w:tr>
      <w:tr w:rsidR="001C28D9" w:rsidRPr="00CA42F2" w14:paraId="7CF0798A"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416C90E4" w14:textId="77777777" w:rsidR="001C28D9" w:rsidRPr="00CA42F2" w:rsidRDefault="001C28D9" w:rsidP="00C665B3">
            <w:r w:rsidRPr="00CA42F2">
              <w:t>12</w:t>
            </w:r>
          </w:p>
        </w:tc>
        <w:tc>
          <w:tcPr>
            <w:tcW w:w="710" w:type="pct"/>
            <w:tcBorders>
              <w:top w:val="nil"/>
              <w:left w:val="nil"/>
              <w:bottom w:val="nil"/>
              <w:right w:val="nil"/>
            </w:tcBorders>
            <w:shd w:val="clear" w:color="auto" w:fill="auto"/>
            <w:noWrap/>
            <w:vAlign w:val="center"/>
            <w:hideMark/>
          </w:tcPr>
          <w:p w14:paraId="7CFF4D19" w14:textId="77777777" w:rsidR="001C28D9" w:rsidRPr="00CA42F2" w:rsidRDefault="001C28D9" w:rsidP="00C665B3">
            <w:r w:rsidRPr="00CA42F2">
              <w:t>2.00</w:t>
            </w:r>
          </w:p>
        </w:tc>
        <w:tc>
          <w:tcPr>
            <w:tcW w:w="581" w:type="pct"/>
            <w:tcBorders>
              <w:top w:val="nil"/>
              <w:left w:val="nil"/>
              <w:bottom w:val="nil"/>
              <w:right w:val="nil"/>
            </w:tcBorders>
            <w:shd w:val="clear" w:color="auto" w:fill="auto"/>
            <w:noWrap/>
            <w:vAlign w:val="center"/>
            <w:hideMark/>
          </w:tcPr>
          <w:p w14:paraId="693DA2DA" w14:textId="77777777" w:rsidR="001C28D9" w:rsidRPr="00CA42F2" w:rsidRDefault="001C28D9" w:rsidP="00C665B3">
            <w:r w:rsidRPr="00CA42F2">
              <w:t>-0.118</w:t>
            </w:r>
          </w:p>
        </w:tc>
        <w:tc>
          <w:tcPr>
            <w:tcW w:w="659" w:type="pct"/>
            <w:tcBorders>
              <w:top w:val="nil"/>
              <w:left w:val="nil"/>
              <w:bottom w:val="nil"/>
              <w:right w:val="single" w:sz="8" w:space="0" w:color="auto"/>
            </w:tcBorders>
            <w:shd w:val="clear" w:color="auto" w:fill="auto"/>
            <w:noWrap/>
            <w:vAlign w:val="center"/>
            <w:hideMark/>
          </w:tcPr>
          <w:p w14:paraId="7C9D7F40" w14:textId="77777777" w:rsidR="001C28D9" w:rsidRPr="00CA42F2" w:rsidRDefault="001C28D9" w:rsidP="00C665B3">
            <w:r w:rsidRPr="00CA42F2">
              <w:t>-0.052</w:t>
            </w:r>
          </w:p>
        </w:tc>
        <w:tc>
          <w:tcPr>
            <w:tcW w:w="83" w:type="pct"/>
            <w:tcBorders>
              <w:top w:val="nil"/>
              <w:left w:val="nil"/>
              <w:bottom w:val="nil"/>
              <w:right w:val="nil"/>
            </w:tcBorders>
            <w:shd w:val="clear" w:color="auto" w:fill="auto"/>
            <w:noWrap/>
            <w:vAlign w:val="center"/>
            <w:hideMark/>
          </w:tcPr>
          <w:p w14:paraId="4127B655"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2B8AACED" w14:textId="77777777" w:rsidR="001C28D9" w:rsidRPr="00CA42F2" w:rsidRDefault="001C28D9" w:rsidP="00C665B3">
            <w:r w:rsidRPr="00CA42F2">
              <w:t>12</w:t>
            </w:r>
          </w:p>
        </w:tc>
        <w:tc>
          <w:tcPr>
            <w:tcW w:w="744" w:type="pct"/>
            <w:tcBorders>
              <w:top w:val="nil"/>
              <w:left w:val="nil"/>
              <w:bottom w:val="nil"/>
              <w:right w:val="nil"/>
            </w:tcBorders>
            <w:shd w:val="clear" w:color="auto" w:fill="auto"/>
            <w:noWrap/>
            <w:vAlign w:val="center"/>
            <w:hideMark/>
          </w:tcPr>
          <w:p w14:paraId="0218D5F8" w14:textId="77777777" w:rsidR="001C28D9" w:rsidRPr="00CA42F2" w:rsidRDefault="001C28D9" w:rsidP="00C665B3">
            <w:r w:rsidRPr="00CA42F2">
              <w:t>2.00</w:t>
            </w:r>
          </w:p>
        </w:tc>
        <w:tc>
          <w:tcPr>
            <w:tcW w:w="582" w:type="pct"/>
            <w:tcBorders>
              <w:top w:val="nil"/>
              <w:left w:val="nil"/>
              <w:bottom w:val="nil"/>
              <w:right w:val="nil"/>
            </w:tcBorders>
            <w:shd w:val="clear" w:color="auto" w:fill="auto"/>
            <w:noWrap/>
            <w:vAlign w:val="center"/>
            <w:hideMark/>
          </w:tcPr>
          <w:p w14:paraId="0DD544B8" w14:textId="77777777" w:rsidR="001C28D9" w:rsidRPr="00CA42F2" w:rsidRDefault="001C28D9" w:rsidP="00C665B3">
            <w:r w:rsidRPr="00CA42F2">
              <w:t>-0.176</w:t>
            </w:r>
          </w:p>
        </w:tc>
        <w:tc>
          <w:tcPr>
            <w:tcW w:w="658" w:type="pct"/>
            <w:tcBorders>
              <w:top w:val="nil"/>
              <w:left w:val="nil"/>
              <w:bottom w:val="nil"/>
              <w:right w:val="single" w:sz="8" w:space="0" w:color="auto"/>
            </w:tcBorders>
            <w:shd w:val="clear" w:color="auto" w:fill="auto"/>
            <w:noWrap/>
            <w:vAlign w:val="center"/>
            <w:hideMark/>
          </w:tcPr>
          <w:p w14:paraId="49B9EE1C" w14:textId="77777777" w:rsidR="001C28D9" w:rsidRPr="00CA42F2" w:rsidRDefault="001C28D9" w:rsidP="00C665B3">
            <w:r w:rsidRPr="00CA42F2">
              <w:t>-0.111</w:t>
            </w:r>
          </w:p>
        </w:tc>
      </w:tr>
      <w:tr w:rsidR="001C28D9" w:rsidRPr="00CA42F2" w14:paraId="71FD758F"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3073AD60" w14:textId="77777777" w:rsidR="001C28D9" w:rsidRPr="00CA42F2" w:rsidRDefault="001C28D9" w:rsidP="00C665B3">
            <w:r w:rsidRPr="00CA42F2">
              <w:t>13</w:t>
            </w:r>
          </w:p>
        </w:tc>
        <w:tc>
          <w:tcPr>
            <w:tcW w:w="710" w:type="pct"/>
            <w:tcBorders>
              <w:top w:val="nil"/>
              <w:left w:val="nil"/>
              <w:bottom w:val="nil"/>
              <w:right w:val="nil"/>
            </w:tcBorders>
            <w:shd w:val="clear" w:color="auto" w:fill="auto"/>
            <w:noWrap/>
            <w:vAlign w:val="center"/>
            <w:hideMark/>
          </w:tcPr>
          <w:p w14:paraId="60CF1AA8" w14:textId="77777777" w:rsidR="001C28D9" w:rsidRPr="00CA42F2" w:rsidRDefault="001C28D9" w:rsidP="00C665B3">
            <w:r w:rsidRPr="00CA42F2">
              <w:t>2.00</w:t>
            </w:r>
          </w:p>
        </w:tc>
        <w:tc>
          <w:tcPr>
            <w:tcW w:w="581" w:type="pct"/>
            <w:tcBorders>
              <w:top w:val="nil"/>
              <w:left w:val="nil"/>
              <w:bottom w:val="nil"/>
              <w:right w:val="nil"/>
            </w:tcBorders>
            <w:shd w:val="clear" w:color="auto" w:fill="auto"/>
            <w:noWrap/>
            <w:vAlign w:val="center"/>
            <w:hideMark/>
          </w:tcPr>
          <w:p w14:paraId="043E969F" w14:textId="77777777" w:rsidR="001C28D9" w:rsidRPr="00CA42F2" w:rsidRDefault="001C28D9" w:rsidP="00C665B3">
            <w:r w:rsidRPr="00CA42F2">
              <w:t>-0.118</w:t>
            </w:r>
          </w:p>
        </w:tc>
        <w:tc>
          <w:tcPr>
            <w:tcW w:w="659" w:type="pct"/>
            <w:tcBorders>
              <w:top w:val="nil"/>
              <w:left w:val="nil"/>
              <w:bottom w:val="nil"/>
              <w:right w:val="single" w:sz="8" w:space="0" w:color="auto"/>
            </w:tcBorders>
            <w:shd w:val="clear" w:color="auto" w:fill="auto"/>
            <w:noWrap/>
            <w:vAlign w:val="center"/>
            <w:hideMark/>
          </w:tcPr>
          <w:p w14:paraId="70250157" w14:textId="77777777" w:rsidR="001C28D9" w:rsidRPr="00CA42F2" w:rsidRDefault="001C28D9" w:rsidP="00C665B3">
            <w:r w:rsidRPr="00CA42F2">
              <w:t>-0.052</w:t>
            </w:r>
          </w:p>
        </w:tc>
        <w:tc>
          <w:tcPr>
            <w:tcW w:w="83" w:type="pct"/>
            <w:tcBorders>
              <w:top w:val="nil"/>
              <w:left w:val="nil"/>
              <w:bottom w:val="nil"/>
              <w:right w:val="nil"/>
            </w:tcBorders>
            <w:shd w:val="clear" w:color="auto" w:fill="auto"/>
            <w:noWrap/>
            <w:vAlign w:val="center"/>
            <w:hideMark/>
          </w:tcPr>
          <w:p w14:paraId="56B14D8E"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6AF9309A" w14:textId="77777777" w:rsidR="001C28D9" w:rsidRPr="00CA42F2" w:rsidRDefault="001C28D9" w:rsidP="00C665B3">
            <w:r w:rsidRPr="00CA42F2">
              <w:t>13</w:t>
            </w:r>
          </w:p>
        </w:tc>
        <w:tc>
          <w:tcPr>
            <w:tcW w:w="744" w:type="pct"/>
            <w:tcBorders>
              <w:top w:val="nil"/>
              <w:left w:val="nil"/>
              <w:bottom w:val="nil"/>
              <w:right w:val="nil"/>
            </w:tcBorders>
            <w:shd w:val="clear" w:color="auto" w:fill="auto"/>
            <w:noWrap/>
            <w:vAlign w:val="center"/>
            <w:hideMark/>
          </w:tcPr>
          <w:p w14:paraId="74CA72FC" w14:textId="77777777" w:rsidR="001C28D9" w:rsidRPr="00CA42F2" w:rsidRDefault="001C28D9" w:rsidP="00C665B3">
            <w:r w:rsidRPr="00CA42F2">
              <w:t>2.00</w:t>
            </w:r>
          </w:p>
        </w:tc>
        <w:tc>
          <w:tcPr>
            <w:tcW w:w="582" w:type="pct"/>
            <w:tcBorders>
              <w:top w:val="nil"/>
              <w:left w:val="nil"/>
              <w:bottom w:val="nil"/>
              <w:right w:val="nil"/>
            </w:tcBorders>
            <w:shd w:val="clear" w:color="auto" w:fill="auto"/>
            <w:noWrap/>
            <w:vAlign w:val="center"/>
            <w:hideMark/>
          </w:tcPr>
          <w:p w14:paraId="15AA353F" w14:textId="77777777" w:rsidR="001C28D9" w:rsidRPr="00CA42F2" w:rsidRDefault="001C28D9" w:rsidP="00C665B3">
            <w:r w:rsidRPr="00CA42F2">
              <w:t>-0.176</w:t>
            </w:r>
          </w:p>
        </w:tc>
        <w:tc>
          <w:tcPr>
            <w:tcW w:w="658" w:type="pct"/>
            <w:tcBorders>
              <w:top w:val="nil"/>
              <w:left w:val="nil"/>
              <w:bottom w:val="nil"/>
              <w:right w:val="single" w:sz="8" w:space="0" w:color="auto"/>
            </w:tcBorders>
            <w:shd w:val="clear" w:color="auto" w:fill="auto"/>
            <w:noWrap/>
            <w:vAlign w:val="center"/>
            <w:hideMark/>
          </w:tcPr>
          <w:p w14:paraId="3DC96391" w14:textId="77777777" w:rsidR="001C28D9" w:rsidRPr="00CA42F2" w:rsidRDefault="001C28D9" w:rsidP="00C665B3">
            <w:r w:rsidRPr="00CA42F2">
              <w:t>-0.111</w:t>
            </w:r>
          </w:p>
        </w:tc>
      </w:tr>
      <w:tr w:rsidR="001C28D9" w:rsidRPr="00CA42F2" w14:paraId="3607D6FA"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2393DE85" w14:textId="77777777" w:rsidR="001C28D9" w:rsidRPr="00CA42F2" w:rsidRDefault="001C28D9" w:rsidP="00C665B3">
            <w:r w:rsidRPr="00CA42F2">
              <w:t>14</w:t>
            </w:r>
          </w:p>
        </w:tc>
        <w:tc>
          <w:tcPr>
            <w:tcW w:w="710" w:type="pct"/>
            <w:tcBorders>
              <w:top w:val="nil"/>
              <w:left w:val="nil"/>
              <w:bottom w:val="nil"/>
              <w:right w:val="nil"/>
            </w:tcBorders>
            <w:shd w:val="clear" w:color="auto" w:fill="auto"/>
            <w:noWrap/>
            <w:vAlign w:val="center"/>
            <w:hideMark/>
          </w:tcPr>
          <w:p w14:paraId="7ACC599F" w14:textId="77777777" w:rsidR="001C28D9" w:rsidRPr="00CA42F2" w:rsidRDefault="001C28D9" w:rsidP="00C665B3">
            <w:r w:rsidRPr="00CA42F2">
              <w:t>1.38</w:t>
            </w:r>
          </w:p>
        </w:tc>
        <w:tc>
          <w:tcPr>
            <w:tcW w:w="581" w:type="pct"/>
            <w:tcBorders>
              <w:top w:val="nil"/>
              <w:left w:val="nil"/>
              <w:bottom w:val="nil"/>
              <w:right w:val="nil"/>
            </w:tcBorders>
            <w:shd w:val="clear" w:color="auto" w:fill="auto"/>
            <w:noWrap/>
            <w:vAlign w:val="center"/>
            <w:hideMark/>
          </w:tcPr>
          <w:p w14:paraId="0C9729A4" w14:textId="77777777" w:rsidR="001C28D9" w:rsidRPr="00CA42F2" w:rsidRDefault="001C28D9" w:rsidP="00C665B3">
            <w:r w:rsidRPr="00CA42F2">
              <w:t>-0.081</w:t>
            </w:r>
          </w:p>
        </w:tc>
        <w:tc>
          <w:tcPr>
            <w:tcW w:w="659" w:type="pct"/>
            <w:tcBorders>
              <w:top w:val="nil"/>
              <w:left w:val="nil"/>
              <w:bottom w:val="nil"/>
              <w:right w:val="single" w:sz="8" w:space="0" w:color="auto"/>
            </w:tcBorders>
            <w:shd w:val="clear" w:color="auto" w:fill="auto"/>
            <w:noWrap/>
            <w:vAlign w:val="center"/>
            <w:hideMark/>
          </w:tcPr>
          <w:p w14:paraId="1E253C3E" w14:textId="77777777" w:rsidR="001C28D9" w:rsidRPr="00CA42F2" w:rsidRDefault="001C28D9" w:rsidP="00C665B3">
            <w:r w:rsidRPr="00CA42F2">
              <w:t>-0.036</w:t>
            </w:r>
          </w:p>
        </w:tc>
        <w:tc>
          <w:tcPr>
            <w:tcW w:w="83" w:type="pct"/>
            <w:tcBorders>
              <w:top w:val="nil"/>
              <w:left w:val="nil"/>
              <w:bottom w:val="nil"/>
              <w:right w:val="nil"/>
            </w:tcBorders>
            <w:shd w:val="clear" w:color="auto" w:fill="auto"/>
            <w:noWrap/>
            <w:vAlign w:val="center"/>
            <w:hideMark/>
          </w:tcPr>
          <w:p w14:paraId="1584CAD4"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2265D240" w14:textId="77777777" w:rsidR="001C28D9" w:rsidRPr="00CA42F2" w:rsidRDefault="001C28D9" w:rsidP="00C665B3">
            <w:r w:rsidRPr="00CA42F2">
              <w:t>14</w:t>
            </w:r>
          </w:p>
        </w:tc>
        <w:tc>
          <w:tcPr>
            <w:tcW w:w="744" w:type="pct"/>
            <w:tcBorders>
              <w:top w:val="nil"/>
              <w:left w:val="nil"/>
              <w:bottom w:val="nil"/>
              <w:right w:val="nil"/>
            </w:tcBorders>
            <w:shd w:val="clear" w:color="auto" w:fill="auto"/>
            <w:noWrap/>
            <w:vAlign w:val="center"/>
            <w:hideMark/>
          </w:tcPr>
          <w:p w14:paraId="373FB3AC" w14:textId="77777777" w:rsidR="001C28D9" w:rsidRPr="00CA42F2" w:rsidRDefault="001C28D9" w:rsidP="00C665B3">
            <w:r w:rsidRPr="00CA42F2">
              <w:t>1.38</w:t>
            </w:r>
          </w:p>
        </w:tc>
        <w:tc>
          <w:tcPr>
            <w:tcW w:w="582" w:type="pct"/>
            <w:tcBorders>
              <w:top w:val="nil"/>
              <w:left w:val="nil"/>
              <w:bottom w:val="nil"/>
              <w:right w:val="nil"/>
            </w:tcBorders>
            <w:shd w:val="clear" w:color="auto" w:fill="auto"/>
            <w:noWrap/>
            <w:vAlign w:val="center"/>
            <w:hideMark/>
          </w:tcPr>
          <w:p w14:paraId="21DC9FD5" w14:textId="77777777" w:rsidR="001C28D9" w:rsidRPr="00CA42F2" w:rsidRDefault="001C28D9" w:rsidP="00C665B3">
            <w:r w:rsidRPr="00CA42F2">
              <w:t>-0.122</w:t>
            </w:r>
          </w:p>
        </w:tc>
        <w:tc>
          <w:tcPr>
            <w:tcW w:w="658" w:type="pct"/>
            <w:tcBorders>
              <w:top w:val="nil"/>
              <w:left w:val="nil"/>
              <w:bottom w:val="nil"/>
              <w:right w:val="single" w:sz="8" w:space="0" w:color="auto"/>
            </w:tcBorders>
            <w:shd w:val="clear" w:color="auto" w:fill="auto"/>
            <w:noWrap/>
            <w:vAlign w:val="center"/>
            <w:hideMark/>
          </w:tcPr>
          <w:p w14:paraId="27EC79C2" w14:textId="77777777" w:rsidR="001C28D9" w:rsidRPr="00CA42F2" w:rsidRDefault="001C28D9" w:rsidP="00C665B3">
            <w:r w:rsidRPr="00CA42F2">
              <w:t>-0.077</w:t>
            </w:r>
          </w:p>
        </w:tc>
      </w:tr>
      <w:tr w:rsidR="001C28D9" w:rsidRPr="00CA42F2" w14:paraId="0E289D37"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65CF03F1" w14:textId="77777777" w:rsidR="001C28D9" w:rsidRPr="00CA42F2" w:rsidRDefault="001C28D9" w:rsidP="00C665B3">
            <w:r w:rsidRPr="00CA42F2">
              <w:t>15</w:t>
            </w:r>
          </w:p>
        </w:tc>
        <w:tc>
          <w:tcPr>
            <w:tcW w:w="710" w:type="pct"/>
            <w:tcBorders>
              <w:top w:val="nil"/>
              <w:left w:val="nil"/>
              <w:bottom w:val="nil"/>
              <w:right w:val="nil"/>
            </w:tcBorders>
            <w:shd w:val="clear" w:color="auto" w:fill="auto"/>
            <w:noWrap/>
            <w:vAlign w:val="center"/>
            <w:hideMark/>
          </w:tcPr>
          <w:p w14:paraId="51D72D8F" w14:textId="77777777" w:rsidR="001C28D9" w:rsidRPr="00CA42F2" w:rsidRDefault="001C28D9" w:rsidP="00C665B3">
            <w:r w:rsidRPr="00CA42F2">
              <w:t>1.38</w:t>
            </w:r>
          </w:p>
        </w:tc>
        <w:tc>
          <w:tcPr>
            <w:tcW w:w="581" w:type="pct"/>
            <w:tcBorders>
              <w:top w:val="nil"/>
              <w:left w:val="nil"/>
              <w:bottom w:val="nil"/>
              <w:right w:val="nil"/>
            </w:tcBorders>
            <w:shd w:val="clear" w:color="auto" w:fill="auto"/>
            <w:noWrap/>
            <w:vAlign w:val="center"/>
            <w:hideMark/>
          </w:tcPr>
          <w:p w14:paraId="46FBAE33" w14:textId="77777777" w:rsidR="001C28D9" w:rsidRPr="00CA42F2" w:rsidRDefault="001C28D9" w:rsidP="00C665B3">
            <w:r w:rsidRPr="00CA42F2">
              <w:t>-0.081</w:t>
            </w:r>
          </w:p>
        </w:tc>
        <w:tc>
          <w:tcPr>
            <w:tcW w:w="659" w:type="pct"/>
            <w:tcBorders>
              <w:top w:val="nil"/>
              <w:left w:val="nil"/>
              <w:bottom w:val="nil"/>
              <w:right w:val="single" w:sz="8" w:space="0" w:color="auto"/>
            </w:tcBorders>
            <w:shd w:val="clear" w:color="auto" w:fill="auto"/>
            <w:noWrap/>
            <w:vAlign w:val="center"/>
            <w:hideMark/>
          </w:tcPr>
          <w:p w14:paraId="4056BFE8" w14:textId="77777777" w:rsidR="001C28D9" w:rsidRPr="00CA42F2" w:rsidRDefault="001C28D9" w:rsidP="00C665B3">
            <w:r w:rsidRPr="00CA42F2">
              <w:t>-0.036</w:t>
            </w:r>
          </w:p>
        </w:tc>
        <w:tc>
          <w:tcPr>
            <w:tcW w:w="83" w:type="pct"/>
            <w:tcBorders>
              <w:top w:val="nil"/>
              <w:left w:val="nil"/>
              <w:bottom w:val="nil"/>
              <w:right w:val="nil"/>
            </w:tcBorders>
            <w:shd w:val="clear" w:color="auto" w:fill="auto"/>
            <w:noWrap/>
            <w:vAlign w:val="bottom"/>
            <w:hideMark/>
          </w:tcPr>
          <w:p w14:paraId="5B0CF7E7"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1B8F43D8" w14:textId="77777777" w:rsidR="001C28D9" w:rsidRPr="00CA42F2" w:rsidRDefault="001C28D9" w:rsidP="00C665B3">
            <w:r w:rsidRPr="00CA42F2">
              <w:t>15</w:t>
            </w:r>
          </w:p>
        </w:tc>
        <w:tc>
          <w:tcPr>
            <w:tcW w:w="744" w:type="pct"/>
            <w:tcBorders>
              <w:top w:val="nil"/>
              <w:left w:val="nil"/>
              <w:bottom w:val="nil"/>
              <w:right w:val="nil"/>
            </w:tcBorders>
            <w:shd w:val="clear" w:color="auto" w:fill="auto"/>
            <w:noWrap/>
            <w:vAlign w:val="center"/>
            <w:hideMark/>
          </w:tcPr>
          <w:p w14:paraId="622A70A9" w14:textId="77777777" w:rsidR="001C28D9" w:rsidRPr="00CA42F2" w:rsidRDefault="001C28D9" w:rsidP="00C665B3">
            <w:r w:rsidRPr="00CA42F2">
              <w:t>1.38</w:t>
            </w:r>
          </w:p>
        </w:tc>
        <w:tc>
          <w:tcPr>
            <w:tcW w:w="582" w:type="pct"/>
            <w:tcBorders>
              <w:top w:val="nil"/>
              <w:left w:val="nil"/>
              <w:bottom w:val="nil"/>
              <w:right w:val="nil"/>
            </w:tcBorders>
            <w:shd w:val="clear" w:color="auto" w:fill="auto"/>
            <w:noWrap/>
            <w:vAlign w:val="center"/>
            <w:hideMark/>
          </w:tcPr>
          <w:p w14:paraId="1130F045" w14:textId="77777777" w:rsidR="001C28D9" w:rsidRPr="00CA42F2" w:rsidRDefault="001C28D9" w:rsidP="00C665B3">
            <w:r w:rsidRPr="00CA42F2">
              <w:t>-0.122</w:t>
            </w:r>
          </w:p>
        </w:tc>
        <w:tc>
          <w:tcPr>
            <w:tcW w:w="658" w:type="pct"/>
            <w:tcBorders>
              <w:top w:val="nil"/>
              <w:left w:val="nil"/>
              <w:bottom w:val="nil"/>
              <w:right w:val="single" w:sz="8" w:space="0" w:color="auto"/>
            </w:tcBorders>
            <w:shd w:val="clear" w:color="auto" w:fill="auto"/>
            <w:noWrap/>
            <w:vAlign w:val="center"/>
            <w:hideMark/>
          </w:tcPr>
          <w:p w14:paraId="1D7E379F" w14:textId="77777777" w:rsidR="001C28D9" w:rsidRPr="00CA42F2" w:rsidRDefault="001C28D9" w:rsidP="00C665B3">
            <w:r w:rsidRPr="00CA42F2">
              <w:t>-0.077</w:t>
            </w:r>
          </w:p>
        </w:tc>
      </w:tr>
      <w:tr w:rsidR="001C28D9" w:rsidRPr="00CA42F2" w14:paraId="3B9255AD" w14:textId="77777777" w:rsidTr="00FE0032">
        <w:trPr>
          <w:trHeight w:val="300"/>
        </w:trPr>
        <w:tc>
          <w:tcPr>
            <w:tcW w:w="508" w:type="pct"/>
            <w:tcBorders>
              <w:top w:val="nil"/>
              <w:left w:val="single" w:sz="8" w:space="0" w:color="auto"/>
              <w:bottom w:val="nil"/>
              <w:right w:val="single" w:sz="4" w:space="0" w:color="auto"/>
            </w:tcBorders>
            <w:shd w:val="clear" w:color="auto" w:fill="auto"/>
            <w:noWrap/>
            <w:vAlign w:val="bottom"/>
            <w:hideMark/>
          </w:tcPr>
          <w:p w14:paraId="47240146" w14:textId="77777777" w:rsidR="001C28D9" w:rsidRPr="00CA42F2" w:rsidRDefault="001C28D9" w:rsidP="00C665B3">
            <w:r w:rsidRPr="00CA42F2">
              <w:t>16</w:t>
            </w:r>
          </w:p>
        </w:tc>
        <w:tc>
          <w:tcPr>
            <w:tcW w:w="710" w:type="pct"/>
            <w:tcBorders>
              <w:top w:val="nil"/>
              <w:left w:val="nil"/>
              <w:bottom w:val="nil"/>
              <w:right w:val="nil"/>
            </w:tcBorders>
            <w:shd w:val="clear" w:color="auto" w:fill="auto"/>
            <w:noWrap/>
            <w:vAlign w:val="center"/>
            <w:hideMark/>
          </w:tcPr>
          <w:p w14:paraId="4B51C068" w14:textId="77777777" w:rsidR="001C28D9" w:rsidRPr="00CA42F2" w:rsidRDefault="001C28D9" w:rsidP="00C665B3">
            <w:r w:rsidRPr="00CA42F2">
              <w:t>2.14</w:t>
            </w:r>
          </w:p>
        </w:tc>
        <w:tc>
          <w:tcPr>
            <w:tcW w:w="581" w:type="pct"/>
            <w:tcBorders>
              <w:top w:val="nil"/>
              <w:left w:val="nil"/>
              <w:bottom w:val="nil"/>
              <w:right w:val="nil"/>
            </w:tcBorders>
            <w:shd w:val="clear" w:color="auto" w:fill="auto"/>
            <w:noWrap/>
            <w:vAlign w:val="center"/>
            <w:hideMark/>
          </w:tcPr>
          <w:p w14:paraId="1A4F37CA" w14:textId="77777777" w:rsidR="001C28D9" w:rsidRPr="00CA42F2" w:rsidRDefault="001C28D9" w:rsidP="00C665B3">
            <w:r w:rsidRPr="00CA42F2">
              <w:t>-0.126</w:t>
            </w:r>
          </w:p>
        </w:tc>
        <w:tc>
          <w:tcPr>
            <w:tcW w:w="659" w:type="pct"/>
            <w:tcBorders>
              <w:top w:val="nil"/>
              <w:left w:val="nil"/>
              <w:bottom w:val="nil"/>
              <w:right w:val="single" w:sz="8" w:space="0" w:color="auto"/>
            </w:tcBorders>
            <w:shd w:val="clear" w:color="auto" w:fill="auto"/>
            <w:noWrap/>
            <w:vAlign w:val="center"/>
            <w:hideMark/>
          </w:tcPr>
          <w:p w14:paraId="6C1C0A56" w14:textId="77777777" w:rsidR="001C28D9" w:rsidRPr="00CA42F2" w:rsidRDefault="001C28D9" w:rsidP="00C665B3">
            <w:r w:rsidRPr="00CA42F2">
              <w:t>-0.056</w:t>
            </w:r>
          </w:p>
        </w:tc>
        <w:tc>
          <w:tcPr>
            <w:tcW w:w="83" w:type="pct"/>
            <w:tcBorders>
              <w:top w:val="nil"/>
              <w:left w:val="nil"/>
              <w:bottom w:val="nil"/>
              <w:right w:val="nil"/>
            </w:tcBorders>
            <w:shd w:val="clear" w:color="auto" w:fill="auto"/>
            <w:noWrap/>
            <w:vAlign w:val="bottom"/>
            <w:hideMark/>
          </w:tcPr>
          <w:p w14:paraId="0AC569CD" w14:textId="77777777" w:rsidR="001C28D9" w:rsidRPr="00CA42F2" w:rsidRDefault="001C28D9" w:rsidP="00C665B3"/>
        </w:tc>
        <w:tc>
          <w:tcPr>
            <w:tcW w:w="474" w:type="pct"/>
            <w:tcBorders>
              <w:top w:val="nil"/>
              <w:left w:val="single" w:sz="8" w:space="0" w:color="auto"/>
              <w:bottom w:val="nil"/>
              <w:right w:val="single" w:sz="4" w:space="0" w:color="auto"/>
            </w:tcBorders>
            <w:shd w:val="clear" w:color="auto" w:fill="auto"/>
            <w:noWrap/>
            <w:vAlign w:val="bottom"/>
            <w:hideMark/>
          </w:tcPr>
          <w:p w14:paraId="527887F5" w14:textId="77777777" w:rsidR="001C28D9" w:rsidRPr="00CA42F2" w:rsidRDefault="001C28D9" w:rsidP="00C665B3">
            <w:r w:rsidRPr="00CA42F2">
              <w:t>16</w:t>
            </w:r>
          </w:p>
        </w:tc>
        <w:tc>
          <w:tcPr>
            <w:tcW w:w="744" w:type="pct"/>
            <w:tcBorders>
              <w:top w:val="nil"/>
              <w:left w:val="nil"/>
              <w:bottom w:val="nil"/>
              <w:right w:val="nil"/>
            </w:tcBorders>
            <w:shd w:val="clear" w:color="auto" w:fill="auto"/>
            <w:noWrap/>
            <w:vAlign w:val="center"/>
            <w:hideMark/>
          </w:tcPr>
          <w:p w14:paraId="75049B77" w14:textId="77777777" w:rsidR="001C28D9" w:rsidRPr="00CA42F2" w:rsidRDefault="001C28D9" w:rsidP="00C665B3">
            <w:r w:rsidRPr="00CA42F2">
              <w:t>2.14</w:t>
            </w:r>
          </w:p>
        </w:tc>
        <w:tc>
          <w:tcPr>
            <w:tcW w:w="582" w:type="pct"/>
            <w:tcBorders>
              <w:top w:val="nil"/>
              <w:left w:val="nil"/>
              <w:bottom w:val="nil"/>
              <w:right w:val="nil"/>
            </w:tcBorders>
            <w:shd w:val="clear" w:color="auto" w:fill="auto"/>
            <w:noWrap/>
            <w:vAlign w:val="center"/>
            <w:hideMark/>
          </w:tcPr>
          <w:p w14:paraId="4CCD1FC9" w14:textId="77777777" w:rsidR="001C28D9" w:rsidRPr="00CA42F2" w:rsidRDefault="001C28D9" w:rsidP="00C665B3">
            <w:r w:rsidRPr="00CA42F2">
              <w:t>-0.189</w:t>
            </w:r>
          </w:p>
        </w:tc>
        <w:tc>
          <w:tcPr>
            <w:tcW w:w="658" w:type="pct"/>
            <w:tcBorders>
              <w:top w:val="nil"/>
              <w:left w:val="nil"/>
              <w:bottom w:val="nil"/>
              <w:right w:val="single" w:sz="8" w:space="0" w:color="auto"/>
            </w:tcBorders>
            <w:shd w:val="clear" w:color="auto" w:fill="auto"/>
            <w:noWrap/>
            <w:vAlign w:val="center"/>
            <w:hideMark/>
          </w:tcPr>
          <w:p w14:paraId="74495016" w14:textId="77777777" w:rsidR="001C28D9" w:rsidRPr="00CA42F2" w:rsidRDefault="001C28D9" w:rsidP="00C665B3">
            <w:r w:rsidRPr="00CA42F2">
              <w:t>-0.119</w:t>
            </w:r>
          </w:p>
        </w:tc>
      </w:tr>
      <w:tr w:rsidR="001C28D9" w:rsidRPr="00CA42F2" w14:paraId="739F6BCF" w14:textId="77777777" w:rsidTr="00FE0032">
        <w:trPr>
          <w:trHeight w:val="315"/>
        </w:trPr>
        <w:tc>
          <w:tcPr>
            <w:tcW w:w="508" w:type="pct"/>
            <w:tcBorders>
              <w:top w:val="nil"/>
              <w:left w:val="single" w:sz="8" w:space="0" w:color="auto"/>
              <w:bottom w:val="single" w:sz="8" w:space="0" w:color="auto"/>
              <w:right w:val="single" w:sz="4" w:space="0" w:color="auto"/>
            </w:tcBorders>
            <w:shd w:val="clear" w:color="auto" w:fill="auto"/>
            <w:noWrap/>
            <w:vAlign w:val="bottom"/>
            <w:hideMark/>
          </w:tcPr>
          <w:p w14:paraId="77EDA716" w14:textId="77777777" w:rsidR="001C28D9" w:rsidRPr="00CA42F2" w:rsidRDefault="001C28D9" w:rsidP="00C665B3">
            <w:r w:rsidRPr="00CA42F2">
              <w:t>17</w:t>
            </w:r>
          </w:p>
        </w:tc>
        <w:tc>
          <w:tcPr>
            <w:tcW w:w="710" w:type="pct"/>
            <w:tcBorders>
              <w:top w:val="nil"/>
              <w:left w:val="nil"/>
              <w:bottom w:val="single" w:sz="8" w:space="0" w:color="auto"/>
              <w:right w:val="nil"/>
            </w:tcBorders>
            <w:shd w:val="clear" w:color="auto" w:fill="auto"/>
            <w:noWrap/>
            <w:vAlign w:val="center"/>
            <w:hideMark/>
          </w:tcPr>
          <w:p w14:paraId="732FDDA4" w14:textId="77777777" w:rsidR="001C28D9" w:rsidRPr="00CA42F2" w:rsidRDefault="001C28D9" w:rsidP="00C665B3">
            <w:r w:rsidRPr="00CA42F2">
              <w:t>1.14</w:t>
            </w:r>
          </w:p>
        </w:tc>
        <w:tc>
          <w:tcPr>
            <w:tcW w:w="581" w:type="pct"/>
            <w:tcBorders>
              <w:top w:val="nil"/>
              <w:left w:val="nil"/>
              <w:bottom w:val="single" w:sz="8" w:space="0" w:color="auto"/>
              <w:right w:val="nil"/>
            </w:tcBorders>
            <w:shd w:val="clear" w:color="auto" w:fill="auto"/>
            <w:noWrap/>
            <w:vAlign w:val="center"/>
            <w:hideMark/>
          </w:tcPr>
          <w:p w14:paraId="0E56D717" w14:textId="77777777" w:rsidR="001C28D9" w:rsidRPr="00CA42F2" w:rsidRDefault="001C28D9" w:rsidP="00C665B3">
            <w:r w:rsidRPr="00CA42F2">
              <w:t>-0.067</w:t>
            </w:r>
          </w:p>
        </w:tc>
        <w:tc>
          <w:tcPr>
            <w:tcW w:w="659" w:type="pct"/>
            <w:tcBorders>
              <w:top w:val="nil"/>
              <w:left w:val="nil"/>
              <w:bottom w:val="single" w:sz="8" w:space="0" w:color="auto"/>
              <w:right w:val="single" w:sz="8" w:space="0" w:color="auto"/>
            </w:tcBorders>
            <w:shd w:val="clear" w:color="auto" w:fill="auto"/>
            <w:noWrap/>
            <w:vAlign w:val="center"/>
            <w:hideMark/>
          </w:tcPr>
          <w:p w14:paraId="3486403C" w14:textId="77777777" w:rsidR="001C28D9" w:rsidRPr="00CA42F2" w:rsidRDefault="001C28D9" w:rsidP="00C665B3">
            <w:r w:rsidRPr="00CA42F2">
              <w:t>-0.030</w:t>
            </w:r>
          </w:p>
        </w:tc>
        <w:tc>
          <w:tcPr>
            <w:tcW w:w="83" w:type="pct"/>
            <w:tcBorders>
              <w:top w:val="nil"/>
              <w:left w:val="nil"/>
              <w:bottom w:val="nil"/>
              <w:right w:val="nil"/>
            </w:tcBorders>
            <w:shd w:val="clear" w:color="auto" w:fill="auto"/>
            <w:noWrap/>
            <w:vAlign w:val="bottom"/>
            <w:hideMark/>
          </w:tcPr>
          <w:p w14:paraId="1D5AFE16" w14:textId="77777777" w:rsidR="001C28D9" w:rsidRPr="00CA42F2" w:rsidRDefault="001C28D9" w:rsidP="00C665B3"/>
        </w:tc>
        <w:tc>
          <w:tcPr>
            <w:tcW w:w="474" w:type="pct"/>
            <w:tcBorders>
              <w:top w:val="nil"/>
              <w:left w:val="single" w:sz="8" w:space="0" w:color="auto"/>
              <w:bottom w:val="single" w:sz="8" w:space="0" w:color="auto"/>
              <w:right w:val="single" w:sz="4" w:space="0" w:color="auto"/>
            </w:tcBorders>
            <w:shd w:val="clear" w:color="auto" w:fill="auto"/>
            <w:noWrap/>
            <w:vAlign w:val="bottom"/>
            <w:hideMark/>
          </w:tcPr>
          <w:p w14:paraId="46D265FD" w14:textId="77777777" w:rsidR="001C28D9" w:rsidRPr="00CA42F2" w:rsidRDefault="001C28D9" w:rsidP="00C665B3">
            <w:r w:rsidRPr="00CA42F2">
              <w:t>17</w:t>
            </w:r>
          </w:p>
        </w:tc>
        <w:tc>
          <w:tcPr>
            <w:tcW w:w="744" w:type="pct"/>
            <w:tcBorders>
              <w:top w:val="nil"/>
              <w:left w:val="nil"/>
              <w:bottom w:val="single" w:sz="8" w:space="0" w:color="auto"/>
              <w:right w:val="nil"/>
            </w:tcBorders>
            <w:shd w:val="clear" w:color="auto" w:fill="auto"/>
            <w:noWrap/>
            <w:vAlign w:val="center"/>
            <w:hideMark/>
          </w:tcPr>
          <w:p w14:paraId="109F6624" w14:textId="77777777" w:rsidR="001C28D9" w:rsidRPr="00CA42F2" w:rsidRDefault="001C28D9" w:rsidP="00C665B3">
            <w:r w:rsidRPr="00CA42F2">
              <w:t>1.14</w:t>
            </w:r>
          </w:p>
        </w:tc>
        <w:tc>
          <w:tcPr>
            <w:tcW w:w="582" w:type="pct"/>
            <w:tcBorders>
              <w:top w:val="nil"/>
              <w:left w:val="nil"/>
              <w:bottom w:val="single" w:sz="8" w:space="0" w:color="auto"/>
              <w:right w:val="nil"/>
            </w:tcBorders>
            <w:shd w:val="clear" w:color="auto" w:fill="auto"/>
            <w:noWrap/>
            <w:vAlign w:val="center"/>
            <w:hideMark/>
          </w:tcPr>
          <w:p w14:paraId="4E1E34A4" w14:textId="77777777" w:rsidR="001C28D9" w:rsidRPr="00CA42F2" w:rsidRDefault="001C28D9" w:rsidP="00C665B3">
            <w:r w:rsidRPr="00CA42F2">
              <w:t>-0.100</w:t>
            </w:r>
          </w:p>
        </w:tc>
        <w:tc>
          <w:tcPr>
            <w:tcW w:w="658" w:type="pct"/>
            <w:tcBorders>
              <w:top w:val="nil"/>
              <w:left w:val="nil"/>
              <w:bottom w:val="single" w:sz="8" w:space="0" w:color="auto"/>
              <w:right w:val="single" w:sz="8" w:space="0" w:color="auto"/>
            </w:tcBorders>
            <w:shd w:val="clear" w:color="auto" w:fill="auto"/>
            <w:noWrap/>
            <w:vAlign w:val="center"/>
            <w:hideMark/>
          </w:tcPr>
          <w:p w14:paraId="77D64EF1" w14:textId="77777777" w:rsidR="001C28D9" w:rsidRPr="00CA42F2" w:rsidRDefault="001C28D9" w:rsidP="00C665B3">
            <w:r w:rsidRPr="00CA42F2">
              <w:t>-0.063</w:t>
            </w:r>
          </w:p>
        </w:tc>
      </w:tr>
    </w:tbl>
    <w:p w14:paraId="033AA474" w14:textId="77777777" w:rsidR="001C28D9" w:rsidRDefault="001C28D9" w:rsidP="00C665B3"/>
    <w:p w14:paraId="7BC3AF4F" w14:textId="77777777" w:rsidR="001C28D9" w:rsidRDefault="001C28D9" w:rsidP="00C665B3"/>
    <w:tbl>
      <w:tblPr>
        <w:tblW w:w="5000" w:type="pct"/>
        <w:tblCellMar>
          <w:left w:w="70" w:type="dxa"/>
          <w:right w:w="70" w:type="dxa"/>
        </w:tblCellMar>
        <w:tblLook w:val="04A0" w:firstRow="1" w:lastRow="0" w:firstColumn="1" w:lastColumn="0" w:noHBand="0" w:noVBand="1"/>
      </w:tblPr>
      <w:tblGrid>
        <w:gridCol w:w="822"/>
        <w:gridCol w:w="1545"/>
        <w:gridCol w:w="1108"/>
        <w:gridCol w:w="1261"/>
        <w:gridCol w:w="146"/>
        <w:gridCol w:w="822"/>
        <w:gridCol w:w="1545"/>
        <w:gridCol w:w="1108"/>
        <w:gridCol w:w="1261"/>
      </w:tblGrid>
      <w:tr w:rsidR="001C28D9" w:rsidRPr="00AC0AD0" w14:paraId="5B87B10E" w14:textId="77777777" w:rsidTr="00085691">
        <w:trPr>
          <w:trHeight w:val="315"/>
        </w:trPr>
        <w:tc>
          <w:tcPr>
            <w:tcW w:w="2358"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D295A3F" w14:textId="77777777" w:rsidR="001C28D9" w:rsidRPr="00AC0AD0" w:rsidRDefault="001C28D9" w:rsidP="00C665B3">
            <w:r w:rsidRPr="00AC0AD0">
              <w:lastRenderedPageBreak/>
              <w:t>GNBA CONSULTORES / BI - INGENIERIA CIVIL</w:t>
            </w:r>
          </w:p>
        </w:tc>
        <w:tc>
          <w:tcPr>
            <w:tcW w:w="285" w:type="pct"/>
            <w:tcBorders>
              <w:top w:val="nil"/>
              <w:left w:val="nil"/>
              <w:bottom w:val="nil"/>
              <w:right w:val="nil"/>
            </w:tcBorders>
            <w:shd w:val="clear" w:color="auto" w:fill="auto"/>
            <w:noWrap/>
            <w:vAlign w:val="bottom"/>
            <w:hideMark/>
          </w:tcPr>
          <w:p w14:paraId="5677E6B2" w14:textId="77777777" w:rsidR="001C28D9" w:rsidRPr="00AC0AD0" w:rsidRDefault="001C28D9" w:rsidP="00C665B3"/>
        </w:tc>
        <w:tc>
          <w:tcPr>
            <w:tcW w:w="2357"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0DA2343" w14:textId="77777777" w:rsidR="001C28D9" w:rsidRPr="00AC0AD0" w:rsidRDefault="001C28D9" w:rsidP="00C665B3">
            <w:r w:rsidRPr="00AC0AD0">
              <w:t>GNBA CONSULTORES / BI - INGENIERIA CIVIL</w:t>
            </w:r>
          </w:p>
        </w:tc>
      </w:tr>
      <w:tr w:rsidR="001C28D9" w:rsidRPr="00AC0AD0" w14:paraId="78040D0A" w14:textId="77777777" w:rsidTr="00085691">
        <w:trPr>
          <w:trHeight w:val="300"/>
        </w:trPr>
        <w:tc>
          <w:tcPr>
            <w:tcW w:w="456" w:type="pct"/>
            <w:tcBorders>
              <w:top w:val="nil"/>
              <w:left w:val="single" w:sz="8" w:space="0" w:color="auto"/>
              <w:bottom w:val="nil"/>
              <w:right w:val="nil"/>
            </w:tcBorders>
            <w:shd w:val="clear" w:color="auto" w:fill="auto"/>
            <w:noWrap/>
            <w:vAlign w:val="bottom"/>
            <w:hideMark/>
          </w:tcPr>
          <w:p w14:paraId="7FA05F9E" w14:textId="77777777" w:rsidR="001C28D9" w:rsidRPr="00AC0AD0" w:rsidRDefault="001C28D9" w:rsidP="00C665B3">
            <w:r w:rsidRPr="00AC0AD0">
              <w:t>Obra:</w:t>
            </w:r>
          </w:p>
        </w:tc>
        <w:tc>
          <w:tcPr>
            <w:tcW w:w="1902" w:type="pct"/>
            <w:gridSpan w:val="3"/>
            <w:tcBorders>
              <w:top w:val="single" w:sz="8" w:space="0" w:color="auto"/>
              <w:left w:val="nil"/>
              <w:bottom w:val="nil"/>
              <w:right w:val="single" w:sz="8" w:space="0" w:color="000000"/>
            </w:tcBorders>
            <w:shd w:val="clear" w:color="auto" w:fill="auto"/>
            <w:noWrap/>
            <w:vAlign w:val="bottom"/>
            <w:hideMark/>
          </w:tcPr>
          <w:p w14:paraId="46812211" w14:textId="77777777" w:rsidR="001C28D9" w:rsidRPr="00AC0AD0" w:rsidRDefault="001C28D9" w:rsidP="00C665B3">
            <w:r w:rsidRPr="00AC0AD0">
              <w:t xml:space="preserve">MINISTERIO DE LAS MUJERES, GÉNERO Y DIVERSIDAD </w:t>
            </w:r>
          </w:p>
        </w:tc>
        <w:tc>
          <w:tcPr>
            <w:tcW w:w="285" w:type="pct"/>
            <w:tcBorders>
              <w:top w:val="nil"/>
              <w:left w:val="nil"/>
              <w:bottom w:val="nil"/>
              <w:right w:val="nil"/>
            </w:tcBorders>
            <w:shd w:val="clear" w:color="auto" w:fill="auto"/>
            <w:noWrap/>
            <w:vAlign w:val="bottom"/>
            <w:hideMark/>
          </w:tcPr>
          <w:p w14:paraId="6304AEC8" w14:textId="77777777" w:rsidR="001C28D9" w:rsidRPr="00AC0AD0" w:rsidRDefault="001C28D9" w:rsidP="00C665B3"/>
        </w:tc>
        <w:tc>
          <w:tcPr>
            <w:tcW w:w="455" w:type="pct"/>
            <w:tcBorders>
              <w:top w:val="nil"/>
              <w:left w:val="single" w:sz="8" w:space="0" w:color="auto"/>
              <w:bottom w:val="nil"/>
              <w:right w:val="nil"/>
            </w:tcBorders>
            <w:shd w:val="clear" w:color="auto" w:fill="auto"/>
            <w:noWrap/>
            <w:vAlign w:val="bottom"/>
            <w:hideMark/>
          </w:tcPr>
          <w:p w14:paraId="45B208DF" w14:textId="77777777" w:rsidR="001C28D9" w:rsidRPr="00AC0AD0" w:rsidRDefault="001C28D9" w:rsidP="00C665B3">
            <w:r w:rsidRPr="00AC0AD0">
              <w:t>Obra:</w:t>
            </w:r>
          </w:p>
        </w:tc>
        <w:tc>
          <w:tcPr>
            <w:tcW w:w="1902" w:type="pct"/>
            <w:gridSpan w:val="3"/>
            <w:tcBorders>
              <w:top w:val="single" w:sz="8" w:space="0" w:color="auto"/>
              <w:left w:val="nil"/>
              <w:bottom w:val="nil"/>
              <w:right w:val="single" w:sz="8" w:space="0" w:color="000000"/>
            </w:tcBorders>
            <w:shd w:val="clear" w:color="auto" w:fill="auto"/>
            <w:noWrap/>
            <w:vAlign w:val="bottom"/>
            <w:hideMark/>
          </w:tcPr>
          <w:p w14:paraId="5A0B2129" w14:textId="77777777" w:rsidR="001C28D9" w:rsidRPr="00AC0AD0" w:rsidRDefault="001C28D9" w:rsidP="00C665B3">
            <w:r w:rsidRPr="00AC0AD0">
              <w:t xml:space="preserve">MINISTERIO DE LAS MUJERES, GÉNERO Y DIVERSIDAD </w:t>
            </w:r>
          </w:p>
        </w:tc>
      </w:tr>
      <w:tr w:rsidR="001C28D9" w:rsidRPr="00AC0AD0" w14:paraId="63B91E5B" w14:textId="77777777" w:rsidTr="00085691">
        <w:trPr>
          <w:trHeight w:val="300"/>
        </w:trPr>
        <w:tc>
          <w:tcPr>
            <w:tcW w:w="456" w:type="pct"/>
            <w:tcBorders>
              <w:top w:val="nil"/>
              <w:left w:val="single" w:sz="8" w:space="0" w:color="auto"/>
              <w:bottom w:val="nil"/>
              <w:right w:val="nil"/>
            </w:tcBorders>
            <w:shd w:val="clear" w:color="auto" w:fill="auto"/>
            <w:noWrap/>
            <w:vAlign w:val="bottom"/>
            <w:hideMark/>
          </w:tcPr>
          <w:p w14:paraId="4E752F18" w14:textId="77777777" w:rsidR="001C28D9" w:rsidRPr="00AC0AD0" w:rsidRDefault="001C28D9" w:rsidP="00C665B3">
            <w:r w:rsidRPr="00AC0AD0">
              <w:t>Emisión:</w:t>
            </w:r>
          </w:p>
        </w:tc>
        <w:tc>
          <w:tcPr>
            <w:tcW w:w="751" w:type="pct"/>
            <w:tcBorders>
              <w:top w:val="nil"/>
              <w:left w:val="nil"/>
              <w:bottom w:val="nil"/>
              <w:right w:val="nil"/>
            </w:tcBorders>
            <w:shd w:val="clear" w:color="auto" w:fill="auto"/>
            <w:noWrap/>
            <w:vAlign w:val="bottom"/>
            <w:hideMark/>
          </w:tcPr>
          <w:p w14:paraId="009C8C4E" w14:textId="77777777" w:rsidR="001C28D9" w:rsidRPr="00AC0AD0" w:rsidRDefault="001C28D9" w:rsidP="00C665B3">
            <w:r w:rsidRPr="00AC0AD0">
              <w:t>1</w:t>
            </w:r>
          </w:p>
        </w:tc>
        <w:tc>
          <w:tcPr>
            <w:tcW w:w="538" w:type="pct"/>
            <w:tcBorders>
              <w:top w:val="nil"/>
              <w:left w:val="nil"/>
              <w:bottom w:val="nil"/>
              <w:right w:val="nil"/>
            </w:tcBorders>
            <w:shd w:val="clear" w:color="auto" w:fill="auto"/>
            <w:noWrap/>
            <w:vAlign w:val="bottom"/>
            <w:hideMark/>
          </w:tcPr>
          <w:p w14:paraId="10BF44FC" w14:textId="77777777" w:rsidR="001C28D9" w:rsidRPr="00AC0AD0" w:rsidRDefault="001C28D9" w:rsidP="00C665B3"/>
        </w:tc>
        <w:tc>
          <w:tcPr>
            <w:tcW w:w="613" w:type="pct"/>
            <w:tcBorders>
              <w:top w:val="nil"/>
              <w:left w:val="nil"/>
              <w:bottom w:val="nil"/>
              <w:right w:val="single" w:sz="8" w:space="0" w:color="auto"/>
            </w:tcBorders>
            <w:shd w:val="clear" w:color="auto" w:fill="auto"/>
            <w:noWrap/>
            <w:vAlign w:val="bottom"/>
            <w:hideMark/>
          </w:tcPr>
          <w:p w14:paraId="14C63751" w14:textId="77777777" w:rsidR="001C28D9" w:rsidRPr="00AC0AD0" w:rsidRDefault="001C28D9" w:rsidP="00C665B3">
            <w:r w:rsidRPr="00AC0AD0">
              <w:t> </w:t>
            </w:r>
          </w:p>
        </w:tc>
        <w:tc>
          <w:tcPr>
            <w:tcW w:w="285" w:type="pct"/>
            <w:tcBorders>
              <w:top w:val="nil"/>
              <w:left w:val="nil"/>
              <w:bottom w:val="nil"/>
              <w:right w:val="nil"/>
            </w:tcBorders>
            <w:shd w:val="clear" w:color="auto" w:fill="auto"/>
            <w:noWrap/>
            <w:vAlign w:val="bottom"/>
            <w:hideMark/>
          </w:tcPr>
          <w:p w14:paraId="1344CD26" w14:textId="77777777" w:rsidR="001C28D9" w:rsidRPr="00AC0AD0" w:rsidRDefault="001C28D9" w:rsidP="00C665B3"/>
        </w:tc>
        <w:tc>
          <w:tcPr>
            <w:tcW w:w="455" w:type="pct"/>
            <w:tcBorders>
              <w:top w:val="nil"/>
              <w:left w:val="single" w:sz="8" w:space="0" w:color="auto"/>
              <w:bottom w:val="nil"/>
              <w:right w:val="nil"/>
            </w:tcBorders>
            <w:shd w:val="clear" w:color="auto" w:fill="auto"/>
            <w:noWrap/>
            <w:vAlign w:val="bottom"/>
            <w:hideMark/>
          </w:tcPr>
          <w:p w14:paraId="517ED4CD" w14:textId="77777777" w:rsidR="001C28D9" w:rsidRPr="00AC0AD0" w:rsidRDefault="001C28D9" w:rsidP="00C665B3">
            <w:r w:rsidRPr="00AC0AD0">
              <w:t>Emisión:</w:t>
            </w:r>
          </w:p>
        </w:tc>
        <w:tc>
          <w:tcPr>
            <w:tcW w:w="751" w:type="pct"/>
            <w:tcBorders>
              <w:top w:val="nil"/>
              <w:left w:val="nil"/>
              <w:bottom w:val="nil"/>
              <w:right w:val="nil"/>
            </w:tcBorders>
            <w:shd w:val="clear" w:color="auto" w:fill="auto"/>
            <w:noWrap/>
            <w:vAlign w:val="bottom"/>
            <w:hideMark/>
          </w:tcPr>
          <w:p w14:paraId="09B6A231" w14:textId="77777777" w:rsidR="001C28D9" w:rsidRPr="00AC0AD0" w:rsidRDefault="001C28D9" w:rsidP="00C665B3">
            <w:r w:rsidRPr="00AC0AD0">
              <w:t>1</w:t>
            </w:r>
          </w:p>
        </w:tc>
        <w:tc>
          <w:tcPr>
            <w:tcW w:w="538" w:type="pct"/>
            <w:tcBorders>
              <w:top w:val="nil"/>
              <w:left w:val="nil"/>
              <w:bottom w:val="nil"/>
              <w:right w:val="nil"/>
            </w:tcBorders>
            <w:shd w:val="clear" w:color="auto" w:fill="auto"/>
            <w:noWrap/>
            <w:vAlign w:val="bottom"/>
            <w:hideMark/>
          </w:tcPr>
          <w:p w14:paraId="3E78E833" w14:textId="77777777" w:rsidR="001C28D9" w:rsidRPr="00AC0AD0" w:rsidRDefault="001C28D9" w:rsidP="00C665B3"/>
        </w:tc>
        <w:tc>
          <w:tcPr>
            <w:tcW w:w="613" w:type="pct"/>
            <w:tcBorders>
              <w:top w:val="nil"/>
              <w:left w:val="nil"/>
              <w:bottom w:val="nil"/>
              <w:right w:val="single" w:sz="8" w:space="0" w:color="auto"/>
            </w:tcBorders>
            <w:shd w:val="clear" w:color="auto" w:fill="auto"/>
            <w:noWrap/>
            <w:vAlign w:val="bottom"/>
            <w:hideMark/>
          </w:tcPr>
          <w:p w14:paraId="3F70C16C" w14:textId="77777777" w:rsidR="001C28D9" w:rsidRPr="00AC0AD0" w:rsidRDefault="001C28D9" w:rsidP="00C665B3">
            <w:r w:rsidRPr="00AC0AD0">
              <w:t> </w:t>
            </w:r>
          </w:p>
        </w:tc>
      </w:tr>
      <w:tr w:rsidR="001C28D9" w:rsidRPr="00AC0AD0" w14:paraId="73F7F95D" w14:textId="77777777" w:rsidTr="00085691">
        <w:trPr>
          <w:trHeight w:val="315"/>
        </w:trPr>
        <w:tc>
          <w:tcPr>
            <w:tcW w:w="456" w:type="pct"/>
            <w:tcBorders>
              <w:top w:val="nil"/>
              <w:left w:val="single" w:sz="8" w:space="0" w:color="auto"/>
              <w:bottom w:val="single" w:sz="8" w:space="0" w:color="auto"/>
              <w:right w:val="nil"/>
            </w:tcBorders>
            <w:shd w:val="clear" w:color="auto" w:fill="auto"/>
            <w:noWrap/>
            <w:vAlign w:val="bottom"/>
            <w:hideMark/>
          </w:tcPr>
          <w:p w14:paraId="4FCE65E5" w14:textId="77777777" w:rsidR="001C28D9" w:rsidRPr="00AC0AD0" w:rsidRDefault="001C28D9" w:rsidP="00C665B3">
            <w:r w:rsidRPr="00AC0AD0">
              <w:t>Fecha:</w:t>
            </w:r>
          </w:p>
        </w:tc>
        <w:tc>
          <w:tcPr>
            <w:tcW w:w="751" w:type="pct"/>
            <w:tcBorders>
              <w:top w:val="nil"/>
              <w:left w:val="nil"/>
              <w:bottom w:val="single" w:sz="8" w:space="0" w:color="auto"/>
              <w:right w:val="nil"/>
            </w:tcBorders>
            <w:shd w:val="clear" w:color="auto" w:fill="auto"/>
            <w:noWrap/>
            <w:vAlign w:val="bottom"/>
            <w:hideMark/>
          </w:tcPr>
          <w:p w14:paraId="3C27DE0E" w14:textId="77777777" w:rsidR="001C28D9" w:rsidRPr="00AC0AD0" w:rsidRDefault="001C28D9" w:rsidP="00C665B3">
            <w:r>
              <w:t>22</w:t>
            </w:r>
            <w:r w:rsidRPr="002D49BB">
              <w:t>/</w:t>
            </w:r>
            <w:r>
              <w:t>02</w:t>
            </w:r>
            <w:r w:rsidRPr="002D49BB">
              <w:t>/202</w:t>
            </w:r>
            <w:r>
              <w:t>2</w:t>
            </w:r>
          </w:p>
        </w:tc>
        <w:tc>
          <w:tcPr>
            <w:tcW w:w="538" w:type="pct"/>
            <w:tcBorders>
              <w:top w:val="nil"/>
              <w:left w:val="nil"/>
              <w:bottom w:val="single" w:sz="8" w:space="0" w:color="auto"/>
              <w:right w:val="nil"/>
            </w:tcBorders>
            <w:shd w:val="clear" w:color="auto" w:fill="auto"/>
            <w:noWrap/>
            <w:vAlign w:val="bottom"/>
            <w:hideMark/>
          </w:tcPr>
          <w:p w14:paraId="607E8D16" w14:textId="77777777" w:rsidR="001C28D9" w:rsidRPr="00AC0AD0" w:rsidRDefault="001C28D9" w:rsidP="00C665B3">
            <w:r w:rsidRPr="00AC0AD0">
              <w:t> </w:t>
            </w:r>
          </w:p>
        </w:tc>
        <w:tc>
          <w:tcPr>
            <w:tcW w:w="613" w:type="pct"/>
            <w:tcBorders>
              <w:top w:val="nil"/>
              <w:left w:val="nil"/>
              <w:bottom w:val="single" w:sz="8" w:space="0" w:color="auto"/>
              <w:right w:val="single" w:sz="8" w:space="0" w:color="auto"/>
            </w:tcBorders>
            <w:shd w:val="clear" w:color="auto" w:fill="auto"/>
            <w:noWrap/>
            <w:vAlign w:val="bottom"/>
            <w:hideMark/>
          </w:tcPr>
          <w:p w14:paraId="71F76233" w14:textId="77777777" w:rsidR="001C28D9" w:rsidRPr="00AC0AD0" w:rsidRDefault="001C28D9" w:rsidP="00C665B3">
            <w:r w:rsidRPr="00AC0AD0">
              <w:t> </w:t>
            </w:r>
          </w:p>
        </w:tc>
        <w:tc>
          <w:tcPr>
            <w:tcW w:w="285" w:type="pct"/>
            <w:tcBorders>
              <w:top w:val="nil"/>
              <w:left w:val="nil"/>
              <w:bottom w:val="nil"/>
              <w:right w:val="nil"/>
            </w:tcBorders>
            <w:shd w:val="clear" w:color="auto" w:fill="auto"/>
            <w:noWrap/>
            <w:vAlign w:val="bottom"/>
            <w:hideMark/>
          </w:tcPr>
          <w:p w14:paraId="3A7F3D3B" w14:textId="77777777" w:rsidR="001C28D9" w:rsidRPr="00AC0AD0" w:rsidRDefault="001C28D9" w:rsidP="00C665B3"/>
        </w:tc>
        <w:tc>
          <w:tcPr>
            <w:tcW w:w="455" w:type="pct"/>
            <w:tcBorders>
              <w:top w:val="nil"/>
              <w:left w:val="single" w:sz="8" w:space="0" w:color="auto"/>
              <w:bottom w:val="single" w:sz="8" w:space="0" w:color="auto"/>
              <w:right w:val="nil"/>
            </w:tcBorders>
            <w:shd w:val="clear" w:color="auto" w:fill="auto"/>
            <w:noWrap/>
            <w:vAlign w:val="bottom"/>
            <w:hideMark/>
          </w:tcPr>
          <w:p w14:paraId="3E5CE044" w14:textId="77777777" w:rsidR="001C28D9" w:rsidRPr="00AC0AD0" w:rsidRDefault="001C28D9" w:rsidP="00C665B3">
            <w:r w:rsidRPr="00AC0AD0">
              <w:t>Fecha:</w:t>
            </w:r>
          </w:p>
        </w:tc>
        <w:tc>
          <w:tcPr>
            <w:tcW w:w="751" w:type="pct"/>
            <w:tcBorders>
              <w:top w:val="nil"/>
              <w:left w:val="nil"/>
              <w:bottom w:val="single" w:sz="8" w:space="0" w:color="auto"/>
              <w:right w:val="nil"/>
            </w:tcBorders>
            <w:shd w:val="clear" w:color="auto" w:fill="auto"/>
            <w:noWrap/>
            <w:vAlign w:val="bottom"/>
            <w:hideMark/>
          </w:tcPr>
          <w:p w14:paraId="0C1476C2" w14:textId="77777777" w:rsidR="001C28D9" w:rsidRPr="00AC0AD0" w:rsidRDefault="001C28D9" w:rsidP="00C665B3">
            <w:r>
              <w:t>22</w:t>
            </w:r>
            <w:r w:rsidRPr="002D49BB">
              <w:t>/</w:t>
            </w:r>
            <w:r>
              <w:t>02</w:t>
            </w:r>
            <w:r w:rsidRPr="002D49BB">
              <w:t>/202</w:t>
            </w:r>
            <w:r>
              <w:t>2</w:t>
            </w:r>
          </w:p>
        </w:tc>
        <w:tc>
          <w:tcPr>
            <w:tcW w:w="538" w:type="pct"/>
            <w:tcBorders>
              <w:top w:val="nil"/>
              <w:left w:val="nil"/>
              <w:bottom w:val="single" w:sz="8" w:space="0" w:color="auto"/>
              <w:right w:val="nil"/>
            </w:tcBorders>
            <w:shd w:val="clear" w:color="auto" w:fill="auto"/>
            <w:noWrap/>
            <w:vAlign w:val="bottom"/>
            <w:hideMark/>
          </w:tcPr>
          <w:p w14:paraId="081CB317" w14:textId="77777777" w:rsidR="001C28D9" w:rsidRPr="00AC0AD0" w:rsidRDefault="001C28D9" w:rsidP="00C665B3">
            <w:r w:rsidRPr="00AC0AD0">
              <w:t> </w:t>
            </w:r>
          </w:p>
        </w:tc>
        <w:tc>
          <w:tcPr>
            <w:tcW w:w="613" w:type="pct"/>
            <w:tcBorders>
              <w:top w:val="nil"/>
              <w:left w:val="nil"/>
              <w:bottom w:val="single" w:sz="8" w:space="0" w:color="auto"/>
              <w:right w:val="single" w:sz="8" w:space="0" w:color="auto"/>
            </w:tcBorders>
            <w:shd w:val="clear" w:color="auto" w:fill="auto"/>
            <w:noWrap/>
            <w:vAlign w:val="bottom"/>
            <w:hideMark/>
          </w:tcPr>
          <w:p w14:paraId="500F3F30" w14:textId="77777777" w:rsidR="001C28D9" w:rsidRPr="00AC0AD0" w:rsidRDefault="001C28D9" w:rsidP="00C665B3">
            <w:r w:rsidRPr="00AC0AD0">
              <w:t> </w:t>
            </w:r>
          </w:p>
        </w:tc>
      </w:tr>
      <w:tr w:rsidR="001C28D9" w:rsidRPr="00AC0AD0" w14:paraId="5485BE0E" w14:textId="77777777" w:rsidTr="00085691">
        <w:trPr>
          <w:trHeight w:val="315"/>
        </w:trPr>
        <w:tc>
          <w:tcPr>
            <w:tcW w:w="2358"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0B265854" w14:textId="77777777" w:rsidR="001C28D9" w:rsidRPr="00AC0AD0" w:rsidRDefault="001C28D9" w:rsidP="00C665B3">
            <w:r w:rsidRPr="00AC0AD0">
              <w:t>Cuantificación cargas W</w:t>
            </w:r>
          </w:p>
        </w:tc>
        <w:tc>
          <w:tcPr>
            <w:tcW w:w="285" w:type="pct"/>
            <w:tcBorders>
              <w:top w:val="nil"/>
              <w:left w:val="nil"/>
              <w:bottom w:val="nil"/>
              <w:right w:val="nil"/>
            </w:tcBorders>
            <w:shd w:val="clear" w:color="auto" w:fill="auto"/>
            <w:noWrap/>
            <w:vAlign w:val="bottom"/>
            <w:hideMark/>
          </w:tcPr>
          <w:p w14:paraId="59174596" w14:textId="77777777" w:rsidR="001C28D9" w:rsidRPr="00AC0AD0" w:rsidRDefault="001C28D9" w:rsidP="00C665B3"/>
        </w:tc>
        <w:tc>
          <w:tcPr>
            <w:tcW w:w="2357"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CD578BC" w14:textId="77777777" w:rsidR="001C28D9" w:rsidRPr="00AC0AD0" w:rsidRDefault="001C28D9" w:rsidP="00C665B3">
            <w:r w:rsidRPr="00AC0AD0">
              <w:t>Cuantificación cargas W</w:t>
            </w:r>
          </w:p>
        </w:tc>
      </w:tr>
      <w:tr w:rsidR="001C28D9" w:rsidRPr="00AC0AD0" w14:paraId="6051D33C" w14:textId="77777777" w:rsidTr="00085691">
        <w:trPr>
          <w:trHeight w:val="300"/>
        </w:trPr>
        <w:tc>
          <w:tcPr>
            <w:tcW w:w="456" w:type="pct"/>
            <w:tcBorders>
              <w:top w:val="nil"/>
              <w:left w:val="single" w:sz="8" w:space="0" w:color="auto"/>
              <w:bottom w:val="nil"/>
              <w:right w:val="nil"/>
            </w:tcBorders>
            <w:shd w:val="clear" w:color="auto" w:fill="auto"/>
            <w:noWrap/>
            <w:vAlign w:val="bottom"/>
            <w:hideMark/>
          </w:tcPr>
          <w:p w14:paraId="29D8FF5F" w14:textId="77777777" w:rsidR="001C28D9" w:rsidRPr="00AC0AD0" w:rsidRDefault="001C28D9" w:rsidP="00C665B3">
            <w:r w:rsidRPr="00AC0AD0">
              <w:t>Caso</w:t>
            </w:r>
          </w:p>
        </w:tc>
        <w:tc>
          <w:tcPr>
            <w:tcW w:w="1289" w:type="pct"/>
            <w:gridSpan w:val="2"/>
            <w:tcBorders>
              <w:top w:val="single" w:sz="8" w:space="0" w:color="auto"/>
              <w:left w:val="nil"/>
              <w:bottom w:val="nil"/>
              <w:right w:val="nil"/>
            </w:tcBorders>
            <w:shd w:val="clear" w:color="auto" w:fill="auto"/>
            <w:noWrap/>
            <w:vAlign w:val="bottom"/>
            <w:hideMark/>
          </w:tcPr>
          <w:p w14:paraId="04C9A2A7" w14:textId="77777777" w:rsidR="001C28D9" w:rsidRPr="00AC0AD0" w:rsidRDefault="001C28D9" w:rsidP="00C665B3">
            <w:r w:rsidRPr="00AC0AD0">
              <w:t>3. WPC (-) - P. interior (+)</w:t>
            </w:r>
          </w:p>
        </w:tc>
        <w:tc>
          <w:tcPr>
            <w:tcW w:w="613" w:type="pct"/>
            <w:tcBorders>
              <w:top w:val="nil"/>
              <w:left w:val="nil"/>
              <w:bottom w:val="nil"/>
              <w:right w:val="single" w:sz="8" w:space="0" w:color="auto"/>
            </w:tcBorders>
            <w:shd w:val="clear" w:color="auto" w:fill="auto"/>
            <w:noWrap/>
            <w:vAlign w:val="bottom"/>
            <w:hideMark/>
          </w:tcPr>
          <w:p w14:paraId="46718A8E" w14:textId="77777777" w:rsidR="001C28D9" w:rsidRPr="00AC0AD0" w:rsidRDefault="001C28D9" w:rsidP="00C665B3">
            <w:r w:rsidRPr="00AC0AD0">
              <w:t> </w:t>
            </w:r>
          </w:p>
        </w:tc>
        <w:tc>
          <w:tcPr>
            <w:tcW w:w="285" w:type="pct"/>
            <w:tcBorders>
              <w:top w:val="nil"/>
              <w:left w:val="nil"/>
              <w:bottom w:val="nil"/>
              <w:right w:val="nil"/>
            </w:tcBorders>
            <w:shd w:val="clear" w:color="auto" w:fill="auto"/>
            <w:noWrap/>
            <w:vAlign w:val="bottom"/>
            <w:hideMark/>
          </w:tcPr>
          <w:p w14:paraId="0CDD31AC" w14:textId="77777777" w:rsidR="001C28D9" w:rsidRPr="00AC0AD0" w:rsidRDefault="001C28D9" w:rsidP="00C665B3"/>
        </w:tc>
        <w:tc>
          <w:tcPr>
            <w:tcW w:w="455" w:type="pct"/>
            <w:tcBorders>
              <w:top w:val="nil"/>
              <w:left w:val="single" w:sz="8" w:space="0" w:color="auto"/>
              <w:bottom w:val="nil"/>
              <w:right w:val="nil"/>
            </w:tcBorders>
            <w:shd w:val="clear" w:color="auto" w:fill="auto"/>
            <w:noWrap/>
            <w:vAlign w:val="bottom"/>
            <w:hideMark/>
          </w:tcPr>
          <w:p w14:paraId="1CC73CEC" w14:textId="77777777" w:rsidR="001C28D9" w:rsidRPr="00AC0AD0" w:rsidRDefault="001C28D9" w:rsidP="00C665B3">
            <w:r w:rsidRPr="00AC0AD0">
              <w:t>Caso</w:t>
            </w:r>
          </w:p>
        </w:tc>
        <w:tc>
          <w:tcPr>
            <w:tcW w:w="1289" w:type="pct"/>
            <w:gridSpan w:val="2"/>
            <w:tcBorders>
              <w:top w:val="single" w:sz="8" w:space="0" w:color="auto"/>
              <w:left w:val="nil"/>
              <w:bottom w:val="nil"/>
              <w:right w:val="nil"/>
            </w:tcBorders>
            <w:shd w:val="clear" w:color="auto" w:fill="auto"/>
            <w:noWrap/>
            <w:vAlign w:val="bottom"/>
            <w:hideMark/>
          </w:tcPr>
          <w:p w14:paraId="2278EE5F" w14:textId="77777777" w:rsidR="001C28D9" w:rsidRPr="00AC0AD0" w:rsidRDefault="001C28D9" w:rsidP="00C665B3">
            <w:r w:rsidRPr="00AC0AD0">
              <w:t>4. WPC (-) - P. interior (-)</w:t>
            </w:r>
          </w:p>
        </w:tc>
        <w:tc>
          <w:tcPr>
            <w:tcW w:w="613" w:type="pct"/>
            <w:tcBorders>
              <w:top w:val="nil"/>
              <w:left w:val="nil"/>
              <w:bottom w:val="nil"/>
              <w:right w:val="single" w:sz="8" w:space="0" w:color="auto"/>
            </w:tcBorders>
            <w:shd w:val="clear" w:color="auto" w:fill="auto"/>
            <w:noWrap/>
            <w:vAlign w:val="bottom"/>
            <w:hideMark/>
          </w:tcPr>
          <w:p w14:paraId="145D74AD" w14:textId="77777777" w:rsidR="001C28D9" w:rsidRPr="00AC0AD0" w:rsidRDefault="001C28D9" w:rsidP="00C665B3">
            <w:r w:rsidRPr="00AC0AD0">
              <w:t> </w:t>
            </w:r>
          </w:p>
        </w:tc>
      </w:tr>
      <w:tr w:rsidR="001C28D9" w:rsidRPr="00AC0AD0" w14:paraId="3D2EE664" w14:textId="77777777" w:rsidTr="00085691">
        <w:trPr>
          <w:trHeight w:val="300"/>
        </w:trPr>
        <w:tc>
          <w:tcPr>
            <w:tcW w:w="456" w:type="pct"/>
            <w:tcBorders>
              <w:top w:val="nil"/>
              <w:left w:val="single" w:sz="8" w:space="0" w:color="auto"/>
              <w:bottom w:val="nil"/>
              <w:right w:val="nil"/>
            </w:tcBorders>
            <w:shd w:val="clear" w:color="auto" w:fill="auto"/>
            <w:noWrap/>
            <w:vAlign w:val="bottom"/>
            <w:hideMark/>
          </w:tcPr>
          <w:p w14:paraId="3E217C17" w14:textId="77777777" w:rsidR="001C28D9" w:rsidRPr="00AC0AD0" w:rsidRDefault="001C28D9" w:rsidP="00C665B3">
            <w:r w:rsidRPr="00AC0AD0">
              <w:t> </w:t>
            </w:r>
          </w:p>
        </w:tc>
        <w:tc>
          <w:tcPr>
            <w:tcW w:w="1289" w:type="pct"/>
            <w:gridSpan w:val="2"/>
            <w:tcBorders>
              <w:top w:val="nil"/>
              <w:left w:val="nil"/>
              <w:bottom w:val="nil"/>
              <w:right w:val="nil"/>
            </w:tcBorders>
            <w:shd w:val="clear" w:color="auto" w:fill="auto"/>
            <w:noWrap/>
            <w:vAlign w:val="bottom"/>
            <w:hideMark/>
          </w:tcPr>
          <w:p w14:paraId="25A24949" w14:textId="77777777" w:rsidR="001C28D9" w:rsidRPr="00AC0AD0" w:rsidRDefault="001C28D9" w:rsidP="00C665B3">
            <w:r w:rsidRPr="00AC0AD0">
              <w:t>7. WNC (-) - P. interior (+)</w:t>
            </w:r>
          </w:p>
        </w:tc>
        <w:tc>
          <w:tcPr>
            <w:tcW w:w="613" w:type="pct"/>
            <w:tcBorders>
              <w:top w:val="nil"/>
              <w:left w:val="nil"/>
              <w:bottom w:val="nil"/>
              <w:right w:val="single" w:sz="8" w:space="0" w:color="auto"/>
            </w:tcBorders>
            <w:shd w:val="clear" w:color="auto" w:fill="auto"/>
            <w:noWrap/>
            <w:vAlign w:val="bottom"/>
            <w:hideMark/>
          </w:tcPr>
          <w:p w14:paraId="5DE24192" w14:textId="77777777" w:rsidR="001C28D9" w:rsidRPr="00AC0AD0" w:rsidRDefault="001C28D9" w:rsidP="00C665B3">
            <w:r w:rsidRPr="00AC0AD0">
              <w:t> </w:t>
            </w:r>
          </w:p>
        </w:tc>
        <w:tc>
          <w:tcPr>
            <w:tcW w:w="285" w:type="pct"/>
            <w:tcBorders>
              <w:top w:val="nil"/>
              <w:left w:val="nil"/>
              <w:bottom w:val="nil"/>
              <w:right w:val="nil"/>
            </w:tcBorders>
            <w:shd w:val="clear" w:color="auto" w:fill="auto"/>
            <w:noWrap/>
            <w:vAlign w:val="bottom"/>
            <w:hideMark/>
          </w:tcPr>
          <w:p w14:paraId="4BFA65E4" w14:textId="77777777" w:rsidR="001C28D9" w:rsidRPr="00AC0AD0" w:rsidRDefault="001C28D9" w:rsidP="00C665B3"/>
        </w:tc>
        <w:tc>
          <w:tcPr>
            <w:tcW w:w="455" w:type="pct"/>
            <w:tcBorders>
              <w:top w:val="nil"/>
              <w:left w:val="single" w:sz="8" w:space="0" w:color="auto"/>
              <w:bottom w:val="nil"/>
              <w:right w:val="nil"/>
            </w:tcBorders>
            <w:shd w:val="clear" w:color="auto" w:fill="auto"/>
            <w:noWrap/>
            <w:vAlign w:val="bottom"/>
            <w:hideMark/>
          </w:tcPr>
          <w:p w14:paraId="6023AC39" w14:textId="77777777" w:rsidR="001C28D9" w:rsidRPr="00AC0AD0" w:rsidRDefault="001C28D9" w:rsidP="00C665B3">
            <w:r w:rsidRPr="00AC0AD0">
              <w:t> </w:t>
            </w:r>
          </w:p>
        </w:tc>
        <w:tc>
          <w:tcPr>
            <w:tcW w:w="1289" w:type="pct"/>
            <w:gridSpan w:val="2"/>
            <w:tcBorders>
              <w:top w:val="nil"/>
              <w:left w:val="nil"/>
              <w:bottom w:val="nil"/>
              <w:right w:val="nil"/>
            </w:tcBorders>
            <w:shd w:val="clear" w:color="auto" w:fill="auto"/>
            <w:noWrap/>
            <w:vAlign w:val="bottom"/>
            <w:hideMark/>
          </w:tcPr>
          <w:p w14:paraId="53930316" w14:textId="77777777" w:rsidR="001C28D9" w:rsidRPr="00AC0AD0" w:rsidRDefault="001C28D9" w:rsidP="00C665B3">
            <w:r w:rsidRPr="00AC0AD0">
              <w:t>8. WNC (-) - P. interior (-)</w:t>
            </w:r>
          </w:p>
        </w:tc>
        <w:tc>
          <w:tcPr>
            <w:tcW w:w="613" w:type="pct"/>
            <w:tcBorders>
              <w:top w:val="nil"/>
              <w:left w:val="nil"/>
              <w:bottom w:val="nil"/>
              <w:right w:val="single" w:sz="8" w:space="0" w:color="auto"/>
            </w:tcBorders>
            <w:shd w:val="clear" w:color="auto" w:fill="auto"/>
            <w:noWrap/>
            <w:vAlign w:val="bottom"/>
            <w:hideMark/>
          </w:tcPr>
          <w:p w14:paraId="49EA50E9" w14:textId="77777777" w:rsidR="001C28D9" w:rsidRPr="00AC0AD0" w:rsidRDefault="001C28D9" w:rsidP="00C665B3">
            <w:r w:rsidRPr="00AC0AD0">
              <w:t> </w:t>
            </w:r>
          </w:p>
        </w:tc>
      </w:tr>
      <w:tr w:rsidR="001C28D9" w:rsidRPr="00AC0AD0" w14:paraId="4F1FFDE8" w14:textId="77777777" w:rsidTr="00085691">
        <w:trPr>
          <w:trHeight w:val="300"/>
        </w:trPr>
        <w:tc>
          <w:tcPr>
            <w:tcW w:w="456" w:type="pct"/>
            <w:tcBorders>
              <w:top w:val="nil"/>
              <w:left w:val="single" w:sz="8" w:space="0" w:color="auto"/>
              <w:bottom w:val="nil"/>
              <w:right w:val="nil"/>
            </w:tcBorders>
            <w:shd w:val="clear" w:color="auto" w:fill="auto"/>
            <w:noWrap/>
            <w:vAlign w:val="bottom"/>
            <w:hideMark/>
          </w:tcPr>
          <w:p w14:paraId="4B496BCF" w14:textId="77777777" w:rsidR="001C28D9" w:rsidRPr="00AC0AD0" w:rsidRDefault="001C28D9" w:rsidP="00C665B3">
            <w:r w:rsidRPr="00AC0AD0">
              <w:t>Zona 1</w:t>
            </w:r>
          </w:p>
        </w:tc>
        <w:tc>
          <w:tcPr>
            <w:tcW w:w="751" w:type="pct"/>
            <w:tcBorders>
              <w:top w:val="nil"/>
              <w:left w:val="nil"/>
              <w:bottom w:val="nil"/>
              <w:right w:val="nil"/>
            </w:tcBorders>
            <w:shd w:val="clear" w:color="auto" w:fill="auto"/>
            <w:noWrap/>
            <w:vAlign w:val="bottom"/>
            <w:hideMark/>
          </w:tcPr>
          <w:p w14:paraId="5AB9CA1A" w14:textId="77777777" w:rsidR="001C28D9" w:rsidRPr="00AC0AD0" w:rsidRDefault="001C28D9" w:rsidP="00C665B3">
            <w:r w:rsidRPr="00AC0AD0">
              <w:t>0.06</w:t>
            </w:r>
          </w:p>
        </w:tc>
        <w:tc>
          <w:tcPr>
            <w:tcW w:w="538" w:type="pct"/>
            <w:tcBorders>
              <w:top w:val="nil"/>
              <w:left w:val="nil"/>
              <w:bottom w:val="nil"/>
              <w:right w:val="nil"/>
            </w:tcBorders>
            <w:shd w:val="clear" w:color="auto" w:fill="auto"/>
            <w:noWrap/>
            <w:vAlign w:val="bottom"/>
            <w:hideMark/>
          </w:tcPr>
          <w:p w14:paraId="248B227C" w14:textId="77777777" w:rsidR="001C28D9" w:rsidRPr="00AC0AD0" w:rsidRDefault="001C28D9" w:rsidP="00C665B3">
            <w:r w:rsidRPr="00AC0AD0">
              <w:t>kN/m2</w:t>
            </w:r>
          </w:p>
        </w:tc>
        <w:tc>
          <w:tcPr>
            <w:tcW w:w="613" w:type="pct"/>
            <w:tcBorders>
              <w:top w:val="nil"/>
              <w:left w:val="nil"/>
              <w:bottom w:val="nil"/>
              <w:right w:val="single" w:sz="8" w:space="0" w:color="auto"/>
            </w:tcBorders>
            <w:shd w:val="clear" w:color="auto" w:fill="auto"/>
            <w:noWrap/>
            <w:vAlign w:val="bottom"/>
            <w:hideMark/>
          </w:tcPr>
          <w:p w14:paraId="08B6BD20" w14:textId="77777777" w:rsidR="001C28D9" w:rsidRPr="00AC0AD0" w:rsidRDefault="001C28D9" w:rsidP="00C665B3">
            <w:r w:rsidRPr="00AC0AD0">
              <w:t>0 a 21 m</w:t>
            </w:r>
          </w:p>
        </w:tc>
        <w:tc>
          <w:tcPr>
            <w:tcW w:w="285" w:type="pct"/>
            <w:tcBorders>
              <w:top w:val="nil"/>
              <w:left w:val="nil"/>
              <w:bottom w:val="nil"/>
              <w:right w:val="nil"/>
            </w:tcBorders>
            <w:shd w:val="clear" w:color="auto" w:fill="auto"/>
            <w:noWrap/>
            <w:vAlign w:val="bottom"/>
            <w:hideMark/>
          </w:tcPr>
          <w:p w14:paraId="65823270" w14:textId="77777777" w:rsidR="001C28D9" w:rsidRPr="00AC0AD0" w:rsidRDefault="001C28D9" w:rsidP="00C665B3"/>
        </w:tc>
        <w:tc>
          <w:tcPr>
            <w:tcW w:w="455" w:type="pct"/>
            <w:tcBorders>
              <w:top w:val="nil"/>
              <w:left w:val="single" w:sz="8" w:space="0" w:color="auto"/>
              <w:bottom w:val="nil"/>
              <w:right w:val="nil"/>
            </w:tcBorders>
            <w:shd w:val="clear" w:color="auto" w:fill="auto"/>
            <w:noWrap/>
            <w:vAlign w:val="bottom"/>
            <w:hideMark/>
          </w:tcPr>
          <w:p w14:paraId="4ED5ED45" w14:textId="77777777" w:rsidR="001C28D9" w:rsidRPr="00AC0AD0" w:rsidRDefault="001C28D9" w:rsidP="00C665B3">
            <w:r w:rsidRPr="00AC0AD0">
              <w:t>Zona 1</w:t>
            </w:r>
          </w:p>
        </w:tc>
        <w:tc>
          <w:tcPr>
            <w:tcW w:w="751" w:type="pct"/>
            <w:tcBorders>
              <w:top w:val="nil"/>
              <w:left w:val="nil"/>
              <w:bottom w:val="nil"/>
              <w:right w:val="nil"/>
            </w:tcBorders>
            <w:shd w:val="clear" w:color="auto" w:fill="auto"/>
            <w:noWrap/>
            <w:vAlign w:val="bottom"/>
            <w:hideMark/>
          </w:tcPr>
          <w:p w14:paraId="7FFC5032" w14:textId="77777777" w:rsidR="001C28D9" w:rsidRPr="00AC0AD0" w:rsidRDefault="001C28D9" w:rsidP="00C665B3">
            <w:r w:rsidRPr="00AC0AD0">
              <w:t>0.09</w:t>
            </w:r>
          </w:p>
        </w:tc>
        <w:tc>
          <w:tcPr>
            <w:tcW w:w="538" w:type="pct"/>
            <w:tcBorders>
              <w:top w:val="nil"/>
              <w:left w:val="nil"/>
              <w:bottom w:val="nil"/>
              <w:right w:val="nil"/>
            </w:tcBorders>
            <w:shd w:val="clear" w:color="auto" w:fill="auto"/>
            <w:noWrap/>
            <w:vAlign w:val="bottom"/>
            <w:hideMark/>
          </w:tcPr>
          <w:p w14:paraId="0D9D9018" w14:textId="77777777" w:rsidR="001C28D9" w:rsidRPr="00AC0AD0" w:rsidRDefault="001C28D9" w:rsidP="00C665B3">
            <w:r w:rsidRPr="00AC0AD0">
              <w:t>kN/m2</w:t>
            </w:r>
          </w:p>
        </w:tc>
        <w:tc>
          <w:tcPr>
            <w:tcW w:w="613" w:type="pct"/>
            <w:tcBorders>
              <w:top w:val="nil"/>
              <w:left w:val="nil"/>
              <w:bottom w:val="nil"/>
              <w:right w:val="single" w:sz="8" w:space="0" w:color="auto"/>
            </w:tcBorders>
            <w:shd w:val="clear" w:color="auto" w:fill="auto"/>
            <w:noWrap/>
            <w:vAlign w:val="bottom"/>
            <w:hideMark/>
          </w:tcPr>
          <w:p w14:paraId="70AD9AFE" w14:textId="77777777" w:rsidR="001C28D9" w:rsidRPr="00AC0AD0" w:rsidRDefault="001C28D9" w:rsidP="00C665B3">
            <w:r w:rsidRPr="00AC0AD0">
              <w:t>0 a 21 m</w:t>
            </w:r>
          </w:p>
        </w:tc>
      </w:tr>
      <w:tr w:rsidR="001C28D9" w:rsidRPr="00AC0AD0" w14:paraId="52098073" w14:textId="77777777" w:rsidTr="00085691">
        <w:trPr>
          <w:trHeight w:val="315"/>
        </w:trPr>
        <w:tc>
          <w:tcPr>
            <w:tcW w:w="456" w:type="pct"/>
            <w:tcBorders>
              <w:top w:val="nil"/>
              <w:left w:val="single" w:sz="8" w:space="0" w:color="auto"/>
              <w:bottom w:val="single" w:sz="8" w:space="0" w:color="auto"/>
              <w:right w:val="nil"/>
            </w:tcBorders>
            <w:shd w:val="clear" w:color="auto" w:fill="auto"/>
            <w:noWrap/>
            <w:vAlign w:val="bottom"/>
            <w:hideMark/>
          </w:tcPr>
          <w:p w14:paraId="195C7C09" w14:textId="77777777" w:rsidR="001C28D9" w:rsidRPr="00AC0AD0" w:rsidRDefault="001C28D9" w:rsidP="00C665B3">
            <w:r w:rsidRPr="00AC0AD0">
              <w:t>Zona 2</w:t>
            </w:r>
          </w:p>
        </w:tc>
        <w:tc>
          <w:tcPr>
            <w:tcW w:w="751" w:type="pct"/>
            <w:tcBorders>
              <w:top w:val="nil"/>
              <w:left w:val="nil"/>
              <w:bottom w:val="single" w:sz="8" w:space="0" w:color="auto"/>
              <w:right w:val="nil"/>
            </w:tcBorders>
            <w:shd w:val="clear" w:color="auto" w:fill="auto"/>
            <w:noWrap/>
            <w:vAlign w:val="bottom"/>
            <w:hideMark/>
          </w:tcPr>
          <w:p w14:paraId="0C0F1514" w14:textId="77777777" w:rsidR="001C28D9" w:rsidRPr="00AC0AD0" w:rsidRDefault="001C28D9" w:rsidP="00C665B3">
            <w:r w:rsidRPr="00AC0AD0">
              <w:t>0.03</w:t>
            </w:r>
          </w:p>
        </w:tc>
        <w:tc>
          <w:tcPr>
            <w:tcW w:w="538" w:type="pct"/>
            <w:tcBorders>
              <w:top w:val="nil"/>
              <w:left w:val="nil"/>
              <w:bottom w:val="single" w:sz="8" w:space="0" w:color="auto"/>
              <w:right w:val="nil"/>
            </w:tcBorders>
            <w:shd w:val="clear" w:color="auto" w:fill="auto"/>
            <w:noWrap/>
            <w:vAlign w:val="bottom"/>
            <w:hideMark/>
          </w:tcPr>
          <w:p w14:paraId="39A84F65" w14:textId="77777777" w:rsidR="001C28D9" w:rsidRPr="00AC0AD0" w:rsidRDefault="001C28D9" w:rsidP="00C665B3">
            <w:r w:rsidRPr="00AC0AD0">
              <w:t>kN/m2</w:t>
            </w:r>
          </w:p>
        </w:tc>
        <w:tc>
          <w:tcPr>
            <w:tcW w:w="613" w:type="pct"/>
            <w:tcBorders>
              <w:top w:val="nil"/>
              <w:left w:val="nil"/>
              <w:bottom w:val="single" w:sz="8" w:space="0" w:color="auto"/>
              <w:right w:val="single" w:sz="8" w:space="0" w:color="auto"/>
            </w:tcBorders>
            <w:shd w:val="clear" w:color="auto" w:fill="auto"/>
            <w:noWrap/>
            <w:vAlign w:val="bottom"/>
            <w:hideMark/>
          </w:tcPr>
          <w:p w14:paraId="08FAB933" w14:textId="77777777" w:rsidR="001C28D9" w:rsidRPr="00AC0AD0" w:rsidRDefault="001C28D9" w:rsidP="00C665B3">
            <w:r w:rsidRPr="00AC0AD0">
              <w:t>21 a 42 m</w:t>
            </w:r>
          </w:p>
        </w:tc>
        <w:tc>
          <w:tcPr>
            <w:tcW w:w="285" w:type="pct"/>
            <w:tcBorders>
              <w:top w:val="nil"/>
              <w:left w:val="nil"/>
              <w:bottom w:val="nil"/>
              <w:right w:val="nil"/>
            </w:tcBorders>
            <w:shd w:val="clear" w:color="auto" w:fill="auto"/>
            <w:noWrap/>
            <w:vAlign w:val="bottom"/>
            <w:hideMark/>
          </w:tcPr>
          <w:p w14:paraId="159F9566" w14:textId="77777777" w:rsidR="001C28D9" w:rsidRPr="00AC0AD0" w:rsidRDefault="001C28D9" w:rsidP="00C665B3"/>
        </w:tc>
        <w:tc>
          <w:tcPr>
            <w:tcW w:w="455" w:type="pct"/>
            <w:tcBorders>
              <w:top w:val="nil"/>
              <w:left w:val="single" w:sz="8" w:space="0" w:color="auto"/>
              <w:bottom w:val="single" w:sz="8" w:space="0" w:color="auto"/>
              <w:right w:val="nil"/>
            </w:tcBorders>
            <w:shd w:val="clear" w:color="auto" w:fill="auto"/>
            <w:noWrap/>
            <w:vAlign w:val="bottom"/>
            <w:hideMark/>
          </w:tcPr>
          <w:p w14:paraId="2633228D" w14:textId="77777777" w:rsidR="001C28D9" w:rsidRPr="00AC0AD0" w:rsidRDefault="001C28D9" w:rsidP="00C665B3">
            <w:r w:rsidRPr="00AC0AD0">
              <w:t>Zona 2</w:t>
            </w:r>
          </w:p>
        </w:tc>
        <w:tc>
          <w:tcPr>
            <w:tcW w:w="751" w:type="pct"/>
            <w:tcBorders>
              <w:top w:val="nil"/>
              <w:left w:val="nil"/>
              <w:bottom w:val="single" w:sz="8" w:space="0" w:color="auto"/>
              <w:right w:val="nil"/>
            </w:tcBorders>
            <w:shd w:val="clear" w:color="auto" w:fill="auto"/>
            <w:noWrap/>
            <w:vAlign w:val="bottom"/>
            <w:hideMark/>
          </w:tcPr>
          <w:p w14:paraId="12C1536B" w14:textId="77777777" w:rsidR="001C28D9" w:rsidRPr="00AC0AD0" w:rsidRDefault="001C28D9" w:rsidP="00C665B3">
            <w:r w:rsidRPr="00AC0AD0">
              <w:t>0.06</w:t>
            </w:r>
          </w:p>
        </w:tc>
        <w:tc>
          <w:tcPr>
            <w:tcW w:w="538" w:type="pct"/>
            <w:tcBorders>
              <w:top w:val="nil"/>
              <w:left w:val="nil"/>
              <w:bottom w:val="single" w:sz="8" w:space="0" w:color="auto"/>
              <w:right w:val="nil"/>
            </w:tcBorders>
            <w:shd w:val="clear" w:color="auto" w:fill="auto"/>
            <w:noWrap/>
            <w:vAlign w:val="bottom"/>
            <w:hideMark/>
          </w:tcPr>
          <w:p w14:paraId="1DA9DB55" w14:textId="77777777" w:rsidR="001C28D9" w:rsidRPr="00AC0AD0" w:rsidRDefault="001C28D9" w:rsidP="00C665B3">
            <w:r w:rsidRPr="00AC0AD0">
              <w:t>kN/m2</w:t>
            </w:r>
          </w:p>
        </w:tc>
        <w:tc>
          <w:tcPr>
            <w:tcW w:w="613" w:type="pct"/>
            <w:tcBorders>
              <w:top w:val="nil"/>
              <w:left w:val="nil"/>
              <w:bottom w:val="single" w:sz="8" w:space="0" w:color="auto"/>
              <w:right w:val="single" w:sz="8" w:space="0" w:color="auto"/>
            </w:tcBorders>
            <w:shd w:val="clear" w:color="auto" w:fill="auto"/>
            <w:noWrap/>
            <w:vAlign w:val="bottom"/>
            <w:hideMark/>
          </w:tcPr>
          <w:p w14:paraId="18500CD8" w14:textId="77777777" w:rsidR="001C28D9" w:rsidRPr="00AC0AD0" w:rsidRDefault="001C28D9" w:rsidP="00C665B3">
            <w:r w:rsidRPr="00AC0AD0">
              <w:t>21 a 42 m</w:t>
            </w:r>
          </w:p>
        </w:tc>
      </w:tr>
      <w:tr w:rsidR="001C28D9" w:rsidRPr="00AC0AD0" w14:paraId="1EE58AEE" w14:textId="77777777" w:rsidTr="00085691">
        <w:trPr>
          <w:trHeight w:val="315"/>
        </w:trPr>
        <w:tc>
          <w:tcPr>
            <w:tcW w:w="456" w:type="pct"/>
            <w:tcBorders>
              <w:top w:val="nil"/>
              <w:left w:val="single" w:sz="8" w:space="0" w:color="auto"/>
              <w:bottom w:val="single" w:sz="8" w:space="0" w:color="auto"/>
              <w:right w:val="nil"/>
            </w:tcBorders>
            <w:shd w:val="clear" w:color="auto" w:fill="auto"/>
            <w:noWrap/>
            <w:vAlign w:val="bottom"/>
            <w:hideMark/>
          </w:tcPr>
          <w:p w14:paraId="5191AEA4" w14:textId="77777777" w:rsidR="001C28D9" w:rsidRPr="00AC0AD0" w:rsidRDefault="001C28D9" w:rsidP="00C665B3">
            <w:r w:rsidRPr="00AC0AD0">
              <w:t>Nivel:</w:t>
            </w:r>
          </w:p>
        </w:tc>
        <w:tc>
          <w:tcPr>
            <w:tcW w:w="751" w:type="pct"/>
            <w:tcBorders>
              <w:top w:val="nil"/>
              <w:left w:val="nil"/>
              <w:bottom w:val="single" w:sz="8" w:space="0" w:color="auto"/>
              <w:right w:val="nil"/>
            </w:tcBorders>
            <w:shd w:val="clear" w:color="auto" w:fill="auto"/>
            <w:noWrap/>
            <w:vAlign w:val="bottom"/>
            <w:hideMark/>
          </w:tcPr>
          <w:p w14:paraId="5CE5B4E0" w14:textId="77777777" w:rsidR="001C28D9" w:rsidRPr="00AC0AD0" w:rsidRDefault="001C28D9" w:rsidP="00C665B3">
            <w:r w:rsidRPr="00AC0AD0">
              <w:t>s/4°</w:t>
            </w:r>
          </w:p>
        </w:tc>
        <w:tc>
          <w:tcPr>
            <w:tcW w:w="538" w:type="pct"/>
            <w:tcBorders>
              <w:top w:val="nil"/>
              <w:left w:val="nil"/>
              <w:bottom w:val="single" w:sz="8" w:space="0" w:color="auto"/>
              <w:right w:val="nil"/>
            </w:tcBorders>
            <w:shd w:val="clear" w:color="auto" w:fill="auto"/>
            <w:noWrap/>
            <w:vAlign w:val="bottom"/>
            <w:hideMark/>
          </w:tcPr>
          <w:p w14:paraId="7358D368" w14:textId="77777777" w:rsidR="001C28D9" w:rsidRPr="00AC0AD0" w:rsidRDefault="001C28D9" w:rsidP="00C665B3">
            <w:r w:rsidRPr="00AC0AD0">
              <w:t> </w:t>
            </w:r>
          </w:p>
        </w:tc>
        <w:tc>
          <w:tcPr>
            <w:tcW w:w="613" w:type="pct"/>
            <w:tcBorders>
              <w:top w:val="nil"/>
              <w:left w:val="nil"/>
              <w:bottom w:val="single" w:sz="8" w:space="0" w:color="auto"/>
              <w:right w:val="single" w:sz="8" w:space="0" w:color="auto"/>
            </w:tcBorders>
            <w:shd w:val="clear" w:color="auto" w:fill="auto"/>
            <w:noWrap/>
            <w:vAlign w:val="bottom"/>
            <w:hideMark/>
          </w:tcPr>
          <w:p w14:paraId="31B33B69" w14:textId="77777777" w:rsidR="001C28D9" w:rsidRPr="00AC0AD0" w:rsidRDefault="001C28D9" w:rsidP="00C665B3">
            <w:r w:rsidRPr="00AC0AD0">
              <w:t> </w:t>
            </w:r>
          </w:p>
        </w:tc>
        <w:tc>
          <w:tcPr>
            <w:tcW w:w="285" w:type="pct"/>
            <w:tcBorders>
              <w:top w:val="nil"/>
              <w:left w:val="nil"/>
              <w:bottom w:val="nil"/>
              <w:right w:val="nil"/>
            </w:tcBorders>
            <w:shd w:val="clear" w:color="auto" w:fill="auto"/>
            <w:noWrap/>
            <w:vAlign w:val="bottom"/>
            <w:hideMark/>
          </w:tcPr>
          <w:p w14:paraId="43FB0416" w14:textId="77777777" w:rsidR="001C28D9" w:rsidRPr="00AC0AD0" w:rsidRDefault="001C28D9" w:rsidP="00C665B3"/>
        </w:tc>
        <w:tc>
          <w:tcPr>
            <w:tcW w:w="455" w:type="pct"/>
            <w:tcBorders>
              <w:top w:val="nil"/>
              <w:left w:val="single" w:sz="8" w:space="0" w:color="auto"/>
              <w:bottom w:val="single" w:sz="8" w:space="0" w:color="auto"/>
              <w:right w:val="nil"/>
            </w:tcBorders>
            <w:shd w:val="clear" w:color="auto" w:fill="auto"/>
            <w:noWrap/>
            <w:vAlign w:val="bottom"/>
            <w:hideMark/>
          </w:tcPr>
          <w:p w14:paraId="0FD88AC6" w14:textId="77777777" w:rsidR="001C28D9" w:rsidRPr="00AC0AD0" w:rsidRDefault="001C28D9" w:rsidP="00C665B3">
            <w:r w:rsidRPr="00AC0AD0">
              <w:t>Nivel:</w:t>
            </w:r>
          </w:p>
        </w:tc>
        <w:tc>
          <w:tcPr>
            <w:tcW w:w="751" w:type="pct"/>
            <w:tcBorders>
              <w:top w:val="nil"/>
              <w:left w:val="nil"/>
              <w:bottom w:val="single" w:sz="8" w:space="0" w:color="auto"/>
              <w:right w:val="nil"/>
            </w:tcBorders>
            <w:shd w:val="clear" w:color="auto" w:fill="auto"/>
            <w:noWrap/>
            <w:vAlign w:val="bottom"/>
            <w:hideMark/>
          </w:tcPr>
          <w:p w14:paraId="01508C0D" w14:textId="77777777" w:rsidR="001C28D9" w:rsidRPr="00AC0AD0" w:rsidRDefault="001C28D9" w:rsidP="00C665B3">
            <w:r w:rsidRPr="00AC0AD0">
              <w:t>s/4°</w:t>
            </w:r>
          </w:p>
        </w:tc>
        <w:tc>
          <w:tcPr>
            <w:tcW w:w="538" w:type="pct"/>
            <w:tcBorders>
              <w:top w:val="nil"/>
              <w:left w:val="nil"/>
              <w:bottom w:val="single" w:sz="8" w:space="0" w:color="auto"/>
              <w:right w:val="nil"/>
            </w:tcBorders>
            <w:shd w:val="clear" w:color="auto" w:fill="auto"/>
            <w:noWrap/>
            <w:vAlign w:val="bottom"/>
            <w:hideMark/>
          </w:tcPr>
          <w:p w14:paraId="0A197218" w14:textId="77777777" w:rsidR="001C28D9" w:rsidRPr="00AC0AD0" w:rsidRDefault="001C28D9" w:rsidP="00C665B3">
            <w:r w:rsidRPr="00AC0AD0">
              <w:t> </w:t>
            </w:r>
          </w:p>
        </w:tc>
        <w:tc>
          <w:tcPr>
            <w:tcW w:w="613" w:type="pct"/>
            <w:tcBorders>
              <w:top w:val="nil"/>
              <w:left w:val="nil"/>
              <w:bottom w:val="single" w:sz="8" w:space="0" w:color="auto"/>
              <w:right w:val="single" w:sz="8" w:space="0" w:color="auto"/>
            </w:tcBorders>
            <w:shd w:val="clear" w:color="auto" w:fill="auto"/>
            <w:noWrap/>
            <w:vAlign w:val="bottom"/>
            <w:hideMark/>
          </w:tcPr>
          <w:p w14:paraId="0D3AAC02" w14:textId="77777777" w:rsidR="001C28D9" w:rsidRPr="00AC0AD0" w:rsidRDefault="001C28D9" w:rsidP="00C665B3">
            <w:r w:rsidRPr="00AC0AD0">
              <w:t> </w:t>
            </w:r>
          </w:p>
        </w:tc>
      </w:tr>
      <w:tr w:rsidR="001C28D9" w:rsidRPr="00AC0AD0" w14:paraId="7D3CA35A"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670F7F26" w14:textId="77777777" w:rsidR="001C28D9" w:rsidRPr="00AC0AD0" w:rsidRDefault="001C28D9" w:rsidP="00C665B3">
            <w:r w:rsidRPr="00AC0AD0">
              <w:t>Correa N°</w:t>
            </w:r>
          </w:p>
        </w:tc>
        <w:tc>
          <w:tcPr>
            <w:tcW w:w="751" w:type="pct"/>
            <w:tcBorders>
              <w:top w:val="nil"/>
              <w:left w:val="nil"/>
              <w:bottom w:val="nil"/>
              <w:right w:val="nil"/>
            </w:tcBorders>
            <w:shd w:val="clear" w:color="auto" w:fill="auto"/>
            <w:noWrap/>
            <w:vAlign w:val="bottom"/>
            <w:hideMark/>
          </w:tcPr>
          <w:p w14:paraId="588DBD37" w14:textId="77777777" w:rsidR="001C28D9" w:rsidRPr="00AC0AD0" w:rsidRDefault="001C28D9" w:rsidP="00C665B3">
            <w:r w:rsidRPr="00AC0AD0">
              <w:t>Ancho infl.</w:t>
            </w:r>
          </w:p>
        </w:tc>
        <w:tc>
          <w:tcPr>
            <w:tcW w:w="538" w:type="pct"/>
            <w:tcBorders>
              <w:top w:val="nil"/>
              <w:left w:val="nil"/>
              <w:bottom w:val="nil"/>
              <w:right w:val="nil"/>
            </w:tcBorders>
            <w:shd w:val="clear" w:color="auto" w:fill="auto"/>
            <w:noWrap/>
            <w:vAlign w:val="center"/>
            <w:hideMark/>
          </w:tcPr>
          <w:p w14:paraId="50A0D86C" w14:textId="77777777" w:rsidR="001C28D9" w:rsidRPr="00AC0AD0" w:rsidRDefault="001C28D9" w:rsidP="00C665B3">
            <w:r w:rsidRPr="00AC0AD0">
              <w:t>q Zona 1</w:t>
            </w:r>
          </w:p>
        </w:tc>
        <w:tc>
          <w:tcPr>
            <w:tcW w:w="613" w:type="pct"/>
            <w:tcBorders>
              <w:top w:val="nil"/>
              <w:left w:val="nil"/>
              <w:bottom w:val="nil"/>
              <w:right w:val="single" w:sz="8" w:space="0" w:color="auto"/>
            </w:tcBorders>
            <w:shd w:val="clear" w:color="auto" w:fill="auto"/>
            <w:noWrap/>
            <w:vAlign w:val="center"/>
            <w:hideMark/>
          </w:tcPr>
          <w:p w14:paraId="459B8139" w14:textId="77777777" w:rsidR="001C28D9" w:rsidRPr="00AC0AD0" w:rsidRDefault="001C28D9" w:rsidP="00C665B3">
            <w:r w:rsidRPr="00AC0AD0">
              <w:t>q Zona 2</w:t>
            </w:r>
          </w:p>
        </w:tc>
        <w:tc>
          <w:tcPr>
            <w:tcW w:w="285" w:type="pct"/>
            <w:tcBorders>
              <w:top w:val="nil"/>
              <w:left w:val="nil"/>
              <w:bottom w:val="nil"/>
              <w:right w:val="nil"/>
            </w:tcBorders>
            <w:shd w:val="clear" w:color="auto" w:fill="auto"/>
            <w:noWrap/>
            <w:vAlign w:val="center"/>
            <w:hideMark/>
          </w:tcPr>
          <w:p w14:paraId="79B94750"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53F1BF92" w14:textId="77777777" w:rsidR="001C28D9" w:rsidRPr="00AC0AD0" w:rsidRDefault="001C28D9" w:rsidP="00C665B3">
            <w:r w:rsidRPr="00AC0AD0">
              <w:t>Correa N°</w:t>
            </w:r>
          </w:p>
        </w:tc>
        <w:tc>
          <w:tcPr>
            <w:tcW w:w="751" w:type="pct"/>
            <w:tcBorders>
              <w:top w:val="nil"/>
              <w:left w:val="nil"/>
              <w:bottom w:val="nil"/>
              <w:right w:val="nil"/>
            </w:tcBorders>
            <w:shd w:val="clear" w:color="auto" w:fill="auto"/>
            <w:noWrap/>
            <w:vAlign w:val="bottom"/>
            <w:hideMark/>
          </w:tcPr>
          <w:p w14:paraId="7C4F3973" w14:textId="77777777" w:rsidR="001C28D9" w:rsidRPr="00AC0AD0" w:rsidRDefault="001C28D9" w:rsidP="00C665B3">
            <w:r w:rsidRPr="00AC0AD0">
              <w:t>Ancho infl.</w:t>
            </w:r>
          </w:p>
        </w:tc>
        <w:tc>
          <w:tcPr>
            <w:tcW w:w="538" w:type="pct"/>
            <w:tcBorders>
              <w:top w:val="nil"/>
              <w:left w:val="nil"/>
              <w:bottom w:val="nil"/>
              <w:right w:val="nil"/>
            </w:tcBorders>
            <w:shd w:val="clear" w:color="auto" w:fill="auto"/>
            <w:noWrap/>
            <w:vAlign w:val="center"/>
            <w:hideMark/>
          </w:tcPr>
          <w:p w14:paraId="065BE2D2" w14:textId="77777777" w:rsidR="001C28D9" w:rsidRPr="00AC0AD0" w:rsidRDefault="001C28D9" w:rsidP="00C665B3">
            <w:r w:rsidRPr="00AC0AD0">
              <w:t>q Zona 1</w:t>
            </w:r>
          </w:p>
        </w:tc>
        <w:tc>
          <w:tcPr>
            <w:tcW w:w="613" w:type="pct"/>
            <w:tcBorders>
              <w:top w:val="nil"/>
              <w:left w:val="nil"/>
              <w:bottom w:val="nil"/>
              <w:right w:val="single" w:sz="8" w:space="0" w:color="auto"/>
            </w:tcBorders>
            <w:shd w:val="clear" w:color="auto" w:fill="auto"/>
            <w:noWrap/>
            <w:vAlign w:val="center"/>
            <w:hideMark/>
          </w:tcPr>
          <w:p w14:paraId="0E195774" w14:textId="77777777" w:rsidR="001C28D9" w:rsidRPr="00AC0AD0" w:rsidRDefault="001C28D9" w:rsidP="00C665B3">
            <w:r w:rsidRPr="00AC0AD0">
              <w:t>q Zona 2</w:t>
            </w:r>
          </w:p>
        </w:tc>
      </w:tr>
      <w:tr w:rsidR="001C28D9" w:rsidRPr="00AC0AD0" w14:paraId="2726618E"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1A53A5F7" w14:textId="77777777" w:rsidR="001C28D9" w:rsidRPr="00AC0AD0" w:rsidRDefault="001C28D9" w:rsidP="00C665B3">
            <w:r w:rsidRPr="00AC0AD0">
              <w:t> </w:t>
            </w:r>
          </w:p>
        </w:tc>
        <w:tc>
          <w:tcPr>
            <w:tcW w:w="751" w:type="pct"/>
            <w:tcBorders>
              <w:top w:val="nil"/>
              <w:left w:val="nil"/>
              <w:bottom w:val="nil"/>
              <w:right w:val="nil"/>
            </w:tcBorders>
            <w:shd w:val="clear" w:color="auto" w:fill="auto"/>
            <w:noWrap/>
            <w:vAlign w:val="center"/>
            <w:hideMark/>
          </w:tcPr>
          <w:p w14:paraId="1612A85C" w14:textId="77777777" w:rsidR="001C28D9" w:rsidRPr="00AC0AD0" w:rsidRDefault="001C28D9" w:rsidP="00C665B3">
            <w:r w:rsidRPr="00AC0AD0">
              <w:t>A_infl</w:t>
            </w:r>
          </w:p>
        </w:tc>
        <w:tc>
          <w:tcPr>
            <w:tcW w:w="538" w:type="pct"/>
            <w:tcBorders>
              <w:top w:val="nil"/>
              <w:left w:val="nil"/>
              <w:bottom w:val="nil"/>
              <w:right w:val="nil"/>
            </w:tcBorders>
            <w:shd w:val="clear" w:color="auto" w:fill="auto"/>
            <w:noWrap/>
            <w:vAlign w:val="center"/>
            <w:hideMark/>
          </w:tcPr>
          <w:p w14:paraId="64D18AAA" w14:textId="77777777" w:rsidR="001C28D9" w:rsidRPr="00AC0AD0" w:rsidRDefault="001C28D9" w:rsidP="00C665B3">
            <w:r w:rsidRPr="00AC0AD0">
              <w:t>W</w:t>
            </w:r>
          </w:p>
        </w:tc>
        <w:tc>
          <w:tcPr>
            <w:tcW w:w="613" w:type="pct"/>
            <w:tcBorders>
              <w:top w:val="nil"/>
              <w:left w:val="nil"/>
              <w:bottom w:val="nil"/>
              <w:right w:val="single" w:sz="8" w:space="0" w:color="auto"/>
            </w:tcBorders>
            <w:shd w:val="clear" w:color="auto" w:fill="auto"/>
            <w:noWrap/>
            <w:vAlign w:val="center"/>
            <w:hideMark/>
          </w:tcPr>
          <w:p w14:paraId="55C19344" w14:textId="77777777" w:rsidR="001C28D9" w:rsidRPr="00AC0AD0" w:rsidRDefault="001C28D9" w:rsidP="00C665B3">
            <w:r w:rsidRPr="00AC0AD0">
              <w:t>W</w:t>
            </w:r>
          </w:p>
        </w:tc>
        <w:tc>
          <w:tcPr>
            <w:tcW w:w="285" w:type="pct"/>
            <w:tcBorders>
              <w:top w:val="nil"/>
              <w:left w:val="nil"/>
              <w:bottom w:val="nil"/>
              <w:right w:val="nil"/>
            </w:tcBorders>
            <w:shd w:val="clear" w:color="auto" w:fill="auto"/>
            <w:noWrap/>
            <w:vAlign w:val="center"/>
            <w:hideMark/>
          </w:tcPr>
          <w:p w14:paraId="7E3B8D0A"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4D9EA3B4" w14:textId="77777777" w:rsidR="001C28D9" w:rsidRPr="00AC0AD0" w:rsidRDefault="001C28D9" w:rsidP="00C665B3">
            <w:r w:rsidRPr="00AC0AD0">
              <w:t> </w:t>
            </w:r>
          </w:p>
        </w:tc>
        <w:tc>
          <w:tcPr>
            <w:tcW w:w="751" w:type="pct"/>
            <w:tcBorders>
              <w:top w:val="nil"/>
              <w:left w:val="nil"/>
              <w:bottom w:val="nil"/>
              <w:right w:val="nil"/>
            </w:tcBorders>
            <w:shd w:val="clear" w:color="auto" w:fill="auto"/>
            <w:noWrap/>
            <w:vAlign w:val="center"/>
            <w:hideMark/>
          </w:tcPr>
          <w:p w14:paraId="59FB1FF5" w14:textId="77777777" w:rsidR="001C28D9" w:rsidRPr="00AC0AD0" w:rsidRDefault="001C28D9" w:rsidP="00C665B3">
            <w:r w:rsidRPr="00AC0AD0">
              <w:t>A_infl</w:t>
            </w:r>
          </w:p>
        </w:tc>
        <w:tc>
          <w:tcPr>
            <w:tcW w:w="538" w:type="pct"/>
            <w:tcBorders>
              <w:top w:val="nil"/>
              <w:left w:val="nil"/>
              <w:bottom w:val="nil"/>
              <w:right w:val="nil"/>
            </w:tcBorders>
            <w:shd w:val="clear" w:color="auto" w:fill="auto"/>
            <w:noWrap/>
            <w:vAlign w:val="center"/>
            <w:hideMark/>
          </w:tcPr>
          <w:p w14:paraId="1205E59B" w14:textId="77777777" w:rsidR="001C28D9" w:rsidRPr="00AC0AD0" w:rsidRDefault="001C28D9" w:rsidP="00C665B3">
            <w:r w:rsidRPr="00AC0AD0">
              <w:t>W</w:t>
            </w:r>
          </w:p>
        </w:tc>
        <w:tc>
          <w:tcPr>
            <w:tcW w:w="613" w:type="pct"/>
            <w:tcBorders>
              <w:top w:val="nil"/>
              <w:left w:val="nil"/>
              <w:bottom w:val="nil"/>
              <w:right w:val="single" w:sz="8" w:space="0" w:color="auto"/>
            </w:tcBorders>
            <w:shd w:val="clear" w:color="auto" w:fill="auto"/>
            <w:noWrap/>
            <w:vAlign w:val="center"/>
            <w:hideMark/>
          </w:tcPr>
          <w:p w14:paraId="0746187F" w14:textId="77777777" w:rsidR="001C28D9" w:rsidRPr="00AC0AD0" w:rsidRDefault="001C28D9" w:rsidP="00C665B3">
            <w:r w:rsidRPr="00AC0AD0">
              <w:t>W</w:t>
            </w:r>
          </w:p>
        </w:tc>
      </w:tr>
      <w:tr w:rsidR="001C28D9" w:rsidRPr="00AC0AD0" w14:paraId="5F1CB2E7" w14:textId="77777777" w:rsidTr="00085691">
        <w:trPr>
          <w:trHeight w:val="300"/>
        </w:trPr>
        <w:tc>
          <w:tcPr>
            <w:tcW w:w="456" w:type="pct"/>
            <w:tcBorders>
              <w:top w:val="nil"/>
              <w:left w:val="single" w:sz="8" w:space="0" w:color="auto"/>
              <w:bottom w:val="single" w:sz="4" w:space="0" w:color="auto"/>
              <w:right w:val="single" w:sz="4" w:space="0" w:color="auto"/>
            </w:tcBorders>
            <w:shd w:val="clear" w:color="auto" w:fill="auto"/>
            <w:noWrap/>
            <w:vAlign w:val="bottom"/>
            <w:hideMark/>
          </w:tcPr>
          <w:p w14:paraId="06795EE1" w14:textId="77777777" w:rsidR="001C28D9" w:rsidRPr="00AC0AD0" w:rsidRDefault="001C28D9" w:rsidP="00C665B3">
            <w:r w:rsidRPr="00AC0AD0">
              <w:t> </w:t>
            </w:r>
          </w:p>
        </w:tc>
        <w:tc>
          <w:tcPr>
            <w:tcW w:w="751" w:type="pct"/>
            <w:tcBorders>
              <w:top w:val="nil"/>
              <w:left w:val="nil"/>
              <w:bottom w:val="single" w:sz="4" w:space="0" w:color="auto"/>
              <w:right w:val="nil"/>
            </w:tcBorders>
            <w:shd w:val="clear" w:color="auto" w:fill="auto"/>
            <w:noWrap/>
            <w:vAlign w:val="center"/>
            <w:hideMark/>
          </w:tcPr>
          <w:p w14:paraId="79398C7E" w14:textId="77777777" w:rsidR="001C28D9" w:rsidRPr="00AC0AD0" w:rsidRDefault="001C28D9" w:rsidP="00C665B3">
            <w:r w:rsidRPr="00AC0AD0">
              <w:t>m</w:t>
            </w:r>
          </w:p>
        </w:tc>
        <w:tc>
          <w:tcPr>
            <w:tcW w:w="538" w:type="pct"/>
            <w:tcBorders>
              <w:top w:val="nil"/>
              <w:left w:val="nil"/>
              <w:bottom w:val="single" w:sz="4" w:space="0" w:color="auto"/>
              <w:right w:val="nil"/>
            </w:tcBorders>
            <w:shd w:val="clear" w:color="auto" w:fill="auto"/>
            <w:noWrap/>
            <w:vAlign w:val="bottom"/>
            <w:hideMark/>
          </w:tcPr>
          <w:p w14:paraId="2FCFA4CD" w14:textId="77777777" w:rsidR="001C28D9" w:rsidRPr="00AC0AD0" w:rsidRDefault="001C28D9" w:rsidP="00C665B3">
            <w:r w:rsidRPr="00AC0AD0">
              <w:t>kN/m</w:t>
            </w:r>
          </w:p>
        </w:tc>
        <w:tc>
          <w:tcPr>
            <w:tcW w:w="613" w:type="pct"/>
            <w:tcBorders>
              <w:top w:val="nil"/>
              <w:left w:val="nil"/>
              <w:bottom w:val="single" w:sz="4" w:space="0" w:color="auto"/>
              <w:right w:val="single" w:sz="8" w:space="0" w:color="auto"/>
            </w:tcBorders>
            <w:shd w:val="clear" w:color="auto" w:fill="auto"/>
            <w:noWrap/>
            <w:vAlign w:val="bottom"/>
            <w:hideMark/>
          </w:tcPr>
          <w:p w14:paraId="4BF21D05" w14:textId="77777777" w:rsidR="001C28D9" w:rsidRPr="00AC0AD0" w:rsidRDefault="001C28D9" w:rsidP="00C665B3">
            <w:r w:rsidRPr="00AC0AD0">
              <w:t>kN/m</w:t>
            </w:r>
          </w:p>
        </w:tc>
        <w:tc>
          <w:tcPr>
            <w:tcW w:w="285" w:type="pct"/>
            <w:tcBorders>
              <w:top w:val="nil"/>
              <w:left w:val="nil"/>
              <w:bottom w:val="nil"/>
              <w:right w:val="nil"/>
            </w:tcBorders>
            <w:shd w:val="clear" w:color="auto" w:fill="auto"/>
            <w:noWrap/>
            <w:vAlign w:val="bottom"/>
            <w:hideMark/>
          </w:tcPr>
          <w:p w14:paraId="22502CC6" w14:textId="77777777" w:rsidR="001C28D9" w:rsidRPr="00AC0AD0" w:rsidRDefault="001C28D9" w:rsidP="00C665B3"/>
        </w:tc>
        <w:tc>
          <w:tcPr>
            <w:tcW w:w="455" w:type="pct"/>
            <w:tcBorders>
              <w:top w:val="nil"/>
              <w:left w:val="single" w:sz="8" w:space="0" w:color="auto"/>
              <w:bottom w:val="single" w:sz="4" w:space="0" w:color="auto"/>
              <w:right w:val="single" w:sz="4" w:space="0" w:color="auto"/>
            </w:tcBorders>
            <w:shd w:val="clear" w:color="auto" w:fill="auto"/>
            <w:noWrap/>
            <w:vAlign w:val="bottom"/>
            <w:hideMark/>
          </w:tcPr>
          <w:p w14:paraId="78D2673E" w14:textId="77777777" w:rsidR="001C28D9" w:rsidRPr="00AC0AD0" w:rsidRDefault="001C28D9" w:rsidP="00C665B3">
            <w:r w:rsidRPr="00AC0AD0">
              <w:t> </w:t>
            </w:r>
          </w:p>
        </w:tc>
        <w:tc>
          <w:tcPr>
            <w:tcW w:w="751" w:type="pct"/>
            <w:tcBorders>
              <w:top w:val="nil"/>
              <w:left w:val="nil"/>
              <w:bottom w:val="single" w:sz="4" w:space="0" w:color="auto"/>
              <w:right w:val="nil"/>
            </w:tcBorders>
            <w:shd w:val="clear" w:color="auto" w:fill="auto"/>
            <w:noWrap/>
            <w:vAlign w:val="center"/>
            <w:hideMark/>
          </w:tcPr>
          <w:p w14:paraId="3ACFA205" w14:textId="77777777" w:rsidR="001C28D9" w:rsidRPr="00AC0AD0" w:rsidRDefault="001C28D9" w:rsidP="00C665B3">
            <w:r w:rsidRPr="00AC0AD0">
              <w:t>m</w:t>
            </w:r>
          </w:p>
        </w:tc>
        <w:tc>
          <w:tcPr>
            <w:tcW w:w="538" w:type="pct"/>
            <w:tcBorders>
              <w:top w:val="nil"/>
              <w:left w:val="nil"/>
              <w:bottom w:val="single" w:sz="4" w:space="0" w:color="auto"/>
              <w:right w:val="nil"/>
            </w:tcBorders>
            <w:shd w:val="clear" w:color="auto" w:fill="auto"/>
            <w:noWrap/>
            <w:vAlign w:val="bottom"/>
            <w:hideMark/>
          </w:tcPr>
          <w:p w14:paraId="4A877441" w14:textId="77777777" w:rsidR="001C28D9" w:rsidRPr="00AC0AD0" w:rsidRDefault="001C28D9" w:rsidP="00C665B3">
            <w:r w:rsidRPr="00AC0AD0">
              <w:t>kN/m</w:t>
            </w:r>
          </w:p>
        </w:tc>
        <w:tc>
          <w:tcPr>
            <w:tcW w:w="613" w:type="pct"/>
            <w:tcBorders>
              <w:top w:val="nil"/>
              <w:left w:val="nil"/>
              <w:bottom w:val="single" w:sz="4" w:space="0" w:color="auto"/>
              <w:right w:val="single" w:sz="8" w:space="0" w:color="auto"/>
            </w:tcBorders>
            <w:shd w:val="clear" w:color="auto" w:fill="auto"/>
            <w:noWrap/>
            <w:vAlign w:val="bottom"/>
            <w:hideMark/>
          </w:tcPr>
          <w:p w14:paraId="4983C4AB" w14:textId="77777777" w:rsidR="001C28D9" w:rsidRPr="00AC0AD0" w:rsidRDefault="001C28D9" w:rsidP="00C665B3">
            <w:r w:rsidRPr="00AC0AD0">
              <w:t>kN/m</w:t>
            </w:r>
          </w:p>
        </w:tc>
      </w:tr>
      <w:tr w:rsidR="001C28D9" w:rsidRPr="00AC0AD0" w14:paraId="22E3C611"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6B083F80" w14:textId="77777777" w:rsidR="001C28D9" w:rsidRPr="00AC0AD0" w:rsidRDefault="001C28D9" w:rsidP="00C665B3">
            <w:r w:rsidRPr="00AC0AD0">
              <w:t>1</w:t>
            </w:r>
          </w:p>
        </w:tc>
        <w:tc>
          <w:tcPr>
            <w:tcW w:w="751" w:type="pct"/>
            <w:tcBorders>
              <w:top w:val="nil"/>
              <w:left w:val="nil"/>
              <w:bottom w:val="nil"/>
              <w:right w:val="nil"/>
            </w:tcBorders>
            <w:shd w:val="clear" w:color="auto" w:fill="auto"/>
            <w:noWrap/>
            <w:vAlign w:val="center"/>
            <w:hideMark/>
          </w:tcPr>
          <w:p w14:paraId="36790DCF" w14:textId="77777777" w:rsidR="001C28D9" w:rsidRPr="00AC0AD0" w:rsidRDefault="001C28D9" w:rsidP="00C665B3">
            <w:r w:rsidRPr="00AC0AD0">
              <w:t>0.77</w:t>
            </w:r>
          </w:p>
        </w:tc>
        <w:tc>
          <w:tcPr>
            <w:tcW w:w="538" w:type="pct"/>
            <w:tcBorders>
              <w:top w:val="nil"/>
              <w:left w:val="nil"/>
              <w:bottom w:val="nil"/>
              <w:right w:val="nil"/>
            </w:tcBorders>
            <w:shd w:val="clear" w:color="auto" w:fill="auto"/>
            <w:noWrap/>
            <w:vAlign w:val="center"/>
            <w:hideMark/>
          </w:tcPr>
          <w:p w14:paraId="5D137EDC" w14:textId="77777777" w:rsidR="001C28D9" w:rsidRPr="00AC0AD0" w:rsidRDefault="001C28D9" w:rsidP="00C665B3">
            <w:r w:rsidRPr="00AC0AD0">
              <w:t>0.045</w:t>
            </w:r>
          </w:p>
        </w:tc>
        <w:tc>
          <w:tcPr>
            <w:tcW w:w="613" w:type="pct"/>
            <w:tcBorders>
              <w:top w:val="nil"/>
              <w:left w:val="nil"/>
              <w:bottom w:val="nil"/>
              <w:right w:val="single" w:sz="8" w:space="0" w:color="auto"/>
            </w:tcBorders>
            <w:shd w:val="clear" w:color="auto" w:fill="auto"/>
            <w:noWrap/>
            <w:vAlign w:val="center"/>
            <w:hideMark/>
          </w:tcPr>
          <w:p w14:paraId="4FF6B4C2" w14:textId="77777777" w:rsidR="001C28D9" w:rsidRPr="00AC0AD0" w:rsidRDefault="001C28D9" w:rsidP="00C665B3">
            <w:r w:rsidRPr="00AC0AD0">
              <w:t>0.020</w:t>
            </w:r>
          </w:p>
        </w:tc>
        <w:tc>
          <w:tcPr>
            <w:tcW w:w="285" w:type="pct"/>
            <w:tcBorders>
              <w:top w:val="nil"/>
              <w:left w:val="nil"/>
              <w:bottom w:val="nil"/>
              <w:right w:val="nil"/>
            </w:tcBorders>
            <w:shd w:val="clear" w:color="auto" w:fill="auto"/>
            <w:noWrap/>
            <w:vAlign w:val="center"/>
            <w:hideMark/>
          </w:tcPr>
          <w:p w14:paraId="46815376"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6A6BBFAA" w14:textId="77777777" w:rsidR="001C28D9" w:rsidRPr="00AC0AD0" w:rsidRDefault="001C28D9" w:rsidP="00C665B3">
            <w:r w:rsidRPr="00AC0AD0">
              <w:t>1</w:t>
            </w:r>
          </w:p>
        </w:tc>
        <w:tc>
          <w:tcPr>
            <w:tcW w:w="751" w:type="pct"/>
            <w:tcBorders>
              <w:top w:val="nil"/>
              <w:left w:val="nil"/>
              <w:bottom w:val="nil"/>
              <w:right w:val="nil"/>
            </w:tcBorders>
            <w:shd w:val="clear" w:color="auto" w:fill="auto"/>
            <w:noWrap/>
            <w:vAlign w:val="center"/>
            <w:hideMark/>
          </w:tcPr>
          <w:p w14:paraId="42A4C8E1" w14:textId="77777777" w:rsidR="001C28D9" w:rsidRPr="00AC0AD0" w:rsidRDefault="001C28D9" w:rsidP="00C665B3">
            <w:r w:rsidRPr="00AC0AD0">
              <w:t>0.77</w:t>
            </w:r>
          </w:p>
        </w:tc>
        <w:tc>
          <w:tcPr>
            <w:tcW w:w="538" w:type="pct"/>
            <w:tcBorders>
              <w:top w:val="nil"/>
              <w:left w:val="nil"/>
              <w:bottom w:val="nil"/>
              <w:right w:val="nil"/>
            </w:tcBorders>
            <w:shd w:val="clear" w:color="auto" w:fill="auto"/>
            <w:noWrap/>
            <w:vAlign w:val="center"/>
            <w:hideMark/>
          </w:tcPr>
          <w:p w14:paraId="46BB3DB3" w14:textId="77777777" w:rsidR="001C28D9" w:rsidRPr="00AC0AD0" w:rsidRDefault="001C28D9" w:rsidP="00C665B3">
            <w:r w:rsidRPr="00AC0AD0">
              <w:t>0.068</w:t>
            </w:r>
          </w:p>
        </w:tc>
        <w:tc>
          <w:tcPr>
            <w:tcW w:w="613" w:type="pct"/>
            <w:tcBorders>
              <w:top w:val="nil"/>
              <w:left w:val="nil"/>
              <w:bottom w:val="nil"/>
              <w:right w:val="single" w:sz="8" w:space="0" w:color="auto"/>
            </w:tcBorders>
            <w:shd w:val="clear" w:color="auto" w:fill="auto"/>
            <w:noWrap/>
            <w:vAlign w:val="center"/>
            <w:hideMark/>
          </w:tcPr>
          <w:p w14:paraId="183ACD54" w14:textId="77777777" w:rsidR="001C28D9" w:rsidRPr="00AC0AD0" w:rsidRDefault="001C28D9" w:rsidP="00C665B3">
            <w:r w:rsidRPr="00AC0AD0">
              <w:t>0.043</w:t>
            </w:r>
          </w:p>
        </w:tc>
      </w:tr>
      <w:tr w:rsidR="001C28D9" w:rsidRPr="00AC0AD0" w14:paraId="55D03434"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173236A5" w14:textId="77777777" w:rsidR="001C28D9" w:rsidRPr="00AC0AD0" w:rsidRDefault="001C28D9" w:rsidP="00C665B3">
            <w:r w:rsidRPr="00AC0AD0">
              <w:t>2</w:t>
            </w:r>
          </w:p>
        </w:tc>
        <w:tc>
          <w:tcPr>
            <w:tcW w:w="751" w:type="pct"/>
            <w:tcBorders>
              <w:top w:val="nil"/>
              <w:left w:val="nil"/>
              <w:bottom w:val="nil"/>
              <w:right w:val="nil"/>
            </w:tcBorders>
            <w:shd w:val="clear" w:color="auto" w:fill="auto"/>
            <w:noWrap/>
            <w:vAlign w:val="center"/>
            <w:hideMark/>
          </w:tcPr>
          <w:p w14:paraId="7C6721D1" w14:textId="77777777" w:rsidR="001C28D9" w:rsidRPr="00AC0AD0" w:rsidRDefault="001C28D9" w:rsidP="00C665B3">
            <w:r w:rsidRPr="00AC0AD0">
              <w:t>1.74</w:t>
            </w:r>
          </w:p>
        </w:tc>
        <w:tc>
          <w:tcPr>
            <w:tcW w:w="538" w:type="pct"/>
            <w:tcBorders>
              <w:top w:val="nil"/>
              <w:left w:val="nil"/>
              <w:bottom w:val="nil"/>
              <w:right w:val="nil"/>
            </w:tcBorders>
            <w:shd w:val="clear" w:color="auto" w:fill="auto"/>
            <w:noWrap/>
            <w:vAlign w:val="center"/>
            <w:hideMark/>
          </w:tcPr>
          <w:p w14:paraId="1B8952E1" w14:textId="77777777" w:rsidR="001C28D9" w:rsidRPr="00AC0AD0" w:rsidRDefault="001C28D9" w:rsidP="00C665B3">
            <w:r w:rsidRPr="00AC0AD0">
              <w:t>0.102</w:t>
            </w:r>
          </w:p>
        </w:tc>
        <w:tc>
          <w:tcPr>
            <w:tcW w:w="613" w:type="pct"/>
            <w:tcBorders>
              <w:top w:val="nil"/>
              <w:left w:val="nil"/>
              <w:bottom w:val="nil"/>
              <w:right w:val="single" w:sz="8" w:space="0" w:color="auto"/>
            </w:tcBorders>
            <w:shd w:val="clear" w:color="auto" w:fill="auto"/>
            <w:noWrap/>
            <w:vAlign w:val="center"/>
            <w:hideMark/>
          </w:tcPr>
          <w:p w14:paraId="7E3D3044" w14:textId="77777777" w:rsidR="001C28D9" w:rsidRPr="00AC0AD0" w:rsidRDefault="001C28D9" w:rsidP="00C665B3">
            <w:r w:rsidRPr="00AC0AD0">
              <w:t>0.045</w:t>
            </w:r>
          </w:p>
        </w:tc>
        <w:tc>
          <w:tcPr>
            <w:tcW w:w="285" w:type="pct"/>
            <w:tcBorders>
              <w:top w:val="nil"/>
              <w:left w:val="nil"/>
              <w:bottom w:val="nil"/>
              <w:right w:val="nil"/>
            </w:tcBorders>
            <w:shd w:val="clear" w:color="auto" w:fill="auto"/>
            <w:noWrap/>
            <w:vAlign w:val="center"/>
            <w:hideMark/>
          </w:tcPr>
          <w:p w14:paraId="0C719931"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7D0EA345" w14:textId="77777777" w:rsidR="001C28D9" w:rsidRPr="00AC0AD0" w:rsidRDefault="001C28D9" w:rsidP="00C665B3">
            <w:r w:rsidRPr="00AC0AD0">
              <w:t>2</w:t>
            </w:r>
          </w:p>
        </w:tc>
        <w:tc>
          <w:tcPr>
            <w:tcW w:w="751" w:type="pct"/>
            <w:tcBorders>
              <w:top w:val="nil"/>
              <w:left w:val="nil"/>
              <w:bottom w:val="nil"/>
              <w:right w:val="nil"/>
            </w:tcBorders>
            <w:shd w:val="clear" w:color="auto" w:fill="auto"/>
            <w:noWrap/>
            <w:vAlign w:val="center"/>
            <w:hideMark/>
          </w:tcPr>
          <w:p w14:paraId="359A904B" w14:textId="77777777" w:rsidR="001C28D9" w:rsidRPr="00AC0AD0" w:rsidRDefault="001C28D9" w:rsidP="00C665B3">
            <w:r w:rsidRPr="00AC0AD0">
              <w:t>1.74</w:t>
            </w:r>
          </w:p>
        </w:tc>
        <w:tc>
          <w:tcPr>
            <w:tcW w:w="538" w:type="pct"/>
            <w:tcBorders>
              <w:top w:val="nil"/>
              <w:left w:val="nil"/>
              <w:bottom w:val="nil"/>
              <w:right w:val="nil"/>
            </w:tcBorders>
            <w:shd w:val="clear" w:color="auto" w:fill="auto"/>
            <w:noWrap/>
            <w:vAlign w:val="center"/>
            <w:hideMark/>
          </w:tcPr>
          <w:p w14:paraId="059E5B66" w14:textId="77777777" w:rsidR="001C28D9" w:rsidRPr="00AC0AD0" w:rsidRDefault="001C28D9" w:rsidP="00C665B3">
            <w:r w:rsidRPr="00AC0AD0">
              <w:t>0.153</w:t>
            </w:r>
          </w:p>
        </w:tc>
        <w:tc>
          <w:tcPr>
            <w:tcW w:w="613" w:type="pct"/>
            <w:tcBorders>
              <w:top w:val="nil"/>
              <w:left w:val="nil"/>
              <w:bottom w:val="nil"/>
              <w:right w:val="single" w:sz="8" w:space="0" w:color="auto"/>
            </w:tcBorders>
            <w:shd w:val="clear" w:color="auto" w:fill="auto"/>
            <w:noWrap/>
            <w:vAlign w:val="center"/>
            <w:hideMark/>
          </w:tcPr>
          <w:p w14:paraId="27251CD7" w14:textId="77777777" w:rsidR="001C28D9" w:rsidRPr="00AC0AD0" w:rsidRDefault="001C28D9" w:rsidP="00C665B3">
            <w:r w:rsidRPr="00AC0AD0">
              <w:t>0.097</w:t>
            </w:r>
          </w:p>
        </w:tc>
      </w:tr>
      <w:tr w:rsidR="001C28D9" w:rsidRPr="00AC0AD0" w14:paraId="5A9CB5B7"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2F6F8F66" w14:textId="77777777" w:rsidR="001C28D9" w:rsidRPr="00AC0AD0" w:rsidRDefault="001C28D9" w:rsidP="00C665B3">
            <w:r w:rsidRPr="00AC0AD0">
              <w:t>3</w:t>
            </w:r>
          </w:p>
        </w:tc>
        <w:tc>
          <w:tcPr>
            <w:tcW w:w="751" w:type="pct"/>
            <w:tcBorders>
              <w:top w:val="nil"/>
              <w:left w:val="nil"/>
              <w:bottom w:val="nil"/>
              <w:right w:val="nil"/>
            </w:tcBorders>
            <w:shd w:val="clear" w:color="auto" w:fill="auto"/>
            <w:noWrap/>
            <w:vAlign w:val="center"/>
            <w:hideMark/>
          </w:tcPr>
          <w:p w14:paraId="65DD1418"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6D58C6F7" w14:textId="77777777" w:rsidR="001C28D9" w:rsidRPr="00AC0AD0" w:rsidRDefault="001C28D9" w:rsidP="00C665B3">
            <w:r w:rsidRPr="00AC0AD0">
              <w:t>0.118</w:t>
            </w:r>
          </w:p>
        </w:tc>
        <w:tc>
          <w:tcPr>
            <w:tcW w:w="613" w:type="pct"/>
            <w:tcBorders>
              <w:top w:val="nil"/>
              <w:left w:val="nil"/>
              <w:bottom w:val="nil"/>
              <w:right w:val="single" w:sz="8" w:space="0" w:color="auto"/>
            </w:tcBorders>
            <w:shd w:val="clear" w:color="auto" w:fill="auto"/>
            <w:noWrap/>
            <w:vAlign w:val="center"/>
            <w:hideMark/>
          </w:tcPr>
          <w:p w14:paraId="01D5E14E" w14:textId="77777777" w:rsidR="001C28D9" w:rsidRPr="00AC0AD0" w:rsidRDefault="001C28D9" w:rsidP="00C665B3">
            <w:r w:rsidRPr="00AC0AD0">
              <w:t>0.052</w:t>
            </w:r>
          </w:p>
        </w:tc>
        <w:tc>
          <w:tcPr>
            <w:tcW w:w="285" w:type="pct"/>
            <w:tcBorders>
              <w:top w:val="nil"/>
              <w:left w:val="nil"/>
              <w:bottom w:val="nil"/>
              <w:right w:val="nil"/>
            </w:tcBorders>
            <w:shd w:val="clear" w:color="auto" w:fill="auto"/>
            <w:noWrap/>
            <w:vAlign w:val="center"/>
            <w:hideMark/>
          </w:tcPr>
          <w:p w14:paraId="05310C49"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45B100AC" w14:textId="77777777" w:rsidR="001C28D9" w:rsidRPr="00AC0AD0" w:rsidRDefault="001C28D9" w:rsidP="00C665B3">
            <w:r w:rsidRPr="00AC0AD0">
              <w:t>3</w:t>
            </w:r>
          </w:p>
        </w:tc>
        <w:tc>
          <w:tcPr>
            <w:tcW w:w="751" w:type="pct"/>
            <w:tcBorders>
              <w:top w:val="nil"/>
              <w:left w:val="nil"/>
              <w:bottom w:val="nil"/>
              <w:right w:val="nil"/>
            </w:tcBorders>
            <w:shd w:val="clear" w:color="auto" w:fill="auto"/>
            <w:noWrap/>
            <w:vAlign w:val="center"/>
            <w:hideMark/>
          </w:tcPr>
          <w:p w14:paraId="3273A124"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18F9A464" w14:textId="77777777" w:rsidR="001C28D9" w:rsidRPr="00AC0AD0" w:rsidRDefault="001C28D9" w:rsidP="00C665B3">
            <w:r w:rsidRPr="00AC0AD0">
              <w:t>0.176</w:t>
            </w:r>
          </w:p>
        </w:tc>
        <w:tc>
          <w:tcPr>
            <w:tcW w:w="613" w:type="pct"/>
            <w:tcBorders>
              <w:top w:val="nil"/>
              <w:left w:val="nil"/>
              <w:bottom w:val="nil"/>
              <w:right w:val="single" w:sz="8" w:space="0" w:color="auto"/>
            </w:tcBorders>
            <w:shd w:val="clear" w:color="auto" w:fill="auto"/>
            <w:noWrap/>
            <w:vAlign w:val="center"/>
            <w:hideMark/>
          </w:tcPr>
          <w:p w14:paraId="3C2460A7" w14:textId="77777777" w:rsidR="001C28D9" w:rsidRPr="00AC0AD0" w:rsidRDefault="001C28D9" w:rsidP="00C665B3">
            <w:r w:rsidRPr="00AC0AD0">
              <w:t>0.111</w:t>
            </w:r>
          </w:p>
        </w:tc>
      </w:tr>
      <w:tr w:rsidR="001C28D9" w:rsidRPr="00AC0AD0" w14:paraId="5250BF7E"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48F41F85" w14:textId="77777777" w:rsidR="001C28D9" w:rsidRPr="00AC0AD0" w:rsidRDefault="001C28D9" w:rsidP="00C665B3">
            <w:r w:rsidRPr="00AC0AD0">
              <w:t>4</w:t>
            </w:r>
          </w:p>
        </w:tc>
        <w:tc>
          <w:tcPr>
            <w:tcW w:w="751" w:type="pct"/>
            <w:tcBorders>
              <w:top w:val="nil"/>
              <w:left w:val="nil"/>
              <w:bottom w:val="nil"/>
              <w:right w:val="nil"/>
            </w:tcBorders>
            <w:shd w:val="clear" w:color="auto" w:fill="auto"/>
            <w:noWrap/>
            <w:vAlign w:val="center"/>
            <w:hideMark/>
          </w:tcPr>
          <w:p w14:paraId="586A1CB0" w14:textId="77777777" w:rsidR="001C28D9" w:rsidRPr="00AC0AD0" w:rsidRDefault="001C28D9" w:rsidP="00C665B3">
            <w:r w:rsidRPr="00AC0AD0">
              <w:t>2.03</w:t>
            </w:r>
          </w:p>
        </w:tc>
        <w:tc>
          <w:tcPr>
            <w:tcW w:w="538" w:type="pct"/>
            <w:tcBorders>
              <w:top w:val="nil"/>
              <w:left w:val="nil"/>
              <w:bottom w:val="nil"/>
              <w:right w:val="nil"/>
            </w:tcBorders>
            <w:shd w:val="clear" w:color="auto" w:fill="auto"/>
            <w:noWrap/>
            <w:vAlign w:val="center"/>
            <w:hideMark/>
          </w:tcPr>
          <w:p w14:paraId="79DB70F0" w14:textId="77777777" w:rsidR="001C28D9" w:rsidRPr="00AC0AD0" w:rsidRDefault="001C28D9" w:rsidP="00C665B3">
            <w:r w:rsidRPr="00AC0AD0">
              <w:t>0.119</w:t>
            </w:r>
          </w:p>
        </w:tc>
        <w:tc>
          <w:tcPr>
            <w:tcW w:w="613" w:type="pct"/>
            <w:tcBorders>
              <w:top w:val="nil"/>
              <w:left w:val="nil"/>
              <w:bottom w:val="nil"/>
              <w:right w:val="single" w:sz="8" w:space="0" w:color="auto"/>
            </w:tcBorders>
            <w:shd w:val="clear" w:color="auto" w:fill="auto"/>
            <w:noWrap/>
            <w:vAlign w:val="center"/>
            <w:hideMark/>
          </w:tcPr>
          <w:p w14:paraId="7288A1B1" w14:textId="77777777" w:rsidR="001C28D9" w:rsidRPr="00AC0AD0" w:rsidRDefault="001C28D9" w:rsidP="00C665B3">
            <w:r w:rsidRPr="00AC0AD0">
              <w:t>0.053</w:t>
            </w:r>
          </w:p>
        </w:tc>
        <w:tc>
          <w:tcPr>
            <w:tcW w:w="285" w:type="pct"/>
            <w:tcBorders>
              <w:top w:val="nil"/>
              <w:left w:val="nil"/>
              <w:bottom w:val="nil"/>
              <w:right w:val="nil"/>
            </w:tcBorders>
            <w:shd w:val="clear" w:color="auto" w:fill="auto"/>
            <w:noWrap/>
            <w:vAlign w:val="center"/>
            <w:hideMark/>
          </w:tcPr>
          <w:p w14:paraId="7EB002E6"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416C3EA5" w14:textId="77777777" w:rsidR="001C28D9" w:rsidRPr="00AC0AD0" w:rsidRDefault="001C28D9" w:rsidP="00C665B3">
            <w:r w:rsidRPr="00AC0AD0">
              <w:t>4</w:t>
            </w:r>
          </w:p>
        </w:tc>
        <w:tc>
          <w:tcPr>
            <w:tcW w:w="751" w:type="pct"/>
            <w:tcBorders>
              <w:top w:val="nil"/>
              <w:left w:val="nil"/>
              <w:bottom w:val="nil"/>
              <w:right w:val="nil"/>
            </w:tcBorders>
            <w:shd w:val="clear" w:color="auto" w:fill="auto"/>
            <w:noWrap/>
            <w:vAlign w:val="center"/>
            <w:hideMark/>
          </w:tcPr>
          <w:p w14:paraId="70AC1AFA" w14:textId="77777777" w:rsidR="001C28D9" w:rsidRPr="00AC0AD0" w:rsidRDefault="001C28D9" w:rsidP="00C665B3">
            <w:r w:rsidRPr="00AC0AD0">
              <w:t>2.03</w:t>
            </w:r>
          </w:p>
        </w:tc>
        <w:tc>
          <w:tcPr>
            <w:tcW w:w="538" w:type="pct"/>
            <w:tcBorders>
              <w:top w:val="nil"/>
              <w:left w:val="nil"/>
              <w:bottom w:val="nil"/>
              <w:right w:val="nil"/>
            </w:tcBorders>
            <w:shd w:val="clear" w:color="auto" w:fill="auto"/>
            <w:noWrap/>
            <w:vAlign w:val="center"/>
            <w:hideMark/>
          </w:tcPr>
          <w:p w14:paraId="1593DD43" w14:textId="77777777" w:rsidR="001C28D9" w:rsidRPr="00AC0AD0" w:rsidRDefault="001C28D9" w:rsidP="00C665B3">
            <w:r w:rsidRPr="00AC0AD0">
              <w:t>0.179</w:t>
            </w:r>
          </w:p>
        </w:tc>
        <w:tc>
          <w:tcPr>
            <w:tcW w:w="613" w:type="pct"/>
            <w:tcBorders>
              <w:top w:val="nil"/>
              <w:left w:val="nil"/>
              <w:bottom w:val="nil"/>
              <w:right w:val="single" w:sz="8" w:space="0" w:color="auto"/>
            </w:tcBorders>
            <w:shd w:val="clear" w:color="auto" w:fill="auto"/>
            <w:noWrap/>
            <w:vAlign w:val="center"/>
            <w:hideMark/>
          </w:tcPr>
          <w:p w14:paraId="649C114E" w14:textId="77777777" w:rsidR="001C28D9" w:rsidRPr="00AC0AD0" w:rsidRDefault="001C28D9" w:rsidP="00C665B3">
            <w:r w:rsidRPr="00AC0AD0">
              <w:t>0.113</w:t>
            </w:r>
          </w:p>
        </w:tc>
      </w:tr>
      <w:tr w:rsidR="001C28D9" w:rsidRPr="00AC0AD0" w14:paraId="2A99BB0D"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7ECF1CA9" w14:textId="77777777" w:rsidR="001C28D9" w:rsidRPr="00AC0AD0" w:rsidRDefault="001C28D9" w:rsidP="00C665B3">
            <w:r w:rsidRPr="00AC0AD0">
              <w:t>5</w:t>
            </w:r>
          </w:p>
        </w:tc>
        <w:tc>
          <w:tcPr>
            <w:tcW w:w="751" w:type="pct"/>
            <w:tcBorders>
              <w:top w:val="nil"/>
              <w:left w:val="nil"/>
              <w:bottom w:val="nil"/>
              <w:right w:val="nil"/>
            </w:tcBorders>
            <w:shd w:val="clear" w:color="auto" w:fill="auto"/>
            <w:noWrap/>
            <w:vAlign w:val="center"/>
            <w:hideMark/>
          </w:tcPr>
          <w:p w14:paraId="6A8B8211"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0509BDFD" w14:textId="77777777" w:rsidR="001C28D9" w:rsidRPr="00AC0AD0" w:rsidRDefault="001C28D9" w:rsidP="00C665B3">
            <w:r w:rsidRPr="00AC0AD0">
              <w:t>0.118</w:t>
            </w:r>
          </w:p>
        </w:tc>
        <w:tc>
          <w:tcPr>
            <w:tcW w:w="613" w:type="pct"/>
            <w:tcBorders>
              <w:top w:val="nil"/>
              <w:left w:val="nil"/>
              <w:bottom w:val="nil"/>
              <w:right w:val="single" w:sz="8" w:space="0" w:color="auto"/>
            </w:tcBorders>
            <w:shd w:val="clear" w:color="auto" w:fill="auto"/>
            <w:noWrap/>
            <w:vAlign w:val="center"/>
            <w:hideMark/>
          </w:tcPr>
          <w:p w14:paraId="61CA5765" w14:textId="77777777" w:rsidR="001C28D9" w:rsidRPr="00AC0AD0" w:rsidRDefault="001C28D9" w:rsidP="00C665B3">
            <w:r w:rsidRPr="00AC0AD0">
              <w:t>0.052</w:t>
            </w:r>
          </w:p>
        </w:tc>
        <w:tc>
          <w:tcPr>
            <w:tcW w:w="285" w:type="pct"/>
            <w:tcBorders>
              <w:top w:val="nil"/>
              <w:left w:val="nil"/>
              <w:bottom w:val="nil"/>
              <w:right w:val="nil"/>
            </w:tcBorders>
            <w:shd w:val="clear" w:color="auto" w:fill="auto"/>
            <w:noWrap/>
            <w:vAlign w:val="center"/>
            <w:hideMark/>
          </w:tcPr>
          <w:p w14:paraId="2A879848"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2EE9CCC9" w14:textId="77777777" w:rsidR="001C28D9" w:rsidRPr="00AC0AD0" w:rsidRDefault="001C28D9" w:rsidP="00C665B3">
            <w:r w:rsidRPr="00AC0AD0">
              <w:t>5</w:t>
            </w:r>
          </w:p>
        </w:tc>
        <w:tc>
          <w:tcPr>
            <w:tcW w:w="751" w:type="pct"/>
            <w:tcBorders>
              <w:top w:val="nil"/>
              <w:left w:val="nil"/>
              <w:bottom w:val="nil"/>
              <w:right w:val="nil"/>
            </w:tcBorders>
            <w:shd w:val="clear" w:color="auto" w:fill="auto"/>
            <w:noWrap/>
            <w:vAlign w:val="center"/>
            <w:hideMark/>
          </w:tcPr>
          <w:p w14:paraId="5A62118F"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7F489348" w14:textId="77777777" w:rsidR="001C28D9" w:rsidRPr="00AC0AD0" w:rsidRDefault="001C28D9" w:rsidP="00C665B3">
            <w:r w:rsidRPr="00AC0AD0">
              <w:t>0.176</w:t>
            </w:r>
          </w:p>
        </w:tc>
        <w:tc>
          <w:tcPr>
            <w:tcW w:w="613" w:type="pct"/>
            <w:tcBorders>
              <w:top w:val="nil"/>
              <w:left w:val="nil"/>
              <w:bottom w:val="nil"/>
              <w:right w:val="single" w:sz="8" w:space="0" w:color="auto"/>
            </w:tcBorders>
            <w:shd w:val="clear" w:color="auto" w:fill="auto"/>
            <w:noWrap/>
            <w:vAlign w:val="center"/>
            <w:hideMark/>
          </w:tcPr>
          <w:p w14:paraId="1E47266C" w14:textId="77777777" w:rsidR="001C28D9" w:rsidRPr="00AC0AD0" w:rsidRDefault="001C28D9" w:rsidP="00C665B3">
            <w:r w:rsidRPr="00AC0AD0">
              <w:t>0.111</w:t>
            </w:r>
          </w:p>
        </w:tc>
      </w:tr>
      <w:tr w:rsidR="001C28D9" w:rsidRPr="00AC0AD0" w14:paraId="60278255"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66A9B5F1" w14:textId="77777777" w:rsidR="001C28D9" w:rsidRPr="00AC0AD0" w:rsidRDefault="001C28D9" w:rsidP="00C665B3">
            <w:r w:rsidRPr="00AC0AD0">
              <w:t>6</w:t>
            </w:r>
          </w:p>
        </w:tc>
        <w:tc>
          <w:tcPr>
            <w:tcW w:w="751" w:type="pct"/>
            <w:tcBorders>
              <w:top w:val="nil"/>
              <w:left w:val="nil"/>
              <w:bottom w:val="nil"/>
              <w:right w:val="nil"/>
            </w:tcBorders>
            <w:shd w:val="clear" w:color="auto" w:fill="auto"/>
            <w:noWrap/>
            <w:vAlign w:val="center"/>
            <w:hideMark/>
          </w:tcPr>
          <w:p w14:paraId="17B5BEB0"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32611B23" w14:textId="77777777" w:rsidR="001C28D9" w:rsidRPr="00AC0AD0" w:rsidRDefault="001C28D9" w:rsidP="00C665B3">
            <w:r w:rsidRPr="00AC0AD0">
              <w:t>0.118</w:t>
            </w:r>
          </w:p>
        </w:tc>
        <w:tc>
          <w:tcPr>
            <w:tcW w:w="613" w:type="pct"/>
            <w:tcBorders>
              <w:top w:val="nil"/>
              <w:left w:val="nil"/>
              <w:bottom w:val="nil"/>
              <w:right w:val="single" w:sz="8" w:space="0" w:color="auto"/>
            </w:tcBorders>
            <w:shd w:val="clear" w:color="auto" w:fill="auto"/>
            <w:noWrap/>
            <w:vAlign w:val="center"/>
            <w:hideMark/>
          </w:tcPr>
          <w:p w14:paraId="525AE634" w14:textId="77777777" w:rsidR="001C28D9" w:rsidRPr="00AC0AD0" w:rsidRDefault="001C28D9" w:rsidP="00C665B3">
            <w:r w:rsidRPr="00AC0AD0">
              <w:t>0.052</w:t>
            </w:r>
          </w:p>
        </w:tc>
        <w:tc>
          <w:tcPr>
            <w:tcW w:w="285" w:type="pct"/>
            <w:tcBorders>
              <w:top w:val="nil"/>
              <w:left w:val="nil"/>
              <w:bottom w:val="nil"/>
              <w:right w:val="nil"/>
            </w:tcBorders>
            <w:shd w:val="clear" w:color="auto" w:fill="auto"/>
            <w:noWrap/>
            <w:vAlign w:val="center"/>
            <w:hideMark/>
          </w:tcPr>
          <w:p w14:paraId="043E4697"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6426BF55" w14:textId="77777777" w:rsidR="001C28D9" w:rsidRPr="00AC0AD0" w:rsidRDefault="001C28D9" w:rsidP="00C665B3">
            <w:r w:rsidRPr="00AC0AD0">
              <w:t>6</w:t>
            </w:r>
          </w:p>
        </w:tc>
        <w:tc>
          <w:tcPr>
            <w:tcW w:w="751" w:type="pct"/>
            <w:tcBorders>
              <w:top w:val="nil"/>
              <w:left w:val="nil"/>
              <w:bottom w:val="nil"/>
              <w:right w:val="nil"/>
            </w:tcBorders>
            <w:shd w:val="clear" w:color="auto" w:fill="auto"/>
            <w:noWrap/>
            <w:vAlign w:val="center"/>
            <w:hideMark/>
          </w:tcPr>
          <w:p w14:paraId="3D870DB9"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012656FD" w14:textId="77777777" w:rsidR="001C28D9" w:rsidRPr="00AC0AD0" w:rsidRDefault="001C28D9" w:rsidP="00C665B3">
            <w:r w:rsidRPr="00AC0AD0">
              <w:t>0.176</w:t>
            </w:r>
          </w:p>
        </w:tc>
        <w:tc>
          <w:tcPr>
            <w:tcW w:w="613" w:type="pct"/>
            <w:tcBorders>
              <w:top w:val="nil"/>
              <w:left w:val="nil"/>
              <w:bottom w:val="nil"/>
              <w:right w:val="single" w:sz="8" w:space="0" w:color="auto"/>
            </w:tcBorders>
            <w:shd w:val="clear" w:color="auto" w:fill="auto"/>
            <w:noWrap/>
            <w:vAlign w:val="center"/>
            <w:hideMark/>
          </w:tcPr>
          <w:p w14:paraId="36E3E727" w14:textId="77777777" w:rsidR="001C28D9" w:rsidRPr="00AC0AD0" w:rsidRDefault="001C28D9" w:rsidP="00C665B3">
            <w:r w:rsidRPr="00AC0AD0">
              <w:t>0.111</w:t>
            </w:r>
          </w:p>
        </w:tc>
      </w:tr>
      <w:tr w:rsidR="001C28D9" w:rsidRPr="00AC0AD0" w14:paraId="7FAF655A"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66BFE0E7" w14:textId="77777777" w:rsidR="001C28D9" w:rsidRPr="00AC0AD0" w:rsidRDefault="001C28D9" w:rsidP="00C665B3">
            <w:r w:rsidRPr="00AC0AD0">
              <w:t>7</w:t>
            </w:r>
          </w:p>
        </w:tc>
        <w:tc>
          <w:tcPr>
            <w:tcW w:w="751" w:type="pct"/>
            <w:tcBorders>
              <w:top w:val="nil"/>
              <w:left w:val="nil"/>
              <w:bottom w:val="nil"/>
              <w:right w:val="nil"/>
            </w:tcBorders>
            <w:shd w:val="clear" w:color="auto" w:fill="auto"/>
            <w:noWrap/>
            <w:vAlign w:val="center"/>
            <w:hideMark/>
          </w:tcPr>
          <w:p w14:paraId="6A23D894" w14:textId="77777777" w:rsidR="001C28D9" w:rsidRPr="00AC0AD0" w:rsidRDefault="001C28D9" w:rsidP="00C665B3">
            <w:r w:rsidRPr="00AC0AD0">
              <w:t>1.30</w:t>
            </w:r>
          </w:p>
        </w:tc>
        <w:tc>
          <w:tcPr>
            <w:tcW w:w="538" w:type="pct"/>
            <w:tcBorders>
              <w:top w:val="nil"/>
              <w:left w:val="nil"/>
              <w:bottom w:val="nil"/>
              <w:right w:val="nil"/>
            </w:tcBorders>
            <w:shd w:val="clear" w:color="auto" w:fill="auto"/>
            <w:noWrap/>
            <w:vAlign w:val="center"/>
            <w:hideMark/>
          </w:tcPr>
          <w:p w14:paraId="7C389DB9" w14:textId="77777777" w:rsidR="001C28D9" w:rsidRPr="00AC0AD0" w:rsidRDefault="001C28D9" w:rsidP="00C665B3">
            <w:r w:rsidRPr="00AC0AD0">
              <w:t>0.076</w:t>
            </w:r>
          </w:p>
        </w:tc>
        <w:tc>
          <w:tcPr>
            <w:tcW w:w="613" w:type="pct"/>
            <w:tcBorders>
              <w:top w:val="nil"/>
              <w:left w:val="nil"/>
              <w:bottom w:val="nil"/>
              <w:right w:val="single" w:sz="8" w:space="0" w:color="auto"/>
            </w:tcBorders>
            <w:shd w:val="clear" w:color="auto" w:fill="auto"/>
            <w:noWrap/>
            <w:vAlign w:val="center"/>
            <w:hideMark/>
          </w:tcPr>
          <w:p w14:paraId="2307BAFE" w14:textId="77777777" w:rsidR="001C28D9" w:rsidRPr="00AC0AD0" w:rsidRDefault="001C28D9" w:rsidP="00C665B3">
            <w:r w:rsidRPr="00AC0AD0">
              <w:t>0.034</w:t>
            </w:r>
          </w:p>
        </w:tc>
        <w:tc>
          <w:tcPr>
            <w:tcW w:w="285" w:type="pct"/>
            <w:tcBorders>
              <w:top w:val="nil"/>
              <w:left w:val="nil"/>
              <w:bottom w:val="nil"/>
              <w:right w:val="nil"/>
            </w:tcBorders>
            <w:shd w:val="clear" w:color="auto" w:fill="auto"/>
            <w:noWrap/>
            <w:vAlign w:val="center"/>
            <w:hideMark/>
          </w:tcPr>
          <w:p w14:paraId="7A9D749E"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058FC325" w14:textId="77777777" w:rsidR="001C28D9" w:rsidRPr="00AC0AD0" w:rsidRDefault="001C28D9" w:rsidP="00C665B3">
            <w:r w:rsidRPr="00AC0AD0">
              <w:t>7</w:t>
            </w:r>
          </w:p>
        </w:tc>
        <w:tc>
          <w:tcPr>
            <w:tcW w:w="751" w:type="pct"/>
            <w:tcBorders>
              <w:top w:val="nil"/>
              <w:left w:val="nil"/>
              <w:bottom w:val="nil"/>
              <w:right w:val="nil"/>
            </w:tcBorders>
            <w:shd w:val="clear" w:color="auto" w:fill="auto"/>
            <w:noWrap/>
            <w:vAlign w:val="center"/>
            <w:hideMark/>
          </w:tcPr>
          <w:p w14:paraId="773E0BB9" w14:textId="77777777" w:rsidR="001C28D9" w:rsidRPr="00AC0AD0" w:rsidRDefault="001C28D9" w:rsidP="00C665B3">
            <w:r w:rsidRPr="00AC0AD0">
              <w:t>1.30</w:t>
            </w:r>
          </w:p>
        </w:tc>
        <w:tc>
          <w:tcPr>
            <w:tcW w:w="538" w:type="pct"/>
            <w:tcBorders>
              <w:top w:val="nil"/>
              <w:left w:val="nil"/>
              <w:bottom w:val="nil"/>
              <w:right w:val="nil"/>
            </w:tcBorders>
            <w:shd w:val="clear" w:color="auto" w:fill="auto"/>
            <w:noWrap/>
            <w:vAlign w:val="center"/>
            <w:hideMark/>
          </w:tcPr>
          <w:p w14:paraId="2254BBA2" w14:textId="77777777" w:rsidR="001C28D9" w:rsidRPr="00AC0AD0" w:rsidRDefault="001C28D9" w:rsidP="00C665B3">
            <w:r w:rsidRPr="00AC0AD0">
              <w:t>0.115</w:t>
            </w:r>
          </w:p>
        </w:tc>
        <w:tc>
          <w:tcPr>
            <w:tcW w:w="613" w:type="pct"/>
            <w:tcBorders>
              <w:top w:val="nil"/>
              <w:left w:val="nil"/>
              <w:bottom w:val="nil"/>
              <w:right w:val="single" w:sz="8" w:space="0" w:color="auto"/>
            </w:tcBorders>
            <w:shd w:val="clear" w:color="auto" w:fill="auto"/>
            <w:noWrap/>
            <w:vAlign w:val="center"/>
            <w:hideMark/>
          </w:tcPr>
          <w:p w14:paraId="27AF0068" w14:textId="77777777" w:rsidR="001C28D9" w:rsidRPr="00AC0AD0" w:rsidRDefault="001C28D9" w:rsidP="00C665B3">
            <w:r w:rsidRPr="00AC0AD0">
              <w:t>0.072</w:t>
            </w:r>
          </w:p>
        </w:tc>
      </w:tr>
      <w:tr w:rsidR="001C28D9" w:rsidRPr="00AC0AD0" w14:paraId="445A7242"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06D02A28" w14:textId="77777777" w:rsidR="001C28D9" w:rsidRPr="00AC0AD0" w:rsidRDefault="001C28D9" w:rsidP="00C665B3">
            <w:r w:rsidRPr="00AC0AD0">
              <w:t>8</w:t>
            </w:r>
          </w:p>
        </w:tc>
        <w:tc>
          <w:tcPr>
            <w:tcW w:w="751" w:type="pct"/>
            <w:tcBorders>
              <w:top w:val="nil"/>
              <w:left w:val="nil"/>
              <w:bottom w:val="nil"/>
              <w:right w:val="nil"/>
            </w:tcBorders>
            <w:shd w:val="clear" w:color="auto" w:fill="auto"/>
            <w:noWrap/>
            <w:vAlign w:val="center"/>
            <w:hideMark/>
          </w:tcPr>
          <w:p w14:paraId="7AEDE8C4" w14:textId="77777777" w:rsidR="001C28D9" w:rsidRPr="00AC0AD0" w:rsidRDefault="001C28D9" w:rsidP="00C665B3">
            <w:r w:rsidRPr="00AC0AD0">
              <w:t>0.00</w:t>
            </w:r>
          </w:p>
        </w:tc>
        <w:tc>
          <w:tcPr>
            <w:tcW w:w="538" w:type="pct"/>
            <w:tcBorders>
              <w:top w:val="nil"/>
              <w:left w:val="nil"/>
              <w:bottom w:val="nil"/>
              <w:right w:val="nil"/>
            </w:tcBorders>
            <w:shd w:val="clear" w:color="auto" w:fill="auto"/>
            <w:noWrap/>
            <w:vAlign w:val="center"/>
            <w:hideMark/>
          </w:tcPr>
          <w:p w14:paraId="140795CD" w14:textId="77777777" w:rsidR="001C28D9" w:rsidRPr="00AC0AD0" w:rsidRDefault="001C28D9" w:rsidP="00C665B3">
            <w:r w:rsidRPr="00AC0AD0">
              <w:t>0.000</w:t>
            </w:r>
          </w:p>
        </w:tc>
        <w:tc>
          <w:tcPr>
            <w:tcW w:w="613" w:type="pct"/>
            <w:tcBorders>
              <w:top w:val="nil"/>
              <w:left w:val="nil"/>
              <w:bottom w:val="nil"/>
              <w:right w:val="single" w:sz="8" w:space="0" w:color="auto"/>
            </w:tcBorders>
            <w:shd w:val="clear" w:color="auto" w:fill="auto"/>
            <w:noWrap/>
            <w:vAlign w:val="center"/>
            <w:hideMark/>
          </w:tcPr>
          <w:p w14:paraId="020A90D9" w14:textId="77777777" w:rsidR="001C28D9" w:rsidRPr="00AC0AD0" w:rsidRDefault="001C28D9" w:rsidP="00C665B3">
            <w:r w:rsidRPr="00AC0AD0">
              <w:t>0.000</w:t>
            </w:r>
          </w:p>
        </w:tc>
        <w:tc>
          <w:tcPr>
            <w:tcW w:w="285" w:type="pct"/>
            <w:tcBorders>
              <w:top w:val="nil"/>
              <w:left w:val="nil"/>
              <w:bottom w:val="nil"/>
              <w:right w:val="nil"/>
            </w:tcBorders>
            <w:shd w:val="clear" w:color="auto" w:fill="auto"/>
            <w:noWrap/>
            <w:vAlign w:val="center"/>
            <w:hideMark/>
          </w:tcPr>
          <w:p w14:paraId="6A639139"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08C720FD" w14:textId="77777777" w:rsidR="001C28D9" w:rsidRPr="00AC0AD0" w:rsidRDefault="001C28D9" w:rsidP="00C665B3">
            <w:r w:rsidRPr="00AC0AD0">
              <w:t>8</w:t>
            </w:r>
          </w:p>
        </w:tc>
        <w:tc>
          <w:tcPr>
            <w:tcW w:w="751" w:type="pct"/>
            <w:tcBorders>
              <w:top w:val="nil"/>
              <w:left w:val="nil"/>
              <w:bottom w:val="nil"/>
              <w:right w:val="nil"/>
            </w:tcBorders>
            <w:shd w:val="clear" w:color="auto" w:fill="auto"/>
            <w:noWrap/>
            <w:vAlign w:val="center"/>
            <w:hideMark/>
          </w:tcPr>
          <w:p w14:paraId="5A4935E4" w14:textId="77777777" w:rsidR="001C28D9" w:rsidRPr="00AC0AD0" w:rsidRDefault="001C28D9" w:rsidP="00C665B3">
            <w:r w:rsidRPr="00AC0AD0">
              <w:t>0.00</w:t>
            </w:r>
          </w:p>
        </w:tc>
        <w:tc>
          <w:tcPr>
            <w:tcW w:w="538" w:type="pct"/>
            <w:tcBorders>
              <w:top w:val="nil"/>
              <w:left w:val="nil"/>
              <w:bottom w:val="nil"/>
              <w:right w:val="nil"/>
            </w:tcBorders>
            <w:shd w:val="clear" w:color="auto" w:fill="auto"/>
            <w:noWrap/>
            <w:vAlign w:val="center"/>
            <w:hideMark/>
          </w:tcPr>
          <w:p w14:paraId="45A55D92" w14:textId="77777777" w:rsidR="001C28D9" w:rsidRPr="00AC0AD0" w:rsidRDefault="001C28D9" w:rsidP="00C665B3">
            <w:r w:rsidRPr="00AC0AD0">
              <w:t>0.000</w:t>
            </w:r>
          </w:p>
        </w:tc>
        <w:tc>
          <w:tcPr>
            <w:tcW w:w="613" w:type="pct"/>
            <w:tcBorders>
              <w:top w:val="nil"/>
              <w:left w:val="nil"/>
              <w:bottom w:val="nil"/>
              <w:right w:val="single" w:sz="8" w:space="0" w:color="auto"/>
            </w:tcBorders>
            <w:shd w:val="clear" w:color="auto" w:fill="auto"/>
            <w:noWrap/>
            <w:vAlign w:val="center"/>
            <w:hideMark/>
          </w:tcPr>
          <w:p w14:paraId="74037989" w14:textId="77777777" w:rsidR="001C28D9" w:rsidRPr="00AC0AD0" w:rsidRDefault="001C28D9" w:rsidP="00C665B3">
            <w:r w:rsidRPr="00AC0AD0">
              <w:t>0.000</w:t>
            </w:r>
          </w:p>
        </w:tc>
      </w:tr>
      <w:tr w:rsidR="001C28D9" w:rsidRPr="00AC0AD0" w14:paraId="05D099FB"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5CDE209F" w14:textId="77777777" w:rsidR="001C28D9" w:rsidRPr="00AC0AD0" w:rsidRDefault="001C28D9" w:rsidP="00C665B3">
            <w:r w:rsidRPr="00AC0AD0">
              <w:t>9</w:t>
            </w:r>
          </w:p>
        </w:tc>
        <w:tc>
          <w:tcPr>
            <w:tcW w:w="751" w:type="pct"/>
            <w:tcBorders>
              <w:top w:val="nil"/>
              <w:left w:val="nil"/>
              <w:bottom w:val="nil"/>
              <w:right w:val="nil"/>
            </w:tcBorders>
            <w:shd w:val="clear" w:color="auto" w:fill="auto"/>
            <w:noWrap/>
            <w:vAlign w:val="center"/>
            <w:hideMark/>
          </w:tcPr>
          <w:p w14:paraId="50965B03" w14:textId="77777777" w:rsidR="001C28D9" w:rsidRPr="00AC0AD0" w:rsidRDefault="001C28D9" w:rsidP="00C665B3">
            <w:r w:rsidRPr="00AC0AD0">
              <w:t>0.00</w:t>
            </w:r>
          </w:p>
        </w:tc>
        <w:tc>
          <w:tcPr>
            <w:tcW w:w="538" w:type="pct"/>
            <w:tcBorders>
              <w:top w:val="nil"/>
              <w:left w:val="nil"/>
              <w:bottom w:val="nil"/>
              <w:right w:val="nil"/>
            </w:tcBorders>
            <w:shd w:val="clear" w:color="auto" w:fill="auto"/>
            <w:noWrap/>
            <w:vAlign w:val="center"/>
            <w:hideMark/>
          </w:tcPr>
          <w:p w14:paraId="332E6778" w14:textId="77777777" w:rsidR="001C28D9" w:rsidRPr="00AC0AD0" w:rsidRDefault="001C28D9" w:rsidP="00C665B3">
            <w:r w:rsidRPr="00AC0AD0">
              <w:t>0.000</w:t>
            </w:r>
          </w:p>
        </w:tc>
        <w:tc>
          <w:tcPr>
            <w:tcW w:w="613" w:type="pct"/>
            <w:tcBorders>
              <w:top w:val="nil"/>
              <w:left w:val="nil"/>
              <w:bottom w:val="nil"/>
              <w:right w:val="single" w:sz="8" w:space="0" w:color="auto"/>
            </w:tcBorders>
            <w:shd w:val="clear" w:color="auto" w:fill="auto"/>
            <w:noWrap/>
            <w:vAlign w:val="center"/>
            <w:hideMark/>
          </w:tcPr>
          <w:p w14:paraId="16443738" w14:textId="77777777" w:rsidR="001C28D9" w:rsidRPr="00AC0AD0" w:rsidRDefault="001C28D9" w:rsidP="00C665B3">
            <w:r w:rsidRPr="00AC0AD0">
              <w:t>0.000</w:t>
            </w:r>
          </w:p>
        </w:tc>
        <w:tc>
          <w:tcPr>
            <w:tcW w:w="285" w:type="pct"/>
            <w:tcBorders>
              <w:top w:val="nil"/>
              <w:left w:val="nil"/>
              <w:bottom w:val="nil"/>
              <w:right w:val="nil"/>
            </w:tcBorders>
            <w:shd w:val="clear" w:color="auto" w:fill="auto"/>
            <w:noWrap/>
            <w:vAlign w:val="center"/>
            <w:hideMark/>
          </w:tcPr>
          <w:p w14:paraId="520723E7"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76F93679" w14:textId="77777777" w:rsidR="001C28D9" w:rsidRPr="00AC0AD0" w:rsidRDefault="001C28D9" w:rsidP="00C665B3">
            <w:r w:rsidRPr="00AC0AD0">
              <w:t>9</w:t>
            </w:r>
          </w:p>
        </w:tc>
        <w:tc>
          <w:tcPr>
            <w:tcW w:w="751" w:type="pct"/>
            <w:tcBorders>
              <w:top w:val="nil"/>
              <w:left w:val="nil"/>
              <w:bottom w:val="nil"/>
              <w:right w:val="nil"/>
            </w:tcBorders>
            <w:shd w:val="clear" w:color="auto" w:fill="auto"/>
            <w:noWrap/>
            <w:vAlign w:val="center"/>
            <w:hideMark/>
          </w:tcPr>
          <w:p w14:paraId="51ABACD4" w14:textId="77777777" w:rsidR="001C28D9" w:rsidRPr="00AC0AD0" w:rsidRDefault="001C28D9" w:rsidP="00C665B3">
            <w:r w:rsidRPr="00AC0AD0">
              <w:t>0.00</w:t>
            </w:r>
          </w:p>
        </w:tc>
        <w:tc>
          <w:tcPr>
            <w:tcW w:w="538" w:type="pct"/>
            <w:tcBorders>
              <w:top w:val="nil"/>
              <w:left w:val="nil"/>
              <w:bottom w:val="nil"/>
              <w:right w:val="nil"/>
            </w:tcBorders>
            <w:shd w:val="clear" w:color="auto" w:fill="auto"/>
            <w:noWrap/>
            <w:vAlign w:val="center"/>
            <w:hideMark/>
          </w:tcPr>
          <w:p w14:paraId="42121802" w14:textId="77777777" w:rsidR="001C28D9" w:rsidRPr="00AC0AD0" w:rsidRDefault="001C28D9" w:rsidP="00C665B3">
            <w:r w:rsidRPr="00AC0AD0">
              <w:t>0.000</w:t>
            </w:r>
          </w:p>
        </w:tc>
        <w:tc>
          <w:tcPr>
            <w:tcW w:w="613" w:type="pct"/>
            <w:tcBorders>
              <w:top w:val="nil"/>
              <w:left w:val="nil"/>
              <w:bottom w:val="nil"/>
              <w:right w:val="single" w:sz="8" w:space="0" w:color="auto"/>
            </w:tcBorders>
            <w:shd w:val="clear" w:color="auto" w:fill="auto"/>
            <w:noWrap/>
            <w:vAlign w:val="center"/>
            <w:hideMark/>
          </w:tcPr>
          <w:p w14:paraId="4B2FDA25" w14:textId="77777777" w:rsidR="001C28D9" w:rsidRPr="00AC0AD0" w:rsidRDefault="001C28D9" w:rsidP="00C665B3">
            <w:r w:rsidRPr="00AC0AD0">
              <w:t>0.000</w:t>
            </w:r>
          </w:p>
        </w:tc>
      </w:tr>
      <w:tr w:rsidR="001C28D9" w:rsidRPr="00AC0AD0" w14:paraId="436FE063"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2EAFF22C" w14:textId="77777777" w:rsidR="001C28D9" w:rsidRPr="00AC0AD0" w:rsidRDefault="001C28D9" w:rsidP="00C665B3">
            <w:r w:rsidRPr="00AC0AD0">
              <w:t>10</w:t>
            </w:r>
          </w:p>
        </w:tc>
        <w:tc>
          <w:tcPr>
            <w:tcW w:w="751" w:type="pct"/>
            <w:tcBorders>
              <w:top w:val="nil"/>
              <w:left w:val="nil"/>
              <w:bottom w:val="nil"/>
              <w:right w:val="nil"/>
            </w:tcBorders>
            <w:shd w:val="clear" w:color="auto" w:fill="auto"/>
            <w:noWrap/>
            <w:vAlign w:val="center"/>
            <w:hideMark/>
          </w:tcPr>
          <w:p w14:paraId="2EEA6078" w14:textId="77777777" w:rsidR="001C28D9" w:rsidRPr="00AC0AD0" w:rsidRDefault="001C28D9" w:rsidP="00C665B3">
            <w:r w:rsidRPr="00AC0AD0">
              <w:t>1.30</w:t>
            </w:r>
          </w:p>
        </w:tc>
        <w:tc>
          <w:tcPr>
            <w:tcW w:w="538" w:type="pct"/>
            <w:tcBorders>
              <w:top w:val="nil"/>
              <w:left w:val="nil"/>
              <w:bottom w:val="nil"/>
              <w:right w:val="nil"/>
            </w:tcBorders>
            <w:shd w:val="clear" w:color="auto" w:fill="auto"/>
            <w:noWrap/>
            <w:vAlign w:val="center"/>
            <w:hideMark/>
          </w:tcPr>
          <w:p w14:paraId="7083B74E" w14:textId="77777777" w:rsidR="001C28D9" w:rsidRPr="00AC0AD0" w:rsidRDefault="001C28D9" w:rsidP="00C665B3">
            <w:r w:rsidRPr="00AC0AD0">
              <w:t>0.076</w:t>
            </w:r>
          </w:p>
        </w:tc>
        <w:tc>
          <w:tcPr>
            <w:tcW w:w="613" w:type="pct"/>
            <w:tcBorders>
              <w:top w:val="nil"/>
              <w:left w:val="nil"/>
              <w:bottom w:val="nil"/>
              <w:right w:val="single" w:sz="8" w:space="0" w:color="auto"/>
            </w:tcBorders>
            <w:shd w:val="clear" w:color="auto" w:fill="auto"/>
            <w:noWrap/>
            <w:vAlign w:val="center"/>
            <w:hideMark/>
          </w:tcPr>
          <w:p w14:paraId="081C11C4" w14:textId="77777777" w:rsidR="001C28D9" w:rsidRPr="00AC0AD0" w:rsidRDefault="001C28D9" w:rsidP="00C665B3">
            <w:r w:rsidRPr="00AC0AD0">
              <w:t>0.034</w:t>
            </w:r>
          </w:p>
        </w:tc>
        <w:tc>
          <w:tcPr>
            <w:tcW w:w="285" w:type="pct"/>
            <w:tcBorders>
              <w:top w:val="nil"/>
              <w:left w:val="nil"/>
              <w:bottom w:val="nil"/>
              <w:right w:val="nil"/>
            </w:tcBorders>
            <w:shd w:val="clear" w:color="auto" w:fill="auto"/>
            <w:noWrap/>
            <w:vAlign w:val="center"/>
            <w:hideMark/>
          </w:tcPr>
          <w:p w14:paraId="37E24B5E"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7F7233B4" w14:textId="77777777" w:rsidR="001C28D9" w:rsidRPr="00AC0AD0" w:rsidRDefault="001C28D9" w:rsidP="00C665B3">
            <w:r w:rsidRPr="00AC0AD0">
              <w:t>10</w:t>
            </w:r>
          </w:p>
        </w:tc>
        <w:tc>
          <w:tcPr>
            <w:tcW w:w="751" w:type="pct"/>
            <w:tcBorders>
              <w:top w:val="nil"/>
              <w:left w:val="nil"/>
              <w:bottom w:val="nil"/>
              <w:right w:val="nil"/>
            </w:tcBorders>
            <w:shd w:val="clear" w:color="auto" w:fill="auto"/>
            <w:noWrap/>
            <w:vAlign w:val="center"/>
            <w:hideMark/>
          </w:tcPr>
          <w:p w14:paraId="5B36896F" w14:textId="77777777" w:rsidR="001C28D9" w:rsidRPr="00AC0AD0" w:rsidRDefault="001C28D9" w:rsidP="00C665B3">
            <w:r w:rsidRPr="00AC0AD0">
              <w:t>1.30</w:t>
            </w:r>
          </w:p>
        </w:tc>
        <w:tc>
          <w:tcPr>
            <w:tcW w:w="538" w:type="pct"/>
            <w:tcBorders>
              <w:top w:val="nil"/>
              <w:left w:val="nil"/>
              <w:bottom w:val="nil"/>
              <w:right w:val="nil"/>
            </w:tcBorders>
            <w:shd w:val="clear" w:color="auto" w:fill="auto"/>
            <w:noWrap/>
            <w:vAlign w:val="center"/>
            <w:hideMark/>
          </w:tcPr>
          <w:p w14:paraId="564349B4" w14:textId="77777777" w:rsidR="001C28D9" w:rsidRPr="00AC0AD0" w:rsidRDefault="001C28D9" w:rsidP="00C665B3">
            <w:r w:rsidRPr="00AC0AD0">
              <w:t>0.115</w:t>
            </w:r>
          </w:p>
        </w:tc>
        <w:tc>
          <w:tcPr>
            <w:tcW w:w="613" w:type="pct"/>
            <w:tcBorders>
              <w:top w:val="nil"/>
              <w:left w:val="nil"/>
              <w:bottom w:val="nil"/>
              <w:right w:val="single" w:sz="8" w:space="0" w:color="auto"/>
            </w:tcBorders>
            <w:shd w:val="clear" w:color="auto" w:fill="auto"/>
            <w:noWrap/>
            <w:vAlign w:val="center"/>
            <w:hideMark/>
          </w:tcPr>
          <w:p w14:paraId="6E6F6B2F" w14:textId="77777777" w:rsidR="001C28D9" w:rsidRPr="00AC0AD0" w:rsidRDefault="001C28D9" w:rsidP="00C665B3">
            <w:r w:rsidRPr="00AC0AD0">
              <w:t>0.072</w:t>
            </w:r>
          </w:p>
        </w:tc>
      </w:tr>
      <w:tr w:rsidR="001C28D9" w:rsidRPr="00AC0AD0" w14:paraId="100E4F08"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3600089D" w14:textId="77777777" w:rsidR="001C28D9" w:rsidRPr="00AC0AD0" w:rsidRDefault="001C28D9" w:rsidP="00C665B3">
            <w:r w:rsidRPr="00AC0AD0">
              <w:t>11</w:t>
            </w:r>
          </w:p>
        </w:tc>
        <w:tc>
          <w:tcPr>
            <w:tcW w:w="751" w:type="pct"/>
            <w:tcBorders>
              <w:top w:val="nil"/>
              <w:left w:val="nil"/>
              <w:bottom w:val="nil"/>
              <w:right w:val="nil"/>
            </w:tcBorders>
            <w:shd w:val="clear" w:color="auto" w:fill="auto"/>
            <w:noWrap/>
            <w:vAlign w:val="center"/>
            <w:hideMark/>
          </w:tcPr>
          <w:p w14:paraId="3A572FEC"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3DD6561D" w14:textId="77777777" w:rsidR="001C28D9" w:rsidRPr="00AC0AD0" w:rsidRDefault="001C28D9" w:rsidP="00C665B3">
            <w:r w:rsidRPr="00AC0AD0">
              <w:t>0.118</w:t>
            </w:r>
          </w:p>
        </w:tc>
        <w:tc>
          <w:tcPr>
            <w:tcW w:w="613" w:type="pct"/>
            <w:tcBorders>
              <w:top w:val="nil"/>
              <w:left w:val="nil"/>
              <w:bottom w:val="nil"/>
              <w:right w:val="single" w:sz="8" w:space="0" w:color="auto"/>
            </w:tcBorders>
            <w:shd w:val="clear" w:color="auto" w:fill="auto"/>
            <w:noWrap/>
            <w:vAlign w:val="center"/>
            <w:hideMark/>
          </w:tcPr>
          <w:p w14:paraId="62B26728" w14:textId="77777777" w:rsidR="001C28D9" w:rsidRPr="00AC0AD0" w:rsidRDefault="001C28D9" w:rsidP="00C665B3">
            <w:r w:rsidRPr="00AC0AD0">
              <w:t>0.052</w:t>
            </w:r>
          </w:p>
        </w:tc>
        <w:tc>
          <w:tcPr>
            <w:tcW w:w="285" w:type="pct"/>
            <w:tcBorders>
              <w:top w:val="nil"/>
              <w:left w:val="nil"/>
              <w:bottom w:val="nil"/>
              <w:right w:val="nil"/>
            </w:tcBorders>
            <w:shd w:val="clear" w:color="auto" w:fill="auto"/>
            <w:noWrap/>
            <w:vAlign w:val="center"/>
            <w:hideMark/>
          </w:tcPr>
          <w:p w14:paraId="712C5474"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4CB0C7B2" w14:textId="77777777" w:rsidR="001C28D9" w:rsidRPr="00AC0AD0" w:rsidRDefault="001C28D9" w:rsidP="00C665B3">
            <w:r w:rsidRPr="00AC0AD0">
              <w:t>11</w:t>
            </w:r>
          </w:p>
        </w:tc>
        <w:tc>
          <w:tcPr>
            <w:tcW w:w="751" w:type="pct"/>
            <w:tcBorders>
              <w:top w:val="nil"/>
              <w:left w:val="nil"/>
              <w:bottom w:val="nil"/>
              <w:right w:val="nil"/>
            </w:tcBorders>
            <w:shd w:val="clear" w:color="auto" w:fill="auto"/>
            <w:noWrap/>
            <w:vAlign w:val="center"/>
            <w:hideMark/>
          </w:tcPr>
          <w:p w14:paraId="34E9E4B0"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0BF6F26E" w14:textId="77777777" w:rsidR="001C28D9" w:rsidRPr="00AC0AD0" w:rsidRDefault="001C28D9" w:rsidP="00C665B3">
            <w:r w:rsidRPr="00AC0AD0">
              <w:t>0.176</w:t>
            </w:r>
          </w:p>
        </w:tc>
        <w:tc>
          <w:tcPr>
            <w:tcW w:w="613" w:type="pct"/>
            <w:tcBorders>
              <w:top w:val="nil"/>
              <w:left w:val="nil"/>
              <w:bottom w:val="nil"/>
              <w:right w:val="single" w:sz="8" w:space="0" w:color="auto"/>
            </w:tcBorders>
            <w:shd w:val="clear" w:color="auto" w:fill="auto"/>
            <w:noWrap/>
            <w:vAlign w:val="center"/>
            <w:hideMark/>
          </w:tcPr>
          <w:p w14:paraId="1BBF2C2C" w14:textId="77777777" w:rsidR="001C28D9" w:rsidRPr="00AC0AD0" w:rsidRDefault="001C28D9" w:rsidP="00C665B3">
            <w:r w:rsidRPr="00AC0AD0">
              <w:t>0.111</w:t>
            </w:r>
          </w:p>
        </w:tc>
      </w:tr>
      <w:tr w:rsidR="001C28D9" w:rsidRPr="00AC0AD0" w14:paraId="3FA5B9DB"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0FFA9E7B" w14:textId="77777777" w:rsidR="001C28D9" w:rsidRPr="00AC0AD0" w:rsidRDefault="001C28D9" w:rsidP="00C665B3">
            <w:r w:rsidRPr="00AC0AD0">
              <w:t>12</w:t>
            </w:r>
          </w:p>
        </w:tc>
        <w:tc>
          <w:tcPr>
            <w:tcW w:w="751" w:type="pct"/>
            <w:tcBorders>
              <w:top w:val="nil"/>
              <w:left w:val="nil"/>
              <w:bottom w:val="nil"/>
              <w:right w:val="nil"/>
            </w:tcBorders>
            <w:shd w:val="clear" w:color="auto" w:fill="auto"/>
            <w:noWrap/>
            <w:vAlign w:val="center"/>
            <w:hideMark/>
          </w:tcPr>
          <w:p w14:paraId="1C9E8D7B"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09A67563" w14:textId="77777777" w:rsidR="001C28D9" w:rsidRPr="00AC0AD0" w:rsidRDefault="001C28D9" w:rsidP="00C665B3">
            <w:r w:rsidRPr="00AC0AD0">
              <w:t>0.118</w:t>
            </w:r>
          </w:p>
        </w:tc>
        <w:tc>
          <w:tcPr>
            <w:tcW w:w="613" w:type="pct"/>
            <w:tcBorders>
              <w:top w:val="nil"/>
              <w:left w:val="nil"/>
              <w:bottom w:val="nil"/>
              <w:right w:val="single" w:sz="8" w:space="0" w:color="auto"/>
            </w:tcBorders>
            <w:shd w:val="clear" w:color="auto" w:fill="auto"/>
            <w:noWrap/>
            <w:vAlign w:val="center"/>
            <w:hideMark/>
          </w:tcPr>
          <w:p w14:paraId="51F2184D" w14:textId="77777777" w:rsidR="001C28D9" w:rsidRPr="00AC0AD0" w:rsidRDefault="001C28D9" w:rsidP="00C665B3">
            <w:r w:rsidRPr="00AC0AD0">
              <w:t>0.052</w:t>
            </w:r>
          </w:p>
        </w:tc>
        <w:tc>
          <w:tcPr>
            <w:tcW w:w="285" w:type="pct"/>
            <w:tcBorders>
              <w:top w:val="nil"/>
              <w:left w:val="nil"/>
              <w:bottom w:val="nil"/>
              <w:right w:val="nil"/>
            </w:tcBorders>
            <w:shd w:val="clear" w:color="auto" w:fill="auto"/>
            <w:noWrap/>
            <w:vAlign w:val="center"/>
            <w:hideMark/>
          </w:tcPr>
          <w:p w14:paraId="4F9B2ACC"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0EC5B25F" w14:textId="77777777" w:rsidR="001C28D9" w:rsidRPr="00AC0AD0" w:rsidRDefault="001C28D9" w:rsidP="00C665B3">
            <w:r w:rsidRPr="00AC0AD0">
              <w:t>12</w:t>
            </w:r>
          </w:p>
        </w:tc>
        <w:tc>
          <w:tcPr>
            <w:tcW w:w="751" w:type="pct"/>
            <w:tcBorders>
              <w:top w:val="nil"/>
              <w:left w:val="nil"/>
              <w:bottom w:val="nil"/>
              <w:right w:val="nil"/>
            </w:tcBorders>
            <w:shd w:val="clear" w:color="auto" w:fill="auto"/>
            <w:noWrap/>
            <w:vAlign w:val="center"/>
            <w:hideMark/>
          </w:tcPr>
          <w:p w14:paraId="5158AD51"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51FDEF37" w14:textId="77777777" w:rsidR="001C28D9" w:rsidRPr="00AC0AD0" w:rsidRDefault="001C28D9" w:rsidP="00C665B3">
            <w:r w:rsidRPr="00AC0AD0">
              <w:t>0.176</w:t>
            </w:r>
          </w:p>
        </w:tc>
        <w:tc>
          <w:tcPr>
            <w:tcW w:w="613" w:type="pct"/>
            <w:tcBorders>
              <w:top w:val="nil"/>
              <w:left w:val="nil"/>
              <w:bottom w:val="nil"/>
              <w:right w:val="single" w:sz="8" w:space="0" w:color="auto"/>
            </w:tcBorders>
            <w:shd w:val="clear" w:color="auto" w:fill="auto"/>
            <w:noWrap/>
            <w:vAlign w:val="center"/>
            <w:hideMark/>
          </w:tcPr>
          <w:p w14:paraId="15CEF550" w14:textId="77777777" w:rsidR="001C28D9" w:rsidRPr="00AC0AD0" w:rsidRDefault="001C28D9" w:rsidP="00C665B3">
            <w:r w:rsidRPr="00AC0AD0">
              <w:t>0.111</w:t>
            </w:r>
          </w:p>
        </w:tc>
      </w:tr>
      <w:tr w:rsidR="001C28D9" w:rsidRPr="00AC0AD0" w14:paraId="4E52B21F"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53D7DE73" w14:textId="77777777" w:rsidR="001C28D9" w:rsidRPr="00AC0AD0" w:rsidRDefault="001C28D9" w:rsidP="00C665B3">
            <w:r w:rsidRPr="00AC0AD0">
              <w:t>13</w:t>
            </w:r>
          </w:p>
        </w:tc>
        <w:tc>
          <w:tcPr>
            <w:tcW w:w="751" w:type="pct"/>
            <w:tcBorders>
              <w:top w:val="nil"/>
              <w:left w:val="nil"/>
              <w:bottom w:val="nil"/>
              <w:right w:val="nil"/>
            </w:tcBorders>
            <w:shd w:val="clear" w:color="auto" w:fill="auto"/>
            <w:noWrap/>
            <w:vAlign w:val="center"/>
            <w:hideMark/>
          </w:tcPr>
          <w:p w14:paraId="1B7DBE17"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41F249CD" w14:textId="77777777" w:rsidR="001C28D9" w:rsidRPr="00AC0AD0" w:rsidRDefault="001C28D9" w:rsidP="00C665B3">
            <w:r w:rsidRPr="00AC0AD0">
              <w:t>0.118</w:t>
            </w:r>
          </w:p>
        </w:tc>
        <w:tc>
          <w:tcPr>
            <w:tcW w:w="613" w:type="pct"/>
            <w:tcBorders>
              <w:top w:val="nil"/>
              <w:left w:val="nil"/>
              <w:bottom w:val="nil"/>
              <w:right w:val="single" w:sz="8" w:space="0" w:color="auto"/>
            </w:tcBorders>
            <w:shd w:val="clear" w:color="auto" w:fill="auto"/>
            <w:noWrap/>
            <w:vAlign w:val="center"/>
            <w:hideMark/>
          </w:tcPr>
          <w:p w14:paraId="07062853" w14:textId="77777777" w:rsidR="001C28D9" w:rsidRPr="00AC0AD0" w:rsidRDefault="001C28D9" w:rsidP="00C665B3">
            <w:r w:rsidRPr="00AC0AD0">
              <w:t>0.052</w:t>
            </w:r>
          </w:p>
        </w:tc>
        <w:tc>
          <w:tcPr>
            <w:tcW w:w="285" w:type="pct"/>
            <w:tcBorders>
              <w:top w:val="nil"/>
              <w:left w:val="nil"/>
              <w:bottom w:val="nil"/>
              <w:right w:val="nil"/>
            </w:tcBorders>
            <w:shd w:val="clear" w:color="auto" w:fill="auto"/>
            <w:noWrap/>
            <w:vAlign w:val="center"/>
            <w:hideMark/>
          </w:tcPr>
          <w:p w14:paraId="1245AC61"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15F2CFDF" w14:textId="77777777" w:rsidR="001C28D9" w:rsidRPr="00AC0AD0" w:rsidRDefault="001C28D9" w:rsidP="00C665B3">
            <w:r w:rsidRPr="00AC0AD0">
              <w:t>13</w:t>
            </w:r>
          </w:p>
        </w:tc>
        <w:tc>
          <w:tcPr>
            <w:tcW w:w="751" w:type="pct"/>
            <w:tcBorders>
              <w:top w:val="nil"/>
              <w:left w:val="nil"/>
              <w:bottom w:val="nil"/>
              <w:right w:val="nil"/>
            </w:tcBorders>
            <w:shd w:val="clear" w:color="auto" w:fill="auto"/>
            <w:noWrap/>
            <w:vAlign w:val="center"/>
            <w:hideMark/>
          </w:tcPr>
          <w:p w14:paraId="1F1D4E31" w14:textId="77777777" w:rsidR="001C28D9" w:rsidRPr="00AC0AD0" w:rsidRDefault="001C28D9" w:rsidP="00C665B3">
            <w:r w:rsidRPr="00AC0AD0">
              <w:t>2.00</w:t>
            </w:r>
          </w:p>
        </w:tc>
        <w:tc>
          <w:tcPr>
            <w:tcW w:w="538" w:type="pct"/>
            <w:tcBorders>
              <w:top w:val="nil"/>
              <w:left w:val="nil"/>
              <w:bottom w:val="nil"/>
              <w:right w:val="nil"/>
            </w:tcBorders>
            <w:shd w:val="clear" w:color="auto" w:fill="auto"/>
            <w:noWrap/>
            <w:vAlign w:val="center"/>
            <w:hideMark/>
          </w:tcPr>
          <w:p w14:paraId="424D7FC6" w14:textId="77777777" w:rsidR="001C28D9" w:rsidRPr="00AC0AD0" w:rsidRDefault="001C28D9" w:rsidP="00C665B3">
            <w:r w:rsidRPr="00AC0AD0">
              <w:t>0.176</w:t>
            </w:r>
          </w:p>
        </w:tc>
        <w:tc>
          <w:tcPr>
            <w:tcW w:w="613" w:type="pct"/>
            <w:tcBorders>
              <w:top w:val="nil"/>
              <w:left w:val="nil"/>
              <w:bottom w:val="nil"/>
              <w:right w:val="single" w:sz="8" w:space="0" w:color="auto"/>
            </w:tcBorders>
            <w:shd w:val="clear" w:color="auto" w:fill="auto"/>
            <w:noWrap/>
            <w:vAlign w:val="center"/>
            <w:hideMark/>
          </w:tcPr>
          <w:p w14:paraId="322B9DD5" w14:textId="77777777" w:rsidR="001C28D9" w:rsidRPr="00AC0AD0" w:rsidRDefault="001C28D9" w:rsidP="00C665B3">
            <w:r w:rsidRPr="00AC0AD0">
              <w:t>0.111</w:t>
            </w:r>
          </w:p>
        </w:tc>
      </w:tr>
      <w:tr w:rsidR="001C28D9" w:rsidRPr="00AC0AD0" w14:paraId="2361A681"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55881C83" w14:textId="77777777" w:rsidR="001C28D9" w:rsidRPr="00AC0AD0" w:rsidRDefault="001C28D9" w:rsidP="00C665B3">
            <w:r w:rsidRPr="00AC0AD0">
              <w:t>14</w:t>
            </w:r>
          </w:p>
        </w:tc>
        <w:tc>
          <w:tcPr>
            <w:tcW w:w="751" w:type="pct"/>
            <w:tcBorders>
              <w:top w:val="nil"/>
              <w:left w:val="nil"/>
              <w:bottom w:val="nil"/>
              <w:right w:val="nil"/>
            </w:tcBorders>
            <w:shd w:val="clear" w:color="auto" w:fill="auto"/>
            <w:noWrap/>
            <w:vAlign w:val="center"/>
            <w:hideMark/>
          </w:tcPr>
          <w:p w14:paraId="61BAB1D8" w14:textId="77777777" w:rsidR="001C28D9" w:rsidRPr="00AC0AD0" w:rsidRDefault="001C28D9" w:rsidP="00C665B3">
            <w:r w:rsidRPr="00AC0AD0">
              <w:t>1.38</w:t>
            </w:r>
          </w:p>
        </w:tc>
        <w:tc>
          <w:tcPr>
            <w:tcW w:w="538" w:type="pct"/>
            <w:tcBorders>
              <w:top w:val="nil"/>
              <w:left w:val="nil"/>
              <w:bottom w:val="nil"/>
              <w:right w:val="nil"/>
            </w:tcBorders>
            <w:shd w:val="clear" w:color="auto" w:fill="auto"/>
            <w:noWrap/>
            <w:vAlign w:val="center"/>
            <w:hideMark/>
          </w:tcPr>
          <w:p w14:paraId="524586A8" w14:textId="77777777" w:rsidR="001C28D9" w:rsidRPr="00AC0AD0" w:rsidRDefault="001C28D9" w:rsidP="00C665B3">
            <w:r w:rsidRPr="00AC0AD0">
              <w:t>0.081</w:t>
            </w:r>
          </w:p>
        </w:tc>
        <w:tc>
          <w:tcPr>
            <w:tcW w:w="613" w:type="pct"/>
            <w:tcBorders>
              <w:top w:val="nil"/>
              <w:left w:val="nil"/>
              <w:bottom w:val="nil"/>
              <w:right w:val="single" w:sz="8" w:space="0" w:color="auto"/>
            </w:tcBorders>
            <w:shd w:val="clear" w:color="auto" w:fill="auto"/>
            <w:noWrap/>
            <w:vAlign w:val="center"/>
            <w:hideMark/>
          </w:tcPr>
          <w:p w14:paraId="504BB70B" w14:textId="77777777" w:rsidR="001C28D9" w:rsidRPr="00AC0AD0" w:rsidRDefault="001C28D9" w:rsidP="00C665B3">
            <w:r w:rsidRPr="00AC0AD0">
              <w:t>0.036</w:t>
            </w:r>
          </w:p>
        </w:tc>
        <w:tc>
          <w:tcPr>
            <w:tcW w:w="285" w:type="pct"/>
            <w:tcBorders>
              <w:top w:val="nil"/>
              <w:left w:val="nil"/>
              <w:bottom w:val="nil"/>
              <w:right w:val="nil"/>
            </w:tcBorders>
            <w:shd w:val="clear" w:color="auto" w:fill="auto"/>
            <w:noWrap/>
            <w:vAlign w:val="center"/>
            <w:hideMark/>
          </w:tcPr>
          <w:p w14:paraId="03B9FCF0"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112931CC" w14:textId="77777777" w:rsidR="001C28D9" w:rsidRPr="00AC0AD0" w:rsidRDefault="001C28D9" w:rsidP="00C665B3">
            <w:r w:rsidRPr="00AC0AD0">
              <w:t>14</w:t>
            </w:r>
          </w:p>
        </w:tc>
        <w:tc>
          <w:tcPr>
            <w:tcW w:w="751" w:type="pct"/>
            <w:tcBorders>
              <w:top w:val="nil"/>
              <w:left w:val="nil"/>
              <w:bottom w:val="nil"/>
              <w:right w:val="nil"/>
            </w:tcBorders>
            <w:shd w:val="clear" w:color="auto" w:fill="auto"/>
            <w:noWrap/>
            <w:vAlign w:val="center"/>
            <w:hideMark/>
          </w:tcPr>
          <w:p w14:paraId="746811D5" w14:textId="77777777" w:rsidR="001C28D9" w:rsidRPr="00AC0AD0" w:rsidRDefault="001C28D9" w:rsidP="00C665B3">
            <w:r w:rsidRPr="00AC0AD0">
              <w:t>1.38</w:t>
            </w:r>
          </w:p>
        </w:tc>
        <w:tc>
          <w:tcPr>
            <w:tcW w:w="538" w:type="pct"/>
            <w:tcBorders>
              <w:top w:val="nil"/>
              <w:left w:val="nil"/>
              <w:bottom w:val="nil"/>
              <w:right w:val="nil"/>
            </w:tcBorders>
            <w:shd w:val="clear" w:color="auto" w:fill="auto"/>
            <w:noWrap/>
            <w:vAlign w:val="center"/>
            <w:hideMark/>
          </w:tcPr>
          <w:p w14:paraId="57811775" w14:textId="77777777" w:rsidR="001C28D9" w:rsidRPr="00AC0AD0" w:rsidRDefault="001C28D9" w:rsidP="00C665B3">
            <w:r w:rsidRPr="00AC0AD0">
              <w:t>0.122</w:t>
            </w:r>
          </w:p>
        </w:tc>
        <w:tc>
          <w:tcPr>
            <w:tcW w:w="613" w:type="pct"/>
            <w:tcBorders>
              <w:top w:val="nil"/>
              <w:left w:val="nil"/>
              <w:bottom w:val="nil"/>
              <w:right w:val="single" w:sz="8" w:space="0" w:color="auto"/>
            </w:tcBorders>
            <w:shd w:val="clear" w:color="auto" w:fill="auto"/>
            <w:noWrap/>
            <w:vAlign w:val="center"/>
            <w:hideMark/>
          </w:tcPr>
          <w:p w14:paraId="0E6DBFBE" w14:textId="77777777" w:rsidR="001C28D9" w:rsidRPr="00AC0AD0" w:rsidRDefault="001C28D9" w:rsidP="00C665B3">
            <w:r w:rsidRPr="00AC0AD0">
              <w:t>0.077</w:t>
            </w:r>
          </w:p>
        </w:tc>
      </w:tr>
      <w:tr w:rsidR="001C28D9" w:rsidRPr="00AC0AD0" w14:paraId="6332D02C"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743D6B77" w14:textId="77777777" w:rsidR="001C28D9" w:rsidRPr="00AC0AD0" w:rsidRDefault="001C28D9" w:rsidP="00C665B3">
            <w:r w:rsidRPr="00AC0AD0">
              <w:t>15</w:t>
            </w:r>
          </w:p>
        </w:tc>
        <w:tc>
          <w:tcPr>
            <w:tcW w:w="751" w:type="pct"/>
            <w:tcBorders>
              <w:top w:val="nil"/>
              <w:left w:val="nil"/>
              <w:bottom w:val="nil"/>
              <w:right w:val="nil"/>
            </w:tcBorders>
            <w:shd w:val="clear" w:color="auto" w:fill="auto"/>
            <w:noWrap/>
            <w:vAlign w:val="center"/>
            <w:hideMark/>
          </w:tcPr>
          <w:p w14:paraId="7350B4CE" w14:textId="77777777" w:rsidR="001C28D9" w:rsidRPr="00AC0AD0" w:rsidRDefault="001C28D9" w:rsidP="00C665B3">
            <w:r w:rsidRPr="00AC0AD0">
              <w:t>1.38</w:t>
            </w:r>
          </w:p>
        </w:tc>
        <w:tc>
          <w:tcPr>
            <w:tcW w:w="538" w:type="pct"/>
            <w:tcBorders>
              <w:top w:val="nil"/>
              <w:left w:val="nil"/>
              <w:bottom w:val="nil"/>
              <w:right w:val="nil"/>
            </w:tcBorders>
            <w:shd w:val="clear" w:color="auto" w:fill="auto"/>
            <w:noWrap/>
            <w:vAlign w:val="center"/>
            <w:hideMark/>
          </w:tcPr>
          <w:p w14:paraId="7A353759" w14:textId="77777777" w:rsidR="001C28D9" w:rsidRPr="00AC0AD0" w:rsidRDefault="001C28D9" w:rsidP="00C665B3">
            <w:r w:rsidRPr="00AC0AD0">
              <w:t>0.081</w:t>
            </w:r>
          </w:p>
        </w:tc>
        <w:tc>
          <w:tcPr>
            <w:tcW w:w="613" w:type="pct"/>
            <w:tcBorders>
              <w:top w:val="nil"/>
              <w:left w:val="nil"/>
              <w:bottom w:val="nil"/>
              <w:right w:val="single" w:sz="8" w:space="0" w:color="auto"/>
            </w:tcBorders>
            <w:shd w:val="clear" w:color="auto" w:fill="auto"/>
            <w:noWrap/>
            <w:vAlign w:val="center"/>
            <w:hideMark/>
          </w:tcPr>
          <w:p w14:paraId="66993C8D" w14:textId="77777777" w:rsidR="001C28D9" w:rsidRPr="00AC0AD0" w:rsidRDefault="001C28D9" w:rsidP="00C665B3">
            <w:r w:rsidRPr="00AC0AD0">
              <w:t>0.036</w:t>
            </w:r>
          </w:p>
        </w:tc>
        <w:tc>
          <w:tcPr>
            <w:tcW w:w="285" w:type="pct"/>
            <w:tcBorders>
              <w:top w:val="nil"/>
              <w:left w:val="nil"/>
              <w:bottom w:val="nil"/>
              <w:right w:val="nil"/>
            </w:tcBorders>
            <w:shd w:val="clear" w:color="auto" w:fill="auto"/>
            <w:noWrap/>
            <w:vAlign w:val="bottom"/>
            <w:hideMark/>
          </w:tcPr>
          <w:p w14:paraId="1FB4EABB"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7A9DC4EC" w14:textId="77777777" w:rsidR="001C28D9" w:rsidRPr="00AC0AD0" w:rsidRDefault="001C28D9" w:rsidP="00C665B3">
            <w:r w:rsidRPr="00AC0AD0">
              <w:t>15</w:t>
            </w:r>
          </w:p>
        </w:tc>
        <w:tc>
          <w:tcPr>
            <w:tcW w:w="751" w:type="pct"/>
            <w:tcBorders>
              <w:top w:val="nil"/>
              <w:left w:val="nil"/>
              <w:bottom w:val="nil"/>
              <w:right w:val="nil"/>
            </w:tcBorders>
            <w:shd w:val="clear" w:color="auto" w:fill="auto"/>
            <w:noWrap/>
            <w:vAlign w:val="center"/>
            <w:hideMark/>
          </w:tcPr>
          <w:p w14:paraId="11988C65" w14:textId="77777777" w:rsidR="001C28D9" w:rsidRPr="00AC0AD0" w:rsidRDefault="001C28D9" w:rsidP="00C665B3">
            <w:r w:rsidRPr="00AC0AD0">
              <w:t>1.38</w:t>
            </w:r>
          </w:p>
        </w:tc>
        <w:tc>
          <w:tcPr>
            <w:tcW w:w="538" w:type="pct"/>
            <w:tcBorders>
              <w:top w:val="nil"/>
              <w:left w:val="nil"/>
              <w:bottom w:val="nil"/>
              <w:right w:val="nil"/>
            </w:tcBorders>
            <w:shd w:val="clear" w:color="auto" w:fill="auto"/>
            <w:noWrap/>
            <w:vAlign w:val="center"/>
            <w:hideMark/>
          </w:tcPr>
          <w:p w14:paraId="244EBF82" w14:textId="77777777" w:rsidR="001C28D9" w:rsidRPr="00AC0AD0" w:rsidRDefault="001C28D9" w:rsidP="00C665B3">
            <w:r w:rsidRPr="00AC0AD0">
              <w:t>0.122</w:t>
            </w:r>
          </w:p>
        </w:tc>
        <w:tc>
          <w:tcPr>
            <w:tcW w:w="613" w:type="pct"/>
            <w:tcBorders>
              <w:top w:val="nil"/>
              <w:left w:val="nil"/>
              <w:bottom w:val="nil"/>
              <w:right w:val="single" w:sz="8" w:space="0" w:color="auto"/>
            </w:tcBorders>
            <w:shd w:val="clear" w:color="auto" w:fill="auto"/>
            <w:noWrap/>
            <w:vAlign w:val="center"/>
            <w:hideMark/>
          </w:tcPr>
          <w:p w14:paraId="7C159645" w14:textId="77777777" w:rsidR="001C28D9" w:rsidRPr="00AC0AD0" w:rsidRDefault="001C28D9" w:rsidP="00C665B3">
            <w:r w:rsidRPr="00AC0AD0">
              <w:t>0.077</w:t>
            </w:r>
          </w:p>
        </w:tc>
      </w:tr>
      <w:tr w:rsidR="001C28D9" w:rsidRPr="00AC0AD0" w14:paraId="52BEFF21" w14:textId="77777777" w:rsidTr="00085691">
        <w:trPr>
          <w:trHeight w:val="300"/>
        </w:trPr>
        <w:tc>
          <w:tcPr>
            <w:tcW w:w="456" w:type="pct"/>
            <w:tcBorders>
              <w:top w:val="nil"/>
              <w:left w:val="single" w:sz="8" w:space="0" w:color="auto"/>
              <w:bottom w:val="nil"/>
              <w:right w:val="single" w:sz="4" w:space="0" w:color="auto"/>
            </w:tcBorders>
            <w:shd w:val="clear" w:color="auto" w:fill="auto"/>
            <w:noWrap/>
            <w:vAlign w:val="bottom"/>
            <w:hideMark/>
          </w:tcPr>
          <w:p w14:paraId="2F69129C" w14:textId="77777777" w:rsidR="001C28D9" w:rsidRPr="00AC0AD0" w:rsidRDefault="001C28D9" w:rsidP="00C665B3">
            <w:r w:rsidRPr="00AC0AD0">
              <w:t>16</w:t>
            </w:r>
          </w:p>
        </w:tc>
        <w:tc>
          <w:tcPr>
            <w:tcW w:w="751" w:type="pct"/>
            <w:tcBorders>
              <w:top w:val="nil"/>
              <w:left w:val="nil"/>
              <w:bottom w:val="nil"/>
              <w:right w:val="nil"/>
            </w:tcBorders>
            <w:shd w:val="clear" w:color="auto" w:fill="auto"/>
            <w:noWrap/>
            <w:vAlign w:val="center"/>
            <w:hideMark/>
          </w:tcPr>
          <w:p w14:paraId="6CFBB05A" w14:textId="77777777" w:rsidR="001C28D9" w:rsidRPr="00AC0AD0" w:rsidRDefault="001C28D9" w:rsidP="00C665B3">
            <w:r w:rsidRPr="00AC0AD0">
              <w:t>2.14</w:t>
            </w:r>
          </w:p>
        </w:tc>
        <w:tc>
          <w:tcPr>
            <w:tcW w:w="538" w:type="pct"/>
            <w:tcBorders>
              <w:top w:val="nil"/>
              <w:left w:val="nil"/>
              <w:bottom w:val="nil"/>
              <w:right w:val="nil"/>
            </w:tcBorders>
            <w:shd w:val="clear" w:color="auto" w:fill="auto"/>
            <w:noWrap/>
            <w:vAlign w:val="center"/>
            <w:hideMark/>
          </w:tcPr>
          <w:p w14:paraId="0EA96A0E" w14:textId="77777777" w:rsidR="001C28D9" w:rsidRPr="00AC0AD0" w:rsidRDefault="001C28D9" w:rsidP="00C665B3">
            <w:r w:rsidRPr="00AC0AD0">
              <w:t>0.126</w:t>
            </w:r>
          </w:p>
        </w:tc>
        <w:tc>
          <w:tcPr>
            <w:tcW w:w="613" w:type="pct"/>
            <w:tcBorders>
              <w:top w:val="nil"/>
              <w:left w:val="nil"/>
              <w:bottom w:val="nil"/>
              <w:right w:val="single" w:sz="8" w:space="0" w:color="auto"/>
            </w:tcBorders>
            <w:shd w:val="clear" w:color="auto" w:fill="auto"/>
            <w:noWrap/>
            <w:vAlign w:val="center"/>
            <w:hideMark/>
          </w:tcPr>
          <w:p w14:paraId="14564A38" w14:textId="77777777" w:rsidR="001C28D9" w:rsidRPr="00AC0AD0" w:rsidRDefault="001C28D9" w:rsidP="00C665B3">
            <w:r w:rsidRPr="00AC0AD0">
              <w:t>0.056</w:t>
            </w:r>
          </w:p>
        </w:tc>
        <w:tc>
          <w:tcPr>
            <w:tcW w:w="285" w:type="pct"/>
            <w:tcBorders>
              <w:top w:val="nil"/>
              <w:left w:val="nil"/>
              <w:bottom w:val="nil"/>
              <w:right w:val="nil"/>
            </w:tcBorders>
            <w:shd w:val="clear" w:color="auto" w:fill="auto"/>
            <w:noWrap/>
            <w:vAlign w:val="bottom"/>
            <w:hideMark/>
          </w:tcPr>
          <w:p w14:paraId="4D6A037C" w14:textId="77777777" w:rsidR="001C28D9" w:rsidRPr="00AC0AD0" w:rsidRDefault="001C28D9" w:rsidP="00C665B3"/>
        </w:tc>
        <w:tc>
          <w:tcPr>
            <w:tcW w:w="455" w:type="pct"/>
            <w:tcBorders>
              <w:top w:val="nil"/>
              <w:left w:val="single" w:sz="8" w:space="0" w:color="auto"/>
              <w:bottom w:val="nil"/>
              <w:right w:val="single" w:sz="4" w:space="0" w:color="auto"/>
            </w:tcBorders>
            <w:shd w:val="clear" w:color="auto" w:fill="auto"/>
            <w:noWrap/>
            <w:vAlign w:val="bottom"/>
            <w:hideMark/>
          </w:tcPr>
          <w:p w14:paraId="77148E46" w14:textId="77777777" w:rsidR="001C28D9" w:rsidRPr="00AC0AD0" w:rsidRDefault="001C28D9" w:rsidP="00C665B3">
            <w:r w:rsidRPr="00AC0AD0">
              <w:t>16</w:t>
            </w:r>
          </w:p>
        </w:tc>
        <w:tc>
          <w:tcPr>
            <w:tcW w:w="751" w:type="pct"/>
            <w:tcBorders>
              <w:top w:val="nil"/>
              <w:left w:val="nil"/>
              <w:bottom w:val="nil"/>
              <w:right w:val="nil"/>
            </w:tcBorders>
            <w:shd w:val="clear" w:color="auto" w:fill="auto"/>
            <w:noWrap/>
            <w:vAlign w:val="center"/>
            <w:hideMark/>
          </w:tcPr>
          <w:p w14:paraId="6AA318A6" w14:textId="77777777" w:rsidR="001C28D9" w:rsidRPr="00AC0AD0" w:rsidRDefault="001C28D9" w:rsidP="00C665B3">
            <w:r w:rsidRPr="00AC0AD0">
              <w:t>2.14</w:t>
            </w:r>
          </w:p>
        </w:tc>
        <w:tc>
          <w:tcPr>
            <w:tcW w:w="538" w:type="pct"/>
            <w:tcBorders>
              <w:top w:val="nil"/>
              <w:left w:val="nil"/>
              <w:bottom w:val="nil"/>
              <w:right w:val="nil"/>
            </w:tcBorders>
            <w:shd w:val="clear" w:color="auto" w:fill="auto"/>
            <w:noWrap/>
            <w:vAlign w:val="center"/>
            <w:hideMark/>
          </w:tcPr>
          <w:p w14:paraId="0DF59703" w14:textId="77777777" w:rsidR="001C28D9" w:rsidRPr="00AC0AD0" w:rsidRDefault="001C28D9" w:rsidP="00C665B3">
            <w:r w:rsidRPr="00AC0AD0">
              <w:t>0.189</w:t>
            </w:r>
          </w:p>
        </w:tc>
        <w:tc>
          <w:tcPr>
            <w:tcW w:w="613" w:type="pct"/>
            <w:tcBorders>
              <w:top w:val="nil"/>
              <w:left w:val="nil"/>
              <w:bottom w:val="nil"/>
              <w:right w:val="single" w:sz="8" w:space="0" w:color="auto"/>
            </w:tcBorders>
            <w:shd w:val="clear" w:color="auto" w:fill="auto"/>
            <w:noWrap/>
            <w:vAlign w:val="center"/>
            <w:hideMark/>
          </w:tcPr>
          <w:p w14:paraId="21AF077D" w14:textId="77777777" w:rsidR="001C28D9" w:rsidRPr="00AC0AD0" w:rsidRDefault="001C28D9" w:rsidP="00C665B3">
            <w:r w:rsidRPr="00AC0AD0">
              <w:t>0.119</w:t>
            </w:r>
          </w:p>
        </w:tc>
      </w:tr>
      <w:tr w:rsidR="001C28D9" w:rsidRPr="00AC0AD0" w14:paraId="7348E892" w14:textId="77777777" w:rsidTr="00085691">
        <w:trPr>
          <w:trHeight w:val="315"/>
        </w:trPr>
        <w:tc>
          <w:tcPr>
            <w:tcW w:w="456" w:type="pct"/>
            <w:tcBorders>
              <w:top w:val="nil"/>
              <w:left w:val="single" w:sz="8" w:space="0" w:color="auto"/>
              <w:bottom w:val="single" w:sz="8" w:space="0" w:color="auto"/>
              <w:right w:val="single" w:sz="4" w:space="0" w:color="auto"/>
            </w:tcBorders>
            <w:shd w:val="clear" w:color="auto" w:fill="auto"/>
            <w:noWrap/>
            <w:vAlign w:val="bottom"/>
            <w:hideMark/>
          </w:tcPr>
          <w:p w14:paraId="044E8216" w14:textId="77777777" w:rsidR="001C28D9" w:rsidRPr="00AC0AD0" w:rsidRDefault="001C28D9" w:rsidP="00C665B3">
            <w:r w:rsidRPr="00AC0AD0">
              <w:t>17</w:t>
            </w:r>
          </w:p>
        </w:tc>
        <w:tc>
          <w:tcPr>
            <w:tcW w:w="751" w:type="pct"/>
            <w:tcBorders>
              <w:top w:val="nil"/>
              <w:left w:val="nil"/>
              <w:bottom w:val="single" w:sz="8" w:space="0" w:color="auto"/>
              <w:right w:val="nil"/>
            </w:tcBorders>
            <w:shd w:val="clear" w:color="auto" w:fill="auto"/>
            <w:noWrap/>
            <w:vAlign w:val="center"/>
            <w:hideMark/>
          </w:tcPr>
          <w:p w14:paraId="52E14B73" w14:textId="77777777" w:rsidR="001C28D9" w:rsidRPr="00AC0AD0" w:rsidRDefault="001C28D9" w:rsidP="00C665B3">
            <w:r w:rsidRPr="00AC0AD0">
              <w:t>1.14</w:t>
            </w:r>
          </w:p>
        </w:tc>
        <w:tc>
          <w:tcPr>
            <w:tcW w:w="538" w:type="pct"/>
            <w:tcBorders>
              <w:top w:val="nil"/>
              <w:left w:val="nil"/>
              <w:bottom w:val="single" w:sz="8" w:space="0" w:color="auto"/>
              <w:right w:val="nil"/>
            </w:tcBorders>
            <w:shd w:val="clear" w:color="auto" w:fill="auto"/>
            <w:noWrap/>
            <w:vAlign w:val="center"/>
            <w:hideMark/>
          </w:tcPr>
          <w:p w14:paraId="2818633B" w14:textId="77777777" w:rsidR="001C28D9" w:rsidRPr="00AC0AD0" w:rsidRDefault="001C28D9" w:rsidP="00C665B3">
            <w:r w:rsidRPr="00AC0AD0">
              <w:t>0.067</w:t>
            </w:r>
          </w:p>
        </w:tc>
        <w:tc>
          <w:tcPr>
            <w:tcW w:w="613" w:type="pct"/>
            <w:tcBorders>
              <w:top w:val="nil"/>
              <w:left w:val="nil"/>
              <w:bottom w:val="single" w:sz="8" w:space="0" w:color="auto"/>
              <w:right w:val="single" w:sz="8" w:space="0" w:color="auto"/>
            </w:tcBorders>
            <w:shd w:val="clear" w:color="auto" w:fill="auto"/>
            <w:noWrap/>
            <w:vAlign w:val="center"/>
            <w:hideMark/>
          </w:tcPr>
          <w:p w14:paraId="4AA389DA" w14:textId="77777777" w:rsidR="001C28D9" w:rsidRPr="00AC0AD0" w:rsidRDefault="001C28D9" w:rsidP="00C665B3">
            <w:r w:rsidRPr="00AC0AD0">
              <w:t>0.030</w:t>
            </w:r>
          </w:p>
        </w:tc>
        <w:tc>
          <w:tcPr>
            <w:tcW w:w="285" w:type="pct"/>
            <w:tcBorders>
              <w:top w:val="nil"/>
              <w:left w:val="nil"/>
              <w:bottom w:val="nil"/>
              <w:right w:val="nil"/>
            </w:tcBorders>
            <w:shd w:val="clear" w:color="auto" w:fill="auto"/>
            <w:noWrap/>
            <w:vAlign w:val="bottom"/>
            <w:hideMark/>
          </w:tcPr>
          <w:p w14:paraId="7EEC4B9B" w14:textId="77777777" w:rsidR="001C28D9" w:rsidRPr="00AC0AD0" w:rsidRDefault="001C28D9" w:rsidP="00C665B3"/>
        </w:tc>
        <w:tc>
          <w:tcPr>
            <w:tcW w:w="455" w:type="pct"/>
            <w:tcBorders>
              <w:top w:val="nil"/>
              <w:left w:val="single" w:sz="8" w:space="0" w:color="auto"/>
              <w:bottom w:val="single" w:sz="8" w:space="0" w:color="auto"/>
              <w:right w:val="single" w:sz="4" w:space="0" w:color="auto"/>
            </w:tcBorders>
            <w:shd w:val="clear" w:color="auto" w:fill="auto"/>
            <w:noWrap/>
            <w:vAlign w:val="bottom"/>
            <w:hideMark/>
          </w:tcPr>
          <w:p w14:paraId="4A1D6A3A" w14:textId="77777777" w:rsidR="001C28D9" w:rsidRPr="00AC0AD0" w:rsidRDefault="001C28D9" w:rsidP="00C665B3">
            <w:r w:rsidRPr="00AC0AD0">
              <w:t>17</w:t>
            </w:r>
          </w:p>
        </w:tc>
        <w:tc>
          <w:tcPr>
            <w:tcW w:w="751" w:type="pct"/>
            <w:tcBorders>
              <w:top w:val="nil"/>
              <w:left w:val="nil"/>
              <w:bottom w:val="single" w:sz="8" w:space="0" w:color="auto"/>
              <w:right w:val="nil"/>
            </w:tcBorders>
            <w:shd w:val="clear" w:color="auto" w:fill="auto"/>
            <w:noWrap/>
            <w:vAlign w:val="center"/>
            <w:hideMark/>
          </w:tcPr>
          <w:p w14:paraId="658102B8" w14:textId="77777777" w:rsidR="001C28D9" w:rsidRPr="00AC0AD0" w:rsidRDefault="001C28D9" w:rsidP="00C665B3">
            <w:r w:rsidRPr="00AC0AD0">
              <w:t>1.14</w:t>
            </w:r>
          </w:p>
        </w:tc>
        <w:tc>
          <w:tcPr>
            <w:tcW w:w="538" w:type="pct"/>
            <w:tcBorders>
              <w:top w:val="nil"/>
              <w:left w:val="nil"/>
              <w:bottom w:val="single" w:sz="8" w:space="0" w:color="auto"/>
              <w:right w:val="nil"/>
            </w:tcBorders>
            <w:shd w:val="clear" w:color="auto" w:fill="auto"/>
            <w:noWrap/>
            <w:vAlign w:val="center"/>
            <w:hideMark/>
          </w:tcPr>
          <w:p w14:paraId="215229E8" w14:textId="77777777" w:rsidR="001C28D9" w:rsidRPr="00AC0AD0" w:rsidRDefault="001C28D9" w:rsidP="00C665B3">
            <w:r w:rsidRPr="00AC0AD0">
              <w:t>0.100</w:t>
            </w:r>
          </w:p>
        </w:tc>
        <w:tc>
          <w:tcPr>
            <w:tcW w:w="613" w:type="pct"/>
            <w:tcBorders>
              <w:top w:val="nil"/>
              <w:left w:val="nil"/>
              <w:bottom w:val="single" w:sz="8" w:space="0" w:color="auto"/>
              <w:right w:val="single" w:sz="8" w:space="0" w:color="auto"/>
            </w:tcBorders>
            <w:shd w:val="clear" w:color="auto" w:fill="auto"/>
            <w:noWrap/>
            <w:vAlign w:val="center"/>
            <w:hideMark/>
          </w:tcPr>
          <w:p w14:paraId="681E73AF" w14:textId="77777777" w:rsidR="001C28D9" w:rsidRPr="00AC0AD0" w:rsidRDefault="001C28D9" w:rsidP="00C665B3">
            <w:r w:rsidRPr="00AC0AD0">
              <w:t>0.063</w:t>
            </w:r>
          </w:p>
        </w:tc>
      </w:tr>
    </w:tbl>
    <w:p w14:paraId="4F0F2DBD" w14:textId="77777777" w:rsidR="001C28D9" w:rsidRPr="001B2CC8" w:rsidRDefault="001C28D9" w:rsidP="00C665B3"/>
    <w:p w14:paraId="145A7983" w14:textId="77777777" w:rsidR="001C28D9" w:rsidRDefault="001C28D9" w:rsidP="00C665B3">
      <w:pPr>
        <w:pStyle w:val="ListParagraph"/>
      </w:pPr>
    </w:p>
    <w:p w14:paraId="6DF465DD" w14:textId="77777777" w:rsidR="001C28D9" w:rsidRDefault="001C28D9" w:rsidP="00C665B3">
      <w:r>
        <w:br w:type="page"/>
      </w:r>
    </w:p>
    <w:p w14:paraId="53F4AFDE" w14:textId="77777777" w:rsidR="001C28D9" w:rsidRPr="007B168A" w:rsidRDefault="001C28D9" w:rsidP="001772CE">
      <w:pPr>
        <w:pStyle w:val="Heading2"/>
        <w:numPr>
          <w:ilvl w:val="1"/>
          <w:numId w:val="7"/>
        </w:numPr>
        <w:rPr>
          <w:lang w:val="en-GB"/>
        </w:rPr>
      </w:pPr>
      <w:bookmarkStart w:id="101" w:name="_Toc96463569"/>
      <w:r w:rsidRPr="007B168A">
        <w:rPr>
          <w:lang w:val="en-GB"/>
        </w:rPr>
        <w:lastRenderedPageBreak/>
        <w:t>ANEXO B</w:t>
      </w:r>
      <w:bookmarkEnd w:id="101"/>
    </w:p>
    <w:p w14:paraId="6D0BB6BB" w14:textId="77777777" w:rsidR="001C28D9" w:rsidRPr="00C457F2" w:rsidRDefault="001C28D9" w:rsidP="00C665B3">
      <w:pPr>
        <w:pStyle w:val="ListParagraph"/>
      </w:pPr>
      <w:r w:rsidRPr="00C457F2">
        <w:t>RESUMEN DEL FACTOR DE UTILIZACION DE CADA ELEMENTO ESTRUCTURAL:</w:t>
      </w:r>
    </w:p>
    <w:p w14:paraId="756E1107" w14:textId="77777777" w:rsidR="001C28D9" w:rsidRDefault="001C28D9" w:rsidP="00C665B3"/>
    <w:p w14:paraId="1A90255E" w14:textId="77777777" w:rsidR="001C28D9" w:rsidRDefault="001C28D9" w:rsidP="00C665B3">
      <w:r w:rsidRPr="00D45828">
        <w:t xml:space="preserve">En el presente </w:t>
      </w:r>
      <w:r>
        <w:t>anexo</w:t>
      </w:r>
      <w:r w:rsidRPr="00D45828">
        <w:t xml:space="preserve">, </w:t>
      </w:r>
      <w:r w:rsidRPr="00026099">
        <w:t>se presenta un resumen del factor de utilización del elemento más solicitado de cada grupo (correas, cordones, montantes, diagonales) de cada una de las tipologías de cabriada diseñadas, de</w:t>
      </w:r>
      <w:r w:rsidRPr="00D45828">
        <w:t xml:space="preserve"> la estructura resistente que conforma la cubierta metálica del nivel en estudio</w:t>
      </w:r>
    </w:p>
    <w:p w14:paraId="26F64950" w14:textId="77777777" w:rsidR="001C28D9" w:rsidRPr="009B0EE5" w:rsidRDefault="001C28D9" w:rsidP="00C665B3">
      <w:r w:rsidRPr="009B0EE5">
        <w:tab/>
      </w:r>
    </w:p>
    <w:p w14:paraId="51674473" w14:textId="77777777" w:rsidR="001C28D9" w:rsidRPr="009B0EE5" w:rsidRDefault="001C28D9" w:rsidP="00C665B3">
      <w:r w:rsidRPr="009B0EE5">
        <w:t>Estados de carga considerados – Estados límite últimos</w:t>
      </w:r>
      <w:r>
        <w:t>:</w:t>
      </w:r>
    </w:p>
    <w:p w14:paraId="01B9C713" w14:textId="77777777" w:rsidR="001C28D9" w:rsidRPr="009B0EE5" w:rsidRDefault="001C28D9" w:rsidP="00C665B3">
      <w:r w:rsidRPr="009B0EE5">
        <w:tab/>
        <w:t>ULS1=1.4D</w:t>
      </w:r>
    </w:p>
    <w:p w14:paraId="4F16C877" w14:textId="77777777" w:rsidR="001C28D9" w:rsidRPr="009B0EE5" w:rsidRDefault="001C28D9" w:rsidP="00C665B3">
      <w:r w:rsidRPr="009B0EE5">
        <w:tab/>
        <w:t>ULS2=1.2D+0.5Lr+1.6Lr_sv</w:t>
      </w:r>
    </w:p>
    <w:p w14:paraId="38156FA6" w14:textId="77777777" w:rsidR="001C28D9" w:rsidRPr="009B0EE5" w:rsidRDefault="001C28D9" w:rsidP="00C665B3">
      <w:r w:rsidRPr="009B0EE5">
        <w:tab/>
        <w:t>ULS3=1.2D+1.6Lr+0.5Lr_sv</w:t>
      </w:r>
    </w:p>
    <w:p w14:paraId="29690BCC" w14:textId="77777777" w:rsidR="001C28D9" w:rsidRPr="009B0EE5" w:rsidRDefault="001C28D9" w:rsidP="00C665B3">
      <w:r w:rsidRPr="009B0EE5">
        <w:tab/>
        <w:t>ULS4=1.2D+1.6Lr+0.8W1PI</w:t>
      </w:r>
    </w:p>
    <w:p w14:paraId="3DF65871" w14:textId="77777777" w:rsidR="001C28D9" w:rsidRPr="009B0EE5" w:rsidRDefault="001C28D9" w:rsidP="00C665B3">
      <w:r w:rsidRPr="009B0EE5">
        <w:tab/>
        <w:t>ULS5=1.2D+1.6Lr+0.8W1SI</w:t>
      </w:r>
    </w:p>
    <w:p w14:paraId="2EABBDE5" w14:textId="77777777" w:rsidR="001C28D9" w:rsidRPr="009B0EE5" w:rsidRDefault="001C28D9" w:rsidP="00C665B3">
      <w:r w:rsidRPr="009B0EE5">
        <w:tab/>
        <w:t>ULS6=1.2D+1.6Lr+0.8W2PI</w:t>
      </w:r>
    </w:p>
    <w:p w14:paraId="0DA0C1AD" w14:textId="77777777" w:rsidR="001C28D9" w:rsidRPr="009B0EE5" w:rsidRDefault="001C28D9" w:rsidP="00C665B3">
      <w:r w:rsidRPr="009B0EE5">
        <w:tab/>
        <w:t>ULS7=1.2D+1.6Lr+0.8W2SI</w:t>
      </w:r>
    </w:p>
    <w:p w14:paraId="6B32C843" w14:textId="77777777" w:rsidR="001C28D9" w:rsidRPr="009B0EE5" w:rsidRDefault="001C28D9" w:rsidP="00C665B3">
      <w:r w:rsidRPr="009B0EE5">
        <w:tab/>
        <w:t>ULS8=1.2D+1.6Lr+0.8W3PI</w:t>
      </w:r>
    </w:p>
    <w:p w14:paraId="163997F2" w14:textId="77777777" w:rsidR="001C28D9" w:rsidRPr="009B0EE5" w:rsidRDefault="001C28D9" w:rsidP="00C665B3">
      <w:r w:rsidRPr="009B0EE5">
        <w:tab/>
        <w:t>ULS9=1.2D+1.6Lr+0.8W3SI</w:t>
      </w:r>
    </w:p>
    <w:p w14:paraId="3A86DE14" w14:textId="77777777" w:rsidR="001C28D9" w:rsidRPr="009B0EE5" w:rsidRDefault="001C28D9" w:rsidP="00C665B3">
      <w:r w:rsidRPr="009B0EE5">
        <w:tab/>
        <w:t>ULS10=1.2D+1.6Lr+0.8W4PI</w:t>
      </w:r>
    </w:p>
    <w:p w14:paraId="630283D3" w14:textId="77777777" w:rsidR="001C28D9" w:rsidRPr="009B0EE5" w:rsidRDefault="001C28D9" w:rsidP="00C665B3">
      <w:r w:rsidRPr="009B0EE5">
        <w:tab/>
        <w:t>ULS11=1.2D+1.6Lr+0.8W4SI</w:t>
      </w:r>
    </w:p>
    <w:p w14:paraId="72881855" w14:textId="77777777" w:rsidR="001C28D9" w:rsidRPr="009B0EE5" w:rsidRDefault="001C28D9" w:rsidP="00C665B3">
      <w:r w:rsidRPr="009B0EE5">
        <w:tab/>
        <w:t>ULS12=1.2D+1.6Lr+0.8W5PI</w:t>
      </w:r>
    </w:p>
    <w:p w14:paraId="6A1A572F" w14:textId="77777777" w:rsidR="001C28D9" w:rsidRPr="009B0EE5" w:rsidRDefault="001C28D9" w:rsidP="00C665B3">
      <w:r w:rsidRPr="009B0EE5">
        <w:tab/>
        <w:t>ULS13=1.2D+1.6Lr+0.8W5SI</w:t>
      </w:r>
    </w:p>
    <w:p w14:paraId="0F8F8BE8" w14:textId="77777777" w:rsidR="001C28D9" w:rsidRPr="009B0EE5" w:rsidRDefault="001C28D9" w:rsidP="00C665B3">
      <w:r w:rsidRPr="009B0EE5">
        <w:tab/>
        <w:t>ULS14=1.2D+1.6Lr+0.8W6PI</w:t>
      </w:r>
    </w:p>
    <w:p w14:paraId="10F6F0FE" w14:textId="77777777" w:rsidR="001C28D9" w:rsidRPr="009B0EE5" w:rsidRDefault="001C28D9" w:rsidP="00C665B3">
      <w:r w:rsidRPr="009B0EE5">
        <w:tab/>
        <w:t>ULS15=1.2D+1.6Lr+0.8W6SI</w:t>
      </w:r>
    </w:p>
    <w:p w14:paraId="6C87EC1B" w14:textId="77777777" w:rsidR="001C28D9" w:rsidRPr="009B0EE5" w:rsidRDefault="001C28D9" w:rsidP="00C665B3">
      <w:r w:rsidRPr="009B0EE5">
        <w:tab/>
        <w:t>ULS16=1.2D+1.6Lr+0.8W7PI</w:t>
      </w:r>
    </w:p>
    <w:p w14:paraId="3579AB9D" w14:textId="77777777" w:rsidR="001C28D9" w:rsidRPr="009B0EE5" w:rsidRDefault="001C28D9" w:rsidP="00C665B3">
      <w:r w:rsidRPr="009B0EE5">
        <w:tab/>
        <w:t>ULS17=1.2D+1.6Lr+0.8W7SI</w:t>
      </w:r>
    </w:p>
    <w:p w14:paraId="17B97DC7" w14:textId="77777777" w:rsidR="001C28D9" w:rsidRPr="009B0EE5" w:rsidRDefault="001C28D9" w:rsidP="00C665B3">
      <w:r w:rsidRPr="009B0EE5">
        <w:tab/>
        <w:t>ULS18=1.2D+1.6Lr+0.8W8PI</w:t>
      </w:r>
    </w:p>
    <w:p w14:paraId="421B09AB" w14:textId="77777777" w:rsidR="001C28D9" w:rsidRPr="009B0EE5" w:rsidRDefault="001C28D9" w:rsidP="00C665B3">
      <w:r w:rsidRPr="009B0EE5">
        <w:tab/>
        <w:t>ULS19=1.2D+1.6Lr+0.8W8SI</w:t>
      </w:r>
    </w:p>
    <w:p w14:paraId="224EBED0" w14:textId="77777777" w:rsidR="001C28D9" w:rsidRPr="00026099" w:rsidRDefault="001C28D9" w:rsidP="00C665B3">
      <w:pPr>
        <w:rPr>
          <w:lang w:val="en-GB"/>
        </w:rPr>
      </w:pPr>
      <w:r w:rsidRPr="009B0EE5">
        <w:tab/>
      </w:r>
      <w:r w:rsidRPr="00026099">
        <w:rPr>
          <w:lang w:val="en-GB"/>
        </w:rPr>
        <w:t>ULS20=1.2D+0.5Lr+0.5Lr_sv+1.6W1PI</w:t>
      </w:r>
    </w:p>
    <w:p w14:paraId="41FAF54C" w14:textId="77777777" w:rsidR="001C28D9" w:rsidRPr="009B0EE5" w:rsidRDefault="001C28D9" w:rsidP="00C665B3">
      <w:r w:rsidRPr="00026099">
        <w:rPr>
          <w:lang w:val="en-GB"/>
        </w:rPr>
        <w:tab/>
      </w:r>
      <w:r w:rsidRPr="009B0EE5">
        <w:t>ULS21=1.2D+0.5Lr+0.5Lr_sv+1.6W1SI</w:t>
      </w:r>
    </w:p>
    <w:p w14:paraId="53A1463D" w14:textId="77777777" w:rsidR="001C28D9" w:rsidRPr="009B0EE5" w:rsidRDefault="001C28D9" w:rsidP="00C665B3">
      <w:pPr>
        <w:rPr>
          <w:lang w:val="en-GB"/>
        </w:rPr>
      </w:pPr>
      <w:r w:rsidRPr="009B0EE5">
        <w:tab/>
      </w:r>
      <w:r w:rsidRPr="009B0EE5">
        <w:rPr>
          <w:lang w:val="en-GB"/>
        </w:rPr>
        <w:t>ULS22=1.2D+0.5Lr+0.5Lr_sv+1.6W2PI</w:t>
      </w:r>
    </w:p>
    <w:p w14:paraId="6D1085FF" w14:textId="77777777" w:rsidR="001C28D9" w:rsidRPr="009B0EE5" w:rsidRDefault="001C28D9" w:rsidP="00C665B3">
      <w:r w:rsidRPr="009B0EE5">
        <w:rPr>
          <w:lang w:val="en-GB"/>
        </w:rPr>
        <w:tab/>
      </w:r>
      <w:r w:rsidRPr="009B0EE5">
        <w:t>ULS23=1.2D+0.5Lr+0.5Lr_sv+1.6W2SI</w:t>
      </w:r>
    </w:p>
    <w:p w14:paraId="2DF180CC" w14:textId="77777777" w:rsidR="001C28D9" w:rsidRPr="009B0EE5" w:rsidRDefault="001C28D9" w:rsidP="00C665B3">
      <w:pPr>
        <w:rPr>
          <w:lang w:val="en-GB"/>
        </w:rPr>
      </w:pPr>
      <w:r w:rsidRPr="009B0EE5">
        <w:tab/>
      </w:r>
      <w:r w:rsidRPr="009B0EE5">
        <w:rPr>
          <w:lang w:val="en-GB"/>
        </w:rPr>
        <w:t>ULS24=1.2D+0.5Lr+0.5Lr_sv+1.6W3PI</w:t>
      </w:r>
    </w:p>
    <w:p w14:paraId="24E6E103" w14:textId="77777777" w:rsidR="001C28D9" w:rsidRPr="009B0EE5" w:rsidRDefault="001C28D9" w:rsidP="00C665B3">
      <w:r w:rsidRPr="009B0EE5">
        <w:rPr>
          <w:lang w:val="en-GB"/>
        </w:rPr>
        <w:tab/>
      </w:r>
      <w:r w:rsidRPr="009B0EE5">
        <w:t>ULS25=1.2D+0.5Lr+0.5Lr_sv+1.6W3SI</w:t>
      </w:r>
    </w:p>
    <w:p w14:paraId="4852EDD5" w14:textId="77777777" w:rsidR="001C28D9" w:rsidRPr="009B0EE5" w:rsidRDefault="001C28D9" w:rsidP="00C665B3">
      <w:pPr>
        <w:rPr>
          <w:lang w:val="en-GB"/>
        </w:rPr>
      </w:pPr>
      <w:r w:rsidRPr="009B0EE5">
        <w:tab/>
      </w:r>
      <w:r w:rsidRPr="009B0EE5">
        <w:rPr>
          <w:lang w:val="en-GB"/>
        </w:rPr>
        <w:t>ULS26=1.2D+0.5Lr+0.5Lr_sv+1.6W4PI</w:t>
      </w:r>
    </w:p>
    <w:p w14:paraId="307AD1A2" w14:textId="77777777" w:rsidR="001C28D9" w:rsidRPr="009B0EE5" w:rsidRDefault="001C28D9" w:rsidP="00C665B3">
      <w:r w:rsidRPr="009B0EE5">
        <w:rPr>
          <w:lang w:val="en-GB"/>
        </w:rPr>
        <w:tab/>
      </w:r>
      <w:r w:rsidRPr="009B0EE5">
        <w:t>ULS27=1.2D+0.5Lr+0.5Lr_sv+1.6W4SI</w:t>
      </w:r>
    </w:p>
    <w:p w14:paraId="72C8F1BD" w14:textId="77777777" w:rsidR="001C28D9" w:rsidRPr="009B0EE5" w:rsidRDefault="001C28D9" w:rsidP="00C665B3">
      <w:pPr>
        <w:rPr>
          <w:lang w:val="en-GB"/>
        </w:rPr>
      </w:pPr>
      <w:r w:rsidRPr="009B0EE5">
        <w:tab/>
      </w:r>
      <w:r w:rsidRPr="009B0EE5">
        <w:rPr>
          <w:lang w:val="en-GB"/>
        </w:rPr>
        <w:t>ULS28=1.2D+0.5Lr+0.5Lr_sv+1.6W5PI</w:t>
      </w:r>
    </w:p>
    <w:p w14:paraId="21EEE137" w14:textId="77777777" w:rsidR="001C28D9" w:rsidRPr="009B0EE5" w:rsidRDefault="001C28D9" w:rsidP="00C665B3">
      <w:r w:rsidRPr="009B0EE5">
        <w:rPr>
          <w:lang w:val="en-GB"/>
        </w:rPr>
        <w:tab/>
      </w:r>
      <w:r w:rsidRPr="009B0EE5">
        <w:t>ULS29=1.2D+0.5Lr+0.5Lr_sv+1.6W5SI</w:t>
      </w:r>
    </w:p>
    <w:p w14:paraId="6442B0B4" w14:textId="77777777" w:rsidR="001C28D9" w:rsidRPr="009B0EE5" w:rsidRDefault="001C28D9" w:rsidP="00C665B3">
      <w:pPr>
        <w:rPr>
          <w:lang w:val="en-GB"/>
        </w:rPr>
      </w:pPr>
      <w:r w:rsidRPr="009B0EE5">
        <w:tab/>
      </w:r>
      <w:r w:rsidRPr="009B0EE5">
        <w:rPr>
          <w:lang w:val="en-GB"/>
        </w:rPr>
        <w:t>ULS30=1.2D+0.5Lr+0.5Lr_sv+1.6W6PI</w:t>
      </w:r>
    </w:p>
    <w:p w14:paraId="6D81CC4B" w14:textId="77777777" w:rsidR="001C28D9" w:rsidRPr="009B0EE5" w:rsidRDefault="001C28D9" w:rsidP="00C665B3">
      <w:r w:rsidRPr="009B0EE5">
        <w:rPr>
          <w:lang w:val="en-GB"/>
        </w:rPr>
        <w:lastRenderedPageBreak/>
        <w:tab/>
      </w:r>
      <w:r w:rsidRPr="009B0EE5">
        <w:t>ULS31=1.2D+0.5Lr+0.5Lr_sv+1.6W6SI</w:t>
      </w:r>
    </w:p>
    <w:p w14:paraId="27875075" w14:textId="77777777" w:rsidR="001C28D9" w:rsidRPr="009B0EE5" w:rsidRDefault="001C28D9" w:rsidP="00C665B3">
      <w:pPr>
        <w:rPr>
          <w:lang w:val="en-GB"/>
        </w:rPr>
      </w:pPr>
      <w:r w:rsidRPr="009B0EE5">
        <w:tab/>
      </w:r>
      <w:r w:rsidRPr="009B0EE5">
        <w:rPr>
          <w:lang w:val="en-GB"/>
        </w:rPr>
        <w:t>ULS32=1.2D+0.5Lr+0.5Lr_sv+1.6W7PI</w:t>
      </w:r>
    </w:p>
    <w:p w14:paraId="0D26720C" w14:textId="77777777" w:rsidR="001C28D9" w:rsidRPr="009B0EE5" w:rsidRDefault="001C28D9" w:rsidP="00C665B3">
      <w:r w:rsidRPr="009B0EE5">
        <w:rPr>
          <w:lang w:val="en-GB"/>
        </w:rPr>
        <w:tab/>
      </w:r>
      <w:r w:rsidRPr="009B0EE5">
        <w:t>ULS33=1.2D+0.5Lr+0.5Lr_sv+1.6W7SI</w:t>
      </w:r>
    </w:p>
    <w:p w14:paraId="16F1EC29" w14:textId="77777777" w:rsidR="001C28D9" w:rsidRPr="009B0EE5" w:rsidRDefault="001C28D9" w:rsidP="00C665B3">
      <w:pPr>
        <w:rPr>
          <w:lang w:val="en-GB"/>
        </w:rPr>
      </w:pPr>
      <w:r w:rsidRPr="009B0EE5">
        <w:tab/>
      </w:r>
      <w:r w:rsidRPr="009B0EE5">
        <w:rPr>
          <w:lang w:val="en-GB"/>
        </w:rPr>
        <w:t>ULS34=1.2D+0.5Lr+0.5Lr_sv+1.6W8PI</w:t>
      </w:r>
    </w:p>
    <w:p w14:paraId="59FDA467" w14:textId="77777777" w:rsidR="001C28D9" w:rsidRPr="009B0EE5" w:rsidRDefault="001C28D9" w:rsidP="00C665B3">
      <w:r w:rsidRPr="009B0EE5">
        <w:rPr>
          <w:lang w:val="en-GB"/>
        </w:rPr>
        <w:tab/>
      </w:r>
      <w:r w:rsidRPr="009B0EE5">
        <w:t>ULS35=1.2D+0.5Lr+0.5Lr_sv+1.6W8SI</w:t>
      </w:r>
    </w:p>
    <w:p w14:paraId="7298F681" w14:textId="77777777" w:rsidR="001C28D9" w:rsidRPr="009B0EE5" w:rsidRDefault="001C28D9" w:rsidP="00C665B3">
      <w:pPr>
        <w:rPr>
          <w:lang w:val="en-GB"/>
        </w:rPr>
      </w:pPr>
      <w:r w:rsidRPr="009B0EE5">
        <w:tab/>
      </w:r>
      <w:r w:rsidRPr="009B0EE5">
        <w:rPr>
          <w:lang w:val="en-GB"/>
        </w:rPr>
        <w:t>ULS36=1.2D+0.5Lr+0.5Lr_sv</w:t>
      </w:r>
    </w:p>
    <w:p w14:paraId="7135B310" w14:textId="77777777" w:rsidR="001C28D9" w:rsidRPr="009B0EE5" w:rsidRDefault="001C28D9" w:rsidP="00C665B3">
      <w:pPr>
        <w:rPr>
          <w:lang w:val="en-GB"/>
        </w:rPr>
      </w:pPr>
      <w:r w:rsidRPr="009B0EE5">
        <w:rPr>
          <w:lang w:val="en-GB"/>
        </w:rPr>
        <w:tab/>
        <w:t>ULS37=0.9D+1.6W1PI</w:t>
      </w:r>
    </w:p>
    <w:p w14:paraId="342364EC" w14:textId="77777777" w:rsidR="001C28D9" w:rsidRPr="009B0EE5" w:rsidRDefault="001C28D9" w:rsidP="00C665B3">
      <w:r w:rsidRPr="009B0EE5">
        <w:rPr>
          <w:lang w:val="en-GB"/>
        </w:rPr>
        <w:tab/>
      </w:r>
      <w:r w:rsidRPr="009B0EE5">
        <w:t>ULS38=0.9D+1.6W1SI</w:t>
      </w:r>
    </w:p>
    <w:p w14:paraId="4CE3922B" w14:textId="77777777" w:rsidR="001C28D9" w:rsidRPr="009B0EE5" w:rsidRDefault="001C28D9" w:rsidP="00C665B3">
      <w:r w:rsidRPr="009B0EE5">
        <w:tab/>
        <w:t>ULS39=0.9D+1.6W2PI</w:t>
      </w:r>
    </w:p>
    <w:p w14:paraId="516B4CB1" w14:textId="77777777" w:rsidR="001C28D9" w:rsidRPr="009B0EE5" w:rsidRDefault="001C28D9" w:rsidP="00C665B3">
      <w:r w:rsidRPr="009B0EE5">
        <w:tab/>
        <w:t>ULS40=0.9D+1.6W2SI</w:t>
      </w:r>
    </w:p>
    <w:p w14:paraId="1C6A10AC" w14:textId="77777777" w:rsidR="001C28D9" w:rsidRPr="009B0EE5" w:rsidRDefault="001C28D9" w:rsidP="00C665B3">
      <w:r w:rsidRPr="009B0EE5">
        <w:tab/>
        <w:t>ULS41=0.9D+1.6W3PI</w:t>
      </w:r>
    </w:p>
    <w:p w14:paraId="2C0E5F51" w14:textId="77777777" w:rsidR="001C28D9" w:rsidRPr="009B0EE5" w:rsidRDefault="001C28D9" w:rsidP="00C665B3">
      <w:r w:rsidRPr="009B0EE5">
        <w:tab/>
        <w:t>ULS42=0.9D+1.6W3SI</w:t>
      </w:r>
    </w:p>
    <w:p w14:paraId="3E6B6F2E" w14:textId="77777777" w:rsidR="001C28D9" w:rsidRPr="009B0EE5" w:rsidRDefault="001C28D9" w:rsidP="00C665B3">
      <w:r w:rsidRPr="009B0EE5">
        <w:tab/>
        <w:t>ULS43=0.9D+1.6W4PI</w:t>
      </w:r>
    </w:p>
    <w:p w14:paraId="3A951FDD" w14:textId="77777777" w:rsidR="001C28D9" w:rsidRPr="009B0EE5" w:rsidRDefault="001C28D9" w:rsidP="00C665B3">
      <w:r w:rsidRPr="009B0EE5">
        <w:tab/>
        <w:t>ULS44=0.9D+1.6W4SI</w:t>
      </w:r>
    </w:p>
    <w:p w14:paraId="05F42732" w14:textId="77777777" w:rsidR="001C28D9" w:rsidRPr="009B0EE5" w:rsidRDefault="001C28D9" w:rsidP="00C665B3">
      <w:r w:rsidRPr="009B0EE5">
        <w:tab/>
        <w:t>ULS45=0.9D+1.6W5PI</w:t>
      </w:r>
    </w:p>
    <w:p w14:paraId="02906EB4" w14:textId="77777777" w:rsidR="001C28D9" w:rsidRPr="009B0EE5" w:rsidRDefault="001C28D9" w:rsidP="00C665B3">
      <w:r w:rsidRPr="009B0EE5">
        <w:tab/>
        <w:t>ULS46=0.9D+1.6W5SI</w:t>
      </w:r>
    </w:p>
    <w:p w14:paraId="79F39214" w14:textId="77777777" w:rsidR="001C28D9" w:rsidRPr="009B0EE5" w:rsidRDefault="001C28D9" w:rsidP="00C665B3">
      <w:r w:rsidRPr="009B0EE5">
        <w:tab/>
        <w:t>ULS47=0.9D+1.6W6PI</w:t>
      </w:r>
    </w:p>
    <w:p w14:paraId="10380D4B" w14:textId="77777777" w:rsidR="001C28D9" w:rsidRPr="009B0EE5" w:rsidRDefault="001C28D9" w:rsidP="00C665B3">
      <w:r w:rsidRPr="009B0EE5">
        <w:tab/>
        <w:t>ULS48=0.9D+1.6W6SI</w:t>
      </w:r>
    </w:p>
    <w:p w14:paraId="5162C2BF" w14:textId="77777777" w:rsidR="001C28D9" w:rsidRPr="009B0EE5" w:rsidRDefault="001C28D9" w:rsidP="00C665B3">
      <w:r w:rsidRPr="009B0EE5">
        <w:tab/>
        <w:t>ULS49=0.9D+1.6W7PI</w:t>
      </w:r>
    </w:p>
    <w:p w14:paraId="54D604AF" w14:textId="77777777" w:rsidR="001C28D9" w:rsidRPr="009B0EE5" w:rsidRDefault="001C28D9" w:rsidP="00C665B3">
      <w:r w:rsidRPr="009B0EE5">
        <w:tab/>
        <w:t>ULS50=0.9D+1.6W7SI</w:t>
      </w:r>
    </w:p>
    <w:p w14:paraId="317E8B9C" w14:textId="77777777" w:rsidR="001C28D9" w:rsidRPr="009B0EE5" w:rsidRDefault="001C28D9" w:rsidP="00C665B3">
      <w:r w:rsidRPr="009B0EE5">
        <w:tab/>
        <w:t>ULS51=0.9D+1.6W8PI</w:t>
      </w:r>
    </w:p>
    <w:p w14:paraId="5EBEB7F0" w14:textId="77777777" w:rsidR="001C28D9" w:rsidRPr="009B0EE5" w:rsidRDefault="001C28D9" w:rsidP="00C665B3">
      <w:r w:rsidRPr="009B0EE5">
        <w:tab/>
        <w:t>ULS52=0.9D+1.6W8SI</w:t>
      </w:r>
    </w:p>
    <w:p w14:paraId="55A34AFA" w14:textId="77777777" w:rsidR="001C28D9" w:rsidRDefault="001C28D9" w:rsidP="00C665B3"/>
    <w:p w14:paraId="74803C06" w14:textId="77777777" w:rsidR="001C28D9" w:rsidRDefault="001C28D9" w:rsidP="00C665B3">
      <w:r>
        <w:br w:type="page"/>
      </w:r>
    </w:p>
    <w:p w14:paraId="768B9EE6" w14:textId="77777777" w:rsidR="001C28D9" w:rsidRPr="009B0EE5" w:rsidRDefault="001C28D9" w:rsidP="00C665B3">
      <w:r w:rsidRPr="009B0EE5">
        <w:lastRenderedPageBreak/>
        <w:t>Verificación de secciones:</w:t>
      </w:r>
    </w:p>
    <w:p w14:paraId="655BCCF9" w14:textId="77777777" w:rsidR="001C28D9" w:rsidRDefault="001C28D9" w:rsidP="00C665B3"/>
    <w:p w14:paraId="0DD34A32" w14:textId="77777777" w:rsidR="001C28D9" w:rsidRDefault="001C28D9" w:rsidP="00C665B3">
      <w:r>
        <w:tab/>
      </w:r>
    </w:p>
    <w:p w14:paraId="7DD21C8E" w14:textId="77777777" w:rsidR="001C28D9" w:rsidRPr="009B0EE5" w:rsidRDefault="001C28D9" w:rsidP="00C665B3">
      <w:r w:rsidRPr="009B0EE5">
        <w:t>Descripción</w:t>
      </w:r>
      <w:r w:rsidRPr="009B0EE5">
        <w:tab/>
        <w:t>Sección</w:t>
      </w:r>
      <w:r w:rsidRPr="009B0EE5">
        <w:tab/>
        <w:t>Miembro</w:t>
      </w:r>
      <w:r w:rsidRPr="009B0EE5">
        <w:tab/>
        <w:t>Ec. ctrl</w:t>
      </w:r>
      <w:r w:rsidRPr="009B0EE5">
        <w:tab/>
        <w:t>Ratio</w:t>
      </w:r>
      <w:r w:rsidRPr="009B0EE5">
        <w:tab/>
        <w:t>Estatus</w:t>
      </w:r>
      <w:r w:rsidRPr="009B0EE5">
        <w:tab/>
        <w:t>Referencia</w:t>
      </w:r>
    </w:p>
    <w:p w14:paraId="009E5CDD" w14:textId="77777777" w:rsidR="001C28D9" w:rsidRPr="009B0EE5" w:rsidRDefault="001C28D9" w:rsidP="00C665B3">
      <w:r w:rsidRPr="009B0EE5">
        <w:tab/>
      </w:r>
    </w:p>
    <w:p w14:paraId="565D45B4" w14:textId="77777777" w:rsidR="001C28D9" w:rsidRPr="009B0EE5" w:rsidRDefault="001C28D9" w:rsidP="00C665B3">
      <w:r w:rsidRPr="009B0EE5">
        <w:rPr>
          <w:b/>
          <w:u w:val="single"/>
        </w:rPr>
        <w:t>Cord_Inf_I</w:t>
      </w:r>
      <w:r w:rsidRPr="009B0EE5">
        <w:tab/>
      </w:r>
      <w:r w:rsidRPr="009B0EE5">
        <w:rPr>
          <w:b/>
          <w:i/>
        </w:rPr>
        <w:t>UPN 160x60x3.2</w:t>
      </w:r>
      <w:r w:rsidRPr="009B0EE5">
        <w:tab/>
      </w:r>
      <w:r w:rsidRPr="009B0EE5">
        <w:rPr>
          <w:b/>
        </w:rPr>
        <w:t>511</w:t>
      </w:r>
      <w:r w:rsidRPr="009B0EE5">
        <w:tab/>
        <w:t>ULS25 en 0.00%</w:t>
      </w:r>
      <w:r w:rsidRPr="009B0EE5">
        <w:tab/>
        <w:t>0.06</w:t>
      </w:r>
      <w:r w:rsidRPr="009B0EE5">
        <w:tab/>
        <w:t>Bien</w:t>
      </w:r>
      <w:r w:rsidRPr="009B0EE5">
        <w:tab/>
        <w:t>Sec. E4</w:t>
      </w:r>
    </w:p>
    <w:p w14:paraId="5347E5CE" w14:textId="77777777" w:rsidR="001C28D9" w:rsidRPr="009B0EE5" w:rsidRDefault="001C28D9" w:rsidP="00C665B3">
      <w:r w:rsidRPr="009B0EE5">
        <w:rPr>
          <w:b/>
          <w:u w:val="single"/>
        </w:rPr>
        <w:t>Cord_Inf_IIa</w:t>
      </w:r>
      <w:r w:rsidRPr="009B0EE5">
        <w:tab/>
      </w:r>
      <w:r w:rsidRPr="009B0EE5">
        <w:tab/>
      </w:r>
      <w:r w:rsidRPr="009B0EE5">
        <w:rPr>
          <w:b/>
        </w:rPr>
        <w:t>488</w:t>
      </w:r>
      <w:r w:rsidRPr="009B0EE5">
        <w:tab/>
        <w:t>ULS25 en 50.00%</w:t>
      </w:r>
      <w:r w:rsidRPr="009B0EE5">
        <w:tab/>
        <w:t>0.24</w:t>
      </w:r>
      <w:r w:rsidRPr="009B0EE5">
        <w:tab/>
        <w:t>Bien</w:t>
      </w:r>
      <w:r w:rsidRPr="009B0EE5">
        <w:tab/>
        <w:t>Eq. H1-1a</w:t>
      </w:r>
    </w:p>
    <w:p w14:paraId="0847E5DB" w14:textId="77777777" w:rsidR="001C28D9" w:rsidRPr="009B0EE5" w:rsidRDefault="001C28D9" w:rsidP="00C665B3">
      <w:r w:rsidRPr="009B0EE5">
        <w:rPr>
          <w:u w:val="single"/>
        </w:rPr>
        <w:t>Cord_Inf_IIb</w:t>
      </w:r>
      <w:r w:rsidRPr="009B0EE5">
        <w:tab/>
      </w:r>
      <w:r w:rsidRPr="009B0EE5">
        <w:tab/>
        <w:t>440</w:t>
      </w:r>
      <w:r w:rsidRPr="009B0EE5">
        <w:tab/>
        <w:t>ULS33 en 50.00%</w:t>
      </w:r>
      <w:r w:rsidRPr="009B0EE5">
        <w:tab/>
        <w:t>0.36</w:t>
      </w:r>
      <w:r w:rsidRPr="009B0EE5">
        <w:tab/>
        <w:t>Bien</w:t>
      </w:r>
      <w:r w:rsidRPr="009B0EE5">
        <w:tab/>
        <w:t>Eq. H1-1a</w:t>
      </w:r>
    </w:p>
    <w:p w14:paraId="4949CA1D" w14:textId="77777777" w:rsidR="001C28D9" w:rsidRPr="009B0EE5" w:rsidRDefault="001C28D9" w:rsidP="00C665B3">
      <w:r w:rsidRPr="009B0EE5">
        <w:rPr>
          <w:b/>
          <w:u w:val="single"/>
        </w:rPr>
        <w:t>Cord_Inf_III</w:t>
      </w:r>
      <w:r w:rsidRPr="009B0EE5">
        <w:tab/>
      </w:r>
      <w:r w:rsidRPr="009B0EE5">
        <w:tab/>
      </w:r>
      <w:r w:rsidRPr="009B0EE5">
        <w:rPr>
          <w:b/>
        </w:rPr>
        <w:t>53</w:t>
      </w:r>
      <w:r w:rsidRPr="009B0EE5">
        <w:tab/>
        <w:t>ULS33 en 50.00%</w:t>
      </w:r>
      <w:r w:rsidRPr="009B0EE5">
        <w:tab/>
        <w:t>0.26</w:t>
      </w:r>
      <w:r w:rsidRPr="009B0EE5">
        <w:tab/>
        <w:t>Bien</w:t>
      </w:r>
      <w:r w:rsidRPr="009B0EE5">
        <w:tab/>
        <w:t>Eq. H1-1a</w:t>
      </w:r>
    </w:p>
    <w:p w14:paraId="2EDBA649" w14:textId="77777777" w:rsidR="001C28D9" w:rsidRPr="009B0EE5" w:rsidRDefault="001C28D9" w:rsidP="00C665B3">
      <w:r w:rsidRPr="009B0EE5">
        <w:rPr>
          <w:b/>
          <w:u w:val="single"/>
        </w:rPr>
        <w:t>Cord_Sup_I</w:t>
      </w:r>
      <w:r w:rsidRPr="009B0EE5">
        <w:tab/>
      </w:r>
      <w:r w:rsidRPr="009B0EE5">
        <w:rPr>
          <w:b/>
          <w:i/>
        </w:rPr>
        <w:t>UPN 160x60x3.2</w:t>
      </w:r>
      <w:r w:rsidRPr="009B0EE5">
        <w:tab/>
      </w:r>
      <w:r w:rsidRPr="009B0EE5">
        <w:rPr>
          <w:b/>
        </w:rPr>
        <w:t>495</w:t>
      </w:r>
      <w:r w:rsidRPr="009B0EE5">
        <w:tab/>
        <w:t>ULS25 en 100.00%</w:t>
      </w:r>
      <w:r w:rsidRPr="009B0EE5">
        <w:tab/>
        <w:t>0.12</w:t>
      </w:r>
      <w:r w:rsidRPr="009B0EE5">
        <w:tab/>
        <w:t>Bien</w:t>
      </w:r>
      <w:r w:rsidRPr="009B0EE5">
        <w:tab/>
        <w:t>Sec. E4</w:t>
      </w:r>
    </w:p>
    <w:p w14:paraId="3B86F9A3" w14:textId="77777777" w:rsidR="001C28D9" w:rsidRPr="009B0EE5" w:rsidRDefault="001C28D9" w:rsidP="00C665B3">
      <w:r w:rsidRPr="009B0EE5">
        <w:rPr>
          <w:u w:val="single"/>
        </w:rPr>
        <w:t>Cord_Sup_IIa</w:t>
      </w:r>
      <w:r w:rsidRPr="009B0EE5">
        <w:tab/>
      </w:r>
      <w:r w:rsidRPr="009B0EE5">
        <w:tab/>
        <w:t>470</w:t>
      </w:r>
      <w:r w:rsidRPr="009B0EE5">
        <w:tab/>
        <w:t>ULS25 en 50.00%</w:t>
      </w:r>
      <w:r w:rsidRPr="009B0EE5">
        <w:tab/>
        <w:t>0.44</w:t>
      </w:r>
      <w:r w:rsidRPr="009B0EE5">
        <w:tab/>
        <w:t>Bien</w:t>
      </w:r>
      <w:r w:rsidRPr="009B0EE5">
        <w:tab/>
        <w:t>Eq. H1-1a</w:t>
      </w:r>
    </w:p>
    <w:p w14:paraId="4423C81E" w14:textId="77777777" w:rsidR="001C28D9" w:rsidRPr="009B0EE5" w:rsidRDefault="001C28D9" w:rsidP="00C665B3">
      <w:r w:rsidRPr="009B0EE5">
        <w:rPr>
          <w:b/>
          <w:u w:val="single"/>
        </w:rPr>
        <w:t>Cord_Sup_IIb</w:t>
      </w:r>
      <w:r w:rsidRPr="009B0EE5">
        <w:tab/>
      </w:r>
      <w:r w:rsidRPr="009B0EE5">
        <w:tab/>
      </w:r>
      <w:r w:rsidRPr="009B0EE5">
        <w:rPr>
          <w:b/>
        </w:rPr>
        <w:t>398</w:t>
      </w:r>
      <w:r w:rsidRPr="009B0EE5">
        <w:tab/>
        <w:t>ULS33 en 50.00%</w:t>
      </w:r>
      <w:r w:rsidRPr="009B0EE5">
        <w:tab/>
        <w:t>0.44</w:t>
      </w:r>
      <w:r w:rsidRPr="009B0EE5">
        <w:tab/>
        <w:t>Bien</w:t>
      </w:r>
      <w:r w:rsidRPr="009B0EE5">
        <w:tab/>
        <w:t>Eq. H1-1a</w:t>
      </w:r>
    </w:p>
    <w:p w14:paraId="2BC101F0" w14:textId="77777777" w:rsidR="001C28D9" w:rsidRPr="009B0EE5" w:rsidRDefault="001C28D9" w:rsidP="00C665B3">
      <w:r w:rsidRPr="009B0EE5">
        <w:rPr>
          <w:b/>
          <w:u w:val="single"/>
        </w:rPr>
        <w:t>Cord_Sup_III</w:t>
      </w:r>
      <w:r w:rsidRPr="009B0EE5">
        <w:tab/>
      </w:r>
      <w:r w:rsidRPr="009B0EE5">
        <w:tab/>
      </w:r>
      <w:r w:rsidRPr="009B0EE5">
        <w:rPr>
          <w:b/>
        </w:rPr>
        <w:t>78</w:t>
      </w:r>
      <w:r w:rsidRPr="009B0EE5">
        <w:tab/>
        <w:t>ULS33 en 50.00%</w:t>
      </w:r>
      <w:r w:rsidRPr="009B0EE5">
        <w:tab/>
        <w:t>0.29</w:t>
      </w:r>
      <w:r w:rsidRPr="009B0EE5">
        <w:tab/>
        <w:t>Bien</w:t>
      </w:r>
      <w:r w:rsidRPr="009B0EE5">
        <w:tab/>
        <w:t>Eq. H1-1a</w:t>
      </w:r>
    </w:p>
    <w:p w14:paraId="26742244" w14:textId="77777777" w:rsidR="001C28D9" w:rsidRPr="009B0EE5" w:rsidRDefault="001C28D9" w:rsidP="00C665B3">
      <w:r w:rsidRPr="009B0EE5">
        <w:rPr>
          <w:b/>
          <w:u w:val="single"/>
        </w:rPr>
        <w:t>Corr_01</w:t>
      </w:r>
      <w:r w:rsidRPr="009B0EE5">
        <w:tab/>
      </w:r>
      <w:r w:rsidRPr="009B0EE5">
        <w:rPr>
          <w:b/>
          <w:i/>
        </w:rPr>
        <w:t>C 200x100x30x3.2</w:t>
      </w:r>
      <w:r w:rsidRPr="009B0EE5">
        <w:tab/>
      </w:r>
      <w:r w:rsidRPr="009B0EE5">
        <w:rPr>
          <w:b/>
        </w:rPr>
        <w:t>353</w:t>
      </w:r>
      <w:r w:rsidRPr="009B0EE5">
        <w:tab/>
        <w:t>ULS13 en 50.00%</w:t>
      </w:r>
      <w:r w:rsidRPr="009B0EE5">
        <w:tab/>
        <w:t>0.38</w:t>
      </w:r>
      <w:r w:rsidRPr="009B0EE5">
        <w:tab/>
        <w:t>Bien</w:t>
      </w:r>
      <w:r w:rsidRPr="009B0EE5">
        <w:tab/>
        <w:t>C5.1.2-2</w:t>
      </w:r>
    </w:p>
    <w:p w14:paraId="50534885" w14:textId="77777777" w:rsidR="001C28D9" w:rsidRPr="009B0EE5" w:rsidRDefault="001C28D9" w:rsidP="00C665B3">
      <w:r w:rsidRPr="009B0EE5">
        <w:rPr>
          <w:b/>
          <w:u w:val="single"/>
        </w:rPr>
        <w:t>Corr_02</w:t>
      </w:r>
      <w:r w:rsidRPr="009B0EE5">
        <w:tab/>
      </w:r>
      <w:r w:rsidRPr="009B0EE5">
        <w:tab/>
      </w:r>
      <w:r w:rsidRPr="009B0EE5">
        <w:rPr>
          <w:b/>
        </w:rPr>
        <w:t>661</w:t>
      </w:r>
      <w:r w:rsidRPr="009B0EE5">
        <w:tab/>
        <w:t>ULS13 en 50.00%</w:t>
      </w:r>
      <w:r w:rsidRPr="009B0EE5">
        <w:tab/>
        <w:t>0.81</w:t>
      </w:r>
      <w:r w:rsidRPr="009B0EE5">
        <w:tab/>
        <w:t>Bien</w:t>
      </w:r>
      <w:r w:rsidRPr="009B0EE5">
        <w:tab/>
        <w:t>C5.1.2-2</w:t>
      </w:r>
    </w:p>
    <w:p w14:paraId="2611EA8A" w14:textId="77777777" w:rsidR="001C28D9" w:rsidRPr="009B0EE5" w:rsidRDefault="001C28D9" w:rsidP="00C665B3">
      <w:r w:rsidRPr="009B0EE5">
        <w:rPr>
          <w:b/>
          <w:u w:val="single"/>
        </w:rPr>
        <w:t>Corr_03</w:t>
      </w:r>
      <w:r w:rsidRPr="009B0EE5">
        <w:tab/>
      </w:r>
      <w:r w:rsidRPr="009B0EE5">
        <w:tab/>
      </w:r>
      <w:r w:rsidRPr="009B0EE5">
        <w:rPr>
          <w:b/>
        </w:rPr>
        <w:t>355</w:t>
      </w:r>
      <w:r w:rsidRPr="009B0EE5">
        <w:tab/>
        <w:t>ULS13 en 50.00%</w:t>
      </w:r>
      <w:r w:rsidRPr="009B0EE5">
        <w:tab/>
        <w:t>0.93</w:t>
      </w:r>
      <w:r w:rsidRPr="009B0EE5">
        <w:tab/>
        <w:t>Bien</w:t>
      </w:r>
      <w:r w:rsidRPr="009B0EE5">
        <w:tab/>
        <w:t>C5.1.2-2</w:t>
      </w:r>
    </w:p>
    <w:p w14:paraId="185F69E8" w14:textId="77777777" w:rsidR="001C28D9" w:rsidRPr="009B0EE5" w:rsidRDefault="001C28D9" w:rsidP="00C665B3">
      <w:r w:rsidRPr="009B0EE5">
        <w:rPr>
          <w:b/>
          <w:u w:val="single"/>
        </w:rPr>
        <w:t>Corr_04</w:t>
      </w:r>
      <w:r w:rsidRPr="009B0EE5">
        <w:tab/>
      </w:r>
      <w:r w:rsidRPr="009B0EE5">
        <w:tab/>
      </w:r>
      <w:r w:rsidRPr="009B0EE5">
        <w:rPr>
          <w:b/>
        </w:rPr>
        <w:t>357</w:t>
      </w:r>
      <w:r w:rsidRPr="009B0EE5">
        <w:tab/>
        <w:t>ULS13 en 50.00%</w:t>
      </w:r>
      <w:r w:rsidRPr="009B0EE5">
        <w:tab/>
        <w:t>0.94</w:t>
      </w:r>
      <w:r w:rsidRPr="009B0EE5">
        <w:tab/>
        <w:t>Bien</w:t>
      </w:r>
      <w:r w:rsidRPr="009B0EE5">
        <w:tab/>
        <w:t>C5.1.2-2</w:t>
      </w:r>
    </w:p>
    <w:p w14:paraId="1F6E9E7C" w14:textId="77777777" w:rsidR="001C28D9" w:rsidRPr="009B0EE5" w:rsidRDefault="001C28D9" w:rsidP="00C665B3">
      <w:r w:rsidRPr="009B0EE5">
        <w:rPr>
          <w:b/>
          <w:u w:val="single"/>
        </w:rPr>
        <w:t>Corr_05</w:t>
      </w:r>
      <w:r w:rsidRPr="009B0EE5">
        <w:tab/>
      </w:r>
      <w:r w:rsidRPr="009B0EE5">
        <w:tab/>
      </w:r>
      <w:r w:rsidRPr="009B0EE5">
        <w:rPr>
          <w:b/>
        </w:rPr>
        <w:t>658</w:t>
      </w:r>
      <w:r w:rsidRPr="009B0EE5">
        <w:tab/>
        <w:t>ULS21 en 50.00%</w:t>
      </w:r>
      <w:r w:rsidRPr="009B0EE5">
        <w:tab/>
        <w:t>0.87</w:t>
      </w:r>
      <w:r w:rsidRPr="009B0EE5">
        <w:tab/>
        <w:t>Bien</w:t>
      </w:r>
      <w:r w:rsidRPr="009B0EE5">
        <w:tab/>
        <w:t>C5.1.2-2</w:t>
      </w:r>
    </w:p>
    <w:p w14:paraId="71C2AD2C" w14:textId="77777777" w:rsidR="001C28D9" w:rsidRPr="009B0EE5" w:rsidRDefault="001C28D9" w:rsidP="00C665B3">
      <w:r w:rsidRPr="009B0EE5">
        <w:rPr>
          <w:b/>
          <w:u w:val="single"/>
        </w:rPr>
        <w:t>Corr_06</w:t>
      </w:r>
      <w:r w:rsidRPr="009B0EE5">
        <w:tab/>
      </w:r>
      <w:r w:rsidRPr="009B0EE5">
        <w:tab/>
      </w:r>
      <w:r w:rsidRPr="009B0EE5">
        <w:rPr>
          <w:b/>
        </w:rPr>
        <w:t>359</w:t>
      </w:r>
      <w:r w:rsidRPr="009B0EE5">
        <w:tab/>
        <w:t>ULS13 en 50.00%</w:t>
      </w:r>
      <w:r w:rsidRPr="009B0EE5">
        <w:tab/>
        <w:t>0.93</w:t>
      </w:r>
      <w:r w:rsidRPr="009B0EE5">
        <w:tab/>
        <w:t>Bien</w:t>
      </w:r>
      <w:r w:rsidRPr="009B0EE5">
        <w:tab/>
        <w:t>C5.1.2-2</w:t>
      </w:r>
    </w:p>
    <w:p w14:paraId="547A5EAE" w14:textId="77777777" w:rsidR="001C28D9" w:rsidRPr="009B0EE5" w:rsidRDefault="001C28D9" w:rsidP="00C665B3">
      <w:r w:rsidRPr="009B0EE5">
        <w:rPr>
          <w:b/>
          <w:u w:val="single"/>
        </w:rPr>
        <w:t>Corr_07</w:t>
      </w:r>
      <w:r w:rsidRPr="009B0EE5">
        <w:tab/>
      </w:r>
      <w:r w:rsidRPr="009B0EE5">
        <w:tab/>
      </w:r>
      <w:r w:rsidRPr="009B0EE5">
        <w:rPr>
          <w:b/>
        </w:rPr>
        <w:t>361</w:t>
      </w:r>
      <w:r w:rsidRPr="009B0EE5">
        <w:tab/>
        <w:t>ULS13 en 50.00%</w:t>
      </w:r>
      <w:r w:rsidRPr="009B0EE5">
        <w:tab/>
        <w:t>0.62</w:t>
      </w:r>
      <w:r w:rsidRPr="009B0EE5">
        <w:tab/>
        <w:t>Bien</w:t>
      </w:r>
      <w:r w:rsidRPr="009B0EE5">
        <w:tab/>
        <w:t>C5.1.2-2</w:t>
      </w:r>
    </w:p>
    <w:p w14:paraId="758F100D" w14:textId="77777777" w:rsidR="001C28D9" w:rsidRPr="009B0EE5" w:rsidRDefault="001C28D9" w:rsidP="00C665B3">
      <w:r w:rsidRPr="009B0EE5">
        <w:rPr>
          <w:b/>
          <w:u w:val="single"/>
        </w:rPr>
        <w:t>Corr_10</w:t>
      </w:r>
      <w:r w:rsidRPr="009B0EE5">
        <w:tab/>
      </w:r>
      <w:r w:rsidRPr="009B0EE5">
        <w:tab/>
      </w:r>
      <w:r w:rsidRPr="009B0EE5">
        <w:rPr>
          <w:b/>
        </w:rPr>
        <w:t>536</w:t>
      </w:r>
      <w:r w:rsidRPr="009B0EE5">
        <w:tab/>
        <w:t>ULS13 en 50.00%</w:t>
      </w:r>
      <w:r w:rsidRPr="009B0EE5">
        <w:tab/>
        <w:t>0.70</w:t>
      </w:r>
      <w:r w:rsidRPr="009B0EE5">
        <w:tab/>
        <w:t>Bien</w:t>
      </w:r>
      <w:r w:rsidRPr="009B0EE5">
        <w:tab/>
        <w:t>C5.1.2-2</w:t>
      </w:r>
    </w:p>
    <w:p w14:paraId="0C67B092" w14:textId="77777777" w:rsidR="001C28D9" w:rsidRPr="003539F9" w:rsidRDefault="001C28D9" w:rsidP="00C665B3">
      <w:r w:rsidRPr="009B0EE5">
        <w:rPr>
          <w:b/>
          <w:color w:val="000000"/>
          <w:u w:val="single"/>
        </w:rPr>
        <w:t>Corr_11</w:t>
      </w:r>
      <w:r w:rsidRPr="009B0EE5">
        <w:rPr>
          <w:color w:val="000000"/>
        </w:rPr>
        <w:tab/>
      </w:r>
      <w:r w:rsidRPr="009B0EE5">
        <w:rPr>
          <w:color w:val="000000"/>
        </w:rPr>
        <w:tab/>
      </w:r>
      <w:r w:rsidRPr="009B0EE5">
        <w:rPr>
          <w:b/>
          <w:color w:val="000000"/>
        </w:rPr>
        <w:t>651</w:t>
      </w:r>
      <w:r w:rsidRPr="009B0EE5">
        <w:rPr>
          <w:color w:val="000000"/>
        </w:rPr>
        <w:tab/>
      </w:r>
      <w:r w:rsidRPr="003539F9">
        <w:t>ULS13 en 50.00%</w:t>
      </w:r>
      <w:r w:rsidRPr="003539F9">
        <w:tab/>
        <w:t>0.9</w:t>
      </w:r>
      <w:r>
        <w:t>8</w:t>
      </w:r>
      <w:r w:rsidRPr="003539F9">
        <w:tab/>
        <w:t>Bien</w:t>
      </w:r>
      <w:r w:rsidRPr="003539F9">
        <w:tab/>
        <w:t>C5.1.2-2</w:t>
      </w:r>
    </w:p>
    <w:p w14:paraId="00ED8F9C" w14:textId="77777777" w:rsidR="001C28D9" w:rsidRPr="003539F9" w:rsidRDefault="001C28D9" w:rsidP="00C665B3">
      <w:r w:rsidRPr="003539F9">
        <w:rPr>
          <w:u w:val="single"/>
        </w:rPr>
        <w:t>Corr_12</w:t>
      </w:r>
      <w:r w:rsidRPr="003539F9">
        <w:tab/>
      </w:r>
      <w:r w:rsidRPr="003539F9">
        <w:tab/>
        <w:t>538</w:t>
      </w:r>
      <w:r w:rsidRPr="003539F9">
        <w:tab/>
        <w:t>ULS13 en 50.00%</w:t>
      </w:r>
      <w:r w:rsidRPr="003539F9">
        <w:tab/>
        <w:t>0.9</w:t>
      </w:r>
      <w:r>
        <w:t>8</w:t>
      </w:r>
      <w:r w:rsidRPr="003539F9">
        <w:tab/>
        <w:t>Bien</w:t>
      </w:r>
      <w:r w:rsidRPr="003539F9">
        <w:tab/>
        <w:t>C5.1.2-2</w:t>
      </w:r>
    </w:p>
    <w:p w14:paraId="34AAFA7C" w14:textId="77777777" w:rsidR="001C28D9" w:rsidRPr="003539F9" w:rsidRDefault="001C28D9" w:rsidP="00C665B3">
      <w:r w:rsidRPr="003539F9">
        <w:rPr>
          <w:b/>
          <w:u w:val="single"/>
        </w:rPr>
        <w:t>Corr_13</w:t>
      </w:r>
      <w:r w:rsidRPr="003539F9">
        <w:tab/>
      </w:r>
      <w:r w:rsidRPr="003539F9">
        <w:tab/>
      </w:r>
      <w:r w:rsidRPr="003539F9">
        <w:rPr>
          <w:b/>
        </w:rPr>
        <w:t>443</w:t>
      </w:r>
      <w:r w:rsidRPr="003539F9">
        <w:tab/>
        <w:t>ULS13 en 50.00%</w:t>
      </w:r>
      <w:r w:rsidRPr="003539F9">
        <w:tab/>
        <w:t>0.97</w:t>
      </w:r>
      <w:r w:rsidRPr="003539F9">
        <w:tab/>
        <w:t>Bien</w:t>
      </w:r>
      <w:r w:rsidRPr="003539F9">
        <w:tab/>
        <w:t>C5.1.2-2</w:t>
      </w:r>
    </w:p>
    <w:p w14:paraId="1E584456" w14:textId="77777777" w:rsidR="001C28D9" w:rsidRPr="003539F9" w:rsidRDefault="001C28D9" w:rsidP="00C665B3">
      <w:r w:rsidRPr="003539F9">
        <w:rPr>
          <w:b/>
          <w:u w:val="single"/>
        </w:rPr>
        <w:t>Corr_14</w:t>
      </w:r>
      <w:r w:rsidRPr="003539F9">
        <w:tab/>
      </w:r>
      <w:r w:rsidRPr="003539F9">
        <w:tab/>
      </w:r>
      <w:r w:rsidRPr="003539F9">
        <w:rPr>
          <w:b/>
        </w:rPr>
        <w:t>444</w:t>
      </w:r>
      <w:r w:rsidRPr="003539F9">
        <w:tab/>
        <w:t>ULS17 en 50.00%</w:t>
      </w:r>
      <w:r w:rsidRPr="003539F9">
        <w:tab/>
        <w:t>0.68</w:t>
      </w:r>
      <w:r w:rsidRPr="003539F9">
        <w:tab/>
        <w:t>Bien</w:t>
      </w:r>
      <w:r w:rsidRPr="003539F9">
        <w:tab/>
        <w:t>C5.1.2-2</w:t>
      </w:r>
    </w:p>
    <w:p w14:paraId="3B425BB1" w14:textId="77777777" w:rsidR="001C28D9" w:rsidRPr="003539F9" w:rsidRDefault="001C28D9" w:rsidP="00C665B3">
      <w:r w:rsidRPr="003539F9">
        <w:rPr>
          <w:b/>
          <w:u w:val="single"/>
        </w:rPr>
        <w:t>Corr_15</w:t>
      </w:r>
      <w:r w:rsidRPr="003539F9">
        <w:tab/>
      </w:r>
      <w:r w:rsidRPr="003539F9">
        <w:tab/>
      </w:r>
      <w:r w:rsidRPr="003539F9">
        <w:rPr>
          <w:b/>
        </w:rPr>
        <w:t>445</w:t>
      </w:r>
      <w:r w:rsidRPr="003539F9">
        <w:tab/>
        <w:t>ULS17 en 50.00%</w:t>
      </w:r>
      <w:r w:rsidRPr="003539F9">
        <w:tab/>
        <w:t>0.68</w:t>
      </w:r>
      <w:r w:rsidRPr="003539F9">
        <w:tab/>
        <w:t>Bien</w:t>
      </w:r>
      <w:r w:rsidRPr="003539F9">
        <w:tab/>
        <w:t>C5.1.2-2</w:t>
      </w:r>
    </w:p>
    <w:p w14:paraId="7BC45938" w14:textId="77777777" w:rsidR="001C28D9" w:rsidRPr="009B0EE5" w:rsidRDefault="001C28D9" w:rsidP="00C665B3">
      <w:pPr>
        <w:rPr>
          <w:color w:val="000000"/>
        </w:rPr>
      </w:pPr>
      <w:r w:rsidRPr="003539F9">
        <w:rPr>
          <w:b/>
          <w:u w:val="single"/>
        </w:rPr>
        <w:t>Corr_16</w:t>
      </w:r>
      <w:r w:rsidRPr="003539F9">
        <w:tab/>
      </w:r>
      <w:r w:rsidRPr="003539F9">
        <w:tab/>
      </w:r>
      <w:r w:rsidRPr="003539F9">
        <w:rPr>
          <w:b/>
        </w:rPr>
        <w:t>446</w:t>
      </w:r>
      <w:r w:rsidRPr="003539F9">
        <w:tab/>
        <w:t>ULS17 en 50.00%</w:t>
      </w:r>
      <w:r w:rsidRPr="003539F9">
        <w:tab/>
        <w:t>0.9</w:t>
      </w:r>
      <w:r>
        <w:t>7</w:t>
      </w:r>
      <w:r w:rsidRPr="003539F9">
        <w:tab/>
        <w:t>Bien</w:t>
      </w:r>
      <w:r w:rsidRPr="009B0EE5">
        <w:rPr>
          <w:color w:val="000000"/>
        </w:rPr>
        <w:tab/>
        <w:t>C5.1.2-2</w:t>
      </w:r>
    </w:p>
    <w:p w14:paraId="369FBF9E" w14:textId="77777777" w:rsidR="001C28D9" w:rsidRPr="009B0EE5" w:rsidRDefault="001C28D9" w:rsidP="00C665B3">
      <w:r w:rsidRPr="009B0EE5">
        <w:rPr>
          <w:b/>
          <w:u w:val="single"/>
        </w:rPr>
        <w:t>Corr_17</w:t>
      </w:r>
      <w:r w:rsidRPr="009B0EE5">
        <w:tab/>
      </w:r>
      <w:r w:rsidRPr="009B0EE5">
        <w:tab/>
      </w:r>
      <w:r w:rsidRPr="009B0EE5">
        <w:rPr>
          <w:b/>
        </w:rPr>
        <w:t>447</w:t>
      </w:r>
      <w:r w:rsidRPr="009B0EE5">
        <w:tab/>
        <w:t>ULS17 en 50.00%</w:t>
      </w:r>
      <w:r w:rsidRPr="009B0EE5">
        <w:tab/>
        <w:t>0.56</w:t>
      </w:r>
      <w:r w:rsidRPr="009B0EE5">
        <w:tab/>
        <w:t>Bien</w:t>
      </w:r>
      <w:r w:rsidRPr="009B0EE5">
        <w:tab/>
        <w:t>C5.1.2-2</w:t>
      </w:r>
    </w:p>
    <w:p w14:paraId="2986D70F" w14:textId="77777777" w:rsidR="001C28D9" w:rsidRPr="009B0EE5" w:rsidRDefault="001C28D9" w:rsidP="00C665B3">
      <w:r w:rsidRPr="009B0EE5">
        <w:rPr>
          <w:b/>
          <w:u w:val="single"/>
        </w:rPr>
        <w:t>Diagonales_I</w:t>
      </w:r>
      <w:r w:rsidRPr="009B0EE5">
        <w:tab/>
      </w:r>
      <w:r w:rsidRPr="009B0EE5">
        <w:rPr>
          <w:b/>
          <w:i/>
        </w:rPr>
        <w:t>L 2x63,5x3.2</w:t>
      </w:r>
      <w:r w:rsidRPr="009B0EE5">
        <w:tab/>
      </w:r>
      <w:r w:rsidRPr="009B0EE5">
        <w:rPr>
          <w:b/>
        </w:rPr>
        <w:t>503</w:t>
      </w:r>
      <w:r w:rsidRPr="009B0EE5">
        <w:tab/>
        <w:t>ULS25 en 43.75%</w:t>
      </w:r>
      <w:r w:rsidRPr="009B0EE5">
        <w:tab/>
        <w:t>0.25</w:t>
      </w:r>
      <w:r w:rsidRPr="009B0EE5">
        <w:tab/>
        <w:t>Bien</w:t>
      </w:r>
      <w:r w:rsidRPr="009B0EE5">
        <w:tab/>
        <w:t>Eq. H1-1a</w:t>
      </w:r>
    </w:p>
    <w:p w14:paraId="34F518F1" w14:textId="77777777" w:rsidR="001C28D9" w:rsidRPr="009B0EE5" w:rsidRDefault="001C28D9" w:rsidP="00C665B3">
      <w:r w:rsidRPr="009B0EE5">
        <w:rPr>
          <w:b/>
          <w:u w:val="single"/>
        </w:rPr>
        <w:t>Diagonales_IIa</w:t>
      </w:r>
      <w:r w:rsidRPr="009B0EE5">
        <w:tab/>
      </w:r>
      <w:r w:rsidRPr="009B0EE5">
        <w:tab/>
      </w:r>
      <w:r w:rsidRPr="009B0EE5">
        <w:rPr>
          <w:b/>
        </w:rPr>
        <w:t>457</w:t>
      </w:r>
      <w:r w:rsidRPr="009B0EE5">
        <w:tab/>
        <w:t>ULS25 en 43.75%</w:t>
      </w:r>
      <w:r w:rsidRPr="009B0EE5">
        <w:tab/>
        <w:t>0.50</w:t>
      </w:r>
      <w:r w:rsidRPr="009B0EE5">
        <w:tab/>
        <w:t>Bien</w:t>
      </w:r>
      <w:r w:rsidRPr="009B0EE5">
        <w:tab/>
        <w:t>Eq. H1-1a</w:t>
      </w:r>
    </w:p>
    <w:p w14:paraId="39CA9BC2" w14:textId="77777777" w:rsidR="001C28D9" w:rsidRPr="009B0EE5" w:rsidRDefault="001C28D9" w:rsidP="00C665B3">
      <w:r w:rsidRPr="009B0EE5">
        <w:rPr>
          <w:b/>
          <w:u w:val="single"/>
        </w:rPr>
        <w:t>Diagonales_IIb</w:t>
      </w:r>
      <w:r w:rsidRPr="009B0EE5">
        <w:tab/>
      </w:r>
      <w:r w:rsidRPr="009B0EE5">
        <w:tab/>
      </w:r>
      <w:r w:rsidRPr="009B0EE5">
        <w:rPr>
          <w:b/>
        </w:rPr>
        <w:t>385</w:t>
      </w:r>
      <w:r w:rsidRPr="009B0EE5">
        <w:tab/>
        <w:t>ULS33 en 43.75%</w:t>
      </w:r>
      <w:r w:rsidRPr="009B0EE5">
        <w:tab/>
        <w:t>0.50</w:t>
      </w:r>
      <w:r w:rsidRPr="009B0EE5">
        <w:tab/>
        <w:t>Bien</w:t>
      </w:r>
      <w:r w:rsidRPr="009B0EE5">
        <w:tab/>
        <w:t>Eq. H1-1a</w:t>
      </w:r>
    </w:p>
    <w:p w14:paraId="2CC642E3" w14:textId="77777777" w:rsidR="001C28D9" w:rsidRPr="009B0EE5" w:rsidRDefault="001C28D9" w:rsidP="00C665B3">
      <w:r w:rsidRPr="009B0EE5">
        <w:rPr>
          <w:u w:val="single"/>
        </w:rPr>
        <w:t>Diagonales_III</w:t>
      </w:r>
      <w:r w:rsidRPr="009B0EE5">
        <w:tab/>
      </w:r>
      <w:r w:rsidRPr="009B0EE5">
        <w:tab/>
        <w:t>219</w:t>
      </w:r>
      <w:r w:rsidRPr="009B0EE5">
        <w:tab/>
        <w:t>ULS21 en 43.75%</w:t>
      </w:r>
      <w:r w:rsidRPr="009B0EE5">
        <w:tab/>
        <w:t>0.56</w:t>
      </w:r>
      <w:r w:rsidRPr="009B0EE5">
        <w:tab/>
        <w:t>Bien</w:t>
      </w:r>
      <w:r w:rsidRPr="009B0EE5">
        <w:tab/>
        <w:t>Eq. H1-1a</w:t>
      </w:r>
    </w:p>
    <w:p w14:paraId="4D00B709" w14:textId="77777777" w:rsidR="001C28D9" w:rsidRPr="009B0EE5" w:rsidRDefault="001C28D9" w:rsidP="00C665B3">
      <w:r w:rsidRPr="009B0EE5">
        <w:rPr>
          <w:b/>
          <w:u w:val="single"/>
        </w:rPr>
        <w:t>Montantes_I</w:t>
      </w:r>
      <w:r w:rsidRPr="009B0EE5">
        <w:tab/>
      </w:r>
      <w:r w:rsidRPr="009B0EE5">
        <w:rPr>
          <w:b/>
          <w:i/>
        </w:rPr>
        <w:t>L 2x63,5x3.2</w:t>
      </w:r>
      <w:r w:rsidRPr="009B0EE5">
        <w:tab/>
      </w:r>
      <w:r w:rsidRPr="009B0EE5">
        <w:rPr>
          <w:b/>
        </w:rPr>
        <w:t>493</w:t>
      </w:r>
      <w:r w:rsidRPr="009B0EE5">
        <w:tab/>
        <w:t>ULS25 en 0.00%</w:t>
      </w:r>
      <w:r w:rsidRPr="009B0EE5">
        <w:tab/>
        <w:t>0.35</w:t>
      </w:r>
      <w:r w:rsidRPr="009B0EE5">
        <w:tab/>
        <w:t>Bien</w:t>
      </w:r>
      <w:r w:rsidRPr="009B0EE5">
        <w:tab/>
        <w:t>Eq. H1-1a</w:t>
      </w:r>
    </w:p>
    <w:p w14:paraId="2F7AB36E" w14:textId="77777777" w:rsidR="001C28D9" w:rsidRPr="009B0EE5" w:rsidRDefault="001C28D9" w:rsidP="00C665B3">
      <w:r w:rsidRPr="009B0EE5">
        <w:rPr>
          <w:b/>
          <w:u w:val="single"/>
        </w:rPr>
        <w:t>Montantes_IIa</w:t>
      </w:r>
      <w:r w:rsidRPr="009B0EE5">
        <w:tab/>
      </w:r>
      <w:r w:rsidRPr="009B0EE5">
        <w:tab/>
      </w:r>
      <w:r w:rsidRPr="009B0EE5">
        <w:rPr>
          <w:b/>
        </w:rPr>
        <w:t>485</w:t>
      </w:r>
      <w:r w:rsidRPr="009B0EE5">
        <w:tab/>
        <w:t>ULS25 en 0.00%</w:t>
      </w:r>
      <w:r w:rsidRPr="009B0EE5">
        <w:tab/>
        <w:t>0.35</w:t>
      </w:r>
      <w:r w:rsidRPr="009B0EE5">
        <w:tab/>
        <w:t>Bien</w:t>
      </w:r>
      <w:r w:rsidRPr="009B0EE5">
        <w:tab/>
        <w:t>Eq. H1-1a</w:t>
      </w:r>
    </w:p>
    <w:p w14:paraId="114250AA" w14:textId="77777777" w:rsidR="001C28D9" w:rsidRPr="009B0EE5" w:rsidRDefault="001C28D9" w:rsidP="00C665B3">
      <w:r w:rsidRPr="009B0EE5">
        <w:rPr>
          <w:b/>
          <w:u w:val="single"/>
        </w:rPr>
        <w:t>Montantes_IIb</w:t>
      </w:r>
      <w:r w:rsidRPr="009B0EE5">
        <w:tab/>
      </w:r>
      <w:r w:rsidRPr="009B0EE5">
        <w:tab/>
      </w:r>
      <w:r w:rsidRPr="009B0EE5">
        <w:rPr>
          <w:b/>
        </w:rPr>
        <w:t>430</w:t>
      </w:r>
      <w:r w:rsidRPr="009B0EE5">
        <w:tab/>
        <w:t>ULS33 en 0.00%</w:t>
      </w:r>
      <w:r w:rsidRPr="009B0EE5">
        <w:tab/>
        <w:t>0.70</w:t>
      </w:r>
      <w:r w:rsidRPr="009B0EE5">
        <w:tab/>
        <w:t>Bien</w:t>
      </w:r>
      <w:r w:rsidRPr="009B0EE5">
        <w:tab/>
        <w:t>Eq. H1-1a</w:t>
      </w:r>
    </w:p>
    <w:p w14:paraId="381D4B19" w14:textId="77777777" w:rsidR="001C28D9" w:rsidRPr="009B0EE5" w:rsidRDefault="001C28D9" w:rsidP="00C665B3">
      <w:r w:rsidRPr="009B0EE5">
        <w:rPr>
          <w:u w:val="single"/>
        </w:rPr>
        <w:t>Montantes_III</w:t>
      </w:r>
      <w:r w:rsidRPr="009B0EE5">
        <w:tab/>
      </w:r>
      <w:r w:rsidRPr="009B0EE5">
        <w:tab/>
        <w:t>24</w:t>
      </w:r>
      <w:r w:rsidRPr="009B0EE5">
        <w:tab/>
        <w:t>ULS33 en 0.00%</w:t>
      </w:r>
      <w:r w:rsidRPr="009B0EE5">
        <w:tab/>
        <w:t>0.76</w:t>
      </w:r>
      <w:r w:rsidRPr="009B0EE5">
        <w:tab/>
        <w:t>Bien</w:t>
      </w:r>
      <w:r w:rsidRPr="009B0EE5">
        <w:tab/>
        <w:t>Sec. E4</w:t>
      </w:r>
    </w:p>
    <w:p w14:paraId="56D6C08B" w14:textId="77777777" w:rsidR="001C28D9" w:rsidRPr="009B0EE5" w:rsidRDefault="001C28D9" w:rsidP="00C665B3">
      <w:r w:rsidRPr="009B0EE5">
        <w:tab/>
      </w:r>
    </w:p>
    <w:p w14:paraId="07A572C2" w14:textId="77777777" w:rsidR="001C28D9" w:rsidRDefault="001C28D9" w:rsidP="00C665B3">
      <w:r>
        <w:br w:type="page"/>
      </w:r>
    </w:p>
    <w:p w14:paraId="71304348" w14:textId="77777777" w:rsidR="001C28D9" w:rsidRPr="007B168A" w:rsidRDefault="001C28D9" w:rsidP="001772CE">
      <w:pPr>
        <w:pStyle w:val="Heading2"/>
        <w:numPr>
          <w:ilvl w:val="1"/>
          <w:numId w:val="7"/>
        </w:numPr>
        <w:rPr>
          <w:lang w:val="en-GB"/>
        </w:rPr>
      </w:pPr>
      <w:bookmarkStart w:id="102" w:name="_Toc96463570"/>
      <w:r w:rsidRPr="007B168A">
        <w:rPr>
          <w:lang w:val="en-GB"/>
        </w:rPr>
        <w:lastRenderedPageBreak/>
        <w:t>ANEXO C</w:t>
      </w:r>
      <w:bookmarkEnd w:id="102"/>
    </w:p>
    <w:p w14:paraId="639213F2" w14:textId="77777777" w:rsidR="001C28D9" w:rsidRPr="00C457F2" w:rsidRDefault="001C28D9" w:rsidP="00C665B3">
      <w:pPr>
        <w:pStyle w:val="ListParagraph"/>
      </w:pPr>
      <w:r w:rsidRPr="00C457F2">
        <w:t>VERIFICACIONES DE LOS ELEMENTOS ESTRUCTURALES DE LA CUBIERTA:</w:t>
      </w:r>
    </w:p>
    <w:p w14:paraId="7A999FAD" w14:textId="77777777" w:rsidR="001C28D9" w:rsidRDefault="001C28D9" w:rsidP="00C665B3">
      <w:r w:rsidRPr="00D45828">
        <w:t xml:space="preserve">En el presente </w:t>
      </w:r>
      <w:r>
        <w:t>anexo</w:t>
      </w:r>
      <w:r w:rsidRPr="00D45828">
        <w:t>, se desarrollan las verificaciones realizadas para el elemento más solicitado de cada grupo (correas, cordones, montantes y diagonales) de toda la estructura resistente que conforma la cubierta metálica del nivel en estudio</w:t>
      </w:r>
      <w:r>
        <w:t>.</w:t>
      </w:r>
    </w:p>
    <w:p w14:paraId="21BB52A7" w14:textId="77777777" w:rsidR="001C28D9" w:rsidRPr="00255A11" w:rsidRDefault="001C28D9" w:rsidP="00C665B3">
      <w:pPr>
        <w:rPr>
          <w:rFonts w:eastAsia="Calibri"/>
          <w:lang w:eastAsia="en-US"/>
        </w:rPr>
      </w:pPr>
      <w:r w:rsidRPr="00255A11">
        <w:rPr>
          <w:rFonts w:eastAsia="Calibri"/>
          <w:lang w:eastAsia="en-US"/>
        </w:rPr>
        <w:t>Miembros:  Laminados en caliente</w:t>
      </w:r>
    </w:p>
    <w:p w14:paraId="2A5E98C0" w14:textId="77777777" w:rsidR="001C28D9" w:rsidRPr="00255A11" w:rsidRDefault="001C28D9" w:rsidP="00C665B3">
      <w:pPr>
        <w:rPr>
          <w:rFonts w:eastAsia="Calibri"/>
          <w:lang w:eastAsia="en-US"/>
        </w:rPr>
      </w:pPr>
      <w:r w:rsidRPr="00255A11">
        <w:rPr>
          <w:rFonts w:eastAsia="Calibri"/>
          <w:lang w:eastAsia="en-US"/>
        </w:rPr>
        <w:t>Norma de diseño:  AISC 360-2010 LRFD</w:t>
      </w:r>
    </w:p>
    <w:p w14:paraId="32BBE016" w14:textId="77777777" w:rsidR="001C28D9" w:rsidRPr="00255A11" w:rsidRDefault="001C28D9" w:rsidP="00C665B3">
      <w:pPr>
        <w:rPr>
          <w:rFonts w:eastAsia="Calibri"/>
          <w:lang w:eastAsia="en-US"/>
        </w:rPr>
      </w:pPr>
    </w:p>
    <w:p w14:paraId="6C906E60" w14:textId="77777777" w:rsidR="001C28D9" w:rsidRPr="00255A11" w:rsidRDefault="001C28D9" w:rsidP="00C665B3">
      <w:pPr>
        <w:rPr>
          <w:rFonts w:eastAsia="Calibri"/>
          <w:lang w:eastAsia="en-US"/>
        </w:rPr>
      </w:pPr>
      <w:r w:rsidRPr="00255A11">
        <w:rPr>
          <w:rFonts w:eastAsia="Calibri"/>
          <w:lang w:eastAsia="en-US"/>
        </w:rPr>
        <w:tab/>
        <w:t>Miembro</w:t>
      </w:r>
      <w:r w:rsidRPr="00255A11">
        <w:rPr>
          <w:rFonts w:eastAsia="Calibri"/>
          <w:lang w:eastAsia="en-US"/>
        </w:rPr>
        <w:tab/>
        <w:t>:</w:t>
      </w:r>
      <w:r w:rsidRPr="00255A11">
        <w:rPr>
          <w:rFonts w:eastAsia="Calibri"/>
          <w:lang w:eastAsia="en-US"/>
        </w:rPr>
        <w:tab/>
        <w:t>440 (Cord_Inf_IIb)</w:t>
      </w:r>
    </w:p>
    <w:p w14:paraId="7BE75687" w14:textId="77777777" w:rsidR="001C28D9" w:rsidRPr="00255A11" w:rsidRDefault="001C28D9" w:rsidP="00C665B3">
      <w:pPr>
        <w:rPr>
          <w:rFonts w:eastAsia="Calibri"/>
          <w:lang w:eastAsia="en-US"/>
        </w:rPr>
      </w:pPr>
      <w:r w:rsidRPr="00255A11">
        <w:rPr>
          <w:rFonts w:eastAsia="Calibri"/>
          <w:lang w:eastAsia="en-US"/>
        </w:rPr>
        <w:tab/>
        <w:t>Estatus de diseño</w:t>
      </w:r>
      <w:r w:rsidRPr="00255A11">
        <w:rPr>
          <w:rFonts w:eastAsia="Calibri"/>
          <w:lang w:eastAsia="en-US"/>
        </w:rPr>
        <w:tab/>
        <w:t>:</w:t>
      </w:r>
      <w:r w:rsidRPr="00255A11">
        <w:rPr>
          <w:rFonts w:eastAsia="Calibri"/>
          <w:lang w:eastAsia="en-US"/>
        </w:rPr>
        <w:tab/>
        <w:t>Bien</w:t>
      </w:r>
    </w:p>
    <w:p w14:paraId="1FD2113E" w14:textId="77777777" w:rsidR="001C28D9" w:rsidRPr="00255A11" w:rsidRDefault="001C28D9" w:rsidP="00C665B3">
      <w:pPr>
        <w:rPr>
          <w:rFonts w:eastAsia="Calibri"/>
          <w:lang w:eastAsia="en-US"/>
        </w:rPr>
      </w:pPr>
    </w:p>
    <w:p w14:paraId="58EC3BEF" w14:textId="77777777" w:rsidR="001C28D9" w:rsidRPr="00255A11" w:rsidRDefault="001C28D9" w:rsidP="00C665B3">
      <w:pPr>
        <w:rPr>
          <w:rFonts w:eastAsia="Calibri"/>
          <w:lang w:eastAsia="en-US"/>
        </w:rPr>
      </w:pPr>
      <w:r w:rsidRPr="00255A11">
        <w:rPr>
          <w:rFonts w:eastAsia="Calibri"/>
          <w:lang w:eastAsia="en-US"/>
        </w:rPr>
        <w:t>Información de la sección</w:t>
      </w:r>
    </w:p>
    <w:p w14:paraId="79C41371" w14:textId="77777777" w:rsidR="001C28D9" w:rsidRPr="00255A11" w:rsidRDefault="001C28D9" w:rsidP="00C665B3">
      <w:pPr>
        <w:rPr>
          <w:rFonts w:eastAsia="Calibri"/>
          <w:lang w:eastAsia="en-US"/>
        </w:rPr>
      </w:pPr>
      <w:r w:rsidRPr="00255A11">
        <w:rPr>
          <w:rFonts w:eastAsia="Calibri"/>
          <w:lang w:eastAsia="en-US"/>
        </w:rPr>
        <w:tab/>
      </w:r>
    </w:p>
    <w:p w14:paraId="722ACB29" w14:textId="77777777" w:rsidR="001C28D9" w:rsidRPr="00255A11" w:rsidRDefault="001C28D9" w:rsidP="00C665B3">
      <w:pPr>
        <w:rPr>
          <w:rFonts w:eastAsia="Calibri"/>
          <w:lang w:eastAsia="en-US"/>
        </w:rPr>
      </w:pPr>
      <w:r w:rsidRPr="00255A11">
        <w:rPr>
          <w:rFonts w:eastAsia="Calibri"/>
          <w:lang w:eastAsia="en-US"/>
        </w:rPr>
        <w:tab/>
        <w:t>Nombre de la sección:  UPN 160x60x3.2   (US)</w:t>
      </w:r>
    </w:p>
    <w:p w14:paraId="6EC0E07F" w14:textId="77777777" w:rsidR="001C28D9" w:rsidRPr="00255A11" w:rsidRDefault="001C28D9" w:rsidP="00C665B3">
      <w:pPr>
        <w:rPr>
          <w:rFonts w:eastAsia="Calibri"/>
          <w:lang w:eastAsia="en-US"/>
        </w:rPr>
      </w:pPr>
    </w:p>
    <w:p w14:paraId="78716B09" w14:textId="77777777" w:rsidR="001C28D9" w:rsidRPr="00255A11" w:rsidRDefault="001C28D9" w:rsidP="00C665B3">
      <w:pPr>
        <w:rPr>
          <w:rFonts w:eastAsia="Calibri"/>
          <w:lang w:eastAsia="en-US"/>
        </w:rPr>
      </w:pPr>
      <w:r w:rsidRPr="00255A11">
        <w:rPr>
          <w:rFonts w:eastAsia="Calibri"/>
          <w:lang w:eastAsia="en-US"/>
        </w:rPr>
        <w:tab/>
        <w:t>Dimensiones</w:t>
      </w:r>
    </w:p>
    <w:p w14:paraId="32241EB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EBA7831"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noProof/>
          <w:lang w:val="en-US" w:eastAsia="en-US"/>
        </w:rPr>
        <w:drawing>
          <wp:inline distT="0" distB="0" distL="0" distR="0" wp14:anchorId="46CCFAE6" wp14:editId="40C2136F">
            <wp:extent cx="952381" cy="952381"/>
            <wp:effectExtent l="0" t="0" r="635" b="635"/>
            <wp:docPr id="177" name="Imagen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81">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42A1CE5C" w14:textId="77777777" w:rsidR="001C28D9" w:rsidRPr="00255A11" w:rsidRDefault="001C28D9" w:rsidP="00C665B3">
      <w:pPr>
        <w:rPr>
          <w:rFonts w:eastAsia="Calibri"/>
          <w:lang w:val="en-GB" w:eastAsia="en-US"/>
        </w:rPr>
      </w:pPr>
      <w:r w:rsidRPr="00255A11">
        <w:rPr>
          <w:rFonts w:eastAsia="Calibri"/>
          <w:lang w:eastAsia="en-US"/>
        </w:rPr>
        <w:tab/>
      </w:r>
      <w:r w:rsidRPr="00255A11">
        <w:rPr>
          <w:rFonts w:eastAsia="Calibri"/>
          <w:lang w:val="en-GB" w:eastAsia="en-US"/>
        </w:rPr>
        <w:t>bf</w:t>
      </w:r>
      <w:r w:rsidRPr="00255A11">
        <w:rPr>
          <w:rFonts w:eastAsia="Calibri"/>
          <w:lang w:val="en-GB" w:eastAsia="en-US"/>
        </w:rPr>
        <w:tab/>
        <w:t>=</w:t>
      </w:r>
      <w:r w:rsidRPr="00255A11">
        <w:rPr>
          <w:rFonts w:eastAsia="Calibri"/>
          <w:lang w:val="en-GB" w:eastAsia="en-US"/>
        </w:rPr>
        <w:tab/>
        <w:t>6.000</w:t>
      </w:r>
      <w:r w:rsidRPr="00255A11">
        <w:rPr>
          <w:rFonts w:eastAsia="Calibri"/>
          <w:lang w:val="en-GB" w:eastAsia="en-US"/>
        </w:rPr>
        <w:tab/>
        <w:t>[cm]</w:t>
      </w:r>
      <w:r w:rsidRPr="00255A11">
        <w:rPr>
          <w:rFonts w:eastAsia="Calibri"/>
          <w:lang w:val="en-GB" w:eastAsia="en-US"/>
        </w:rPr>
        <w:tab/>
        <w:t>Width</w:t>
      </w:r>
    </w:p>
    <w:p w14:paraId="5476821A" w14:textId="77777777" w:rsidR="001C28D9" w:rsidRPr="00255A11" w:rsidRDefault="001C28D9" w:rsidP="00C665B3">
      <w:pPr>
        <w:rPr>
          <w:rFonts w:eastAsia="Calibri"/>
          <w:lang w:val="en-GB" w:eastAsia="en-US"/>
        </w:rPr>
      </w:pPr>
      <w:r w:rsidRPr="00255A11">
        <w:rPr>
          <w:rFonts w:eastAsia="Calibri"/>
          <w:lang w:val="en-GB" w:eastAsia="en-US"/>
        </w:rPr>
        <w:tab/>
        <w:t>d</w:t>
      </w:r>
      <w:r w:rsidRPr="00255A11">
        <w:rPr>
          <w:rFonts w:eastAsia="Calibri"/>
          <w:lang w:val="en-GB" w:eastAsia="en-US"/>
        </w:rPr>
        <w:tab/>
        <w:t>=</w:t>
      </w:r>
      <w:r w:rsidRPr="00255A11">
        <w:rPr>
          <w:rFonts w:eastAsia="Calibri"/>
          <w:lang w:val="en-GB" w:eastAsia="en-US"/>
        </w:rPr>
        <w:tab/>
        <w:t>16.000</w:t>
      </w:r>
      <w:r w:rsidRPr="00255A11">
        <w:rPr>
          <w:rFonts w:eastAsia="Calibri"/>
          <w:lang w:val="en-GB" w:eastAsia="en-US"/>
        </w:rPr>
        <w:tab/>
        <w:t>[cm]</w:t>
      </w:r>
      <w:r w:rsidRPr="00255A11">
        <w:rPr>
          <w:rFonts w:eastAsia="Calibri"/>
          <w:lang w:val="en-GB" w:eastAsia="en-US"/>
        </w:rPr>
        <w:tab/>
        <w:t>Depth</w:t>
      </w:r>
    </w:p>
    <w:p w14:paraId="616A01C0" w14:textId="77777777" w:rsidR="001C28D9" w:rsidRPr="00255A11" w:rsidRDefault="001C28D9" w:rsidP="00C665B3">
      <w:pPr>
        <w:rPr>
          <w:rFonts w:eastAsia="Calibri"/>
          <w:lang w:val="en-GB" w:eastAsia="en-US"/>
        </w:rPr>
      </w:pPr>
      <w:r w:rsidRPr="00255A11">
        <w:rPr>
          <w:rFonts w:eastAsia="Calibri"/>
          <w:lang w:val="en-GB" w:eastAsia="en-US"/>
        </w:rPr>
        <w:tab/>
        <w:t>r</w:t>
      </w:r>
      <w:r w:rsidRPr="00255A11">
        <w:rPr>
          <w:rFonts w:eastAsia="Calibri"/>
          <w:lang w:val="en-GB" w:eastAsia="en-US"/>
        </w:rPr>
        <w:tab/>
        <w:t>=</w:t>
      </w:r>
      <w:r w:rsidRPr="00255A11">
        <w:rPr>
          <w:rFonts w:eastAsia="Calibri"/>
          <w:lang w:val="en-GB" w:eastAsia="en-US"/>
        </w:rPr>
        <w:tab/>
        <w:t>0.320</w:t>
      </w:r>
      <w:r w:rsidRPr="00255A11">
        <w:rPr>
          <w:rFonts w:eastAsia="Calibri"/>
          <w:lang w:val="en-GB" w:eastAsia="en-US"/>
        </w:rPr>
        <w:tab/>
        <w:t>[cm]</w:t>
      </w:r>
      <w:r w:rsidRPr="00255A11">
        <w:rPr>
          <w:rFonts w:eastAsia="Calibri"/>
          <w:lang w:val="en-GB" w:eastAsia="en-US"/>
        </w:rPr>
        <w:tab/>
        <w:t>Ratio</w:t>
      </w:r>
    </w:p>
    <w:p w14:paraId="3AD20894" w14:textId="77777777" w:rsidR="001C28D9" w:rsidRPr="00255A11" w:rsidRDefault="001C28D9" w:rsidP="00C665B3">
      <w:pPr>
        <w:rPr>
          <w:rFonts w:eastAsia="Calibri"/>
          <w:lang w:val="en-GB" w:eastAsia="en-US"/>
        </w:rPr>
      </w:pPr>
      <w:r w:rsidRPr="00255A11">
        <w:rPr>
          <w:rFonts w:eastAsia="Calibri"/>
          <w:lang w:val="en-GB" w:eastAsia="en-US"/>
        </w:rPr>
        <w:tab/>
        <w:t>tf</w:t>
      </w:r>
      <w:r w:rsidRPr="00255A11">
        <w:rPr>
          <w:rFonts w:eastAsia="Calibri"/>
          <w:lang w:val="en-GB" w:eastAsia="en-US"/>
        </w:rPr>
        <w:tab/>
        <w:t>=</w:t>
      </w:r>
      <w:r w:rsidRPr="00255A11">
        <w:rPr>
          <w:rFonts w:eastAsia="Calibri"/>
          <w:lang w:val="en-GB" w:eastAsia="en-US"/>
        </w:rPr>
        <w:tab/>
        <w:t>0.320</w:t>
      </w:r>
      <w:r w:rsidRPr="00255A11">
        <w:rPr>
          <w:rFonts w:eastAsia="Calibri"/>
          <w:lang w:val="en-GB" w:eastAsia="en-US"/>
        </w:rPr>
        <w:tab/>
        <w:t>[cm]</w:t>
      </w:r>
      <w:r w:rsidRPr="00255A11">
        <w:rPr>
          <w:rFonts w:eastAsia="Calibri"/>
          <w:lang w:val="en-GB" w:eastAsia="en-US"/>
        </w:rPr>
        <w:tab/>
        <w:t>Flange thickness</w:t>
      </w:r>
    </w:p>
    <w:p w14:paraId="269FE9D6" w14:textId="77777777" w:rsidR="001C28D9" w:rsidRPr="00255A11" w:rsidRDefault="001C28D9" w:rsidP="00C665B3">
      <w:pPr>
        <w:rPr>
          <w:rFonts w:eastAsia="Calibri"/>
          <w:lang w:eastAsia="en-US"/>
        </w:rPr>
      </w:pPr>
      <w:r w:rsidRPr="00255A11">
        <w:rPr>
          <w:rFonts w:eastAsia="Calibri"/>
          <w:lang w:val="en-GB" w:eastAsia="en-US"/>
        </w:rPr>
        <w:tab/>
      </w:r>
      <w:r w:rsidRPr="00255A11">
        <w:rPr>
          <w:rFonts w:eastAsia="Calibri"/>
          <w:lang w:eastAsia="en-US"/>
        </w:rPr>
        <w:t>tw</w:t>
      </w:r>
      <w:r w:rsidRPr="00255A11">
        <w:rPr>
          <w:rFonts w:eastAsia="Calibri"/>
          <w:lang w:eastAsia="en-US"/>
        </w:rPr>
        <w:tab/>
        <w:t>=</w:t>
      </w:r>
      <w:r w:rsidRPr="00255A11">
        <w:rPr>
          <w:rFonts w:eastAsia="Calibri"/>
          <w:lang w:eastAsia="en-US"/>
        </w:rPr>
        <w:tab/>
        <w:t>0.320</w:t>
      </w:r>
      <w:r w:rsidRPr="00255A11">
        <w:rPr>
          <w:rFonts w:eastAsia="Calibri"/>
          <w:lang w:eastAsia="en-US"/>
        </w:rPr>
        <w:tab/>
        <w:t>[cm]</w:t>
      </w:r>
      <w:r w:rsidRPr="00255A11">
        <w:rPr>
          <w:rFonts w:eastAsia="Calibri"/>
          <w:lang w:eastAsia="en-US"/>
        </w:rPr>
        <w:tab/>
        <w:t>Web thickness</w:t>
      </w:r>
    </w:p>
    <w:p w14:paraId="5FDA88F0" w14:textId="77777777" w:rsidR="001C28D9" w:rsidRPr="00255A11" w:rsidRDefault="001C28D9" w:rsidP="00C665B3">
      <w:pPr>
        <w:rPr>
          <w:rFonts w:eastAsia="Calibri"/>
          <w:lang w:eastAsia="en-US"/>
        </w:rPr>
      </w:pPr>
    </w:p>
    <w:p w14:paraId="5DC442FE" w14:textId="77777777" w:rsidR="001C28D9" w:rsidRPr="00255A11" w:rsidRDefault="001C28D9" w:rsidP="00C665B3">
      <w:pPr>
        <w:rPr>
          <w:rFonts w:eastAsia="Calibri"/>
          <w:lang w:eastAsia="en-US"/>
        </w:rPr>
      </w:pPr>
      <w:r w:rsidRPr="00255A11">
        <w:rPr>
          <w:rFonts w:eastAsia="Calibri"/>
          <w:lang w:eastAsia="en-US"/>
        </w:rPr>
        <w:tab/>
        <w:t>Propiedades</w:t>
      </w:r>
    </w:p>
    <w:p w14:paraId="4D4AE204" w14:textId="3361FDAF" w:rsidR="001C28D9" w:rsidRPr="00255A11" w:rsidRDefault="001C28D9" w:rsidP="00C665B3">
      <w:pPr>
        <w:rPr>
          <w:rFonts w:eastAsia="Calibri"/>
          <w:lang w:eastAsia="en-US"/>
        </w:rPr>
      </w:pPr>
      <w:r w:rsidRPr="00255A11">
        <w:rPr>
          <w:rFonts w:eastAsia="Calibri"/>
          <w:lang w:eastAsia="en-US"/>
        </w:rPr>
        <w:tab/>
      </w:r>
    </w:p>
    <w:p w14:paraId="4CCD81D4" w14:textId="77777777" w:rsidR="001C28D9" w:rsidRPr="00255A11" w:rsidRDefault="001C28D9" w:rsidP="00C665B3">
      <w:pPr>
        <w:rPr>
          <w:rFonts w:eastAsia="Calibri"/>
          <w:lang w:eastAsia="en-US"/>
        </w:rPr>
      </w:pPr>
      <w:r w:rsidRPr="00255A11">
        <w:rPr>
          <w:rFonts w:eastAsia="Calibri"/>
          <w:lang w:eastAsia="en-US"/>
        </w:rPr>
        <w:tab/>
        <w:t>Propiedades de la sección</w:t>
      </w:r>
      <w:r w:rsidRPr="00255A11">
        <w:rPr>
          <w:rFonts w:eastAsia="Calibri"/>
          <w:lang w:eastAsia="en-US"/>
        </w:rPr>
        <w:tab/>
        <w:t>Unidad</w:t>
      </w:r>
      <w:r w:rsidRPr="00255A11">
        <w:rPr>
          <w:rFonts w:eastAsia="Calibri"/>
          <w:lang w:eastAsia="en-US"/>
        </w:rPr>
        <w:tab/>
        <w:t>Eje mayor</w:t>
      </w:r>
      <w:r w:rsidRPr="00255A11">
        <w:rPr>
          <w:rFonts w:eastAsia="Calibri"/>
          <w:lang w:eastAsia="en-US"/>
        </w:rPr>
        <w:tab/>
        <w:t>Eje menor</w:t>
      </w:r>
    </w:p>
    <w:p w14:paraId="02FA7BB5" w14:textId="77777777" w:rsidR="001C28D9" w:rsidRPr="00255A11" w:rsidRDefault="001C28D9" w:rsidP="00C665B3">
      <w:pPr>
        <w:rPr>
          <w:rFonts w:eastAsia="Calibri"/>
          <w:lang w:eastAsia="en-US"/>
        </w:rPr>
      </w:pPr>
      <w:r w:rsidRPr="00255A11">
        <w:rPr>
          <w:rFonts w:eastAsia="Calibri"/>
          <w:lang w:eastAsia="en-US"/>
        </w:rPr>
        <w:tab/>
        <w:t>Área bruta de la sección.  (Ag)</w:t>
      </w:r>
      <w:r w:rsidRPr="00255A11">
        <w:rPr>
          <w:rFonts w:eastAsia="Calibri"/>
          <w:lang w:eastAsia="en-US"/>
        </w:rPr>
        <w:tab/>
        <w:t>[cm2]</w:t>
      </w:r>
      <w:r w:rsidRPr="00255A11">
        <w:rPr>
          <w:rFonts w:eastAsia="Calibri"/>
          <w:lang w:eastAsia="en-US"/>
        </w:rPr>
        <w:tab/>
        <w:t>8.755</w:t>
      </w:r>
      <w:r w:rsidRPr="00255A11">
        <w:rPr>
          <w:rFonts w:eastAsia="Calibri"/>
          <w:lang w:eastAsia="en-US"/>
        </w:rPr>
        <w:tab/>
      </w:r>
    </w:p>
    <w:p w14:paraId="5E68927D" w14:textId="77777777" w:rsidR="001C28D9" w:rsidRPr="00255A11" w:rsidRDefault="001C28D9" w:rsidP="00C665B3">
      <w:pPr>
        <w:rPr>
          <w:rFonts w:eastAsia="Calibri"/>
          <w:lang w:eastAsia="en-US"/>
        </w:rPr>
      </w:pPr>
      <w:r w:rsidRPr="00255A11">
        <w:rPr>
          <w:rFonts w:eastAsia="Calibri"/>
          <w:lang w:eastAsia="en-US"/>
        </w:rPr>
        <w:tab/>
        <w:t>Momento de inercia (eje local)  (I)</w:t>
      </w:r>
      <w:r w:rsidRPr="00255A11">
        <w:rPr>
          <w:rFonts w:eastAsia="Calibri"/>
          <w:lang w:eastAsia="en-US"/>
        </w:rPr>
        <w:tab/>
        <w:t>[cm4]</w:t>
      </w:r>
      <w:r w:rsidRPr="00255A11">
        <w:rPr>
          <w:rFonts w:eastAsia="Calibri"/>
          <w:lang w:eastAsia="en-US"/>
        </w:rPr>
        <w:tab/>
        <w:t>332.569</w:t>
      </w:r>
      <w:r w:rsidRPr="00255A11">
        <w:rPr>
          <w:rFonts w:eastAsia="Calibri"/>
          <w:lang w:eastAsia="en-US"/>
        </w:rPr>
        <w:tab/>
        <w:t>28.929</w:t>
      </w:r>
    </w:p>
    <w:p w14:paraId="6CC8A70B" w14:textId="77777777" w:rsidR="001C28D9" w:rsidRPr="00255A11" w:rsidRDefault="001C28D9" w:rsidP="00C665B3">
      <w:pPr>
        <w:rPr>
          <w:rFonts w:eastAsia="Calibri"/>
          <w:lang w:eastAsia="en-US"/>
        </w:rPr>
      </w:pPr>
      <w:r w:rsidRPr="00255A11">
        <w:rPr>
          <w:rFonts w:eastAsia="Calibri"/>
          <w:lang w:eastAsia="en-US"/>
        </w:rPr>
        <w:tab/>
        <w:t>Momento de inercia (eje principal)  (I')</w:t>
      </w:r>
      <w:r w:rsidRPr="00255A11">
        <w:rPr>
          <w:rFonts w:eastAsia="Calibri"/>
          <w:lang w:eastAsia="en-US"/>
        </w:rPr>
        <w:tab/>
        <w:t>[cm4]</w:t>
      </w:r>
      <w:r w:rsidRPr="00255A11">
        <w:rPr>
          <w:rFonts w:eastAsia="Calibri"/>
          <w:lang w:eastAsia="en-US"/>
        </w:rPr>
        <w:tab/>
        <w:t>332.569</w:t>
      </w:r>
      <w:r w:rsidRPr="00255A11">
        <w:rPr>
          <w:rFonts w:eastAsia="Calibri"/>
          <w:lang w:eastAsia="en-US"/>
        </w:rPr>
        <w:tab/>
        <w:t>28.929</w:t>
      </w:r>
    </w:p>
    <w:p w14:paraId="68BD3579" w14:textId="77777777" w:rsidR="001C28D9" w:rsidRPr="00255A11" w:rsidRDefault="001C28D9" w:rsidP="00C665B3">
      <w:pPr>
        <w:rPr>
          <w:rFonts w:eastAsia="Calibri"/>
          <w:lang w:eastAsia="en-US"/>
        </w:rPr>
      </w:pPr>
      <w:r w:rsidRPr="00255A11">
        <w:rPr>
          <w:rFonts w:eastAsia="Calibri"/>
          <w:lang w:eastAsia="en-US"/>
        </w:rPr>
        <w:tab/>
        <w:t>Constante de diseño para la flexión (eje principal)  (J')</w:t>
      </w:r>
      <w:r w:rsidRPr="00255A11">
        <w:rPr>
          <w:rFonts w:eastAsia="Calibri"/>
          <w:lang w:eastAsia="en-US"/>
        </w:rPr>
        <w:tab/>
        <w:t>[cm]</w:t>
      </w:r>
      <w:r w:rsidRPr="00255A11">
        <w:rPr>
          <w:rFonts w:eastAsia="Calibri"/>
          <w:lang w:eastAsia="en-US"/>
        </w:rPr>
        <w:tab/>
        <w:t>0.000</w:t>
      </w:r>
      <w:r w:rsidRPr="00255A11">
        <w:rPr>
          <w:rFonts w:eastAsia="Calibri"/>
          <w:lang w:eastAsia="en-US"/>
        </w:rPr>
        <w:tab/>
        <w:t>8.750</w:t>
      </w:r>
    </w:p>
    <w:p w14:paraId="3DB95320" w14:textId="77777777" w:rsidR="001C28D9" w:rsidRPr="00255A11" w:rsidRDefault="001C28D9" w:rsidP="00C665B3">
      <w:pPr>
        <w:rPr>
          <w:rFonts w:eastAsia="Calibri"/>
          <w:lang w:eastAsia="en-US"/>
        </w:rPr>
      </w:pPr>
      <w:r w:rsidRPr="00255A11">
        <w:rPr>
          <w:rFonts w:eastAsia="Calibri"/>
          <w:lang w:eastAsia="en-US"/>
        </w:rPr>
        <w:tab/>
        <w:t>Radio de giro (eje local)  (r)</w:t>
      </w:r>
      <w:r w:rsidRPr="00255A11">
        <w:rPr>
          <w:rFonts w:eastAsia="Calibri"/>
          <w:lang w:eastAsia="en-US"/>
        </w:rPr>
        <w:tab/>
        <w:t>[cm]</w:t>
      </w:r>
      <w:r w:rsidRPr="00255A11">
        <w:rPr>
          <w:rFonts w:eastAsia="Calibri"/>
          <w:lang w:eastAsia="en-US"/>
        </w:rPr>
        <w:tab/>
        <w:t>6.163</w:t>
      </w:r>
      <w:r w:rsidRPr="00255A11">
        <w:rPr>
          <w:rFonts w:eastAsia="Calibri"/>
          <w:lang w:eastAsia="en-US"/>
        </w:rPr>
        <w:tab/>
        <w:t>1.818</w:t>
      </w:r>
    </w:p>
    <w:p w14:paraId="09B6C93F" w14:textId="77777777" w:rsidR="001C28D9" w:rsidRPr="00255A11" w:rsidRDefault="001C28D9" w:rsidP="00C665B3">
      <w:pPr>
        <w:rPr>
          <w:rFonts w:eastAsia="Calibri"/>
          <w:lang w:eastAsia="en-US"/>
        </w:rPr>
      </w:pPr>
      <w:r w:rsidRPr="00255A11">
        <w:rPr>
          <w:rFonts w:eastAsia="Calibri"/>
          <w:lang w:eastAsia="en-US"/>
        </w:rPr>
        <w:tab/>
        <w:t>Radio de giro (eje principal)  (r')</w:t>
      </w:r>
      <w:r w:rsidRPr="00255A11">
        <w:rPr>
          <w:rFonts w:eastAsia="Calibri"/>
          <w:lang w:eastAsia="en-US"/>
        </w:rPr>
        <w:tab/>
        <w:t>[cm]</w:t>
      </w:r>
      <w:r w:rsidRPr="00255A11">
        <w:rPr>
          <w:rFonts w:eastAsia="Calibri"/>
          <w:lang w:eastAsia="en-US"/>
        </w:rPr>
        <w:tab/>
        <w:t>6.163</w:t>
      </w:r>
      <w:r w:rsidRPr="00255A11">
        <w:rPr>
          <w:rFonts w:eastAsia="Calibri"/>
          <w:lang w:eastAsia="en-US"/>
        </w:rPr>
        <w:tab/>
        <w:t>1.818</w:t>
      </w:r>
    </w:p>
    <w:p w14:paraId="44532877" w14:textId="77777777" w:rsidR="001C28D9" w:rsidRPr="00255A11" w:rsidRDefault="001C28D9" w:rsidP="00C665B3">
      <w:pPr>
        <w:rPr>
          <w:rFonts w:eastAsia="Calibri"/>
          <w:lang w:eastAsia="en-US"/>
        </w:rPr>
      </w:pPr>
      <w:r w:rsidRPr="00255A11">
        <w:rPr>
          <w:rFonts w:eastAsia="Calibri"/>
          <w:lang w:eastAsia="en-US"/>
        </w:rPr>
        <w:tab/>
        <w:t>Constante de torsión de Saint-Venant.  (J)</w:t>
      </w:r>
      <w:r w:rsidRPr="00255A11">
        <w:rPr>
          <w:rFonts w:eastAsia="Calibri"/>
          <w:lang w:eastAsia="en-US"/>
        </w:rPr>
        <w:tab/>
        <w:t>[cm4]</w:t>
      </w:r>
      <w:r w:rsidRPr="00255A11">
        <w:rPr>
          <w:rFonts w:eastAsia="Calibri"/>
          <w:lang w:eastAsia="en-US"/>
        </w:rPr>
        <w:tab/>
        <w:t>0.299</w:t>
      </w:r>
      <w:r w:rsidRPr="00255A11">
        <w:rPr>
          <w:rFonts w:eastAsia="Calibri"/>
          <w:lang w:eastAsia="en-US"/>
        </w:rPr>
        <w:tab/>
      </w:r>
    </w:p>
    <w:p w14:paraId="45442802" w14:textId="77777777" w:rsidR="001C28D9" w:rsidRPr="00255A11" w:rsidRDefault="001C28D9" w:rsidP="00C665B3">
      <w:pPr>
        <w:rPr>
          <w:rFonts w:eastAsia="Calibri"/>
          <w:lang w:eastAsia="en-US"/>
        </w:rPr>
      </w:pPr>
      <w:r w:rsidRPr="00255A11">
        <w:rPr>
          <w:rFonts w:eastAsia="Calibri"/>
          <w:lang w:eastAsia="en-US"/>
        </w:rPr>
        <w:tab/>
        <w:t>Coeficiente de alabeo de la sección.  (Cw)</w:t>
      </w:r>
      <w:r w:rsidRPr="00255A11">
        <w:rPr>
          <w:rFonts w:eastAsia="Calibri"/>
          <w:lang w:eastAsia="en-US"/>
        </w:rPr>
        <w:tab/>
        <w:t>[cm6]</w:t>
      </w:r>
      <w:r w:rsidRPr="00255A11">
        <w:rPr>
          <w:rFonts w:eastAsia="Calibri"/>
          <w:lang w:eastAsia="en-US"/>
        </w:rPr>
        <w:tab/>
        <w:t>1258.495</w:t>
      </w:r>
      <w:r w:rsidRPr="00255A11">
        <w:rPr>
          <w:rFonts w:eastAsia="Calibri"/>
          <w:lang w:eastAsia="en-US"/>
        </w:rPr>
        <w:tab/>
      </w:r>
    </w:p>
    <w:p w14:paraId="62BFB934" w14:textId="77777777" w:rsidR="001C28D9" w:rsidRPr="00255A11" w:rsidRDefault="001C28D9" w:rsidP="00C665B3">
      <w:pPr>
        <w:rPr>
          <w:rFonts w:eastAsia="Calibri"/>
          <w:lang w:eastAsia="en-US"/>
        </w:rPr>
      </w:pPr>
      <w:r w:rsidRPr="00255A11">
        <w:rPr>
          <w:rFonts w:eastAsia="Calibri"/>
          <w:lang w:eastAsia="en-US"/>
        </w:rPr>
        <w:lastRenderedPageBreak/>
        <w:tab/>
        <w:t>Distancia del centro de gravedad al centro de corte (eje principal)  (xo,yo)</w:t>
      </w:r>
      <w:r w:rsidRPr="00255A11">
        <w:rPr>
          <w:rFonts w:eastAsia="Calibri"/>
          <w:lang w:eastAsia="en-US"/>
        </w:rPr>
        <w:tab/>
        <w:t>[cm]</w:t>
      </w:r>
      <w:r w:rsidRPr="00255A11">
        <w:rPr>
          <w:rFonts w:eastAsia="Calibri"/>
          <w:lang w:eastAsia="en-US"/>
        </w:rPr>
        <w:tab/>
        <w:t>-3.264</w:t>
      </w:r>
      <w:r w:rsidRPr="00255A11">
        <w:rPr>
          <w:rFonts w:eastAsia="Calibri"/>
          <w:lang w:eastAsia="en-US"/>
        </w:rPr>
        <w:tab/>
        <w:t>0.000</w:t>
      </w:r>
    </w:p>
    <w:p w14:paraId="7030EFFB"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local)  (Ssup)</w:t>
      </w:r>
      <w:r w:rsidRPr="00255A11">
        <w:rPr>
          <w:rFonts w:eastAsia="Calibri"/>
          <w:lang w:eastAsia="en-US"/>
        </w:rPr>
        <w:tab/>
        <w:t>[cm3]</w:t>
      </w:r>
      <w:r w:rsidRPr="00255A11">
        <w:rPr>
          <w:rFonts w:eastAsia="Calibri"/>
          <w:lang w:eastAsia="en-US"/>
        </w:rPr>
        <w:tab/>
        <w:t>41.571</w:t>
      </w:r>
      <w:r w:rsidRPr="00255A11">
        <w:rPr>
          <w:rFonts w:eastAsia="Calibri"/>
          <w:lang w:eastAsia="en-US"/>
        </w:rPr>
        <w:tab/>
        <w:t>6.298</w:t>
      </w:r>
    </w:p>
    <w:p w14:paraId="20736633"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local)  (Sinf)</w:t>
      </w:r>
      <w:r w:rsidRPr="00255A11">
        <w:rPr>
          <w:rFonts w:eastAsia="Calibri"/>
          <w:lang w:eastAsia="en-US"/>
        </w:rPr>
        <w:tab/>
        <w:t>[cm3]</w:t>
      </w:r>
      <w:r w:rsidRPr="00255A11">
        <w:rPr>
          <w:rFonts w:eastAsia="Calibri"/>
          <w:lang w:eastAsia="en-US"/>
        </w:rPr>
        <w:tab/>
        <w:t>41.571</w:t>
      </w:r>
      <w:r w:rsidRPr="00255A11">
        <w:rPr>
          <w:rFonts w:eastAsia="Calibri"/>
          <w:lang w:eastAsia="en-US"/>
        </w:rPr>
        <w:tab/>
        <w:t>20.568</w:t>
      </w:r>
    </w:p>
    <w:p w14:paraId="0624694E"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principal)  (S'sup)</w:t>
      </w:r>
      <w:r w:rsidRPr="00255A11">
        <w:rPr>
          <w:rFonts w:eastAsia="Calibri"/>
          <w:lang w:eastAsia="en-US"/>
        </w:rPr>
        <w:tab/>
        <w:t>[cm3]</w:t>
      </w:r>
      <w:r w:rsidRPr="00255A11">
        <w:rPr>
          <w:rFonts w:eastAsia="Calibri"/>
          <w:lang w:eastAsia="en-US"/>
        </w:rPr>
        <w:tab/>
        <w:t>41.571</w:t>
      </w:r>
      <w:r w:rsidRPr="00255A11">
        <w:rPr>
          <w:rFonts w:eastAsia="Calibri"/>
          <w:lang w:eastAsia="en-US"/>
        </w:rPr>
        <w:tab/>
        <w:t>6.298</w:t>
      </w:r>
    </w:p>
    <w:p w14:paraId="3DE88058"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principal)  (S'inf)</w:t>
      </w:r>
      <w:r w:rsidRPr="00255A11">
        <w:rPr>
          <w:rFonts w:eastAsia="Calibri"/>
          <w:lang w:eastAsia="en-US"/>
        </w:rPr>
        <w:tab/>
        <w:t>[cm3]</w:t>
      </w:r>
      <w:r w:rsidRPr="00255A11">
        <w:rPr>
          <w:rFonts w:eastAsia="Calibri"/>
          <w:lang w:eastAsia="en-US"/>
        </w:rPr>
        <w:tab/>
        <w:t>41.571</w:t>
      </w:r>
      <w:r w:rsidRPr="00255A11">
        <w:rPr>
          <w:rFonts w:eastAsia="Calibri"/>
          <w:lang w:eastAsia="en-US"/>
        </w:rPr>
        <w:tab/>
        <w:t>20.568</w:t>
      </w:r>
    </w:p>
    <w:p w14:paraId="1B9093DA" w14:textId="77777777" w:rsidR="001C28D9" w:rsidRPr="00255A11" w:rsidRDefault="001C28D9" w:rsidP="00C665B3">
      <w:pPr>
        <w:rPr>
          <w:rFonts w:eastAsia="Calibri"/>
          <w:lang w:eastAsia="en-US"/>
        </w:rPr>
      </w:pPr>
      <w:r w:rsidRPr="00255A11">
        <w:rPr>
          <w:rFonts w:eastAsia="Calibri"/>
          <w:lang w:eastAsia="en-US"/>
        </w:rPr>
        <w:tab/>
        <w:t>Módulo de sección plástico (eje local)  (Z)</w:t>
      </w:r>
      <w:r w:rsidRPr="00255A11">
        <w:rPr>
          <w:rFonts w:eastAsia="Calibri"/>
          <w:lang w:eastAsia="en-US"/>
        </w:rPr>
        <w:tab/>
        <w:t>[cm3]</w:t>
      </w:r>
      <w:r w:rsidRPr="00255A11">
        <w:rPr>
          <w:rFonts w:eastAsia="Calibri"/>
          <w:lang w:eastAsia="en-US"/>
        </w:rPr>
        <w:tab/>
        <w:t>48.972</w:t>
      </w:r>
      <w:r w:rsidRPr="00255A11">
        <w:rPr>
          <w:rFonts w:eastAsia="Calibri"/>
          <w:lang w:eastAsia="en-US"/>
        </w:rPr>
        <w:tab/>
        <w:t>13.504</w:t>
      </w:r>
    </w:p>
    <w:p w14:paraId="1484CA8B" w14:textId="77777777" w:rsidR="001C28D9" w:rsidRPr="00255A11" w:rsidRDefault="001C28D9" w:rsidP="00C665B3">
      <w:pPr>
        <w:rPr>
          <w:rFonts w:eastAsia="Calibri"/>
          <w:lang w:eastAsia="en-US"/>
        </w:rPr>
      </w:pPr>
      <w:r w:rsidRPr="00255A11">
        <w:rPr>
          <w:rFonts w:eastAsia="Calibri"/>
          <w:lang w:eastAsia="en-US"/>
        </w:rPr>
        <w:tab/>
        <w:t>Módulo de sección plástico (eje principal)  (Z')</w:t>
      </w:r>
      <w:r w:rsidRPr="00255A11">
        <w:rPr>
          <w:rFonts w:eastAsia="Calibri"/>
          <w:lang w:eastAsia="en-US"/>
        </w:rPr>
        <w:tab/>
        <w:t>[cm3]</w:t>
      </w:r>
      <w:r w:rsidRPr="00255A11">
        <w:rPr>
          <w:rFonts w:eastAsia="Calibri"/>
          <w:lang w:eastAsia="en-US"/>
        </w:rPr>
        <w:tab/>
        <w:t>48.972</w:t>
      </w:r>
      <w:r w:rsidRPr="00255A11">
        <w:rPr>
          <w:rFonts w:eastAsia="Calibri"/>
          <w:lang w:eastAsia="en-US"/>
        </w:rPr>
        <w:tab/>
        <w:t>13.504</w:t>
      </w:r>
    </w:p>
    <w:p w14:paraId="455B00C0" w14:textId="77777777" w:rsidR="001C28D9" w:rsidRPr="00255A11" w:rsidRDefault="001C28D9" w:rsidP="00C665B3">
      <w:pPr>
        <w:rPr>
          <w:rFonts w:eastAsia="Calibri"/>
          <w:lang w:eastAsia="en-US"/>
        </w:rPr>
      </w:pPr>
      <w:r w:rsidRPr="00255A11">
        <w:rPr>
          <w:rFonts w:eastAsia="Calibri"/>
          <w:lang w:eastAsia="en-US"/>
        </w:rPr>
        <w:tab/>
        <w:t>Radio de giro polar.  (ro)</w:t>
      </w:r>
      <w:r w:rsidRPr="00255A11">
        <w:rPr>
          <w:rFonts w:eastAsia="Calibri"/>
          <w:lang w:eastAsia="en-US"/>
        </w:rPr>
        <w:tab/>
        <w:t>[cm]</w:t>
      </w:r>
      <w:r w:rsidRPr="00255A11">
        <w:rPr>
          <w:rFonts w:eastAsia="Calibri"/>
          <w:lang w:eastAsia="en-US"/>
        </w:rPr>
        <w:tab/>
        <w:t>7.207</w:t>
      </w:r>
      <w:r w:rsidRPr="00255A11">
        <w:rPr>
          <w:rFonts w:eastAsia="Calibri"/>
          <w:lang w:eastAsia="en-US"/>
        </w:rPr>
        <w:tab/>
      </w:r>
    </w:p>
    <w:p w14:paraId="4F389FD0" w14:textId="77777777" w:rsidR="001C28D9" w:rsidRPr="00255A11" w:rsidRDefault="001C28D9" w:rsidP="00C665B3">
      <w:pPr>
        <w:rPr>
          <w:rFonts w:eastAsia="Calibri"/>
          <w:lang w:eastAsia="en-US"/>
        </w:rPr>
      </w:pPr>
      <w:r w:rsidRPr="00255A11">
        <w:rPr>
          <w:rFonts w:eastAsia="Calibri"/>
          <w:lang w:eastAsia="en-US"/>
        </w:rPr>
        <w:tab/>
        <w:t>Area para corte  (Aw)</w:t>
      </w:r>
      <w:r w:rsidRPr="00255A11">
        <w:rPr>
          <w:rFonts w:eastAsia="Calibri"/>
          <w:lang w:eastAsia="en-US"/>
        </w:rPr>
        <w:tab/>
        <w:t>[cm2]</w:t>
      </w:r>
      <w:r w:rsidRPr="00255A11">
        <w:rPr>
          <w:rFonts w:eastAsia="Calibri"/>
          <w:lang w:eastAsia="en-US"/>
        </w:rPr>
        <w:tab/>
        <w:t>3.738</w:t>
      </w:r>
      <w:r w:rsidRPr="00255A11">
        <w:rPr>
          <w:rFonts w:eastAsia="Calibri"/>
          <w:lang w:eastAsia="en-US"/>
        </w:rPr>
        <w:tab/>
        <w:t>5.018</w:t>
      </w:r>
    </w:p>
    <w:p w14:paraId="4A57D524" w14:textId="77777777" w:rsidR="001C28D9" w:rsidRPr="00255A11" w:rsidRDefault="001C28D9" w:rsidP="00C665B3">
      <w:pPr>
        <w:rPr>
          <w:rFonts w:eastAsia="Calibri"/>
          <w:lang w:eastAsia="en-US"/>
        </w:rPr>
      </w:pPr>
      <w:r w:rsidRPr="00255A11">
        <w:rPr>
          <w:rFonts w:eastAsia="Calibri"/>
          <w:lang w:eastAsia="en-US"/>
        </w:rPr>
        <w:tab/>
        <w:t>Constante de torsión.  (C)</w:t>
      </w:r>
      <w:r w:rsidRPr="00255A11">
        <w:rPr>
          <w:rFonts w:eastAsia="Calibri"/>
          <w:lang w:eastAsia="en-US"/>
        </w:rPr>
        <w:tab/>
        <w:t>[cm3]</w:t>
      </w:r>
      <w:r w:rsidRPr="00255A11">
        <w:rPr>
          <w:rFonts w:eastAsia="Calibri"/>
          <w:lang w:eastAsia="en-US"/>
        </w:rPr>
        <w:tab/>
        <w:t>0.934</w:t>
      </w:r>
      <w:r w:rsidRPr="00255A11">
        <w:rPr>
          <w:rFonts w:eastAsia="Calibri"/>
          <w:lang w:eastAsia="en-US"/>
        </w:rPr>
        <w:tab/>
      </w:r>
    </w:p>
    <w:p w14:paraId="2698931B" w14:textId="77777777" w:rsidR="001C28D9" w:rsidRPr="00255A11" w:rsidRDefault="001C28D9" w:rsidP="00C665B3">
      <w:pPr>
        <w:rPr>
          <w:rFonts w:eastAsia="Calibri"/>
          <w:lang w:eastAsia="en-US"/>
        </w:rPr>
      </w:pPr>
    </w:p>
    <w:p w14:paraId="1006E016" w14:textId="514DE2F0" w:rsidR="001C28D9" w:rsidRPr="00255A11" w:rsidRDefault="001C28D9" w:rsidP="00C665B3">
      <w:pPr>
        <w:rPr>
          <w:rFonts w:eastAsia="Calibri"/>
          <w:lang w:eastAsia="en-US"/>
        </w:rPr>
      </w:pPr>
      <w:r w:rsidRPr="00255A11">
        <w:rPr>
          <w:rFonts w:eastAsia="Calibri"/>
          <w:lang w:eastAsia="en-US"/>
        </w:rPr>
        <w:br w:type="column"/>
      </w:r>
      <w:r w:rsidRPr="00255A11">
        <w:rPr>
          <w:rFonts w:eastAsia="Calibri"/>
          <w:lang w:eastAsia="en-US"/>
        </w:rPr>
        <w:lastRenderedPageBreak/>
        <w:t>Material: A36</w:t>
      </w:r>
    </w:p>
    <w:p w14:paraId="18B68E75" w14:textId="77777777" w:rsidR="001C28D9" w:rsidRPr="00255A11" w:rsidRDefault="001C28D9" w:rsidP="00C665B3">
      <w:pPr>
        <w:rPr>
          <w:rFonts w:eastAsia="Calibri"/>
          <w:lang w:eastAsia="en-US"/>
        </w:rPr>
      </w:pPr>
      <w:r w:rsidRPr="00255A11">
        <w:rPr>
          <w:rFonts w:eastAsia="Calibri"/>
          <w:lang w:eastAsia="en-US"/>
        </w:rPr>
        <w:tab/>
        <w:t>Propiedades</w:t>
      </w:r>
      <w:r w:rsidRPr="00255A11">
        <w:rPr>
          <w:rFonts w:eastAsia="Calibri"/>
          <w:lang w:eastAsia="en-US"/>
        </w:rPr>
        <w:tab/>
        <w:t>Unidad</w:t>
      </w:r>
      <w:r w:rsidRPr="00255A11">
        <w:rPr>
          <w:rFonts w:eastAsia="Calibri"/>
          <w:lang w:eastAsia="en-US"/>
        </w:rPr>
        <w:tab/>
        <w:t>Valor</w:t>
      </w:r>
    </w:p>
    <w:p w14:paraId="2E83E490"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4E43BC9" w14:textId="77777777" w:rsidR="001C28D9" w:rsidRPr="00255A11" w:rsidRDefault="001C28D9" w:rsidP="00C665B3">
      <w:pPr>
        <w:rPr>
          <w:rFonts w:eastAsia="Calibri"/>
          <w:lang w:eastAsia="en-US"/>
        </w:rPr>
      </w:pPr>
      <w:r w:rsidRPr="00255A11">
        <w:rPr>
          <w:rFonts w:eastAsia="Calibri"/>
          <w:lang w:eastAsia="en-US"/>
        </w:rPr>
        <w:tab/>
        <w:t>Tensión de fluencia (Fy):</w:t>
      </w:r>
      <w:r w:rsidRPr="00255A11">
        <w:rPr>
          <w:rFonts w:eastAsia="Calibri"/>
          <w:lang w:eastAsia="en-US"/>
        </w:rPr>
        <w:tab/>
        <w:t>[Ton/cm2]</w:t>
      </w:r>
      <w:r w:rsidRPr="00255A11">
        <w:rPr>
          <w:rFonts w:eastAsia="Calibri"/>
          <w:lang w:eastAsia="en-US"/>
        </w:rPr>
        <w:tab/>
        <w:t>2.53</w:t>
      </w:r>
    </w:p>
    <w:p w14:paraId="12D64ED6" w14:textId="77777777" w:rsidR="001C28D9" w:rsidRPr="00255A11" w:rsidRDefault="001C28D9" w:rsidP="00C665B3">
      <w:pPr>
        <w:rPr>
          <w:rFonts w:eastAsia="Calibri"/>
          <w:lang w:eastAsia="en-US"/>
        </w:rPr>
      </w:pPr>
      <w:r w:rsidRPr="00255A11">
        <w:rPr>
          <w:rFonts w:eastAsia="Calibri"/>
          <w:lang w:eastAsia="en-US"/>
        </w:rPr>
        <w:tab/>
        <w:t>Tensión de rotura (Fu):</w:t>
      </w:r>
      <w:r w:rsidRPr="00255A11">
        <w:rPr>
          <w:rFonts w:eastAsia="Calibri"/>
          <w:lang w:eastAsia="en-US"/>
        </w:rPr>
        <w:tab/>
        <w:t>[Ton/cm2]</w:t>
      </w:r>
      <w:r w:rsidRPr="00255A11">
        <w:rPr>
          <w:rFonts w:eastAsia="Calibri"/>
          <w:lang w:eastAsia="en-US"/>
        </w:rPr>
        <w:tab/>
        <w:t>4.08</w:t>
      </w:r>
    </w:p>
    <w:p w14:paraId="429B1FCA" w14:textId="77777777" w:rsidR="001C28D9" w:rsidRPr="00255A11" w:rsidRDefault="001C28D9" w:rsidP="00C665B3">
      <w:pPr>
        <w:rPr>
          <w:rFonts w:eastAsia="Calibri"/>
          <w:lang w:eastAsia="en-US"/>
        </w:rPr>
      </w:pPr>
      <w:r w:rsidRPr="00255A11">
        <w:rPr>
          <w:rFonts w:eastAsia="Calibri"/>
          <w:lang w:eastAsia="en-US"/>
        </w:rPr>
        <w:tab/>
        <w:t>Módulo de elasticidad (E):</w:t>
      </w:r>
      <w:r w:rsidRPr="00255A11">
        <w:rPr>
          <w:rFonts w:eastAsia="Calibri"/>
          <w:lang w:eastAsia="en-US"/>
        </w:rPr>
        <w:tab/>
        <w:t>[Ton/cm2]</w:t>
      </w:r>
      <w:r w:rsidRPr="00255A11">
        <w:rPr>
          <w:rFonts w:eastAsia="Calibri"/>
          <w:lang w:eastAsia="en-US"/>
        </w:rPr>
        <w:tab/>
        <w:t>2038.89</w:t>
      </w:r>
    </w:p>
    <w:p w14:paraId="541F5D20" w14:textId="77777777" w:rsidR="001C28D9" w:rsidRPr="00255A11" w:rsidRDefault="001C28D9" w:rsidP="00C665B3">
      <w:pPr>
        <w:rPr>
          <w:rFonts w:eastAsia="Calibri"/>
          <w:lang w:eastAsia="en-US"/>
        </w:rPr>
      </w:pPr>
      <w:r w:rsidRPr="00255A11">
        <w:rPr>
          <w:rFonts w:eastAsia="Calibri"/>
          <w:lang w:eastAsia="en-US"/>
        </w:rPr>
        <w:tab/>
        <w:t>Módulo de corte del acero (G):</w:t>
      </w:r>
      <w:r w:rsidRPr="00255A11">
        <w:rPr>
          <w:rFonts w:eastAsia="Calibri"/>
          <w:lang w:eastAsia="en-US"/>
        </w:rPr>
        <w:tab/>
        <w:t>[Ton/cm2]</w:t>
      </w:r>
      <w:r w:rsidRPr="00255A11">
        <w:rPr>
          <w:rFonts w:eastAsia="Calibri"/>
          <w:lang w:eastAsia="en-US"/>
        </w:rPr>
        <w:tab/>
        <w:t>809.08</w:t>
      </w:r>
    </w:p>
    <w:p w14:paraId="403C60ED" w14:textId="77777777" w:rsidR="001C28D9" w:rsidRPr="00255A11" w:rsidRDefault="001C28D9" w:rsidP="00C665B3">
      <w:pPr>
        <w:rPr>
          <w:rFonts w:eastAsia="Calibri"/>
          <w:lang w:eastAsia="en-US"/>
        </w:rPr>
      </w:pPr>
    </w:p>
    <w:p w14:paraId="675F3924" w14:textId="77777777" w:rsidR="001C28D9" w:rsidRPr="00255A11" w:rsidRDefault="001C28D9" w:rsidP="00C665B3">
      <w:pPr>
        <w:rPr>
          <w:rFonts w:eastAsia="Calibri"/>
          <w:lang w:eastAsia="en-US"/>
        </w:rPr>
      </w:pPr>
      <w:r w:rsidRPr="00255A11">
        <w:rPr>
          <w:rFonts w:eastAsia="Calibri"/>
          <w:lang w:eastAsia="en-US"/>
        </w:rPr>
        <w:t>CRITERIOS DE DISEÑO</w:t>
      </w:r>
    </w:p>
    <w:p w14:paraId="4B1FFA23" w14:textId="77777777" w:rsidR="001C28D9" w:rsidRPr="00255A11" w:rsidRDefault="001C28D9" w:rsidP="00C665B3">
      <w:pPr>
        <w:rPr>
          <w:rFonts w:eastAsia="Calibri"/>
          <w:lang w:eastAsia="en-US"/>
        </w:rPr>
      </w:pPr>
    </w:p>
    <w:p w14:paraId="24CBE550" w14:textId="77777777" w:rsidR="001C28D9" w:rsidRPr="00255A11" w:rsidRDefault="001C28D9" w:rsidP="00C665B3">
      <w:pPr>
        <w:rPr>
          <w:rFonts w:eastAsia="Calibri"/>
          <w:lang w:eastAsia="en-US"/>
        </w:rPr>
      </w:pPr>
      <w:r w:rsidRPr="00255A11">
        <w:rPr>
          <w:rFonts w:eastAsia="Calibri"/>
          <w:lang w:eastAsia="en-US"/>
        </w:rPr>
        <w:tab/>
        <w:t>Descripción</w:t>
      </w:r>
      <w:r w:rsidRPr="00255A11">
        <w:rPr>
          <w:rFonts w:eastAsia="Calibri"/>
          <w:lang w:eastAsia="en-US"/>
        </w:rPr>
        <w:tab/>
        <w:t>Unidad</w:t>
      </w:r>
      <w:r w:rsidRPr="00255A11">
        <w:rPr>
          <w:rFonts w:eastAsia="Calibri"/>
          <w:lang w:eastAsia="en-US"/>
        </w:rPr>
        <w:tab/>
        <w:t>Valor</w:t>
      </w:r>
    </w:p>
    <w:p w14:paraId="3D28E450" w14:textId="3407EC27" w:rsidR="001C28D9" w:rsidRPr="00255A11" w:rsidRDefault="001C28D9" w:rsidP="00C665B3">
      <w:pPr>
        <w:rPr>
          <w:rFonts w:eastAsia="Calibri"/>
          <w:lang w:eastAsia="en-US"/>
        </w:rPr>
      </w:pPr>
      <w:r w:rsidRPr="00255A11">
        <w:rPr>
          <w:rFonts w:eastAsia="Calibri"/>
          <w:lang w:eastAsia="en-US"/>
        </w:rPr>
        <w:tab/>
      </w:r>
    </w:p>
    <w:p w14:paraId="64CB9805" w14:textId="77777777" w:rsidR="001C28D9" w:rsidRPr="00255A11" w:rsidRDefault="001C28D9" w:rsidP="00C665B3">
      <w:pPr>
        <w:rPr>
          <w:rFonts w:eastAsia="Calibri"/>
          <w:lang w:eastAsia="en-US"/>
        </w:rPr>
      </w:pPr>
      <w:r w:rsidRPr="00255A11">
        <w:rPr>
          <w:rFonts w:eastAsia="Calibri"/>
          <w:lang w:eastAsia="en-US"/>
        </w:rPr>
        <w:tab/>
        <w:t>Longitud para relación de esbeltez en tensión (L)</w:t>
      </w:r>
      <w:r w:rsidRPr="00255A11">
        <w:rPr>
          <w:rFonts w:eastAsia="Calibri"/>
          <w:lang w:eastAsia="en-US"/>
        </w:rPr>
        <w:tab/>
        <w:t>[m]</w:t>
      </w:r>
      <w:r w:rsidRPr="00255A11">
        <w:rPr>
          <w:rFonts w:eastAsia="Calibri"/>
          <w:lang w:eastAsia="en-US"/>
        </w:rPr>
        <w:tab/>
        <w:t>0.39</w:t>
      </w:r>
      <w:r w:rsidRPr="00255A11">
        <w:rPr>
          <w:rFonts w:eastAsia="Calibri"/>
          <w:lang w:eastAsia="en-US"/>
        </w:rPr>
        <w:tab/>
      </w:r>
    </w:p>
    <w:p w14:paraId="7193D22D" w14:textId="77777777" w:rsidR="001C28D9" w:rsidRPr="00255A11" w:rsidRDefault="001C28D9" w:rsidP="00C665B3">
      <w:pPr>
        <w:rPr>
          <w:rFonts w:eastAsia="Calibri"/>
          <w:lang w:eastAsia="en-US"/>
        </w:rPr>
      </w:pPr>
    </w:p>
    <w:p w14:paraId="4EF30ACC" w14:textId="77777777" w:rsidR="001C28D9" w:rsidRPr="00255A11" w:rsidRDefault="001C28D9" w:rsidP="00C665B3">
      <w:pPr>
        <w:rPr>
          <w:rFonts w:eastAsia="Calibri"/>
          <w:lang w:eastAsia="en-US"/>
        </w:rPr>
      </w:pPr>
      <w:r w:rsidRPr="00255A11">
        <w:rPr>
          <w:rFonts w:eastAsia="Calibri"/>
          <w:lang w:eastAsia="en-US"/>
        </w:rPr>
        <w:tab/>
        <w:t>Distancia entre puntos de arriostre lateral del miembro</w:t>
      </w:r>
    </w:p>
    <w:p w14:paraId="5CF21717" w14:textId="2EFB5B47" w:rsidR="001C28D9" w:rsidRPr="00255A11" w:rsidRDefault="001C28D9" w:rsidP="00C665B3">
      <w:pPr>
        <w:rPr>
          <w:rFonts w:eastAsia="Calibri"/>
          <w:lang w:eastAsia="en-US"/>
        </w:rPr>
      </w:pPr>
      <w:r w:rsidRPr="00255A11">
        <w:rPr>
          <w:rFonts w:eastAsia="Calibri"/>
          <w:lang w:eastAsia="en-US"/>
        </w:rPr>
        <w:tab/>
      </w:r>
    </w:p>
    <w:p w14:paraId="4E6CA52C" w14:textId="77777777" w:rsidR="001C28D9" w:rsidRPr="00255A11" w:rsidRDefault="001C28D9" w:rsidP="00C665B3">
      <w:pPr>
        <w:rPr>
          <w:rFonts w:eastAsia="Calibri"/>
          <w:lang w:eastAsia="en-US"/>
        </w:rPr>
      </w:pPr>
      <w:r w:rsidRPr="00255A11">
        <w:rPr>
          <w:rFonts w:eastAsia="Calibri"/>
          <w:lang w:eastAsia="en-US"/>
        </w:rPr>
        <w:tab/>
        <w:t>Longitud (Lb) [m]</w:t>
      </w:r>
      <w:r w:rsidRPr="00255A11">
        <w:rPr>
          <w:rFonts w:eastAsia="Calibri"/>
          <w:lang w:eastAsia="en-US"/>
        </w:rPr>
        <w:tab/>
      </w:r>
      <w:r w:rsidRPr="00255A11">
        <w:rPr>
          <w:rFonts w:eastAsia="Calibri"/>
          <w:lang w:eastAsia="en-US"/>
        </w:rPr>
        <w:tab/>
      </w:r>
    </w:p>
    <w:p w14:paraId="39095E54" w14:textId="77777777" w:rsidR="001C28D9" w:rsidRPr="00255A11" w:rsidRDefault="001C28D9" w:rsidP="00C665B3">
      <w:pPr>
        <w:rPr>
          <w:rFonts w:eastAsia="Calibri"/>
          <w:lang w:eastAsia="en-US"/>
        </w:rPr>
      </w:pPr>
      <w:r w:rsidRPr="00255A11">
        <w:rPr>
          <w:rFonts w:eastAsia="Calibri"/>
          <w:lang w:eastAsia="en-US"/>
        </w:rPr>
        <w:tab/>
        <w:t>Superior</w:t>
      </w:r>
      <w:r w:rsidRPr="00255A11">
        <w:rPr>
          <w:rFonts w:eastAsia="Calibri"/>
          <w:lang w:eastAsia="en-US"/>
        </w:rPr>
        <w:tab/>
        <w:t>Inferior</w:t>
      </w:r>
      <w:r w:rsidRPr="00255A11">
        <w:rPr>
          <w:rFonts w:eastAsia="Calibri"/>
          <w:lang w:eastAsia="en-US"/>
        </w:rPr>
        <w:tab/>
      </w:r>
      <w:r w:rsidRPr="00255A11">
        <w:rPr>
          <w:rFonts w:eastAsia="Calibri"/>
          <w:lang w:eastAsia="en-US"/>
        </w:rPr>
        <w:tab/>
      </w:r>
      <w:r w:rsidRPr="00255A11">
        <w:rPr>
          <w:rFonts w:eastAsia="Calibri"/>
          <w:lang w:eastAsia="en-US"/>
        </w:rPr>
        <w:tab/>
      </w:r>
      <w:r w:rsidRPr="00255A11">
        <w:rPr>
          <w:rFonts w:eastAsia="Calibri"/>
          <w:lang w:eastAsia="en-US"/>
        </w:rPr>
        <w:tab/>
      </w:r>
    </w:p>
    <w:p w14:paraId="37749216"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E151A1B" w14:textId="77777777" w:rsidR="001C28D9" w:rsidRPr="00255A11" w:rsidRDefault="001C28D9" w:rsidP="00C665B3">
      <w:pPr>
        <w:rPr>
          <w:rFonts w:eastAsia="Calibri"/>
          <w:lang w:eastAsia="en-US"/>
        </w:rPr>
      </w:pPr>
      <w:r w:rsidRPr="00255A11">
        <w:rPr>
          <w:rFonts w:eastAsia="Calibri"/>
          <w:lang w:eastAsia="en-US"/>
        </w:rPr>
        <w:tab/>
        <w:t>0.39</w:t>
      </w:r>
      <w:r w:rsidRPr="00255A11">
        <w:rPr>
          <w:rFonts w:eastAsia="Calibri"/>
          <w:lang w:eastAsia="en-US"/>
        </w:rPr>
        <w:tab/>
        <w:t>0.39</w:t>
      </w:r>
      <w:r w:rsidRPr="00255A11">
        <w:rPr>
          <w:rFonts w:eastAsia="Calibri"/>
          <w:lang w:eastAsia="en-US"/>
        </w:rPr>
        <w:tab/>
      </w:r>
      <w:r w:rsidRPr="00255A11">
        <w:rPr>
          <w:rFonts w:eastAsia="Calibri"/>
          <w:lang w:eastAsia="en-US"/>
        </w:rPr>
        <w:tab/>
      </w:r>
      <w:r w:rsidRPr="00255A11">
        <w:rPr>
          <w:rFonts w:eastAsia="Calibri"/>
          <w:lang w:eastAsia="en-US"/>
        </w:rPr>
        <w:tab/>
      </w:r>
      <w:r w:rsidRPr="00255A11">
        <w:rPr>
          <w:rFonts w:eastAsia="Calibri"/>
          <w:lang w:eastAsia="en-US"/>
        </w:rPr>
        <w:tab/>
      </w:r>
    </w:p>
    <w:p w14:paraId="75EE67D1" w14:textId="77777777" w:rsidR="001C28D9" w:rsidRPr="00255A11" w:rsidRDefault="001C28D9" w:rsidP="00C665B3">
      <w:pPr>
        <w:rPr>
          <w:rFonts w:eastAsia="Calibri"/>
          <w:lang w:eastAsia="en-US"/>
        </w:rPr>
      </w:pPr>
    </w:p>
    <w:p w14:paraId="5611B7F5" w14:textId="77777777" w:rsidR="001C28D9" w:rsidRPr="00255A11" w:rsidRDefault="001C28D9" w:rsidP="00C665B3">
      <w:pPr>
        <w:rPr>
          <w:rFonts w:eastAsia="Calibri"/>
          <w:lang w:eastAsia="en-US"/>
        </w:rPr>
      </w:pPr>
      <w:r w:rsidRPr="00255A11">
        <w:rPr>
          <w:rFonts w:eastAsia="Calibri"/>
          <w:lang w:eastAsia="en-US"/>
        </w:rPr>
        <w:tab/>
        <w:t>Longitud no arriostrada lateralmente</w:t>
      </w:r>
    </w:p>
    <w:p w14:paraId="00CB15BD"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A0D9E13" w14:textId="77777777" w:rsidR="001C28D9" w:rsidRPr="00255A11" w:rsidRDefault="001C28D9" w:rsidP="00C665B3">
      <w:pPr>
        <w:rPr>
          <w:rFonts w:eastAsia="Calibri"/>
          <w:lang w:eastAsia="en-US"/>
        </w:rPr>
      </w:pPr>
      <w:r w:rsidRPr="00255A11">
        <w:rPr>
          <w:rFonts w:eastAsia="Calibri"/>
          <w:lang w:eastAsia="en-US"/>
        </w:rPr>
        <w:tab/>
        <w:t>Longitud [m]</w:t>
      </w:r>
      <w:r w:rsidRPr="00255A11">
        <w:rPr>
          <w:rFonts w:eastAsia="Calibri"/>
          <w:lang w:eastAsia="en-US"/>
        </w:rPr>
        <w:tab/>
        <w:t>Factor de Longitud efectiva</w:t>
      </w:r>
    </w:p>
    <w:p w14:paraId="4775EB09" w14:textId="77777777" w:rsidR="001C28D9" w:rsidRPr="00255A11" w:rsidRDefault="001C28D9" w:rsidP="00C665B3">
      <w:pPr>
        <w:rPr>
          <w:rFonts w:eastAsia="Calibri"/>
          <w:lang w:eastAsia="en-US"/>
        </w:rPr>
      </w:pPr>
      <w:r w:rsidRPr="00255A11">
        <w:rPr>
          <w:rFonts w:eastAsia="Calibri"/>
          <w:lang w:eastAsia="en-US"/>
        </w:rPr>
        <w:tab/>
        <w:t>Eje mayor(L33)</w:t>
      </w:r>
      <w:r w:rsidRPr="00255A11">
        <w:rPr>
          <w:rFonts w:eastAsia="Calibri"/>
          <w:lang w:eastAsia="en-US"/>
        </w:rPr>
        <w:tab/>
        <w:t>Eje menor(L22)</w:t>
      </w:r>
      <w:r w:rsidRPr="00255A11">
        <w:rPr>
          <w:rFonts w:eastAsia="Calibri"/>
          <w:lang w:eastAsia="en-US"/>
        </w:rPr>
        <w:tab/>
        <w:t>Eje torsional(Lt)</w:t>
      </w:r>
      <w:r w:rsidRPr="00255A11">
        <w:rPr>
          <w:rFonts w:eastAsia="Calibri"/>
          <w:lang w:eastAsia="en-US"/>
        </w:rPr>
        <w:tab/>
        <w:t>Eje mayor(K33)</w:t>
      </w:r>
      <w:r w:rsidRPr="00255A11">
        <w:rPr>
          <w:rFonts w:eastAsia="Calibri"/>
          <w:lang w:eastAsia="en-US"/>
        </w:rPr>
        <w:tab/>
        <w:t>Eje menor(K22)</w:t>
      </w:r>
      <w:r w:rsidRPr="00255A11">
        <w:rPr>
          <w:rFonts w:eastAsia="Calibri"/>
          <w:lang w:eastAsia="en-US"/>
        </w:rPr>
        <w:tab/>
        <w:t>Eje torsional(Kt)</w:t>
      </w:r>
    </w:p>
    <w:p w14:paraId="11C69D1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B852ADD" w14:textId="77777777" w:rsidR="001C28D9" w:rsidRPr="00255A11" w:rsidRDefault="001C28D9" w:rsidP="00C665B3">
      <w:pPr>
        <w:rPr>
          <w:rFonts w:eastAsia="Calibri"/>
          <w:lang w:eastAsia="en-US"/>
        </w:rPr>
      </w:pPr>
      <w:r w:rsidRPr="00255A11">
        <w:rPr>
          <w:rFonts w:eastAsia="Calibri"/>
          <w:lang w:eastAsia="en-US"/>
        </w:rPr>
        <w:tab/>
        <w:t>0.39</w:t>
      </w:r>
      <w:r w:rsidRPr="00255A11">
        <w:rPr>
          <w:rFonts w:eastAsia="Calibri"/>
          <w:lang w:eastAsia="en-US"/>
        </w:rPr>
        <w:tab/>
        <w:t>0.39</w:t>
      </w:r>
      <w:r w:rsidRPr="00255A11">
        <w:rPr>
          <w:rFonts w:eastAsia="Calibri"/>
          <w:lang w:eastAsia="en-US"/>
        </w:rPr>
        <w:tab/>
        <w:t>0.39</w:t>
      </w:r>
      <w:r w:rsidRPr="00255A11">
        <w:rPr>
          <w:rFonts w:eastAsia="Calibri"/>
          <w:lang w:eastAsia="en-US"/>
        </w:rPr>
        <w:tab/>
        <w:t>1.0</w:t>
      </w:r>
      <w:r w:rsidRPr="00255A11">
        <w:rPr>
          <w:rFonts w:eastAsia="Calibri"/>
          <w:lang w:eastAsia="en-US"/>
        </w:rPr>
        <w:tab/>
        <w:t>1.0</w:t>
      </w:r>
      <w:r w:rsidRPr="00255A11">
        <w:rPr>
          <w:rFonts w:eastAsia="Calibri"/>
          <w:lang w:eastAsia="en-US"/>
        </w:rPr>
        <w:tab/>
        <w:t>1.0</w:t>
      </w:r>
    </w:p>
    <w:p w14:paraId="7A50A6E7" w14:textId="77777777" w:rsidR="001C28D9" w:rsidRPr="00255A11" w:rsidRDefault="001C28D9" w:rsidP="00C665B3">
      <w:pPr>
        <w:rPr>
          <w:rFonts w:eastAsia="Calibri"/>
          <w:lang w:eastAsia="en-US"/>
        </w:rPr>
      </w:pPr>
    </w:p>
    <w:p w14:paraId="031FF305" w14:textId="77777777" w:rsidR="001C28D9" w:rsidRPr="00255A11" w:rsidRDefault="001C28D9" w:rsidP="00C665B3">
      <w:pPr>
        <w:rPr>
          <w:rFonts w:eastAsia="Calibri"/>
          <w:lang w:eastAsia="en-US"/>
        </w:rPr>
      </w:pPr>
      <w:r w:rsidRPr="00255A11">
        <w:rPr>
          <w:rFonts w:eastAsia="Calibri"/>
          <w:lang w:eastAsia="en-US"/>
        </w:rPr>
        <w:tab/>
        <w:t>Suposiciones adicionales</w:t>
      </w:r>
    </w:p>
    <w:p w14:paraId="7BBAA71B" w14:textId="77777777" w:rsidR="001C28D9" w:rsidRPr="00255A11" w:rsidRDefault="001C28D9" w:rsidP="00C665B3">
      <w:pPr>
        <w:rPr>
          <w:rFonts w:eastAsia="Calibri"/>
          <w:lang w:eastAsia="en-US"/>
        </w:rPr>
      </w:pPr>
      <w:r w:rsidRPr="00255A11">
        <w:rPr>
          <w:rFonts w:eastAsia="Calibri"/>
          <w:lang w:eastAsia="en-US"/>
        </w:rPr>
        <w:tab/>
        <w:t>Restricción contínua lateral torsional</w:t>
      </w:r>
      <w:r w:rsidRPr="00255A11">
        <w:rPr>
          <w:rFonts w:eastAsia="Calibri"/>
          <w:lang w:eastAsia="en-US"/>
        </w:rPr>
        <w:tab/>
      </w:r>
      <w:r w:rsidRPr="00255A11">
        <w:rPr>
          <w:rFonts w:eastAsia="Calibri"/>
          <w:lang w:eastAsia="en-US"/>
        </w:rPr>
        <w:tab/>
        <w:t>No</w:t>
      </w:r>
      <w:r w:rsidRPr="00255A11">
        <w:rPr>
          <w:rFonts w:eastAsia="Calibri"/>
          <w:lang w:eastAsia="en-US"/>
        </w:rPr>
        <w:tab/>
      </w:r>
    </w:p>
    <w:p w14:paraId="42A9C207" w14:textId="77777777" w:rsidR="001C28D9" w:rsidRPr="00255A11" w:rsidRDefault="001C28D9" w:rsidP="00C665B3">
      <w:pPr>
        <w:rPr>
          <w:rFonts w:eastAsia="Calibri"/>
          <w:lang w:eastAsia="en-US"/>
        </w:rPr>
      </w:pPr>
      <w:r w:rsidRPr="00255A11">
        <w:rPr>
          <w:rFonts w:eastAsia="Calibri"/>
          <w:lang w:eastAsia="en-US"/>
        </w:rPr>
        <w:tab/>
        <w:t>Acción de campo de tracción</w:t>
      </w:r>
      <w:r w:rsidRPr="00255A11">
        <w:rPr>
          <w:rFonts w:eastAsia="Calibri"/>
          <w:lang w:eastAsia="en-US"/>
        </w:rPr>
        <w:tab/>
      </w:r>
      <w:r w:rsidRPr="00255A11">
        <w:rPr>
          <w:rFonts w:eastAsia="Calibri"/>
          <w:lang w:eastAsia="en-US"/>
        </w:rPr>
        <w:tab/>
        <w:t>No</w:t>
      </w:r>
      <w:r w:rsidRPr="00255A11">
        <w:rPr>
          <w:rFonts w:eastAsia="Calibri"/>
          <w:lang w:eastAsia="en-US"/>
        </w:rPr>
        <w:tab/>
      </w:r>
    </w:p>
    <w:p w14:paraId="058563D5" w14:textId="77777777" w:rsidR="001C28D9" w:rsidRPr="00255A11" w:rsidRDefault="001C28D9" w:rsidP="00C665B3">
      <w:pPr>
        <w:rPr>
          <w:rFonts w:eastAsia="Calibri"/>
          <w:lang w:eastAsia="en-US"/>
        </w:rPr>
      </w:pPr>
      <w:r w:rsidRPr="00255A11">
        <w:rPr>
          <w:rFonts w:eastAsia="Calibri"/>
          <w:lang w:eastAsia="en-US"/>
        </w:rPr>
        <w:tab/>
        <w:t>Restricción contínua flexural torsional</w:t>
      </w:r>
      <w:r w:rsidRPr="00255A11">
        <w:rPr>
          <w:rFonts w:eastAsia="Calibri"/>
          <w:lang w:eastAsia="en-US"/>
        </w:rPr>
        <w:tab/>
      </w:r>
      <w:r w:rsidRPr="00255A11">
        <w:rPr>
          <w:rFonts w:eastAsia="Calibri"/>
          <w:lang w:eastAsia="en-US"/>
        </w:rPr>
        <w:tab/>
        <w:t>No</w:t>
      </w:r>
      <w:r w:rsidRPr="00255A11">
        <w:rPr>
          <w:rFonts w:eastAsia="Calibri"/>
          <w:lang w:eastAsia="en-US"/>
        </w:rPr>
        <w:tab/>
      </w:r>
    </w:p>
    <w:p w14:paraId="69539B52" w14:textId="77777777" w:rsidR="001C28D9" w:rsidRPr="00255A11" w:rsidRDefault="001C28D9" w:rsidP="00C665B3">
      <w:pPr>
        <w:rPr>
          <w:rFonts w:eastAsia="Calibri"/>
          <w:lang w:eastAsia="en-US"/>
        </w:rPr>
      </w:pPr>
      <w:r w:rsidRPr="00255A11">
        <w:rPr>
          <w:rFonts w:eastAsia="Calibri"/>
          <w:lang w:eastAsia="en-US"/>
        </w:rPr>
        <w:tab/>
        <w:t>Tipo de valor del factor de longitud efectiva</w:t>
      </w:r>
      <w:r w:rsidRPr="00255A11">
        <w:rPr>
          <w:rFonts w:eastAsia="Calibri"/>
          <w:lang w:eastAsia="en-US"/>
        </w:rPr>
        <w:tab/>
      </w:r>
      <w:r w:rsidRPr="00255A11">
        <w:rPr>
          <w:rFonts w:eastAsia="Calibri"/>
          <w:lang w:eastAsia="en-US"/>
        </w:rPr>
        <w:tab/>
        <w:t>Ninguno</w:t>
      </w:r>
      <w:r w:rsidRPr="00255A11">
        <w:rPr>
          <w:rFonts w:eastAsia="Calibri"/>
          <w:lang w:eastAsia="en-US"/>
        </w:rPr>
        <w:tab/>
      </w:r>
    </w:p>
    <w:p w14:paraId="477A9ACA" w14:textId="77777777" w:rsidR="001C28D9" w:rsidRPr="00255A11" w:rsidRDefault="001C28D9" w:rsidP="00C665B3">
      <w:pPr>
        <w:rPr>
          <w:rFonts w:eastAsia="Calibri"/>
          <w:lang w:eastAsia="en-US"/>
        </w:rPr>
      </w:pPr>
      <w:r w:rsidRPr="00255A11">
        <w:rPr>
          <w:rFonts w:eastAsia="Calibri"/>
          <w:lang w:eastAsia="en-US"/>
        </w:rPr>
        <w:tab/>
        <w:t>Tipo de marco eje mayor</w:t>
      </w:r>
      <w:r w:rsidRPr="00255A11">
        <w:rPr>
          <w:rFonts w:eastAsia="Calibri"/>
          <w:lang w:eastAsia="en-US"/>
        </w:rPr>
        <w:tab/>
      </w:r>
      <w:r w:rsidRPr="00255A11">
        <w:rPr>
          <w:rFonts w:eastAsia="Calibri"/>
          <w:lang w:eastAsia="en-US"/>
        </w:rPr>
        <w:tab/>
        <w:t>Desp. lat. permitido</w:t>
      </w:r>
      <w:r w:rsidRPr="00255A11">
        <w:rPr>
          <w:rFonts w:eastAsia="Calibri"/>
          <w:lang w:eastAsia="en-US"/>
        </w:rPr>
        <w:tab/>
      </w:r>
    </w:p>
    <w:p w14:paraId="459116D7" w14:textId="77777777" w:rsidR="001C28D9" w:rsidRPr="00255A11" w:rsidRDefault="001C28D9" w:rsidP="00C665B3">
      <w:pPr>
        <w:rPr>
          <w:rFonts w:eastAsia="Calibri"/>
          <w:lang w:eastAsia="en-US"/>
        </w:rPr>
      </w:pPr>
      <w:r w:rsidRPr="00255A11">
        <w:rPr>
          <w:rFonts w:eastAsia="Calibri"/>
          <w:lang w:eastAsia="en-US"/>
        </w:rPr>
        <w:tab/>
        <w:t>Tipo de marco eje menor</w:t>
      </w:r>
      <w:r w:rsidRPr="00255A11">
        <w:rPr>
          <w:rFonts w:eastAsia="Calibri"/>
          <w:lang w:eastAsia="en-US"/>
        </w:rPr>
        <w:tab/>
      </w:r>
      <w:r w:rsidRPr="00255A11">
        <w:rPr>
          <w:rFonts w:eastAsia="Calibri"/>
          <w:lang w:eastAsia="en-US"/>
        </w:rPr>
        <w:tab/>
        <w:t>Desp. lat. permitido</w:t>
      </w:r>
      <w:r w:rsidRPr="00255A11">
        <w:rPr>
          <w:rFonts w:eastAsia="Calibri"/>
          <w:lang w:eastAsia="en-US"/>
        </w:rPr>
        <w:tab/>
      </w:r>
    </w:p>
    <w:p w14:paraId="539A2D6D" w14:textId="77777777" w:rsidR="001C28D9" w:rsidRPr="00255A11" w:rsidRDefault="001C28D9" w:rsidP="00C665B3">
      <w:pPr>
        <w:rPr>
          <w:rFonts w:eastAsia="Calibri"/>
          <w:lang w:eastAsia="en-US"/>
        </w:rPr>
      </w:pPr>
    </w:p>
    <w:p w14:paraId="5CCD98EB" w14:textId="77777777" w:rsidR="001C28D9" w:rsidRPr="00255A11" w:rsidRDefault="001C28D9" w:rsidP="00C665B3">
      <w:pPr>
        <w:rPr>
          <w:rFonts w:eastAsia="Calibri"/>
          <w:lang w:eastAsia="en-US"/>
        </w:rPr>
      </w:pPr>
      <w:r w:rsidRPr="00255A11">
        <w:rPr>
          <w:rFonts w:eastAsia="Calibri"/>
          <w:lang w:eastAsia="en-US"/>
        </w:rPr>
        <w:t>VERIFICACIONES DE DISEÑO</w:t>
      </w:r>
    </w:p>
    <w:p w14:paraId="567065E8" w14:textId="77777777" w:rsidR="001C28D9" w:rsidRPr="00255A11" w:rsidRDefault="001C28D9" w:rsidP="00C665B3">
      <w:pPr>
        <w:rPr>
          <w:rFonts w:eastAsia="Calibri"/>
          <w:lang w:eastAsia="en-US"/>
        </w:rPr>
      </w:pPr>
    </w:p>
    <w:p w14:paraId="31025CC2" w14:textId="77777777" w:rsidR="001C28D9" w:rsidRPr="00255A11" w:rsidRDefault="001C28D9" w:rsidP="00C665B3">
      <w:pPr>
        <w:rPr>
          <w:rFonts w:eastAsia="Calibri"/>
          <w:lang w:eastAsia="en-US"/>
        </w:rPr>
      </w:pPr>
      <w:r w:rsidRPr="00255A11">
        <w:rPr>
          <w:rFonts w:eastAsia="Calibri"/>
          <w:lang w:eastAsia="en-US"/>
        </w:rPr>
        <w:lastRenderedPageBreak/>
        <w:tab/>
        <w:t>DISEÑO A TENSION AXIAL</w:t>
      </w:r>
      <w:r w:rsidRPr="00255A11">
        <w:rPr>
          <w:rFonts w:eastAsia="Calibri"/>
          <w:lang w:eastAsia="en-US"/>
        </w:rPr>
        <w:tab/>
      </w:r>
      <w:r w:rsidRPr="00255A11">
        <w:rPr>
          <w:rFonts w:eastAsia="Calibri"/>
          <w:noProof/>
          <w:lang w:val="en-US" w:eastAsia="en-US"/>
        </w:rPr>
        <w:drawing>
          <wp:inline distT="0" distB="0" distL="0" distR="0" wp14:anchorId="707066E8" wp14:editId="2328CD77">
            <wp:extent cx="165138" cy="165138"/>
            <wp:effectExtent l="0" t="0" r="6350" b="6350"/>
            <wp:docPr id="178" name="Imagen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2AD5265" w14:textId="77777777" w:rsidR="001C28D9" w:rsidRPr="00255A11" w:rsidRDefault="001C28D9" w:rsidP="00C665B3">
      <w:pPr>
        <w:rPr>
          <w:rFonts w:eastAsia="Calibri"/>
          <w:lang w:eastAsia="en-US"/>
        </w:rPr>
      </w:pPr>
    </w:p>
    <w:p w14:paraId="0E3ED751" w14:textId="77777777" w:rsidR="001C28D9" w:rsidRPr="00255A11" w:rsidRDefault="001C28D9" w:rsidP="00C665B3">
      <w:pPr>
        <w:rPr>
          <w:rFonts w:eastAsia="Calibri"/>
          <w:lang w:eastAsia="en-US"/>
        </w:rPr>
      </w:pPr>
      <w:r w:rsidRPr="00255A11">
        <w:rPr>
          <w:rFonts w:eastAsia="Calibri"/>
          <w:lang w:eastAsia="en-US"/>
        </w:rPr>
        <w:tab/>
        <w:t>Tensión axial</w:t>
      </w:r>
    </w:p>
    <w:p w14:paraId="1BD7041D" w14:textId="77777777" w:rsidR="001C28D9" w:rsidRPr="00255A11" w:rsidRDefault="001C28D9" w:rsidP="00C665B3">
      <w:pPr>
        <w:rPr>
          <w:rFonts w:eastAsia="Calibri"/>
          <w:lang w:eastAsia="en-US"/>
        </w:rPr>
      </w:pPr>
    </w:p>
    <w:p w14:paraId="22C57D2A"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0.17</w:t>
      </w:r>
      <w:r w:rsidRPr="00255A11">
        <w:rPr>
          <w:rFonts w:eastAsia="Calibri"/>
          <w:lang w:eastAsia="en-US"/>
        </w:rPr>
        <w:tab/>
      </w:r>
      <w:r w:rsidRPr="00255A11">
        <w:rPr>
          <w:rFonts w:eastAsia="Calibri"/>
          <w:lang w:eastAsia="en-US"/>
        </w:rPr>
        <w:tab/>
      </w:r>
      <w:r w:rsidRPr="00255A11">
        <w:rPr>
          <w:rFonts w:eastAsia="Calibri"/>
          <w:lang w:eastAsia="en-US"/>
        </w:rPr>
        <w:tab/>
      </w:r>
    </w:p>
    <w:p w14:paraId="0D5F89AE"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19.94 [Ton]</w:t>
      </w:r>
      <w:r w:rsidRPr="00255A11">
        <w:rPr>
          <w:rFonts w:eastAsia="Calibri"/>
          <w:lang w:eastAsia="en-US"/>
        </w:rPr>
        <w:tab/>
        <w:t>Referencia</w:t>
      </w:r>
      <w:r w:rsidRPr="00255A11">
        <w:rPr>
          <w:rFonts w:eastAsia="Calibri"/>
          <w:lang w:eastAsia="en-US"/>
        </w:rPr>
        <w:tab/>
        <w:t>:</w:t>
      </w:r>
      <w:r w:rsidRPr="00255A11">
        <w:rPr>
          <w:rFonts w:eastAsia="Calibri"/>
          <w:lang w:eastAsia="en-US"/>
        </w:rPr>
        <w:tab/>
        <w:t>Eq. D2-1</w:t>
      </w:r>
    </w:p>
    <w:p w14:paraId="25318E63"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3.37 [Ton]</w:t>
      </w:r>
      <w:r w:rsidRPr="00255A11">
        <w:rPr>
          <w:rFonts w:eastAsia="Calibri"/>
          <w:lang w:eastAsia="en-US"/>
        </w:rPr>
        <w:tab/>
        <w:t>Ec. ctrl</w:t>
      </w:r>
      <w:r w:rsidRPr="00255A11">
        <w:rPr>
          <w:rFonts w:eastAsia="Calibri"/>
          <w:lang w:eastAsia="en-US"/>
        </w:rPr>
        <w:tab/>
        <w:t>:</w:t>
      </w:r>
      <w:r w:rsidRPr="00255A11">
        <w:rPr>
          <w:rFonts w:eastAsia="Calibri"/>
          <w:lang w:eastAsia="en-US"/>
        </w:rPr>
        <w:tab/>
        <w:t>ULS44 en 0.00%</w:t>
      </w:r>
    </w:p>
    <w:p w14:paraId="79302BF3" w14:textId="77777777" w:rsidR="001C28D9" w:rsidRPr="00255A11" w:rsidRDefault="001C28D9" w:rsidP="00C665B3">
      <w:pPr>
        <w:rPr>
          <w:rFonts w:eastAsia="Calibri"/>
          <w:lang w:eastAsia="en-US"/>
        </w:rPr>
      </w:pPr>
    </w:p>
    <w:p w14:paraId="1E11BD6A"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299C528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D175976" w14:textId="77777777" w:rsidR="001C28D9" w:rsidRPr="00255A11" w:rsidRDefault="001C28D9" w:rsidP="00C665B3">
      <w:pPr>
        <w:rPr>
          <w:rFonts w:eastAsia="Calibri"/>
          <w:lang w:eastAsia="en-US"/>
        </w:rPr>
      </w:pPr>
      <w:r w:rsidRPr="00255A11">
        <w:rPr>
          <w:rFonts w:eastAsia="Calibri"/>
          <w:lang w:eastAsia="en-US"/>
        </w:rPr>
        <w:tab/>
        <w:t>Capacidad factorada a tensión(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19.94</w:t>
      </w:r>
      <w:r w:rsidRPr="00255A11">
        <w:rPr>
          <w:rFonts w:eastAsia="Calibri"/>
          <w:lang w:eastAsia="en-US"/>
        </w:rPr>
        <w:tab/>
        <w:t>Eq. D2-1</w:t>
      </w:r>
    </w:p>
    <w:p w14:paraId="33D00233" w14:textId="77777777" w:rsidR="001C28D9" w:rsidRPr="00255A11" w:rsidRDefault="001C28D9" w:rsidP="00C665B3">
      <w:pPr>
        <w:rPr>
          <w:rFonts w:eastAsia="Calibri"/>
          <w:lang w:eastAsia="en-US"/>
        </w:rPr>
      </w:pPr>
      <w:r w:rsidRPr="00255A11">
        <w:rPr>
          <w:rFonts w:eastAsia="Calibri"/>
          <w:lang w:eastAsia="en-US"/>
        </w:rPr>
        <w:tab/>
        <w:t>Capacidad nominal a tensión (P</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22.16</w:t>
      </w:r>
      <w:r w:rsidRPr="00255A11">
        <w:rPr>
          <w:rFonts w:eastAsia="Calibri"/>
          <w:lang w:eastAsia="en-US"/>
        </w:rPr>
        <w:tab/>
        <w:t>Eq. D2-1</w:t>
      </w:r>
    </w:p>
    <w:p w14:paraId="35BC717B" w14:textId="77777777" w:rsidR="001C28D9" w:rsidRPr="00255A11" w:rsidRDefault="001C28D9" w:rsidP="00C665B3">
      <w:pPr>
        <w:rPr>
          <w:rFonts w:eastAsia="Calibri"/>
          <w:lang w:eastAsia="en-US"/>
        </w:rPr>
      </w:pPr>
    </w:p>
    <w:p w14:paraId="195A5EAB" w14:textId="77777777" w:rsidR="001C28D9" w:rsidRPr="00255A11" w:rsidRDefault="001C28D9" w:rsidP="00C665B3">
      <w:pPr>
        <w:rPr>
          <w:rFonts w:eastAsia="Calibri"/>
          <w:lang w:eastAsia="en-US"/>
        </w:rPr>
      </w:pPr>
      <w:r w:rsidRPr="00255A11">
        <w:rPr>
          <w:rFonts w:eastAsia="Calibri"/>
          <w:lang w:eastAsia="en-US"/>
        </w:rPr>
        <w:tab/>
        <w:t>DISEÑO A COMPRESION AXIAL</w:t>
      </w:r>
      <w:r w:rsidRPr="00255A11">
        <w:rPr>
          <w:rFonts w:eastAsia="Calibri"/>
          <w:lang w:eastAsia="en-US"/>
        </w:rPr>
        <w:tab/>
      </w:r>
      <w:r w:rsidRPr="00255A11">
        <w:rPr>
          <w:rFonts w:eastAsia="Calibri"/>
          <w:noProof/>
          <w:lang w:val="en-US" w:eastAsia="en-US"/>
        </w:rPr>
        <w:drawing>
          <wp:inline distT="0" distB="0" distL="0" distR="0" wp14:anchorId="6F5F1962" wp14:editId="2E5DA58F">
            <wp:extent cx="165138" cy="165138"/>
            <wp:effectExtent l="0" t="0" r="6350" b="6350"/>
            <wp:docPr id="179" name="Imagen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AEE7793" w14:textId="77777777" w:rsidR="001C28D9" w:rsidRPr="00255A11" w:rsidRDefault="001C28D9" w:rsidP="00C665B3">
      <w:pPr>
        <w:rPr>
          <w:rFonts w:eastAsia="Calibri"/>
          <w:lang w:eastAsia="en-US"/>
        </w:rPr>
      </w:pPr>
    </w:p>
    <w:p w14:paraId="696E17BE" w14:textId="77777777" w:rsidR="001C28D9" w:rsidRPr="00255A11" w:rsidRDefault="001C28D9" w:rsidP="00C665B3">
      <w:pPr>
        <w:rPr>
          <w:rFonts w:eastAsia="Calibri"/>
          <w:lang w:eastAsia="en-US"/>
        </w:rPr>
      </w:pPr>
      <w:r w:rsidRPr="00255A11">
        <w:rPr>
          <w:rFonts w:eastAsia="Calibri"/>
          <w:lang w:eastAsia="en-US"/>
        </w:rPr>
        <w:tab/>
        <w:t>Compresión en el eje mayor 33</w:t>
      </w:r>
    </w:p>
    <w:p w14:paraId="3F91CFF5" w14:textId="77777777" w:rsidR="001C28D9" w:rsidRPr="00255A11" w:rsidRDefault="001C28D9" w:rsidP="00C665B3">
      <w:pPr>
        <w:rPr>
          <w:rFonts w:eastAsia="Calibri"/>
          <w:lang w:eastAsia="en-US"/>
        </w:rPr>
      </w:pPr>
    </w:p>
    <w:p w14:paraId="57E3AE1D"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0.35</w:t>
      </w:r>
      <w:r w:rsidRPr="00255A11">
        <w:rPr>
          <w:rFonts w:eastAsia="Calibri"/>
          <w:lang w:eastAsia="en-US"/>
        </w:rPr>
        <w:tab/>
      </w:r>
      <w:r w:rsidRPr="00255A11">
        <w:rPr>
          <w:rFonts w:eastAsia="Calibri"/>
          <w:lang w:eastAsia="en-US"/>
        </w:rPr>
        <w:tab/>
      </w:r>
      <w:r w:rsidRPr="00255A11">
        <w:rPr>
          <w:rFonts w:eastAsia="Calibri"/>
          <w:lang w:eastAsia="en-US"/>
        </w:rPr>
        <w:tab/>
      </w:r>
    </w:p>
    <w:p w14:paraId="549B6CA5"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17.81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E1</w:t>
      </w:r>
    </w:p>
    <w:p w14:paraId="69A3D52C"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6.19 [Ton]</w:t>
      </w:r>
      <w:r w:rsidRPr="00255A11">
        <w:rPr>
          <w:rFonts w:eastAsia="Calibri"/>
          <w:lang w:eastAsia="en-US"/>
        </w:rPr>
        <w:tab/>
        <w:t>Ec. ctrl</w:t>
      </w:r>
      <w:r w:rsidRPr="00255A11">
        <w:rPr>
          <w:rFonts w:eastAsia="Calibri"/>
          <w:lang w:eastAsia="en-US"/>
        </w:rPr>
        <w:tab/>
        <w:t>:</w:t>
      </w:r>
      <w:r w:rsidRPr="00255A11">
        <w:rPr>
          <w:rFonts w:eastAsia="Calibri"/>
          <w:lang w:eastAsia="en-US"/>
        </w:rPr>
        <w:tab/>
        <w:t>ULS25 en 0.00%</w:t>
      </w:r>
    </w:p>
    <w:p w14:paraId="4D35F404" w14:textId="77777777" w:rsidR="001C28D9" w:rsidRPr="00255A11" w:rsidRDefault="001C28D9" w:rsidP="00C665B3">
      <w:pPr>
        <w:rPr>
          <w:rFonts w:eastAsia="Calibri"/>
          <w:lang w:eastAsia="en-US"/>
        </w:rPr>
      </w:pPr>
    </w:p>
    <w:p w14:paraId="7003191A"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41E6FB8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54D0280"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0665BDC6"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082DFD2B"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r>
    </w:p>
    <w:p w14:paraId="675622DA"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15.89</w:t>
      </w:r>
      <w:r w:rsidRPr="00255A11">
        <w:rPr>
          <w:rFonts w:eastAsia="Calibri"/>
          <w:lang w:eastAsia="en-US"/>
        </w:rPr>
        <w:tab/>
      </w:r>
    </w:p>
    <w:p w14:paraId="6E83E2EE"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54A5A737"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r>
    </w:p>
    <w:p w14:paraId="720CD267"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42.29</w:t>
      </w:r>
      <w:r w:rsidRPr="00255A11">
        <w:rPr>
          <w:rFonts w:eastAsia="Calibri"/>
          <w:lang w:eastAsia="en-US"/>
        </w:rPr>
        <w:tab/>
      </w:r>
    </w:p>
    <w:p w14:paraId="70F0A90F" w14:textId="77777777" w:rsidR="001C28D9" w:rsidRPr="00255A11" w:rsidRDefault="001C28D9" w:rsidP="00C665B3">
      <w:pPr>
        <w:rPr>
          <w:rFonts w:eastAsia="Calibri"/>
          <w:lang w:eastAsia="en-US"/>
        </w:rPr>
      </w:pPr>
      <w:r w:rsidRPr="00255A11">
        <w:rPr>
          <w:rFonts w:eastAsia="Calibri"/>
          <w:lang w:eastAsia="en-US"/>
        </w:rPr>
        <w:tab/>
        <w:t>Resistencia factorada a pandeo por flexión(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n33</w:t>
      </w:r>
      <w:r w:rsidRPr="00255A11">
        <w:rPr>
          <w:rFonts w:eastAsia="Calibri"/>
          <w:lang w:eastAsia="en-US"/>
        </w:rPr>
        <w:t>)</w:t>
      </w:r>
      <w:r w:rsidRPr="00255A11">
        <w:rPr>
          <w:rFonts w:eastAsia="Calibri"/>
          <w:lang w:eastAsia="en-US"/>
        </w:rPr>
        <w:tab/>
        <w:t>[Ton]</w:t>
      </w:r>
      <w:r w:rsidRPr="00255A11">
        <w:rPr>
          <w:rFonts w:eastAsia="Calibri"/>
          <w:lang w:eastAsia="en-US"/>
        </w:rPr>
        <w:tab/>
        <w:t>17.81</w:t>
      </w:r>
      <w:r w:rsidRPr="00255A11">
        <w:rPr>
          <w:rFonts w:eastAsia="Calibri"/>
          <w:lang w:eastAsia="en-US"/>
        </w:rPr>
        <w:tab/>
        <w:t>Sec. E1</w:t>
      </w:r>
    </w:p>
    <w:p w14:paraId="5B92972A"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21BE03B2"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33</w:t>
      </w:r>
      <w:r w:rsidRPr="00255A11">
        <w:rPr>
          <w:rFonts w:eastAsia="Calibri"/>
          <w:lang w:eastAsia="en-US"/>
        </w:rPr>
        <w:t>)</w:t>
      </w:r>
      <w:r w:rsidRPr="00255A11">
        <w:rPr>
          <w:rFonts w:eastAsia="Calibri"/>
          <w:lang w:eastAsia="en-US"/>
        </w:rPr>
        <w:tab/>
        <w:t>[m]</w:t>
      </w:r>
      <w:r w:rsidRPr="00255A11">
        <w:rPr>
          <w:rFonts w:eastAsia="Calibri"/>
          <w:lang w:eastAsia="en-US"/>
        </w:rPr>
        <w:tab/>
        <w:t>0.39</w:t>
      </w:r>
      <w:r w:rsidRPr="00255A11">
        <w:rPr>
          <w:rFonts w:eastAsia="Calibri"/>
          <w:lang w:eastAsia="en-US"/>
        </w:rPr>
        <w:tab/>
      </w:r>
    </w:p>
    <w:p w14:paraId="11A08A8D" w14:textId="77777777" w:rsidR="001C28D9" w:rsidRPr="00255A11" w:rsidRDefault="001C28D9" w:rsidP="00C665B3">
      <w:pPr>
        <w:rPr>
          <w:rFonts w:eastAsia="Calibri"/>
          <w:lang w:eastAsia="en-US"/>
        </w:rPr>
      </w:pPr>
      <w:r w:rsidRPr="00255A11">
        <w:rPr>
          <w:rFonts w:eastAsia="Calibri"/>
          <w:lang w:eastAsia="en-US"/>
        </w:rPr>
        <w:tab/>
        <w:t>Esbeltez efectiva ((KL/r)</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6.33</w:t>
      </w:r>
      <w:r w:rsidRPr="00255A11">
        <w:rPr>
          <w:rFonts w:eastAsia="Calibri"/>
          <w:lang w:eastAsia="en-US"/>
        </w:rPr>
        <w:tab/>
        <w:t>Eq. E3-4</w:t>
      </w:r>
    </w:p>
    <w:p w14:paraId="56EFF041" w14:textId="77777777" w:rsidR="001C28D9" w:rsidRPr="00255A11" w:rsidRDefault="001C28D9" w:rsidP="00C665B3">
      <w:pPr>
        <w:rPr>
          <w:rFonts w:eastAsia="Calibri"/>
          <w:lang w:eastAsia="en-US"/>
        </w:rPr>
      </w:pPr>
      <w:r w:rsidRPr="00255A11">
        <w:rPr>
          <w:rFonts w:eastAsia="Calibri"/>
          <w:lang w:eastAsia="en-US"/>
        </w:rPr>
        <w:tab/>
        <w:t>Esfuerzo crítico de pandeo elástico (F</w:t>
      </w:r>
      <w:r w:rsidRPr="00255A11">
        <w:rPr>
          <w:rFonts w:eastAsia="Calibri"/>
          <w:sz w:val="14"/>
          <w:lang w:eastAsia="en-US"/>
        </w:rPr>
        <w:t>e33</w:t>
      </w:r>
      <w:r w:rsidRPr="00255A11">
        <w:rPr>
          <w:rFonts w:eastAsia="Calibri"/>
          <w:lang w:eastAsia="en-US"/>
        </w:rPr>
        <w:t>)</w:t>
      </w:r>
      <w:r w:rsidRPr="00255A11">
        <w:rPr>
          <w:rFonts w:eastAsia="Calibri"/>
          <w:lang w:eastAsia="en-US"/>
        </w:rPr>
        <w:tab/>
        <w:t>[Ton/m2]</w:t>
      </w:r>
      <w:r w:rsidRPr="00255A11">
        <w:rPr>
          <w:rFonts w:eastAsia="Calibri"/>
          <w:lang w:eastAsia="en-US"/>
        </w:rPr>
        <w:tab/>
        <w:t>5025511.00</w:t>
      </w:r>
      <w:r w:rsidRPr="00255A11">
        <w:rPr>
          <w:rFonts w:eastAsia="Calibri"/>
          <w:lang w:eastAsia="en-US"/>
        </w:rPr>
        <w:tab/>
        <w:t>Eq. E3-4</w:t>
      </w:r>
    </w:p>
    <w:p w14:paraId="4DE0CDD2"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s33</w:t>
      </w:r>
      <w:r w:rsidRPr="00255A11">
        <w:rPr>
          <w:rFonts w:eastAsia="Calibri"/>
          <w:lang w:eastAsia="en-US"/>
        </w:rPr>
        <w:t>)</w:t>
      </w:r>
      <w:r w:rsidRPr="00255A11">
        <w:rPr>
          <w:rFonts w:eastAsia="Calibri"/>
          <w:lang w:eastAsia="en-US"/>
        </w:rPr>
        <w:tab/>
        <w:t>--</w:t>
      </w:r>
      <w:r w:rsidRPr="00255A11">
        <w:rPr>
          <w:rFonts w:eastAsia="Calibri"/>
          <w:lang w:eastAsia="en-US"/>
        </w:rPr>
        <w:tab/>
        <w:t>0.93</w:t>
      </w:r>
      <w:r w:rsidRPr="00255A11">
        <w:rPr>
          <w:rFonts w:eastAsia="Calibri"/>
          <w:lang w:eastAsia="en-US"/>
        </w:rPr>
        <w:tab/>
        <w:t>Eq. E7-5</w:t>
      </w:r>
    </w:p>
    <w:p w14:paraId="4444D3D2"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eff33</w:t>
      </w:r>
      <w:r w:rsidRPr="00255A11">
        <w:rPr>
          <w:rFonts w:eastAsia="Calibri"/>
          <w:lang w:eastAsia="en-US"/>
        </w:rPr>
        <w:t>)</w:t>
      </w:r>
      <w:r w:rsidRPr="00255A11">
        <w:rPr>
          <w:rFonts w:eastAsia="Calibri"/>
          <w:lang w:eastAsia="en-US"/>
        </w:rPr>
        <w:tab/>
        <w:t>[cm2]</w:t>
      </w:r>
      <w:r w:rsidRPr="00255A11">
        <w:rPr>
          <w:rFonts w:eastAsia="Calibri"/>
          <w:lang w:eastAsia="en-US"/>
        </w:rPr>
        <w:tab/>
        <w:t>8.46</w:t>
      </w:r>
      <w:r w:rsidRPr="00255A11">
        <w:rPr>
          <w:rFonts w:eastAsia="Calibri"/>
          <w:lang w:eastAsia="en-US"/>
        </w:rPr>
        <w:tab/>
        <w:t>Eq. E7-2</w:t>
      </w:r>
    </w:p>
    <w:p w14:paraId="1F7EF3A9" w14:textId="77777777" w:rsidR="001C28D9" w:rsidRPr="00255A11" w:rsidRDefault="001C28D9" w:rsidP="00C665B3">
      <w:pPr>
        <w:rPr>
          <w:rFonts w:eastAsia="Calibri"/>
          <w:lang w:eastAsia="en-US"/>
        </w:rPr>
      </w:pPr>
      <w:r w:rsidRPr="00255A11">
        <w:rPr>
          <w:rFonts w:eastAsia="Calibri"/>
          <w:lang w:eastAsia="en-US"/>
        </w:rPr>
        <w:lastRenderedPageBreak/>
        <w:tab/>
        <w:t>Factor de reducción para elementos esbeltos atiesados (Q</w:t>
      </w:r>
      <w:r w:rsidRPr="00255A11">
        <w:rPr>
          <w:rFonts w:eastAsia="Calibri"/>
          <w:sz w:val="14"/>
          <w:lang w:eastAsia="en-US"/>
        </w:rPr>
        <w:t>a33</w:t>
      </w:r>
      <w:r w:rsidRPr="00255A11">
        <w:rPr>
          <w:rFonts w:eastAsia="Calibri"/>
          <w:lang w:eastAsia="en-US"/>
        </w:rPr>
        <w:t>)</w:t>
      </w:r>
      <w:r w:rsidRPr="00255A11">
        <w:rPr>
          <w:rFonts w:eastAsia="Calibri"/>
          <w:lang w:eastAsia="en-US"/>
        </w:rPr>
        <w:tab/>
        <w:t>--</w:t>
      </w:r>
      <w:r w:rsidRPr="00255A11">
        <w:rPr>
          <w:rFonts w:eastAsia="Calibri"/>
          <w:lang w:eastAsia="en-US"/>
        </w:rPr>
        <w:tab/>
        <w:t>0.97</w:t>
      </w:r>
      <w:r w:rsidRPr="00255A11">
        <w:rPr>
          <w:rFonts w:eastAsia="Calibri"/>
          <w:lang w:eastAsia="en-US"/>
        </w:rPr>
        <w:tab/>
        <w:t>Eq. E7-16</w:t>
      </w:r>
    </w:p>
    <w:p w14:paraId="64566219"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0.89</w:t>
      </w:r>
      <w:r w:rsidRPr="00255A11">
        <w:rPr>
          <w:rFonts w:eastAsia="Calibri"/>
          <w:lang w:eastAsia="en-US"/>
        </w:rPr>
        <w:tab/>
        <w:t>Sec. E7</w:t>
      </w:r>
    </w:p>
    <w:p w14:paraId="60FE52C4" w14:textId="77777777" w:rsidR="001C28D9" w:rsidRPr="00255A11" w:rsidRDefault="001C28D9" w:rsidP="00C665B3">
      <w:pPr>
        <w:rPr>
          <w:rFonts w:eastAsia="Calibri"/>
          <w:lang w:eastAsia="en-US"/>
        </w:rPr>
      </w:pPr>
      <w:r w:rsidRPr="00255A11">
        <w:rPr>
          <w:rFonts w:eastAsia="Calibri"/>
          <w:lang w:eastAsia="en-US"/>
        </w:rPr>
        <w:tab/>
        <w:t>Esfuerzo crítico para pandeo por flexión (F</w:t>
      </w:r>
      <w:r w:rsidRPr="00255A11">
        <w:rPr>
          <w:rFonts w:eastAsia="Calibri"/>
          <w:sz w:val="14"/>
          <w:lang w:eastAsia="en-US"/>
        </w:rPr>
        <w:t>cr33</w:t>
      </w:r>
      <w:r w:rsidRPr="00255A11">
        <w:rPr>
          <w:rFonts w:eastAsia="Calibri"/>
          <w:lang w:eastAsia="en-US"/>
        </w:rPr>
        <w:t>)</w:t>
      </w:r>
      <w:r w:rsidRPr="00255A11">
        <w:rPr>
          <w:rFonts w:eastAsia="Calibri"/>
          <w:lang w:eastAsia="en-US"/>
        </w:rPr>
        <w:tab/>
        <w:t>[Ton/m2]</w:t>
      </w:r>
      <w:r w:rsidRPr="00255A11">
        <w:rPr>
          <w:rFonts w:eastAsia="Calibri"/>
          <w:lang w:eastAsia="en-US"/>
        </w:rPr>
        <w:tab/>
        <w:t>22601.95</w:t>
      </w:r>
      <w:r w:rsidRPr="00255A11">
        <w:rPr>
          <w:rFonts w:eastAsia="Calibri"/>
          <w:lang w:eastAsia="en-US"/>
        </w:rPr>
        <w:tab/>
        <w:t>Eq. E7-2</w:t>
      </w:r>
    </w:p>
    <w:p w14:paraId="17BA0272" w14:textId="77777777" w:rsidR="001C28D9" w:rsidRPr="00255A11" w:rsidRDefault="001C28D9" w:rsidP="00C665B3">
      <w:pPr>
        <w:rPr>
          <w:rFonts w:eastAsia="Calibri"/>
          <w:lang w:eastAsia="en-US"/>
        </w:rPr>
      </w:pPr>
      <w:r w:rsidRPr="00255A11">
        <w:rPr>
          <w:rFonts w:eastAsia="Calibri"/>
          <w:lang w:eastAsia="en-US"/>
        </w:rPr>
        <w:tab/>
        <w:t>Resistencia nominal a pandeo por flexión (P</w:t>
      </w:r>
      <w:r w:rsidRPr="00255A11">
        <w:rPr>
          <w:rFonts w:eastAsia="Calibri"/>
          <w:sz w:val="14"/>
          <w:lang w:eastAsia="en-US"/>
        </w:rPr>
        <w:t>n33</w:t>
      </w:r>
      <w:r w:rsidRPr="00255A11">
        <w:rPr>
          <w:rFonts w:eastAsia="Calibri"/>
          <w:lang w:eastAsia="en-US"/>
        </w:rPr>
        <w:t>)</w:t>
      </w:r>
      <w:r w:rsidRPr="00255A11">
        <w:rPr>
          <w:rFonts w:eastAsia="Calibri"/>
          <w:lang w:eastAsia="en-US"/>
        </w:rPr>
        <w:tab/>
        <w:t>[Ton]</w:t>
      </w:r>
      <w:r w:rsidRPr="00255A11">
        <w:rPr>
          <w:rFonts w:eastAsia="Calibri"/>
          <w:lang w:eastAsia="en-US"/>
        </w:rPr>
        <w:tab/>
        <w:t>19.79</w:t>
      </w:r>
      <w:r w:rsidRPr="00255A11">
        <w:rPr>
          <w:rFonts w:eastAsia="Calibri"/>
          <w:lang w:eastAsia="en-US"/>
        </w:rPr>
        <w:tab/>
        <w:t>Eq. E7-1</w:t>
      </w:r>
    </w:p>
    <w:p w14:paraId="5521C062" w14:textId="77777777" w:rsidR="001C28D9" w:rsidRPr="00255A11" w:rsidRDefault="001C28D9" w:rsidP="00C665B3">
      <w:pPr>
        <w:rPr>
          <w:rFonts w:eastAsia="Calibri"/>
          <w:lang w:eastAsia="en-US"/>
        </w:rPr>
      </w:pPr>
    </w:p>
    <w:p w14:paraId="0ADE6132" w14:textId="77777777" w:rsidR="001C28D9" w:rsidRPr="00255A11" w:rsidRDefault="001C28D9" w:rsidP="00C665B3">
      <w:pPr>
        <w:rPr>
          <w:rFonts w:eastAsia="Calibri"/>
          <w:lang w:eastAsia="en-US"/>
        </w:rPr>
      </w:pPr>
      <w:r w:rsidRPr="00255A11">
        <w:rPr>
          <w:rFonts w:eastAsia="Calibri"/>
          <w:lang w:eastAsia="en-US"/>
        </w:rPr>
        <w:tab/>
        <w:t>Compresión en el eje menor 22</w:t>
      </w:r>
    </w:p>
    <w:p w14:paraId="10437CBB" w14:textId="77777777" w:rsidR="001C28D9" w:rsidRPr="00255A11" w:rsidRDefault="001C28D9" w:rsidP="00C665B3">
      <w:pPr>
        <w:rPr>
          <w:rFonts w:eastAsia="Calibri"/>
          <w:lang w:eastAsia="en-US"/>
        </w:rPr>
      </w:pPr>
    </w:p>
    <w:p w14:paraId="0814C2F1"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0.35</w:t>
      </w:r>
      <w:r w:rsidRPr="00255A11">
        <w:rPr>
          <w:rFonts w:eastAsia="Calibri"/>
          <w:lang w:eastAsia="en-US"/>
        </w:rPr>
        <w:tab/>
      </w:r>
      <w:r w:rsidRPr="00255A11">
        <w:rPr>
          <w:rFonts w:eastAsia="Calibri"/>
          <w:lang w:eastAsia="en-US"/>
        </w:rPr>
        <w:tab/>
      </w:r>
      <w:r w:rsidRPr="00255A11">
        <w:rPr>
          <w:rFonts w:eastAsia="Calibri"/>
          <w:lang w:eastAsia="en-US"/>
        </w:rPr>
        <w:tab/>
      </w:r>
    </w:p>
    <w:p w14:paraId="1F874316"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17.48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E4</w:t>
      </w:r>
    </w:p>
    <w:p w14:paraId="23256AED"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6.19 [Ton]</w:t>
      </w:r>
      <w:r w:rsidRPr="00255A11">
        <w:rPr>
          <w:rFonts w:eastAsia="Calibri"/>
          <w:lang w:eastAsia="en-US"/>
        </w:rPr>
        <w:tab/>
        <w:t>Ec. ctrl</w:t>
      </w:r>
      <w:r w:rsidRPr="00255A11">
        <w:rPr>
          <w:rFonts w:eastAsia="Calibri"/>
          <w:lang w:eastAsia="en-US"/>
        </w:rPr>
        <w:tab/>
        <w:t>:</w:t>
      </w:r>
      <w:r w:rsidRPr="00255A11">
        <w:rPr>
          <w:rFonts w:eastAsia="Calibri"/>
          <w:lang w:eastAsia="en-US"/>
        </w:rPr>
        <w:tab/>
        <w:t>ULS25 en 0.00%</w:t>
      </w:r>
    </w:p>
    <w:p w14:paraId="6D83C7F5" w14:textId="77777777" w:rsidR="001C28D9" w:rsidRPr="00255A11" w:rsidRDefault="001C28D9" w:rsidP="00C665B3">
      <w:pPr>
        <w:rPr>
          <w:rFonts w:eastAsia="Calibri"/>
          <w:lang w:eastAsia="en-US"/>
        </w:rPr>
      </w:pPr>
    </w:p>
    <w:p w14:paraId="1ABF3374"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4259A38"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19A2F36"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3311EE6E"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51F4B432"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r>
    </w:p>
    <w:p w14:paraId="33B1D1E2"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15.89</w:t>
      </w:r>
      <w:r w:rsidRPr="00255A11">
        <w:rPr>
          <w:rFonts w:eastAsia="Calibri"/>
          <w:lang w:eastAsia="en-US"/>
        </w:rPr>
        <w:tab/>
      </w:r>
    </w:p>
    <w:p w14:paraId="47CD9E46"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363DAEBC"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r>
    </w:p>
    <w:p w14:paraId="77652AD3"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42.29</w:t>
      </w:r>
      <w:r w:rsidRPr="00255A11">
        <w:rPr>
          <w:rFonts w:eastAsia="Calibri"/>
          <w:lang w:eastAsia="en-US"/>
        </w:rPr>
        <w:tab/>
      </w:r>
    </w:p>
    <w:p w14:paraId="7F28DA42" w14:textId="77777777" w:rsidR="001C28D9" w:rsidRPr="00255A11" w:rsidRDefault="001C28D9" w:rsidP="00C665B3">
      <w:pPr>
        <w:rPr>
          <w:rFonts w:eastAsia="Calibri"/>
          <w:lang w:eastAsia="en-US"/>
        </w:rPr>
      </w:pPr>
      <w:r w:rsidRPr="00255A11">
        <w:rPr>
          <w:rFonts w:eastAsia="Calibri"/>
          <w:lang w:eastAsia="en-US"/>
        </w:rPr>
        <w:tab/>
        <w:t>Resistencia factorada a pandeo por flexión(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n22</w:t>
      </w:r>
      <w:r w:rsidRPr="00255A11">
        <w:rPr>
          <w:rFonts w:eastAsia="Calibri"/>
          <w:lang w:eastAsia="en-US"/>
        </w:rPr>
        <w:t>)</w:t>
      </w:r>
      <w:r w:rsidRPr="00255A11">
        <w:rPr>
          <w:rFonts w:eastAsia="Calibri"/>
          <w:lang w:eastAsia="en-US"/>
        </w:rPr>
        <w:tab/>
        <w:t>[Ton]</w:t>
      </w:r>
      <w:r w:rsidRPr="00255A11">
        <w:rPr>
          <w:rFonts w:eastAsia="Calibri"/>
          <w:lang w:eastAsia="en-US"/>
        </w:rPr>
        <w:tab/>
        <w:t>17.53</w:t>
      </w:r>
      <w:r w:rsidRPr="00255A11">
        <w:rPr>
          <w:rFonts w:eastAsia="Calibri"/>
          <w:lang w:eastAsia="en-US"/>
        </w:rPr>
        <w:tab/>
        <w:t>Sec. E1</w:t>
      </w:r>
    </w:p>
    <w:p w14:paraId="5D4A0EAF"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7D224163"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22</w:t>
      </w:r>
      <w:r w:rsidRPr="00255A11">
        <w:rPr>
          <w:rFonts w:eastAsia="Calibri"/>
          <w:lang w:eastAsia="en-US"/>
        </w:rPr>
        <w:t>)</w:t>
      </w:r>
      <w:r w:rsidRPr="00255A11">
        <w:rPr>
          <w:rFonts w:eastAsia="Calibri"/>
          <w:lang w:eastAsia="en-US"/>
        </w:rPr>
        <w:tab/>
        <w:t>[m]</w:t>
      </w:r>
      <w:r w:rsidRPr="00255A11">
        <w:rPr>
          <w:rFonts w:eastAsia="Calibri"/>
          <w:lang w:eastAsia="en-US"/>
        </w:rPr>
        <w:tab/>
        <w:t>0.39</w:t>
      </w:r>
      <w:r w:rsidRPr="00255A11">
        <w:rPr>
          <w:rFonts w:eastAsia="Calibri"/>
          <w:lang w:eastAsia="en-US"/>
        </w:rPr>
        <w:tab/>
      </w:r>
    </w:p>
    <w:p w14:paraId="26336FCC" w14:textId="77777777" w:rsidR="001C28D9" w:rsidRPr="00255A11" w:rsidRDefault="001C28D9" w:rsidP="00C665B3">
      <w:pPr>
        <w:rPr>
          <w:rFonts w:eastAsia="Calibri"/>
          <w:lang w:eastAsia="en-US"/>
        </w:rPr>
      </w:pPr>
      <w:r w:rsidRPr="00255A11">
        <w:rPr>
          <w:rFonts w:eastAsia="Calibri"/>
          <w:lang w:eastAsia="en-US"/>
        </w:rPr>
        <w:tab/>
        <w:t>Esbeltez efectiva ((KL/r)</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21.46</w:t>
      </w:r>
      <w:r w:rsidRPr="00255A11">
        <w:rPr>
          <w:rFonts w:eastAsia="Calibri"/>
          <w:lang w:eastAsia="en-US"/>
        </w:rPr>
        <w:tab/>
        <w:t>Eq. E3-4</w:t>
      </w:r>
    </w:p>
    <w:p w14:paraId="1E54B044" w14:textId="77777777" w:rsidR="001C28D9" w:rsidRPr="00255A11" w:rsidRDefault="001C28D9" w:rsidP="00C665B3">
      <w:pPr>
        <w:rPr>
          <w:rFonts w:eastAsia="Calibri"/>
          <w:lang w:eastAsia="en-US"/>
        </w:rPr>
      </w:pPr>
      <w:r w:rsidRPr="00255A11">
        <w:rPr>
          <w:rFonts w:eastAsia="Calibri"/>
          <w:lang w:eastAsia="en-US"/>
        </w:rPr>
        <w:tab/>
        <w:t>Esfuerzo crítico de pandeo elástico (F</w:t>
      </w:r>
      <w:r w:rsidRPr="00255A11">
        <w:rPr>
          <w:rFonts w:eastAsia="Calibri"/>
          <w:sz w:val="14"/>
          <w:lang w:eastAsia="en-US"/>
        </w:rPr>
        <w:t>e22</w:t>
      </w:r>
      <w:r w:rsidRPr="00255A11">
        <w:rPr>
          <w:rFonts w:eastAsia="Calibri"/>
          <w:lang w:eastAsia="en-US"/>
        </w:rPr>
        <w:t>)</w:t>
      </w:r>
      <w:r w:rsidRPr="00255A11">
        <w:rPr>
          <w:rFonts w:eastAsia="Calibri"/>
          <w:lang w:eastAsia="en-US"/>
        </w:rPr>
        <w:tab/>
        <w:t>[Ton/m2]</w:t>
      </w:r>
      <w:r w:rsidRPr="00255A11">
        <w:rPr>
          <w:rFonts w:eastAsia="Calibri"/>
          <w:lang w:eastAsia="en-US"/>
        </w:rPr>
        <w:tab/>
        <w:t>437155.40</w:t>
      </w:r>
      <w:r w:rsidRPr="00255A11">
        <w:rPr>
          <w:rFonts w:eastAsia="Calibri"/>
          <w:lang w:eastAsia="en-US"/>
        </w:rPr>
        <w:tab/>
        <w:t>Eq. E3-4</w:t>
      </w:r>
    </w:p>
    <w:p w14:paraId="31FADB4C"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s22</w:t>
      </w:r>
      <w:r w:rsidRPr="00255A11">
        <w:rPr>
          <w:rFonts w:eastAsia="Calibri"/>
          <w:lang w:eastAsia="en-US"/>
        </w:rPr>
        <w:t>)</w:t>
      </w:r>
      <w:r w:rsidRPr="00255A11">
        <w:rPr>
          <w:rFonts w:eastAsia="Calibri"/>
          <w:lang w:eastAsia="en-US"/>
        </w:rPr>
        <w:tab/>
        <w:t>--</w:t>
      </w:r>
      <w:r w:rsidRPr="00255A11">
        <w:rPr>
          <w:rFonts w:eastAsia="Calibri"/>
          <w:lang w:eastAsia="en-US"/>
        </w:rPr>
        <w:tab/>
        <w:t>0.93</w:t>
      </w:r>
      <w:r w:rsidRPr="00255A11">
        <w:rPr>
          <w:rFonts w:eastAsia="Calibri"/>
          <w:lang w:eastAsia="en-US"/>
        </w:rPr>
        <w:tab/>
        <w:t>Eq. E7-5</w:t>
      </w:r>
    </w:p>
    <w:p w14:paraId="7FBBCE18"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eff22</w:t>
      </w:r>
      <w:r w:rsidRPr="00255A11">
        <w:rPr>
          <w:rFonts w:eastAsia="Calibri"/>
          <w:lang w:eastAsia="en-US"/>
        </w:rPr>
        <w:t>)</w:t>
      </w:r>
      <w:r w:rsidRPr="00255A11">
        <w:rPr>
          <w:rFonts w:eastAsia="Calibri"/>
          <w:lang w:eastAsia="en-US"/>
        </w:rPr>
        <w:tab/>
        <w:t>[cm2]</w:t>
      </w:r>
      <w:r w:rsidRPr="00255A11">
        <w:rPr>
          <w:rFonts w:eastAsia="Calibri"/>
          <w:lang w:eastAsia="en-US"/>
        </w:rPr>
        <w:tab/>
        <w:t>8.49</w:t>
      </w:r>
      <w:r w:rsidRPr="00255A11">
        <w:rPr>
          <w:rFonts w:eastAsia="Calibri"/>
          <w:lang w:eastAsia="en-US"/>
        </w:rPr>
        <w:tab/>
        <w:t>Eq. E7-2</w:t>
      </w:r>
    </w:p>
    <w:p w14:paraId="62DE669A"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a22</w:t>
      </w:r>
      <w:r w:rsidRPr="00255A11">
        <w:rPr>
          <w:rFonts w:eastAsia="Calibri"/>
          <w:lang w:eastAsia="en-US"/>
        </w:rPr>
        <w:t>)</w:t>
      </w:r>
      <w:r w:rsidRPr="00255A11">
        <w:rPr>
          <w:rFonts w:eastAsia="Calibri"/>
          <w:lang w:eastAsia="en-US"/>
        </w:rPr>
        <w:tab/>
        <w:t>--</w:t>
      </w:r>
      <w:r w:rsidRPr="00255A11">
        <w:rPr>
          <w:rFonts w:eastAsia="Calibri"/>
          <w:lang w:eastAsia="en-US"/>
        </w:rPr>
        <w:tab/>
        <w:t>0.97</w:t>
      </w:r>
      <w:r w:rsidRPr="00255A11">
        <w:rPr>
          <w:rFonts w:eastAsia="Calibri"/>
          <w:lang w:eastAsia="en-US"/>
        </w:rPr>
        <w:tab/>
        <w:t>Eq. E7-16</w:t>
      </w:r>
    </w:p>
    <w:p w14:paraId="091313C4"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3BE9F64F" w14:textId="77777777" w:rsidR="001C28D9" w:rsidRPr="00255A11" w:rsidRDefault="001C28D9" w:rsidP="00C665B3">
      <w:pPr>
        <w:rPr>
          <w:rFonts w:eastAsia="Calibri"/>
          <w:lang w:eastAsia="en-US"/>
        </w:rPr>
      </w:pPr>
      <w:r w:rsidRPr="00255A11">
        <w:rPr>
          <w:rFonts w:eastAsia="Calibri"/>
          <w:lang w:eastAsia="en-US"/>
        </w:rPr>
        <w:tab/>
        <w:t>Esfuerzo crítico para pandeo por flexión (F</w:t>
      </w:r>
      <w:r w:rsidRPr="00255A11">
        <w:rPr>
          <w:rFonts w:eastAsia="Calibri"/>
          <w:sz w:val="14"/>
          <w:lang w:eastAsia="en-US"/>
        </w:rPr>
        <w:t>cr22</w:t>
      </w:r>
      <w:r w:rsidRPr="00255A11">
        <w:rPr>
          <w:rFonts w:eastAsia="Calibri"/>
          <w:lang w:eastAsia="en-US"/>
        </w:rPr>
        <w:t>)</w:t>
      </w:r>
      <w:r w:rsidRPr="00255A11">
        <w:rPr>
          <w:rFonts w:eastAsia="Calibri"/>
          <w:lang w:eastAsia="en-US"/>
        </w:rPr>
        <w:tab/>
        <w:t>[Ton/m2]</w:t>
      </w:r>
      <w:r w:rsidRPr="00255A11">
        <w:rPr>
          <w:rFonts w:eastAsia="Calibri"/>
          <w:lang w:eastAsia="en-US"/>
        </w:rPr>
        <w:tab/>
        <w:t>22250.95</w:t>
      </w:r>
      <w:r w:rsidRPr="00255A11">
        <w:rPr>
          <w:rFonts w:eastAsia="Calibri"/>
          <w:lang w:eastAsia="en-US"/>
        </w:rPr>
        <w:tab/>
        <w:t>Eq. E7-2</w:t>
      </w:r>
    </w:p>
    <w:p w14:paraId="199AFFB5" w14:textId="77777777" w:rsidR="001C28D9" w:rsidRPr="00255A11" w:rsidRDefault="001C28D9" w:rsidP="00C665B3">
      <w:pPr>
        <w:rPr>
          <w:rFonts w:eastAsia="Calibri"/>
          <w:lang w:eastAsia="en-US"/>
        </w:rPr>
      </w:pPr>
      <w:r w:rsidRPr="00255A11">
        <w:rPr>
          <w:rFonts w:eastAsia="Calibri"/>
          <w:lang w:eastAsia="en-US"/>
        </w:rPr>
        <w:tab/>
        <w:t>Resistencia nominal a pandeo por flexión (P</w:t>
      </w:r>
      <w:r w:rsidRPr="00255A11">
        <w:rPr>
          <w:rFonts w:eastAsia="Calibri"/>
          <w:sz w:val="14"/>
          <w:lang w:eastAsia="en-US"/>
        </w:rPr>
        <w:t>n22</w:t>
      </w:r>
      <w:r w:rsidRPr="00255A11">
        <w:rPr>
          <w:rFonts w:eastAsia="Calibri"/>
          <w:lang w:eastAsia="en-US"/>
        </w:rPr>
        <w:t>)</w:t>
      </w:r>
      <w:r w:rsidRPr="00255A11">
        <w:rPr>
          <w:rFonts w:eastAsia="Calibri"/>
          <w:lang w:eastAsia="en-US"/>
        </w:rPr>
        <w:tab/>
        <w:t>[Ton]</w:t>
      </w:r>
      <w:r w:rsidRPr="00255A11">
        <w:rPr>
          <w:rFonts w:eastAsia="Calibri"/>
          <w:lang w:eastAsia="en-US"/>
        </w:rPr>
        <w:tab/>
        <w:t>19.48</w:t>
      </w:r>
      <w:r w:rsidRPr="00255A11">
        <w:rPr>
          <w:rFonts w:eastAsia="Calibri"/>
          <w:lang w:eastAsia="en-US"/>
        </w:rPr>
        <w:tab/>
        <w:t>Eq. E7-1</w:t>
      </w:r>
    </w:p>
    <w:p w14:paraId="6A506F69" w14:textId="77777777" w:rsidR="001C28D9" w:rsidRPr="00255A11" w:rsidRDefault="001C28D9" w:rsidP="00C665B3">
      <w:pPr>
        <w:rPr>
          <w:rFonts w:eastAsia="Calibri"/>
          <w:lang w:eastAsia="en-US"/>
        </w:rPr>
      </w:pPr>
      <w:r w:rsidRPr="00255A11">
        <w:rPr>
          <w:rFonts w:eastAsia="Calibri"/>
          <w:lang w:eastAsia="en-US"/>
        </w:rPr>
        <w:tab/>
        <w:t>Resistencia factorada a pandeo torsional o flexo-torsional(</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n11</w:t>
      </w:r>
      <w:r w:rsidRPr="00255A11">
        <w:rPr>
          <w:rFonts w:eastAsia="Calibri"/>
          <w:lang w:eastAsia="en-US"/>
        </w:rPr>
        <w:t>)</w:t>
      </w:r>
      <w:r w:rsidRPr="00255A11">
        <w:rPr>
          <w:rFonts w:eastAsia="Calibri"/>
          <w:lang w:eastAsia="en-US"/>
        </w:rPr>
        <w:tab/>
        <w:t>[Ton]</w:t>
      </w:r>
      <w:r w:rsidRPr="00255A11">
        <w:rPr>
          <w:rFonts w:eastAsia="Calibri"/>
          <w:lang w:eastAsia="en-US"/>
        </w:rPr>
        <w:tab/>
        <w:t>17.48</w:t>
      </w:r>
      <w:r w:rsidRPr="00255A11">
        <w:rPr>
          <w:rFonts w:eastAsia="Calibri"/>
          <w:lang w:eastAsia="en-US"/>
        </w:rPr>
        <w:tab/>
        <w:t>Sec. E4</w:t>
      </w:r>
    </w:p>
    <w:p w14:paraId="2ACEF2E0"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11</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60484C25"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11</w:t>
      </w:r>
      <w:r w:rsidRPr="00255A11">
        <w:rPr>
          <w:rFonts w:eastAsia="Calibri"/>
          <w:lang w:eastAsia="en-US"/>
        </w:rPr>
        <w:t>)</w:t>
      </w:r>
      <w:r w:rsidRPr="00255A11">
        <w:rPr>
          <w:rFonts w:eastAsia="Calibri"/>
          <w:lang w:eastAsia="en-US"/>
        </w:rPr>
        <w:tab/>
        <w:t>[m]</w:t>
      </w:r>
      <w:r w:rsidRPr="00255A11">
        <w:rPr>
          <w:rFonts w:eastAsia="Calibri"/>
          <w:lang w:eastAsia="en-US"/>
        </w:rPr>
        <w:tab/>
        <w:t>0.39</w:t>
      </w:r>
      <w:r w:rsidRPr="00255A11">
        <w:rPr>
          <w:rFonts w:eastAsia="Calibri"/>
          <w:lang w:eastAsia="en-US"/>
        </w:rPr>
        <w:tab/>
      </w:r>
    </w:p>
    <w:p w14:paraId="509E204D" w14:textId="77777777" w:rsidR="001C28D9" w:rsidRPr="00255A11" w:rsidRDefault="001C28D9" w:rsidP="00C665B3">
      <w:pPr>
        <w:rPr>
          <w:rFonts w:eastAsia="Calibri"/>
          <w:lang w:eastAsia="en-US"/>
        </w:rPr>
      </w:pPr>
      <w:r w:rsidRPr="00255A11">
        <w:rPr>
          <w:rFonts w:eastAsia="Calibri"/>
          <w:lang w:eastAsia="en-US"/>
        </w:rPr>
        <w:tab/>
        <w:t>Constante por flexión (H)</w:t>
      </w:r>
      <w:r w:rsidRPr="00255A11">
        <w:rPr>
          <w:rFonts w:eastAsia="Calibri"/>
          <w:lang w:eastAsia="en-US"/>
        </w:rPr>
        <w:tab/>
        <w:t>--</w:t>
      </w:r>
      <w:r w:rsidRPr="00255A11">
        <w:rPr>
          <w:rFonts w:eastAsia="Calibri"/>
          <w:lang w:eastAsia="en-US"/>
        </w:rPr>
        <w:tab/>
        <w:t>0.79</w:t>
      </w:r>
      <w:r w:rsidRPr="00255A11">
        <w:rPr>
          <w:rFonts w:eastAsia="Calibri"/>
          <w:lang w:eastAsia="en-US"/>
        </w:rPr>
        <w:tab/>
        <w:t>Eq. E4-11</w:t>
      </w:r>
    </w:p>
    <w:p w14:paraId="5D4A0349" w14:textId="77777777" w:rsidR="001C28D9" w:rsidRPr="00255A11" w:rsidRDefault="001C28D9" w:rsidP="00C665B3">
      <w:pPr>
        <w:rPr>
          <w:rFonts w:eastAsia="Calibri"/>
          <w:lang w:eastAsia="en-US"/>
        </w:rPr>
      </w:pPr>
      <w:r w:rsidRPr="00255A11">
        <w:rPr>
          <w:rFonts w:eastAsia="Calibri"/>
          <w:lang w:eastAsia="en-US"/>
        </w:rPr>
        <w:tab/>
        <w:t>Esfuerzo elástico de pandeo torsional o flexo-torsional (F</w:t>
      </w:r>
      <w:r w:rsidRPr="00255A11">
        <w:rPr>
          <w:rFonts w:eastAsia="Calibri"/>
          <w:sz w:val="14"/>
          <w:lang w:eastAsia="en-US"/>
        </w:rPr>
        <w:t>e11</w:t>
      </w:r>
      <w:r w:rsidRPr="00255A11">
        <w:rPr>
          <w:rFonts w:eastAsia="Calibri"/>
          <w:lang w:eastAsia="en-US"/>
        </w:rPr>
        <w:t>)</w:t>
      </w:r>
      <w:r w:rsidRPr="00255A11">
        <w:rPr>
          <w:rFonts w:eastAsia="Calibri"/>
          <w:lang w:eastAsia="en-US"/>
        </w:rPr>
        <w:tab/>
        <w:t>[Ton/m2]</w:t>
      </w:r>
      <w:r w:rsidRPr="00255A11">
        <w:rPr>
          <w:rFonts w:eastAsia="Calibri"/>
          <w:lang w:eastAsia="en-US"/>
        </w:rPr>
        <w:tab/>
        <w:t>370019.10</w:t>
      </w:r>
      <w:r w:rsidRPr="00255A11">
        <w:rPr>
          <w:rFonts w:eastAsia="Calibri"/>
          <w:lang w:eastAsia="en-US"/>
        </w:rPr>
        <w:tab/>
        <w:t>Eq. E4-6</w:t>
      </w:r>
    </w:p>
    <w:p w14:paraId="7B6CF523" w14:textId="77777777" w:rsidR="001C28D9" w:rsidRPr="00255A11" w:rsidRDefault="001C28D9" w:rsidP="00C665B3">
      <w:pPr>
        <w:rPr>
          <w:rFonts w:eastAsia="Calibri"/>
          <w:lang w:eastAsia="en-US"/>
        </w:rPr>
      </w:pPr>
      <w:r w:rsidRPr="00255A11">
        <w:rPr>
          <w:rFonts w:eastAsia="Calibri"/>
          <w:lang w:eastAsia="en-US"/>
        </w:rPr>
        <w:tab/>
        <w:t>Esfuerzo elástico de pandeo torsional (F</w:t>
      </w:r>
      <w:r w:rsidRPr="00255A11">
        <w:rPr>
          <w:rFonts w:eastAsia="Calibri"/>
          <w:sz w:val="14"/>
          <w:lang w:eastAsia="en-US"/>
        </w:rPr>
        <w:t>ez</w:t>
      </w:r>
      <w:r w:rsidRPr="00255A11">
        <w:rPr>
          <w:rFonts w:eastAsia="Calibri"/>
          <w:lang w:eastAsia="en-US"/>
        </w:rPr>
        <w:t>)</w:t>
      </w:r>
      <w:r w:rsidRPr="00255A11">
        <w:rPr>
          <w:rFonts w:eastAsia="Calibri"/>
          <w:lang w:eastAsia="en-US"/>
        </w:rPr>
        <w:tab/>
        <w:t>[Ton/m2]</w:t>
      </w:r>
      <w:r w:rsidRPr="00255A11">
        <w:rPr>
          <w:rFonts w:eastAsia="Calibri"/>
          <w:lang w:eastAsia="en-US"/>
        </w:rPr>
        <w:tab/>
        <w:t>371456.70</w:t>
      </w:r>
      <w:r w:rsidRPr="00255A11">
        <w:rPr>
          <w:rFonts w:eastAsia="Calibri"/>
          <w:lang w:eastAsia="en-US"/>
        </w:rPr>
        <w:tab/>
        <w:t>Eq. E4-9</w:t>
      </w:r>
    </w:p>
    <w:p w14:paraId="1E0535F4" w14:textId="77777777" w:rsidR="001C28D9" w:rsidRPr="00255A11" w:rsidRDefault="001C28D9" w:rsidP="00C665B3">
      <w:pPr>
        <w:rPr>
          <w:rFonts w:eastAsia="Calibri"/>
          <w:lang w:eastAsia="en-US"/>
        </w:rPr>
      </w:pPr>
      <w:r w:rsidRPr="00255A11">
        <w:rPr>
          <w:rFonts w:eastAsia="Calibri"/>
          <w:lang w:eastAsia="en-US"/>
        </w:rPr>
        <w:lastRenderedPageBreak/>
        <w:tab/>
        <w:t>Factor de reducción para elementos esbeltos no atiesados (Q</w:t>
      </w:r>
      <w:r w:rsidRPr="00255A11">
        <w:rPr>
          <w:rFonts w:eastAsia="Calibri"/>
          <w:sz w:val="14"/>
          <w:lang w:eastAsia="en-US"/>
        </w:rPr>
        <w:t>s11</w:t>
      </w:r>
      <w:r w:rsidRPr="00255A11">
        <w:rPr>
          <w:rFonts w:eastAsia="Calibri"/>
          <w:lang w:eastAsia="en-US"/>
        </w:rPr>
        <w:t>)</w:t>
      </w:r>
      <w:r w:rsidRPr="00255A11">
        <w:rPr>
          <w:rFonts w:eastAsia="Calibri"/>
          <w:lang w:eastAsia="en-US"/>
        </w:rPr>
        <w:tab/>
        <w:t>--</w:t>
      </w:r>
      <w:r w:rsidRPr="00255A11">
        <w:rPr>
          <w:rFonts w:eastAsia="Calibri"/>
          <w:lang w:eastAsia="en-US"/>
        </w:rPr>
        <w:tab/>
        <w:t>0.93</w:t>
      </w:r>
      <w:r w:rsidRPr="00255A11">
        <w:rPr>
          <w:rFonts w:eastAsia="Calibri"/>
          <w:lang w:eastAsia="en-US"/>
        </w:rPr>
        <w:tab/>
        <w:t>Eq. E7-5</w:t>
      </w:r>
    </w:p>
    <w:p w14:paraId="48F39D65"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eff11</w:t>
      </w:r>
      <w:r w:rsidRPr="00255A11">
        <w:rPr>
          <w:rFonts w:eastAsia="Calibri"/>
          <w:lang w:eastAsia="en-US"/>
        </w:rPr>
        <w:t>)</w:t>
      </w:r>
      <w:r w:rsidRPr="00255A11">
        <w:rPr>
          <w:rFonts w:eastAsia="Calibri"/>
          <w:lang w:eastAsia="en-US"/>
        </w:rPr>
        <w:tab/>
        <w:t>[cm2]</w:t>
      </w:r>
      <w:r w:rsidRPr="00255A11">
        <w:rPr>
          <w:rFonts w:eastAsia="Calibri"/>
          <w:lang w:eastAsia="en-US"/>
        </w:rPr>
        <w:tab/>
        <w:t>8.50</w:t>
      </w:r>
      <w:r w:rsidRPr="00255A11">
        <w:rPr>
          <w:rFonts w:eastAsia="Calibri"/>
          <w:lang w:eastAsia="en-US"/>
        </w:rPr>
        <w:tab/>
        <w:t>Eq. E7-2</w:t>
      </w:r>
    </w:p>
    <w:p w14:paraId="44E9F7AB"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a11</w:t>
      </w:r>
      <w:r w:rsidRPr="00255A11">
        <w:rPr>
          <w:rFonts w:eastAsia="Calibri"/>
          <w:lang w:eastAsia="en-US"/>
        </w:rPr>
        <w:t>)</w:t>
      </w:r>
      <w:r w:rsidRPr="00255A11">
        <w:rPr>
          <w:rFonts w:eastAsia="Calibri"/>
          <w:lang w:eastAsia="en-US"/>
        </w:rPr>
        <w:tab/>
        <w:t>--</w:t>
      </w:r>
      <w:r w:rsidRPr="00255A11">
        <w:rPr>
          <w:rFonts w:eastAsia="Calibri"/>
          <w:lang w:eastAsia="en-US"/>
        </w:rPr>
        <w:tab/>
        <w:t>0.97</w:t>
      </w:r>
      <w:r w:rsidRPr="00255A11">
        <w:rPr>
          <w:rFonts w:eastAsia="Calibri"/>
          <w:lang w:eastAsia="en-US"/>
        </w:rPr>
        <w:tab/>
        <w:t>Eq. E7-16</w:t>
      </w:r>
    </w:p>
    <w:p w14:paraId="5ECF3C00"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11</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4F3DC6E2" w14:textId="77777777" w:rsidR="001C28D9" w:rsidRPr="00255A11" w:rsidRDefault="001C28D9" w:rsidP="00C665B3">
      <w:pPr>
        <w:rPr>
          <w:rFonts w:eastAsia="Calibri"/>
          <w:lang w:eastAsia="en-US"/>
        </w:rPr>
      </w:pPr>
      <w:r w:rsidRPr="00255A11">
        <w:rPr>
          <w:rFonts w:eastAsia="Calibri"/>
          <w:lang w:eastAsia="en-US"/>
        </w:rPr>
        <w:tab/>
        <w:t>Esfuerzo crítico de pandeo torsional o flexo-torsional (F</w:t>
      </w:r>
      <w:r w:rsidRPr="00255A11">
        <w:rPr>
          <w:rFonts w:eastAsia="Calibri"/>
          <w:sz w:val="14"/>
          <w:lang w:eastAsia="en-US"/>
        </w:rPr>
        <w:t>cr11</w:t>
      </w:r>
      <w:r w:rsidRPr="00255A11">
        <w:rPr>
          <w:rFonts w:eastAsia="Calibri"/>
          <w:lang w:eastAsia="en-US"/>
        </w:rPr>
        <w:t>)</w:t>
      </w:r>
      <w:r w:rsidRPr="00255A11">
        <w:rPr>
          <w:rFonts w:eastAsia="Calibri"/>
          <w:lang w:eastAsia="en-US"/>
        </w:rPr>
        <w:tab/>
        <w:t>[Ton/m2]</w:t>
      </w:r>
      <w:r w:rsidRPr="00255A11">
        <w:rPr>
          <w:rFonts w:eastAsia="Calibri"/>
          <w:lang w:eastAsia="en-US"/>
        </w:rPr>
        <w:tab/>
        <w:t>22181.38</w:t>
      </w:r>
      <w:r w:rsidRPr="00255A11">
        <w:rPr>
          <w:rFonts w:eastAsia="Calibri"/>
          <w:lang w:eastAsia="en-US"/>
        </w:rPr>
        <w:tab/>
        <w:t>Eq. E7-2</w:t>
      </w:r>
    </w:p>
    <w:p w14:paraId="1003A1BF" w14:textId="77777777" w:rsidR="001C28D9" w:rsidRPr="00255A11" w:rsidRDefault="001C28D9" w:rsidP="00C665B3">
      <w:pPr>
        <w:rPr>
          <w:rFonts w:eastAsia="Calibri"/>
          <w:lang w:eastAsia="en-US"/>
        </w:rPr>
      </w:pPr>
      <w:r w:rsidRPr="00255A11">
        <w:rPr>
          <w:rFonts w:eastAsia="Calibri"/>
          <w:lang w:eastAsia="en-US"/>
        </w:rPr>
        <w:tab/>
        <w:t>Resistencia nominal a pandeo torsional o flexo-torsional (P</w:t>
      </w:r>
      <w:r w:rsidRPr="00255A11">
        <w:rPr>
          <w:rFonts w:eastAsia="Calibri"/>
          <w:sz w:val="14"/>
          <w:lang w:eastAsia="en-US"/>
        </w:rPr>
        <w:t>n11</w:t>
      </w:r>
      <w:r w:rsidRPr="00255A11">
        <w:rPr>
          <w:rFonts w:eastAsia="Calibri"/>
          <w:lang w:eastAsia="en-US"/>
        </w:rPr>
        <w:t>)</w:t>
      </w:r>
      <w:r w:rsidRPr="00255A11">
        <w:rPr>
          <w:rFonts w:eastAsia="Calibri"/>
          <w:lang w:eastAsia="en-US"/>
        </w:rPr>
        <w:tab/>
        <w:t>[Ton]</w:t>
      </w:r>
      <w:r w:rsidRPr="00255A11">
        <w:rPr>
          <w:rFonts w:eastAsia="Calibri"/>
          <w:lang w:eastAsia="en-US"/>
        </w:rPr>
        <w:tab/>
        <w:t>19.42</w:t>
      </w:r>
      <w:r w:rsidRPr="00255A11">
        <w:rPr>
          <w:rFonts w:eastAsia="Calibri"/>
          <w:lang w:eastAsia="en-US"/>
        </w:rPr>
        <w:tab/>
        <w:t>Eq. E7-1</w:t>
      </w:r>
    </w:p>
    <w:p w14:paraId="7E9C9A37" w14:textId="77777777" w:rsidR="001C28D9" w:rsidRPr="00255A11" w:rsidRDefault="001C28D9" w:rsidP="00C665B3">
      <w:pPr>
        <w:rPr>
          <w:rFonts w:eastAsia="Calibri"/>
          <w:lang w:eastAsia="en-US"/>
        </w:rPr>
      </w:pPr>
    </w:p>
    <w:p w14:paraId="58D53607" w14:textId="77777777" w:rsidR="001C28D9" w:rsidRPr="00255A11" w:rsidRDefault="001C28D9" w:rsidP="00C665B3">
      <w:pPr>
        <w:rPr>
          <w:rFonts w:eastAsia="Calibri"/>
          <w:lang w:eastAsia="en-US"/>
        </w:rPr>
      </w:pPr>
      <w:r w:rsidRPr="00255A11">
        <w:rPr>
          <w:rFonts w:eastAsia="Calibri"/>
          <w:lang w:eastAsia="en-US"/>
        </w:rPr>
        <w:tab/>
        <w:t>DISEÑO A FLEXION</w:t>
      </w:r>
      <w:r w:rsidRPr="00255A11">
        <w:rPr>
          <w:rFonts w:eastAsia="Calibri"/>
          <w:lang w:eastAsia="en-US"/>
        </w:rPr>
        <w:tab/>
      </w:r>
      <w:r w:rsidRPr="00255A11">
        <w:rPr>
          <w:rFonts w:eastAsia="Calibri"/>
          <w:noProof/>
          <w:lang w:val="en-US" w:eastAsia="en-US"/>
        </w:rPr>
        <w:drawing>
          <wp:inline distT="0" distB="0" distL="0" distR="0" wp14:anchorId="59A53A96" wp14:editId="32C56BF4">
            <wp:extent cx="165138" cy="165138"/>
            <wp:effectExtent l="0" t="0" r="6350" b="6350"/>
            <wp:docPr id="180" name="Imagen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68682BD" w14:textId="77777777" w:rsidR="001C28D9" w:rsidRPr="00255A11" w:rsidRDefault="001C28D9" w:rsidP="00C665B3">
      <w:pPr>
        <w:rPr>
          <w:rFonts w:eastAsia="Calibri"/>
          <w:lang w:eastAsia="en-US"/>
        </w:rPr>
      </w:pPr>
    </w:p>
    <w:p w14:paraId="7152381E" w14:textId="77777777" w:rsidR="001C28D9" w:rsidRPr="00255A11" w:rsidRDefault="001C28D9" w:rsidP="00C665B3">
      <w:pPr>
        <w:rPr>
          <w:rFonts w:eastAsia="Calibri"/>
          <w:lang w:eastAsia="en-US"/>
        </w:rPr>
      </w:pPr>
      <w:r w:rsidRPr="00255A11">
        <w:rPr>
          <w:rFonts w:eastAsia="Calibri"/>
          <w:lang w:eastAsia="en-US"/>
        </w:rPr>
        <w:tab/>
        <w:t>Flexión alrededor del eje mayor, M33</w:t>
      </w:r>
    </w:p>
    <w:p w14:paraId="7A3FBE39" w14:textId="77777777" w:rsidR="001C28D9" w:rsidRPr="00255A11" w:rsidRDefault="001C28D9" w:rsidP="00C665B3">
      <w:pPr>
        <w:rPr>
          <w:rFonts w:eastAsia="Calibri"/>
          <w:lang w:eastAsia="en-US"/>
        </w:rPr>
      </w:pPr>
    </w:p>
    <w:p w14:paraId="7A717D20"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6EDA2E88"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1.12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F1</w:t>
      </w:r>
    </w:p>
    <w:p w14:paraId="433805A0"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573CAC75" w14:textId="77777777" w:rsidR="001C28D9" w:rsidRPr="00255A11" w:rsidRDefault="001C28D9" w:rsidP="00C665B3">
      <w:pPr>
        <w:rPr>
          <w:rFonts w:eastAsia="Calibri"/>
          <w:lang w:eastAsia="en-US"/>
        </w:rPr>
      </w:pPr>
    </w:p>
    <w:p w14:paraId="1506CAE0"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40A1C0B4"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86A7E41"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487A3451"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1335E3D1"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r>
    </w:p>
    <w:p w14:paraId="15717AFB"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28.38</w:t>
      </w:r>
      <w:r w:rsidRPr="00255A11">
        <w:rPr>
          <w:rFonts w:eastAsia="Calibri"/>
          <w:lang w:eastAsia="en-US"/>
        </w:rPr>
        <w:tab/>
      </w:r>
    </w:p>
    <w:p w14:paraId="3D87AF8C" w14:textId="77777777" w:rsidR="001C28D9" w:rsidRPr="00255A11" w:rsidRDefault="001C28D9" w:rsidP="00C665B3">
      <w:pPr>
        <w:rPr>
          <w:rFonts w:eastAsia="Calibri"/>
          <w:lang w:eastAsia="en-US"/>
        </w:rPr>
      </w:pPr>
      <w:r w:rsidRPr="00255A11">
        <w:rPr>
          <w:rFonts w:eastAsia="Calibri"/>
          <w:lang w:eastAsia="en-US"/>
        </w:rPr>
        <w:tab/>
        <w:t>Esbeltez límite para elemento compacto no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10.79</w:t>
      </w:r>
      <w:r w:rsidRPr="00255A11">
        <w:rPr>
          <w:rFonts w:eastAsia="Calibri"/>
          <w:lang w:eastAsia="en-US"/>
        </w:rPr>
        <w:tab/>
      </w:r>
    </w:p>
    <w:p w14:paraId="196668D3"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Compacto</w:t>
      </w:r>
      <w:r w:rsidRPr="00255A11">
        <w:rPr>
          <w:rFonts w:eastAsia="Calibri"/>
          <w:lang w:eastAsia="en-US"/>
        </w:rPr>
        <w:tab/>
      </w:r>
    </w:p>
    <w:p w14:paraId="08D02DC3"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r>
    </w:p>
    <w:p w14:paraId="357853C7"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161.78</w:t>
      </w:r>
      <w:r w:rsidRPr="00255A11">
        <w:rPr>
          <w:rFonts w:eastAsia="Calibri"/>
          <w:lang w:eastAsia="en-US"/>
        </w:rPr>
        <w:tab/>
      </w:r>
    </w:p>
    <w:p w14:paraId="6432CD23" w14:textId="77777777" w:rsidR="001C28D9" w:rsidRPr="00255A11" w:rsidRDefault="001C28D9" w:rsidP="00C665B3">
      <w:pPr>
        <w:rPr>
          <w:rFonts w:eastAsia="Calibri"/>
          <w:lang w:eastAsia="en-US"/>
        </w:rPr>
      </w:pPr>
      <w:r w:rsidRPr="00255A11">
        <w:rPr>
          <w:rFonts w:eastAsia="Calibri"/>
          <w:lang w:eastAsia="en-US"/>
        </w:rPr>
        <w:tab/>
        <w:t>Esbeltez límite para elemento compacto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106.72</w:t>
      </w:r>
      <w:r w:rsidRPr="00255A11">
        <w:rPr>
          <w:rFonts w:eastAsia="Calibri"/>
          <w:lang w:eastAsia="en-US"/>
        </w:rPr>
        <w:tab/>
      </w:r>
    </w:p>
    <w:p w14:paraId="0BF49B5F" w14:textId="77777777" w:rsidR="001C28D9" w:rsidRPr="00255A11" w:rsidRDefault="001C28D9" w:rsidP="00C665B3">
      <w:pPr>
        <w:rPr>
          <w:rFonts w:eastAsia="Calibri"/>
          <w:lang w:eastAsia="en-US"/>
        </w:rPr>
      </w:pPr>
      <w:r w:rsidRPr="00255A11">
        <w:rPr>
          <w:rFonts w:eastAsia="Calibri"/>
          <w:lang w:eastAsia="en-US"/>
        </w:rPr>
        <w:tab/>
        <w:t>Resistencia factorada a fluencia(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1.12</w:t>
      </w:r>
      <w:r w:rsidRPr="00255A11">
        <w:rPr>
          <w:rFonts w:eastAsia="Calibri"/>
          <w:lang w:eastAsia="en-US"/>
        </w:rPr>
        <w:tab/>
        <w:t>Sec. F1</w:t>
      </w:r>
    </w:p>
    <w:p w14:paraId="41F95551" w14:textId="77777777" w:rsidR="001C28D9" w:rsidRPr="00255A11" w:rsidRDefault="001C28D9" w:rsidP="00C665B3">
      <w:pPr>
        <w:rPr>
          <w:rFonts w:eastAsia="Calibri"/>
          <w:lang w:eastAsia="en-US"/>
        </w:rPr>
      </w:pPr>
      <w:r w:rsidRPr="00255A11">
        <w:rPr>
          <w:rFonts w:eastAsia="Calibri"/>
          <w:lang w:eastAsia="en-US"/>
        </w:rPr>
        <w:tab/>
        <w:t>Fluencia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1.24</w:t>
      </w:r>
      <w:r w:rsidRPr="00255A11">
        <w:rPr>
          <w:rFonts w:eastAsia="Calibri"/>
          <w:lang w:eastAsia="en-US"/>
        </w:rPr>
        <w:tab/>
        <w:t>Eq. F2-1</w:t>
      </w:r>
    </w:p>
    <w:p w14:paraId="73C20DEF" w14:textId="77777777" w:rsidR="001C28D9" w:rsidRPr="00255A11" w:rsidRDefault="001C28D9" w:rsidP="00C665B3">
      <w:pPr>
        <w:rPr>
          <w:rFonts w:eastAsia="Calibri"/>
          <w:lang w:eastAsia="en-US"/>
        </w:rPr>
      </w:pPr>
    </w:p>
    <w:p w14:paraId="769D7AF7" w14:textId="77777777" w:rsidR="001C28D9" w:rsidRPr="00255A11" w:rsidRDefault="001C28D9" w:rsidP="00C665B3">
      <w:pPr>
        <w:rPr>
          <w:rFonts w:eastAsia="Calibri"/>
          <w:lang w:eastAsia="en-US"/>
        </w:rPr>
      </w:pPr>
      <w:r w:rsidRPr="00255A11">
        <w:rPr>
          <w:rFonts w:eastAsia="Calibri"/>
          <w:lang w:eastAsia="en-US"/>
        </w:rPr>
        <w:tab/>
        <w:t>Flexión alrededor del eje menor, M22</w:t>
      </w:r>
    </w:p>
    <w:p w14:paraId="12833A5D" w14:textId="77777777" w:rsidR="001C28D9" w:rsidRPr="00255A11" w:rsidRDefault="001C28D9" w:rsidP="00C665B3">
      <w:pPr>
        <w:rPr>
          <w:rFonts w:eastAsia="Calibri"/>
          <w:lang w:eastAsia="en-US"/>
        </w:rPr>
      </w:pPr>
    </w:p>
    <w:p w14:paraId="4F62B32A"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188020A3"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0.17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F1</w:t>
      </w:r>
    </w:p>
    <w:p w14:paraId="0670C08B"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50.00%</w:t>
      </w:r>
    </w:p>
    <w:p w14:paraId="2E97583C" w14:textId="77777777" w:rsidR="001C28D9" w:rsidRPr="00255A11" w:rsidRDefault="001C28D9" w:rsidP="00C665B3">
      <w:pPr>
        <w:rPr>
          <w:rFonts w:eastAsia="Calibri"/>
          <w:lang w:eastAsia="en-US"/>
        </w:rPr>
      </w:pPr>
    </w:p>
    <w:p w14:paraId="2435A6A7"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947279D"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9C78ECB" w14:textId="77777777" w:rsidR="001C28D9" w:rsidRPr="00255A11" w:rsidRDefault="001C28D9" w:rsidP="00C665B3">
      <w:pPr>
        <w:rPr>
          <w:rFonts w:eastAsia="Calibri"/>
          <w:lang w:eastAsia="en-US"/>
        </w:rPr>
      </w:pPr>
      <w:r w:rsidRPr="00255A11">
        <w:rPr>
          <w:rFonts w:eastAsia="Calibri"/>
          <w:lang w:eastAsia="en-US"/>
        </w:rPr>
        <w:lastRenderedPageBreak/>
        <w:tab/>
        <w:t>Clasificación de sección</w:t>
      </w:r>
    </w:p>
    <w:p w14:paraId="77BDFD00"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4E9FE18F"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r>
    </w:p>
    <w:p w14:paraId="669D0ED4"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28.38</w:t>
      </w:r>
      <w:r w:rsidRPr="00255A11">
        <w:rPr>
          <w:rFonts w:eastAsia="Calibri"/>
          <w:lang w:eastAsia="en-US"/>
        </w:rPr>
        <w:tab/>
      </w:r>
    </w:p>
    <w:p w14:paraId="324EB9BA" w14:textId="77777777" w:rsidR="001C28D9" w:rsidRPr="00255A11" w:rsidRDefault="001C28D9" w:rsidP="00C665B3">
      <w:pPr>
        <w:rPr>
          <w:rFonts w:eastAsia="Calibri"/>
          <w:lang w:eastAsia="en-US"/>
        </w:rPr>
      </w:pPr>
      <w:r w:rsidRPr="00255A11">
        <w:rPr>
          <w:rFonts w:eastAsia="Calibri"/>
          <w:lang w:eastAsia="en-US"/>
        </w:rPr>
        <w:tab/>
        <w:t>Esbeltez límite para elemento compacto no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10.79</w:t>
      </w:r>
      <w:r w:rsidRPr="00255A11">
        <w:rPr>
          <w:rFonts w:eastAsia="Calibri"/>
          <w:lang w:eastAsia="en-US"/>
        </w:rPr>
        <w:tab/>
      </w:r>
    </w:p>
    <w:p w14:paraId="1137DED4"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Compacto</w:t>
      </w:r>
      <w:r w:rsidRPr="00255A11">
        <w:rPr>
          <w:rFonts w:eastAsia="Calibri"/>
          <w:lang w:eastAsia="en-US"/>
        </w:rPr>
        <w:tab/>
      </w:r>
    </w:p>
    <w:p w14:paraId="276C1EB8"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r>
    </w:p>
    <w:p w14:paraId="79E3390E"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161.78</w:t>
      </w:r>
      <w:r w:rsidRPr="00255A11">
        <w:rPr>
          <w:rFonts w:eastAsia="Calibri"/>
          <w:lang w:eastAsia="en-US"/>
        </w:rPr>
        <w:tab/>
      </w:r>
    </w:p>
    <w:p w14:paraId="1D10C17A" w14:textId="77777777" w:rsidR="001C28D9" w:rsidRPr="00255A11" w:rsidRDefault="001C28D9" w:rsidP="00C665B3">
      <w:pPr>
        <w:rPr>
          <w:rFonts w:eastAsia="Calibri"/>
          <w:lang w:eastAsia="en-US"/>
        </w:rPr>
      </w:pPr>
      <w:r w:rsidRPr="00255A11">
        <w:rPr>
          <w:rFonts w:eastAsia="Calibri"/>
          <w:lang w:eastAsia="en-US"/>
        </w:rPr>
        <w:tab/>
        <w:t>Esbeltez límite para elemento compacto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106.72</w:t>
      </w:r>
      <w:r w:rsidRPr="00255A11">
        <w:rPr>
          <w:rFonts w:eastAsia="Calibri"/>
          <w:lang w:eastAsia="en-US"/>
        </w:rPr>
        <w:tab/>
      </w:r>
    </w:p>
    <w:p w14:paraId="26DB34AC" w14:textId="77777777" w:rsidR="001C28D9" w:rsidRPr="00255A11" w:rsidRDefault="001C28D9" w:rsidP="00C665B3">
      <w:pPr>
        <w:rPr>
          <w:rFonts w:eastAsia="Calibri"/>
          <w:lang w:eastAsia="en-US"/>
        </w:rPr>
      </w:pPr>
      <w:r w:rsidRPr="00255A11">
        <w:rPr>
          <w:rFonts w:eastAsia="Calibri"/>
          <w:lang w:eastAsia="en-US"/>
        </w:rPr>
        <w:tab/>
        <w:t>Resistencia factorada a fluencia(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0.23</w:t>
      </w:r>
      <w:r w:rsidRPr="00255A11">
        <w:rPr>
          <w:rFonts w:eastAsia="Calibri"/>
          <w:lang w:eastAsia="en-US"/>
        </w:rPr>
        <w:tab/>
        <w:t>Sec. F1</w:t>
      </w:r>
    </w:p>
    <w:p w14:paraId="42806BAC" w14:textId="77777777" w:rsidR="001C28D9" w:rsidRPr="00255A11" w:rsidRDefault="001C28D9" w:rsidP="00C665B3">
      <w:pPr>
        <w:rPr>
          <w:rFonts w:eastAsia="Calibri"/>
          <w:lang w:eastAsia="en-US"/>
        </w:rPr>
      </w:pPr>
      <w:r w:rsidRPr="00255A11">
        <w:rPr>
          <w:rFonts w:eastAsia="Calibri"/>
          <w:lang w:eastAsia="en-US"/>
        </w:rPr>
        <w:tab/>
        <w:t>Fluencia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0.26</w:t>
      </w:r>
      <w:r w:rsidRPr="00255A11">
        <w:rPr>
          <w:rFonts w:eastAsia="Calibri"/>
          <w:lang w:eastAsia="en-US"/>
        </w:rPr>
        <w:tab/>
        <w:t>Eq. F6-1</w:t>
      </w:r>
    </w:p>
    <w:p w14:paraId="53AF805F" w14:textId="77777777" w:rsidR="001C28D9" w:rsidRPr="00255A11" w:rsidRDefault="001C28D9" w:rsidP="00C665B3">
      <w:pPr>
        <w:rPr>
          <w:rFonts w:eastAsia="Calibri"/>
          <w:lang w:eastAsia="en-US"/>
        </w:rPr>
      </w:pPr>
      <w:r w:rsidRPr="00255A11">
        <w:rPr>
          <w:rFonts w:eastAsia="Calibri"/>
          <w:lang w:eastAsia="en-US"/>
        </w:rPr>
        <w:tab/>
        <w:t>Resistencia factorada a pandeo local del ala(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0.17</w:t>
      </w:r>
      <w:r w:rsidRPr="00255A11">
        <w:rPr>
          <w:rFonts w:eastAsia="Calibri"/>
          <w:lang w:eastAsia="en-US"/>
        </w:rPr>
        <w:tab/>
        <w:t>Sec. F1</w:t>
      </w:r>
    </w:p>
    <w:p w14:paraId="0EDCA304" w14:textId="77777777" w:rsidR="001C28D9" w:rsidRPr="00255A11" w:rsidRDefault="001C28D9" w:rsidP="00C665B3">
      <w:pPr>
        <w:rPr>
          <w:rFonts w:eastAsia="Calibri"/>
          <w:lang w:eastAsia="en-US"/>
        </w:rPr>
      </w:pPr>
      <w:r w:rsidRPr="00255A11">
        <w:rPr>
          <w:rFonts w:eastAsia="Calibri"/>
          <w:lang w:eastAsia="en-US"/>
        </w:rPr>
        <w:tab/>
        <w:t>Pandeo local del ala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0.19</w:t>
      </w:r>
      <w:r w:rsidRPr="00255A11">
        <w:rPr>
          <w:rFonts w:eastAsia="Calibri"/>
          <w:lang w:eastAsia="en-US"/>
        </w:rPr>
        <w:tab/>
        <w:t>Eq. F6-1</w:t>
      </w:r>
    </w:p>
    <w:p w14:paraId="17A8F310" w14:textId="77777777" w:rsidR="001C28D9" w:rsidRPr="00255A11" w:rsidRDefault="001C28D9" w:rsidP="00C665B3">
      <w:pPr>
        <w:rPr>
          <w:rFonts w:eastAsia="Calibri"/>
          <w:lang w:eastAsia="en-US"/>
        </w:rPr>
      </w:pPr>
    </w:p>
    <w:p w14:paraId="47816DA0" w14:textId="77777777" w:rsidR="001C28D9" w:rsidRPr="00255A11" w:rsidRDefault="001C28D9" w:rsidP="00C665B3">
      <w:pPr>
        <w:rPr>
          <w:rFonts w:eastAsia="Calibri"/>
          <w:lang w:eastAsia="en-US"/>
        </w:rPr>
      </w:pPr>
      <w:r w:rsidRPr="00255A11">
        <w:rPr>
          <w:rFonts w:eastAsia="Calibri"/>
          <w:lang w:eastAsia="en-US"/>
        </w:rPr>
        <w:tab/>
        <w:t>DISEÑO A CORTE</w:t>
      </w:r>
      <w:r w:rsidRPr="00255A11">
        <w:rPr>
          <w:rFonts w:eastAsia="Calibri"/>
          <w:lang w:eastAsia="en-US"/>
        </w:rPr>
        <w:tab/>
      </w:r>
      <w:r w:rsidRPr="00255A11">
        <w:rPr>
          <w:rFonts w:eastAsia="Calibri"/>
          <w:noProof/>
          <w:lang w:val="en-US" w:eastAsia="en-US"/>
        </w:rPr>
        <w:drawing>
          <wp:inline distT="0" distB="0" distL="0" distR="0" wp14:anchorId="5ACB32DA" wp14:editId="406AAC6A">
            <wp:extent cx="165138" cy="165138"/>
            <wp:effectExtent l="0" t="0" r="6350" b="6350"/>
            <wp:docPr id="181" name="Imagen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B577189" w14:textId="77777777" w:rsidR="001C28D9" w:rsidRPr="00255A11" w:rsidRDefault="001C28D9" w:rsidP="00C665B3">
      <w:pPr>
        <w:rPr>
          <w:rFonts w:eastAsia="Calibri"/>
          <w:lang w:eastAsia="en-US"/>
        </w:rPr>
      </w:pPr>
    </w:p>
    <w:p w14:paraId="74AB6983" w14:textId="77777777" w:rsidR="001C28D9" w:rsidRPr="00255A11" w:rsidRDefault="001C28D9" w:rsidP="00C665B3">
      <w:pPr>
        <w:rPr>
          <w:rFonts w:eastAsia="Calibri"/>
          <w:lang w:eastAsia="en-US"/>
        </w:rPr>
      </w:pPr>
      <w:r w:rsidRPr="00255A11">
        <w:rPr>
          <w:rFonts w:eastAsia="Calibri"/>
          <w:lang w:eastAsia="en-US"/>
        </w:rPr>
        <w:tab/>
        <w:t>Corte en el eje mayor 33</w:t>
      </w:r>
    </w:p>
    <w:p w14:paraId="6EFBB123" w14:textId="77777777" w:rsidR="001C28D9" w:rsidRPr="00255A11" w:rsidRDefault="001C28D9" w:rsidP="00C665B3">
      <w:pPr>
        <w:rPr>
          <w:rFonts w:eastAsia="Calibri"/>
          <w:lang w:eastAsia="en-US"/>
        </w:rPr>
      </w:pPr>
    </w:p>
    <w:p w14:paraId="48C770F1"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2644B6AD"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5.11 [Ton]</w:t>
      </w:r>
      <w:r w:rsidRPr="00255A11">
        <w:rPr>
          <w:rFonts w:eastAsia="Calibri"/>
          <w:lang w:eastAsia="en-US"/>
        </w:rPr>
        <w:tab/>
      </w:r>
      <w:r w:rsidRPr="00255A11">
        <w:rPr>
          <w:rFonts w:eastAsia="Calibri"/>
          <w:lang w:eastAsia="en-US"/>
        </w:rPr>
        <w:tab/>
      </w:r>
      <w:r w:rsidRPr="00255A11">
        <w:rPr>
          <w:rFonts w:eastAsia="Calibri"/>
          <w:lang w:eastAsia="en-US"/>
        </w:rPr>
        <w:tab/>
      </w:r>
    </w:p>
    <w:p w14:paraId="3520DE9E"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100.00%</w:t>
      </w:r>
    </w:p>
    <w:p w14:paraId="49093016" w14:textId="77777777" w:rsidR="001C28D9" w:rsidRPr="00255A11" w:rsidRDefault="001C28D9" w:rsidP="00C665B3">
      <w:pPr>
        <w:rPr>
          <w:rFonts w:eastAsia="Calibri"/>
          <w:lang w:eastAsia="en-US"/>
        </w:rPr>
      </w:pPr>
    </w:p>
    <w:p w14:paraId="4465D29D"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114DAD80"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C05CBFB" w14:textId="77777777" w:rsidR="001C28D9" w:rsidRPr="00255A11" w:rsidRDefault="001C28D9" w:rsidP="00C665B3">
      <w:pPr>
        <w:rPr>
          <w:rFonts w:eastAsia="Calibri"/>
          <w:lang w:eastAsia="en-US"/>
        </w:rPr>
      </w:pPr>
      <w:r w:rsidRPr="00255A11">
        <w:rPr>
          <w:rFonts w:eastAsia="Calibri"/>
          <w:lang w:eastAsia="en-US"/>
        </w:rPr>
        <w:tab/>
        <w:t>Capacidad factorada a corte(</w:t>
      </w:r>
      <w:r w:rsidRPr="00255A11">
        <w:rPr>
          <w:rFonts w:ascii="Symbol" w:eastAsia="Calibri" w:hAnsi="Symbol"/>
          <w:sz w:val="20"/>
          <w:lang w:eastAsia="en-US"/>
        </w:rPr>
        <w:t></w:t>
      </w:r>
      <w:r w:rsidRPr="00255A11">
        <w:rPr>
          <w:rFonts w:eastAsia="Calibri"/>
          <w:lang w:eastAsia="en-US"/>
        </w:rPr>
        <w:t>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5.11</w:t>
      </w:r>
      <w:r w:rsidRPr="00255A11">
        <w:rPr>
          <w:rFonts w:eastAsia="Calibri"/>
          <w:lang w:eastAsia="en-US"/>
        </w:rPr>
        <w:tab/>
      </w:r>
    </w:p>
    <w:p w14:paraId="356F5D23" w14:textId="77777777" w:rsidR="001C28D9" w:rsidRPr="00255A11" w:rsidRDefault="001C28D9" w:rsidP="00C665B3">
      <w:pPr>
        <w:rPr>
          <w:rFonts w:eastAsia="Calibri"/>
          <w:lang w:eastAsia="en-US"/>
        </w:rPr>
      </w:pPr>
      <w:r w:rsidRPr="00255A11">
        <w:rPr>
          <w:rFonts w:eastAsia="Calibri"/>
          <w:lang w:eastAsia="en-US"/>
        </w:rPr>
        <w:tab/>
        <w:t>Esbeltez del alma (</w:t>
      </w:r>
      <w:r w:rsidRPr="00255A11">
        <w:rPr>
          <w:rFonts w:ascii="Symbol" w:eastAsia="Calibri" w:hAnsi="Symbol"/>
          <w:sz w:val="20"/>
          <w:lang w:eastAsia="en-US"/>
        </w:rPr>
        <w:t></w:t>
      </w:r>
      <w:r w:rsidRPr="00255A11">
        <w:rPr>
          <w:rFonts w:eastAsia="Calibri"/>
          <w:sz w:val="14"/>
          <w:lang w:eastAsia="en-US"/>
        </w:rPr>
        <w:t>w</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t>Sec. G2</w:t>
      </w:r>
    </w:p>
    <w:p w14:paraId="0C54D26C" w14:textId="77777777" w:rsidR="001C28D9" w:rsidRPr="00255A11" w:rsidRDefault="001C28D9" w:rsidP="00C665B3">
      <w:pPr>
        <w:rPr>
          <w:rFonts w:eastAsia="Calibri"/>
          <w:lang w:eastAsia="en-US"/>
        </w:rPr>
      </w:pPr>
      <w:r w:rsidRPr="00255A11">
        <w:rPr>
          <w:rFonts w:eastAsia="Calibri"/>
          <w:lang w:eastAsia="en-US"/>
        </w:rPr>
        <w:tab/>
        <w:t>Área de corte (A</w:t>
      </w:r>
      <w:r w:rsidRPr="00255A11">
        <w:rPr>
          <w:rFonts w:eastAsia="Calibri"/>
          <w:sz w:val="14"/>
          <w:lang w:eastAsia="en-US"/>
        </w:rPr>
        <w:t>w</w:t>
      </w:r>
      <w:r w:rsidRPr="00255A11">
        <w:rPr>
          <w:rFonts w:eastAsia="Calibri"/>
          <w:lang w:eastAsia="en-US"/>
        </w:rPr>
        <w:t>)</w:t>
      </w:r>
      <w:r w:rsidRPr="00255A11">
        <w:rPr>
          <w:rFonts w:eastAsia="Calibri"/>
          <w:lang w:eastAsia="en-US"/>
        </w:rPr>
        <w:tab/>
        <w:t>[cm2]</w:t>
      </w:r>
      <w:r w:rsidRPr="00255A11">
        <w:rPr>
          <w:rFonts w:eastAsia="Calibri"/>
          <w:lang w:eastAsia="en-US"/>
        </w:rPr>
        <w:tab/>
        <w:t>3.74</w:t>
      </w:r>
      <w:r w:rsidRPr="00255A11">
        <w:rPr>
          <w:rFonts w:eastAsia="Calibri"/>
          <w:lang w:eastAsia="en-US"/>
        </w:rPr>
        <w:tab/>
      </w:r>
    </w:p>
    <w:p w14:paraId="2D193062" w14:textId="77777777" w:rsidR="001C28D9" w:rsidRPr="00255A11" w:rsidRDefault="001C28D9" w:rsidP="00C665B3">
      <w:pPr>
        <w:rPr>
          <w:rFonts w:eastAsia="Calibri"/>
          <w:lang w:eastAsia="en-US"/>
        </w:rPr>
      </w:pPr>
      <w:r w:rsidRPr="00255A11">
        <w:rPr>
          <w:rFonts w:eastAsia="Calibri"/>
          <w:lang w:eastAsia="en-US"/>
        </w:rPr>
        <w:tab/>
        <w:t>Coeficiente de pandeo a corte del alma (k</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1.20</w:t>
      </w:r>
      <w:r w:rsidRPr="00255A11">
        <w:rPr>
          <w:rFonts w:eastAsia="Calibri"/>
          <w:lang w:eastAsia="en-US"/>
        </w:rPr>
        <w:tab/>
        <w:t>Sec. G7</w:t>
      </w:r>
    </w:p>
    <w:p w14:paraId="3A61ED74" w14:textId="77777777" w:rsidR="001C28D9" w:rsidRPr="00255A11" w:rsidRDefault="001C28D9" w:rsidP="00C665B3">
      <w:pPr>
        <w:rPr>
          <w:rFonts w:eastAsia="Calibri"/>
          <w:lang w:eastAsia="en-US"/>
        </w:rPr>
      </w:pPr>
      <w:r w:rsidRPr="00255A11">
        <w:rPr>
          <w:rFonts w:eastAsia="Calibri"/>
          <w:lang w:eastAsia="en-US"/>
        </w:rPr>
        <w:tab/>
        <w:t>Coeficiente de pandeo a corte del alma (C</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G2-3</w:t>
      </w:r>
    </w:p>
    <w:p w14:paraId="59DF4A6A" w14:textId="77777777" w:rsidR="001C28D9" w:rsidRPr="00255A11" w:rsidRDefault="001C28D9" w:rsidP="00C665B3">
      <w:pPr>
        <w:rPr>
          <w:rFonts w:eastAsia="Calibri"/>
          <w:lang w:eastAsia="en-US"/>
        </w:rPr>
      </w:pPr>
      <w:r w:rsidRPr="00255A11">
        <w:rPr>
          <w:rFonts w:eastAsia="Calibri"/>
          <w:lang w:eastAsia="en-US"/>
        </w:rPr>
        <w:tab/>
        <w:t>Capacidad nominal a corte (V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5.68</w:t>
      </w:r>
      <w:r w:rsidRPr="00255A11">
        <w:rPr>
          <w:rFonts w:eastAsia="Calibri"/>
          <w:lang w:eastAsia="en-US"/>
        </w:rPr>
        <w:tab/>
        <w:t>Eq. G2-1</w:t>
      </w:r>
    </w:p>
    <w:p w14:paraId="5968425D" w14:textId="77777777" w:rsidR="001C28D9" w:rsidRPr="00255A11" w:rsidRDefault="001C28D9" w:rsidP="00C665B3">
      <w:pPr>
        <w:rPr>
          <w:rFonts w:eastAsia="Calibri"/>
          <w:lang w:eastAsia="en-US"/>
        </w:rPr>
      </w:pPr>
    </w:p>
    <w:p w14:paraId="0FC6CFEA" w14:textId="77777777" w:rsidR="001C28D9" w:rsidRPr="00255A11" w:rsidRDefault="001C28D9" w:rsidP="00C665B3">
      <w:pPr>
        <w:rPr>
          <w:rFonts w:eastAsia="Calibri"/>
          <w:lang w:eastAsia="en-US"/>
        </w:rPr>
      </w:pPr>
      <w:r w:rsidRPr="00255A11">
        <w:rPr>
          <w:rFonts w:eastAsia="Calibri"/>
          <w:lang w:eastAsia="en-US"/>
        </w:rPr>
        <w:tab/>
        <w:t>Corte en el eje menor 22</w:t>
      </w:r>
    </w:p>
    <w:p w14:paraId="59230D96" w14:textId="77777777" w:rsidR="001C28D9" w:rsidRPr="00255A11" w:rsidRDefault="001C28D9" w:rsidP="00C665B3">
      <w:pPr>
        <w:rPr>
          <w:rFonts w:eastAsia="Calibri"/>
          <w:lang w:eastAsia="en-US"/>
        </w:rPr>
      </w:pPr>
    </w:p>
    <w:p w14:paraId="30CD1B92"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47A76EFB"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6.86 [Ton]</w:t>
      </w:r>
      <w:r w:rsidRPr="00255A11">
        <w:rPr>
          <w:rFonts w:eastAsia="Calibri"/>
          <w:lang w:eastAsia="en-US"/>
        </w:rPr>
        <w:tab/>
      </w:r>
      <w:r w:rsidRPr="00255A11">
        <w:rPr>
          <w:rFonts w:eastAsia="Calibri"/>
          <w:lang w:eastAsia="en-US"/>
        </w:rPr>
        <w:tab/>
      </w:r>
      <w:r w:rsidRPr="00255A11">
        <w:rPr>
          <w:rFonts w:eastAsia="Calibri"/>
          <w:lang w:eastAsia="en-US"/>
        </w:rPr>
        <w:tab/>
      </w:r>
    </w:p>
    <w:p w14:paraId="7D595CD6"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100.00%</w:t>
      </w:r>
    </w:p>
    <w:p w14:paraId="684B6CC9" w14:textId="77777777" w:rsidR="001C28D9" w:rsidRPr="00255A11" w:rsidRDefault="001C28D9" w:rsidP="00C665B3">
      <w:pPr>
        <w:rPr>
          <w:rFonts w:eastAsia="Calibri"/>
          <w:lang w:eastAsia="en-US"/>
        </w:rPr>
      </w:pPr>
    </w:p>
    <w:p w14:paraId="30993C5A" w14:textId="77777777" w:rsidR="001C28D9" w:rsidRPr="00255A11" w:rsidRDefault="001C28D9" w:rsidP="00C665B3">
      <w:pPr>
        <w:rPr>
          <w:rFonts w:eastAsia="Calibri"/>
          <w:lang w:eastAsia="en-US"/>
        </w:rPr>
      </w:pPr>
      <w:r w:rsidRPr="00255A11">
        <w:rPr>
          <w:rFonts w:eastAsia="Calibri"/>
          <w:lang w:eastAsia="en-US"/>
        </w:rPr>
        <w:lastRenderedPageBreak/>
        <w:tab/>
      </w:r>
      <w:r w:rsidRPr="00255A11">
        <w:rPr>
          <w:rFonts w:eastAsia="Calibri"/>
          <w:lang w:eastAsia="en-US"/>
        </w:rPr>
        <w:tab/>
      </w:r>
    </w:p>
    <w:p w14:paraId="01AD20AA"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69CAD6A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59A782E" w14:textId="77777777" w:rsidR="001C28D9" w:rsidRPr="00255A11" w:rsidRDefault="001C28D9" w:rsidP="00C665B3">
      <w:pPr>
        <w:rPr>
          <w:rFonts w:eastAsia="Calibri"/>
          <w:lang w:eastAsia="en-US"/>
        </w:rPr>
      </w:pPr>
      <w:r w:rsidRPr="00255A11">
        <w:rPr>
          <w:rFonts w:eastAsia="Calibri"/>
          <w:lang w:eastAsia="en-US"/>
        </w:rPr>
        <w:tab/>
        <w:t>Capacidad factorada a corte(</w:t>
      </w:r>
      <w:r w:rsidRPr="00255A11">
        <w:rPr>
          <w:rFonts w:ascii="Symbol" w:eastAsia="Calibri" w:hAnsi="Symbol"/>
          <w:sz w:val="20"/>
          <w:lang w:eastAsia="en-US"/>
        </w:rPr>
        <w:t></w:t>
      </w:r>
      <w:r w:rsidRPr="00255A11">
        <w:rPr>
          <w:rFonts w:eastAsia="Calibri"/>
          <w:lang w:eastAsia="en-US"/>
        </w:rPr>
        <w:t>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6.86</w:t>
      </w:r>
      <w:r w:rsidRPr="00255A11">
        <w:rPr>
          <w:rFonts w:eastAsia="Calibri"/>
          <w:lang w:eastAsia="en-US"/>
        </w:rPr>
        <w:tab/>
      </w:r>
    </w:p>
    <w:p w14:paraId="32013236" w14:textId="77777777" w:rsidR="001C28D9" w:rsidRPr="00255A11" w:rsidRDefault="001C28D9" w:rsidP="00C665B3">
      <w:pPr>
        <w:rPr>
          <w:rFonts w:eastAsia="Calibri"/>
          <w:lang w:eastAsia="en-US"/>
        </w:rPr>
      </w:pPr>
      <w:r w:rsidRPr="00255A11">
        <w:rPr>
          <w:rFonts w:eastAsia="Calibri"/>
          <w:lang w:eastAsia="en-US"/>
        </w:rPr>
        <w:tab/>
        <w:t>Esbeltez del alma (</w:t>
      </w:r>
      <w:r w:rsidRPr="00255A11">
        <w:rPr>
          <w:rFonts w:ascii="Symbol" w:eastAsia="Calibri" w:hAnsi="Symbol"/>
          <w:sz w:val="20"/>
          <w:lang w:eastAsia="en-US"/>
        </w:rPr>
        <w:t></w:t>
      </w:r>
      <w:r w:rsidRPr="00255A11">
        <w:rPr>
          <w:rFonts w:eastAsia="Calibri"/>
          <w:sz w:val="14"/>
          <w:lang w:eastAsia="en-US"/>
        </w:rPr>
        <w:t>w</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t>Sec. G2</w:t>
      </w:r>
    </w:p>
    <w:p w14:paraId="72F00F9D" w14:textId="77777777" w:rsidR="001C28D9" w:rsidRPr="00255A11" w:rsidRDefault="001C28D9" w:rsidP="00C665B3">
      <w:pPr>
        <w:rPr>
          <w:rFonts w:eastAsia="Calibri"/>
          <w:lang w:eastAsia="en-US"/>
        </w:rPr>
      </w:pPr>
      <w:r w:rsidRPr="00255A11">
        <w:rPr>
          <w:rFonts w:eastAsia="Calibri"/>
          <w:lang w:eastAsia="en-US"/>
        </w:rPr>
        <w:tab/>
        <w:t>Área de corte (A</w:t>
      </w:r>
      <w:r w:rsidRPr="00255A11">
        <w:rPr>
          <w:rFonts w:eastAsia="Calibri"/>
          <w:sz w:val="14"/>
          <w:lang w:eastAsia="en-US"/>
        </w:rPr>
        <w:t>w</w:t>
      </w:r>
      <w:r w:rsidRPr="00255A11">
        <w:rPr>
          <w:rFonts w:eastAsia="Calibri"/>
          <w:lang w:eastAsia="en-US"/>
        </w:rPr>
        <w:t>)</w:t>
      </w:r>
      <w:r w:rsidRPr="00255A11">
        <w:rPr>
          <w:rFonts w:eastAsia="Calibri"/>
          <w:lang w:eastAsia="en-US"/>
        </w:rPr>
        <w:tab/>
        <w:t>[cm2]</w:t>
      </w:r>
      <w:r w:rsidRPr="00255A11">
        <w:rPr>
          <w:rFonts w:eastAsia="Calibri"/>
          <w:lang w:eastAsia="en-US"/>
        </w:rPr>
        <w:tab/>
        <w:t>5.02</w:t>
      </w:r>
      <w:r w:rsidRPr="00255A11">
        <w:rPr>
          <w:rFonts w:eastAsia="Calibri"/>
          <w:lang w:eastAsia="en-US"/>
        </w:rPr>
        <w:tab/>
      </w:r>
    </w:p>
    <w:p w14:paraId="7E93FD9B" w14:textId="77777777" w:rsidR="001C28D9" w:rsidRPr="00255A11" w:rsidRDefault="001C28D9" w:rsidP="00C665B3">
      <w:pPr>
        <w:rPr>
          <w:rFonts w:eastAsia="Calibri"/>
          <w:lang w:eastAsia="en-US"/>
        </w:rPr>
      </w:pPr>
      <w:r w:rsidRPr="00255A11">
        <w:rPr>
          <w:rFonts w:eastAsia="Calibri"/>
          <w:lang w:eastAsia="en-US"/>
        </w:rPr>
        <w:tab/>
        <w:t>Coeficiente de pandeo a corte del alma (k</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5.00</w:t>
      </w:r>
      <w:r w:rsidRPr="00255A11">
        <w:rPr>
          <w:rFonts w:eastAsia="Calibri"/>
          <w:lang w:eastAsia="en-US"/>
        </w:rPr>
        <w:tab/>
        <w:t>Sec. G2.1(b)</w:t>
      </w:r>
    </w:p>
    <w:p w14:paraId="0E752204" w14:textId="77777777" w:rsidR="001C28D9" w:rsidRPr="00255A11" w:rsidRDefault="001C28D9" w:rsidP="00C665B3">
      <w:pPr>
        <w:rPr>
          <w:rFonts w:eastAsia="Calibri"/>
          <w:lang w:eastAsia="en-US"/>
        </w:rPr>
      </w:pPr>
      <w:r w:rsidRPr="00255A11">
        <w:rPr>
          <w:rFonts w:eastAsia="Calibri"/>
          <w:lang w:eastAsia="en-US"/>
        </w:rPr>
        <w:tab/>
        <w:t>Coeficiente de pandeo a corte del alma (C</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G2-3</w:t>
      </w:r>
    </w:p>
    <w:p w14:paraId="3EA6ACEC" w14:textId="77777777" w:rsidR="001C28D9" w:rsidRPr="00255A11" w:rsidRDefault="001C28D9" w:rsidP="00C665B3">
      <w:pPr>
        <w:rPr>
          <w:rFonts w:eastAsia="Calibri"/>
          <w:lang w:eastAsia="en-US"/>
        </w:rPr>
      </w:pPr>
      <w:r w:rsidRPr="00255A11">
        <w:rPr>
          <w:rFonts w:eastAsia="Calibri"/>
          <w:lang w:eastAsia="en-US"/>
        </w:rPr>
        <w:tab/>
        <w:t>Capacidad nominal a corte (V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7.62</w:t>
      </w:r>
      <w:r w:rsidRPr="00255A11">
        <w:rPr>
          <w:rFonts w:eastAsia="Calibri"/>
          <w:lang w:eastAsia="en-US"/>
        </w:rPr>
        <w:tab/>
        <w:t>Eq. G2-1</w:t>
      </w:r>
    </w:p>
    <w:p w14:paraId="377E6AFF" w14:textId="77777777" w:rsidR="001C28D9" w:rsidRPr="00255A11" w:rsidRDefault="001C28D9" w:rsidP="00C665B3">
      <w:pPr>
        <w:rPr>
          <w:rFonts w:eastAsia="Calibri"/>
          <w:lang w:eastAsia="en-US"/>
        </w:rPr>
      </w:pPr>
    </w:p>
    <w:p w14:paraId="07DB7E79" w14:textId="77777777" w:rsidR="001C28D9" w:rsidRPr="00255A11" w:rsidRDefault="001C28D9" w:rsidP="00C665B3">
      <w:pPr>
        <w:rPr>
          <w:rFonts w:eastAsia="Calibri"/>
          <w:lang w:eastAsia="en-US"/>
        </w:rPr>
      </w:pPr>
      <w:r w:rsidRPr="00255A11">
        <w:rPr>
          <w:rFonts w:eastAsia="Calibri"/>
          <w:lang w:eastAsia="en-US"/>
        </w:rPr>
        <w:tab/>
        <w:t>DISEÑO A ACCIONES COMBINADAS</w:t>
      </w:r>
      <w:r w:rsidRPr="00255A11">
        <w:rPr>
          <w:rFonts w:eastAsia="Calibri"/>
          <w:lang w:eastAsia="en-US"/>
        </w:rPr>
        <w:tab/>
      </w:r>
      <w:r w:rsidRPr="00255A11">
        <w:rPr>
          <w:rFonts w:eastAsia="Calibri"/>
          <w:noProof/>
          <w:lang w:val="en-US" w:eastAsia="en-US"/>
        </w:rPr>
        <w:drawing>
          <wp:inline distT="0" distB="0" distL="0" distR="0" wp14:anchorId="57652277" wp14:editId="5DE825C4">
            <wp:extent cx="165138" cy="165138"/>
            <wp:effectExtent l="0" t="0" r="6350" b="6350"/>
            <wp:docPr id="182" name="Imagen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A8FA687" w14:textId="77777777" w:rsidR="001C28D9" w:rsidRPr="00255A11" w:rsidRDefault="001C28D9" w:rsidP="00C665B3">
      <w:pPr>
        <w:rPr>
          <w:rFonts w:eastAsia="Calibri"/>
          <w:lang w:eastAsia="en-US"/>
        </w:rPr>
      </w:pPr>
    </w:p>
    <w:p w14:paraId="43F42FDB" w14:textId="77777777" w:rsidR="001C28D9" w:rsidRPr="00255A11" w:rsidRDefault="001C28D9" w:rsidP="00C665B3">
      <w:pPr>
        <w:rPr>
          <w:rFonts w:eastAsia="Calibri"/>
          <w:lang w:eastAsia="en-US"/>
        </w:rPr>
      </w:pPr>
      <w:r w:rsidRPr="00255A11">
        <w:rPr>
          <w:rFonts w:eastAsia="Calibri"/>
          <w:lang w:eastAsia="en-US"/>
        </w:rPr>
        <w:tab/>
        <w:t>Flexión y compresión axial combinadas</w:t>
      </w:r>
    </w:p>
    <w:p w14:paraId="09DCC1D9"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5055AC6"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0.36</w:t>
      </w:r>
    </w:p>
    <w:p w14:paraId="69785FEE"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ULS25 en 50.00%</w:t>
      </w:r>
      <w:r w:rsidRPr="00255A11">
        <w:rPr>
          <w:rFonts w:eastAsia="Calibri"/>
          <w:lang w:eastAsia="en-US"/>
        </w:rPr>
        <w:tab/>
        <w:t>Referencia</w:t>
      </w:r>
      <w:r w:rsidRPr="00255A11">
        <w:rPr>
          <w:rFonts w:eastAsia="Calibri"/>
          <w:lang w:eastAsia="en-US"/>
        </w:rPr>
        <w:tab/>
        <w:t>:</w:t>
      </w:r>
      <w:r w:rsidRPr="00255A11">
        <w:rPr>
          <w:rFonts w:eastAsia="Calibri"/>
          <w:lang w:eastAsia="en-US"/>
        </w:rPr>
        <w:tab/>
        <w:t>Eq. H1-1a</w:t>
      </w:r>
    </w:p>
    <w:p w14:paraId="3ED05CD1" w14:textId="77777777" w:rsidR="001C28D9" w:rsidRPr="00255A11" w:rsidRDefault="001C28D9" w:rsidP="00C665B3">
      <w:pPr>
        <w:rPr>
          <w:rFonts w:eastAsia="Calibri"/>
          <w:lang w:eastAsia="en-US"/>
        </w:rPr>
      </w:pPr>
    </w:p>
    <w:p w14:paraId="5A859105"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1195783"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543F2F9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712202F" w14:textId="77777777" w:rsidR="001C28D9" w:rsidRPr="00255A11" w:rsidRDefault="001C28D9" w:rsidP="00C665B3">
      <w:pPr>
        <w:rPr>
          <w:rFonts w:eastAsia="Calibri"/>
          <w:lang w:eastAsia="en-US"/>
        </w:rPr>
      </w:pPr>
      <w:r w:rsidRPr="00255A11">
        <w:rPr>
          <w:rFonts w:eastAsia="Calibri"/>
          <w:lang w:eastAsia="en-US"/>
        </w:rPr>
        <w:tab/>
        <w:t>Interacción de flexión y fuerza axial</w:t>
      </w:r>
      <w:r w:rsidRPr="00255A11">
        <w:rPr>
          <w:rFonts w:eastAsia="Calibri"/>
          <w:lang w:eastAsia="en-US"/>
        </w:rPr>
        <w:tab/>
        <w:t>--</w:t>
      </w:r>
      <w:r w:rsidRPr="00255A11">
        <w:rPr>
          <w:rFonts w:eastAsia="Calibri"/>
          <w:lang w:eastAsia="en-US"/>
        </w:rPr>
        <w:tab/>
        <w:t>0.36</w:t>
      </w:r>
      <w:r w:rsidRPr="00255A11">
        <w:rPr>
          <w:rFonts w:eastAsia="Calibri"/>
          <w:lang w:eastAsia="en-US"/>
        </w:rPr>
        <w:tab/>
        <w:t>Eq. H1-1a</w:t>
      </w:r>
    </w:p>
    <w:p w14:paraId="2D695A81"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fuerte (M</w:t>
      </w:r>
      <w:r w:rsidRPr="00255A11">
        <w:rPr>
          <w:rFonts w:eastAsia="Calibri"/>
          <w:sz w:val="14"/>
          <w:lang w:eastAsia="en-US"/>
        </w:rPr>
        <w:t>r33</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3DC1DFE1"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fuerte (M</w:t>
      </w:r>
      <w:r w:rsidRPr="00255A11">
        <w:rPr>
          <w:rFonts w:eastAsia="Calibri"/>
          <w:sz w:val="14"/>
          <w:lang w:eastAsia="en-US"/>
        </w:rPr>
        <w:t>c33</w:t>
      </w:r>
      <w:r w:rsidRPr="00255A11">
        <w:rPr>
          <w:rFonts w:eastAsia="Calibri"/>
          <w:lang w:eastAsia="en-US"/>
        </w:rPr>
        <w:t>)</w:t>
      </w:r>
      <w:r w:rsidRPr="00255A11">
        <w:rPr>
          <w:rFonts w:eastAsia="Calibri"/>
          <w:lang w:eastAsia="en-US"/>
        </w:rPr>
        <w:tab/>
        <w:t>[Ton*m]</w:t>
      </w:r>
      <w:r w:rsidRPr="00255A11">
        <w:rPr>
          <w:rFonts w:eastAsia="Calibri"/>
          <w:lang w:eastAsia="en-US"/>
        </w:rPr>
        <w:tab/>
        <w:t>1.12</w:t>
      </w:r>
      <w:r w:rsidRPr="00255A11">
        <w:rPr>
          <w:rFonts w:eastAsia="Calibri"/>
          <w:lang w:eastAsia="en-US"/>
        </w:rPr>
        <w:tab/>
        <w:t>Sec. F1</w:t>
      </w:r>
    </w:p>
    <w:p w14:paraId="51B68C7C"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débil (M</w:t>
      </w:r>
      <w:r w:rsidRPr="00255A11">
        <w:rPr>
          <w:rFonts w:eastAsia="Calibri"/>
          <w:sz w:val="14"/>
          <w:lang w:eastAsia="en-US"/>
        </w:rPr>
        <w:t>r22</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63385167"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débil (M</w:t>
      </w:r>
      <w:r w:rsidRPr="00255A11">
        <w:rPr>
          <w:rFonts w:eastAsia="Calibri"/>
          <w:sz w:val="14"/>
          <w:lang w:eastAsia="en-US"/>
        </w:rPr>
        <w:t>c22</w:t>
      </w:r>
      <w:r w:rsidRPr="00255A11">
        <w:rPr>
          <w:rFonts w:eastAsia="Calibri"/>
          <w:lang w:eastAsia="en-US"/>
        </w:rPr>
        <w:t>)</w:t>
      </w:r>
      <w:r w:rsidRPr="00255A11">
        <w:rPr>
          <w:rFonts w:eastAsia="Calibri"/>
          <w:lang w:eastAsia="en-US"/>
        </w:rPr>
        <w:tab/>
        <w:t>[Ton*m]</w:t>
      </w:r>
      <w:r w:rsidRPr="00255A11">
        <w:rPr>
          <w:rFonts w:eastAsia="Calibri"/>
          <w:lang w:eastAsia="en-US"/>
        </w:rPr>
        <w:tab/>
        <w:t>0.17</w:t>
      </w:r>
      <w:r w:rsidRPr="00255A11">
        <w:rPr>
          <w:rFonts w:eastAsia="Calibri"/>
          <w:lang w:eastAsia="en-US"/>
        </w:rPr>
        <w:tab/>
        <w:t>Sec. F1</w:t>
      </w:r>
    </w:p>
    <w:p w14:paraId="0297CCE4" w14:textId="77777777" w:rsidR="001C28D9" w:rsidRPr="00255A11" w:rsidRDefault="001C28D9" w:rsidP="00C665B3">
      <w:pPr>
        <w:rPr>
          <w:rFonts w:eastAsia="Calibri"/>
          <w:lang w:eastAsia="en-US"/>
        </w:rPr>
      </w:pPr>
      <w:r w:rsidRPr="00255A11">
        <w:rPr>
          <w:rFonts w:eastAsia="Calibri"/>
          <w:lang w:eastAsia="en-US"/>
        </w:rPr>
        <w:tab/>
        <w:t>Resistencia de compresión axial requerida (P</w:t>
      </w:r>
      <w:r w:rsidRPr="00255A11">
        <w:rPr>
          <w:rFonts w:eastAsia="Calibri"/>
          <w:sz w:val="14"/>
          <w:lang w:eastAsia="en-US"/>
        </w:rPr>
        <w:t>r</w:t>
      </w:r>
      <w:r w:rsidRPr="00255A11">
        <w:rPr>
          <w:rFonts w:eastAsia="Calibri"/>
          <w:lang w:eastAsia="en-US"/>
        </w:rPr>
        <w:t>)</w:t>
      </w:r>
      <w:r w:rsidRPr="00255A11">
        <w:rPr>
          <w:rFonts w:eastAsia="Calibri"/>
          <w:lang w:eastAsia="en-US"/>
        </w:rPr>
        <w:tab/>
        <w:t>[Ton]</w:t>
      </w:r>
      <w:r w:rsidRPr="00255A11">
        <w:rPr>
          <w:rFonts w:eastAsia="Calibri"/>
          <w:lang w:eastAsia="en-US"/>
        </w:rPr>
        <w:tab/>
        <w:t>6.19</w:t>
      </w:r>
      <w:r w:rsidRPr="00255A11">
        <w:rPr>
          <w:rFonts w:eastAsia="Calibri"/>
          <w:lang w:eastAsia="en-US"/>
        </w:rPr>
        <w:tab/>
      </w:r>
    </w:p>
    <w:p w14:paraId="149BEC98" w14:textId="77777777" w:rsidR="001C28D9" w:rsidRPr="00255A11" w:rsidRDefault="001C28D9" w:rsidP="00C665B3">
      <w:pPr>
        <w:rPr>
          <w:rFonts w:eastAsia="Calibri"/>
          <w:lang w:eastAsia="en-US"/>
        </w:rPr>
      </w:pPr>
      <w:r w:rsidRPr="00255A11">
        <w:rPr>
          <w:rFonts w:eastAsia="Calibri"/>
          <w:lang w:eastAsia="en-US"/>
        </w:rPr>
        <w:tab/>
        <w:t>Resistencia de compresión axial disponible (P</w:t>
      </w:r>
      <w:r w:rsidRPr="00255A11">
        <w:rPr>
          <w:rFonts w:eastAsia="Calibri"/>
          <w:sz w:val="14"/>
          <w:lang w:eastAsia="en-US"/>
        </w:rPr>
        <w:t>c</w:t>
      </w:r>
      <w:r w:rsidRPr="00255A11">
        <w:rPr>
          <w:rFonts w:eastAsia="Calibri"/>
          <w:lang w:eastAsia="en-US"/>
        </w:rPr>
        <w:t>)</w:t>
      </w:r>
      <w:r w:rsidRPr="00255A11">
        <w:rPr>
          <w:rFonts w:eastAsia="Calibri"/>
          <w:lang w:eastAsia="en-US"/>
        </w:rPr>
        <w:tab/>
        <w:t>[Ton]</w:t>
      </w:r>
      <w:r w:rsidRPr="00255A11">
        <w:rPr>
          <w:rFonts w:eastAsia="Calibri"/>
          <w:lang w:eastAsia="en-US"/>
        </w:rPr>
        <w:tab/>
        <w:t>17.48</w:t>
      </w:r>
      <w:r w:rsidRPr="00255A11">
        <w:rPr>
          <w:rFonts w:eastAsia="Calibri"/>
          <w:lang w:eastAsia="en-US"/>
        </w:rPr>
        <w:tab/>
        <w:t>Sec. E4</w:t>
      </w:r>
    </w:p>
    <w:p w14:paraId="1DF40F21" w14:textId="77777777" w:rsidR="001C28D9" w:rsidRPr="00255A11" w:rsidRDefault="001C28D9" w:rsidP="00C665B3">
      <w:pPr>
        <w:rPr>
          <w:rFonts w:eastAsia="Calibri"/>
          <w:lang w:eastAsia="en-US"/>
        </w:rPr>
      </w:pPr>
    </w:p>
    <w:p w14:paraId="36F53251" w14:textId="77777777" w:rsidR="001C28D9" w:rsidRPr="00255A11" w:rsidRDefault="001C28D9" w:rsidP="00C665B3">
      <w:pPr>
        <w:rPr>
          <w:rFonts w:eastAsia="Calibri"/>
          <w:lang w:eastAsia="en-US"/>
        </w:rPr>
      </w:pPr>
      <w:r w:rsidRPr="00255A11">
        <w:rPr>
          <w:rFonts w:eastAsia="Calibri"/>
          <w:lang w:eastAsia="en-US"/>
        </w:rPr>
        <w:tab/>
        <w:t>Flexión y tensión axial combinadas</w:t>
      </w:r>
    </w:p>
    <w:p w14:paraId="77981248"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0025197"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0.09</w:t>
      </w:r>
    </w:p>
    <w:p w14:paraId="1400C408"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ULS44 en 50.00%</w:t>
      </w:r>
      <w:r w:rsidRPr="00255A11">
        <w:rPr>
          <w:rFonts w:eastAsia="Calibri"/>
          <w:lang w:eastAsia="en-US"/>
        </w:rPr>
        <w:tab/>
        <w:t>Referencia</w:t>
      </w:r>
      <w:r w:rsidRPr="00255A11">
        <w:rPr>
          <w:rFonts w:eastAsia="Calibri"/>
          <w:lang w:eastAsia="en-US"/>
        </w:rPr>
        <w:tab/>
        <w:t>:</w:t>
      </w:r>
      <w:r w:rsidRPr="00255A11">
        <w:rPr>
          <w:rFonts w:eastAsia="Calibri"/>
          <w:lang w:eastAsia="en-US"/>
        </w:rPr>
        <w:tab/>
        <w:t>Eq. H1-1b</w:t>
      </w:r>
    </w:p>
    <w:p w14:paraId="0279FDAE" w14:textId="77777777" w:rsidR="001C28D9" w:rsidRPr="00255A11" w:rsidRDefault="001C28D9" w:rsidP="00C665B3">
      <w:pPr>
        <w:rPr>
          <w:rFonts w:eastAsia="Calibri"/>
          <w:lang w:eastAsia="en-US"/>
        </w:rPr>
      </w:pPr>
    </w:p>
    <w:p w14:paraId="7E7C813F"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0977463A"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FCDC7C2"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fuerte (M</w:t>
      </w:r>
      <w:r w:rsidRPr="00255A11">
        <w:rPr>
          <w:rFonts w:eastAsia="Calibri"/>
          <w:sz w:val="14"/>
          <w:lang w:eastAsia="en-US"/>
        </w:rPr>
        <w:t>r33</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54752927"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fuerte (M</w:t>
      </w:r>
      <w:r w:rsidRPr="00255A11">
        <w:rPr>
          <w:rFonts w:eastAsia="Calibri"/>
          <w:sz w:val="14"/>
          <w:lang w:eastAsia="en-US"/>
        </w:rPr>
        <w:t>c33</w:t>
      </w:r>
      <w:r w:rsidRPr="00255A11">
        <w:rPr>
          <w:rFonts w:eastAsia="Calibri"/>
          <w:lang w:eastAsia="en-US"/>
        </w:rPr>
        <w:t>)</w:t>
      </w:r>
      <w:r w:rsidRPr="00255A11">
        <w:rPr>
          <w:rFonts w:eastAsia="Calibri"/>
          <w:lang w:eastAsia="en-US"/>
        </w:rPr>
        <w:tab/>
        <w:t>[Ton*m]</w:t>
      </w:r>
      <w:r w:rsidRPr="00255A11">
        <w:rPr>
          <w:rFonts w:eastAsia="Calibri"/>
          <w:lang w:eastAsia="en-US"/>
        </w:rPr>
        <w:tab/>
        <w:t>1.12</w:t>
      </w:r>
      <w:r w:rsidRPr="00255A11">
        <w:rPr>
          <w:rFonts w:eastAsia="Calibri"/>
          <w:lang w:eastAsia="en-US"/>
        </w:rPr>
        <w:tab/>
        <w:t>Sec. F1</w:t>
      </w:r>
    </w:p>
    <w:p w14:paraId="2DB8A88B" w14:textId="77777777" w:rsidR="001C28D9" w:rsidRPr="00255A11" w:rsidRDefault="001C28D9" w:rsidP="00C665B3">
      <w:pPr>
        <w:rPr>
          <w:rFonts w:eastAsia="Calibri"/>
          <w:lang w:eastAsia="en-US"/>
        </w:rPr>
      </w:pPr>
      <w:r w:rsidRPr="00255A11">
        <w:rPr>
          <w:rFonts w:eastAsia="Calibri"/>
          <w:lang w:eastAsia="en-US"/>
        </w:rPr>
        <w:lastRenderedPageBreak/>
        <w:tab/>
        <w:t>Resistencia de flexión requerida alrededor del eje débil (M</w:t>
      </w:r>
      <w:r w:rsidRPr="00255A11">
        <w:rPr>
          <w:rFonts w:eastAsia="Calibri"/>
          <w:sz w:val="14"/>
          <w:lang w:eastAsia="en-US"/>
        </w:rPr>
        <w:t>r22</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20269B23"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débil (M</w:t>
      </w:r>
      <w:r w:rsidRPr="00255A11">
        <w:rPr>
          <w:rFonts w:eastAsia="Calibri"/>
          <w:sz w:val="14"/>
          <w:lang w:eastAsia="en-US"/>
        </w:rPr>
        <w:t>c22</w:t>
      </w:r>
      <w:r w:rsidRPr="00255A11">
        <w:rPr>
          <w:rFonts w:eastAsia="Calibri"/>
          <w:lang w:eastAsia="en-US"/>
        </w:rPr>
        <w:t>)</w:t>
      </w:r>
      <w:r w:rsidRPr="00255A11">
        <w:rPr>
          <w:rFonts w:eastAsia="Calibri"/>
          <w:lang w:eastAsia="en-US"/>
        </w:rPr>
        <w:tab/>
        <w:t>[Ton*m]</w:t>
      </w:r>
      <w:r w:rsidRPr="00255A11">
        <w:rPr>
          <w:rFonts w:eastAsia="Calibri"/>
          <w:lang w:eastAsia="en-US"/>
        </w:rPr>
        <w:tab/>
        <w:t>0.17</w:t>
      </w:r>
      <w:r w:rsidRPr="00255A11">
        <w:rPr>
          <w:rFonts w:eastAsia="Calibri"/>
          <w:lang w:eastAsia="en-US"/>
        </w:rPr>
        <w:tab/>
        <w:t>Sec. F1</w:t>
      </w:r>
    </w:p>
    <w:p w14:paraId="041A61DD" w14:textId="77777777" w:rsidR="001C28D9" w:rsidRPr="00255A11" w:rsidRDefault="001C28D9" w:rsidP="00C665B3">
      <w:pPr>
        <w:rPr>
          <w:rFonts w:eastAsia="Calibri"/>
          <w:lang w:eastAsia="en-US"/>
        </w:rPr>
      </w:pPr>
      <w:r w:rsidRPr="00255A11">
        <w:rPr>
          <w:rFonts w:eastAsia="Calibri"/>
          <w:lang w:eastAsia="en-US"/>
        </w:rPr>
        <w:tab/>
        <w:t>Resistencia de tensión axial requerida (P</w:t>
      </w:r>
      <w:r w:rsidRPr="00255A11">
        <w:rPr>
          <w:rFonts w:eastAsia="Calibri"/>
          <w:sz w:val="14"/>
          <w:lang w:eastAsia="en-US"/>
        </w:rPr>
        <w:t>r</w:t>
      </w:r>
      <w:r w:rsidRPr="00255A11">
        <w:rPr>
          <w:rFonts w:eastAsia="Calibri"/>
          <w:lang w:eastAsia="en-US"/>
        </w:rPr>
        <w:t>)</w:t>
      </w:r>
      <w:r w:rsidRPr="00255A11">
        <w:rPr>
          <w:rFonts w:eastAsia="Calibri"/>
          <w:lang w:eastAsia="en-US"/>
        </w:rPr>
        <w:tab/>
        <w:t>[Ton]</w:t>
      </w:r>
      <w:r w:rsidRPr="00255A11">
        <w:rPr>
          <w:rFonts w:eastAsia="Calibri"/>
          <w:lang w:eastAsia="en-US"/>
        </w:rPr>
        <w:tab/>
        <w:t>3.37</w:t>
      </w:r>
      <w:r w:rsidRPr="00255A11">
        <w:rPr>
          <w:rFonts w:eastAsia="Calibri"/>
          <w:lang w:eastAsia="en-US"/>
        </w:rPr>
        <w:tab/>
      </w:r>
    </w:p>
    <w:p w14:paraId="03290E17" w14:textId="77777777" w:rsidR="001C28D9" w:rsidRPr="00255A11" w:rsidRDefault="001C28D9" w:rsidP="00C665B3">
      <w:pPr>
        <w:rPr>
          <w:rFonts w:eastAsia="Calibri"/>
          <w:lang w:eastAsia="en-US"/>
        </w:rPr>
      </w:pPr>
      <w:r w:rsidRPr="00255A11">
        <w:rPr>
          <w:rFonts w:eastAsia="Calibri"/>
          <w:lang w:eastAsia="en-US"/>
        </w:rPr>
        <w:tab/>
        <w:t>Resistencia de tensión axial disponible (P</w:t>
      </w:r>
      <w:r w:rsidRPr="00255A11">
        <w:rPr>
          <w:rFonts w:eastAsia="Calibri"/>
          <w:sz w:val="14"/>
          <w:lang w:eastAsia="en-US"/>
        </w:rPr>
        <w:t>c</w:t>
      </w:r>
      <w:r w:rsidRPr="00255A11">
        <w:rPr>
          <w:rFonts w:eastAsia="Calibri"/>
          <w:lang w:eastAsia="en-US"/>
        </w:rPr>
        <w:t>)</w:t>
      </w:r>
      <w:r w:rsidRPr="00255A11">
        <w:rPr>
          <w:rFonts w:eastAsia="Calibri"/>
          <w:lang w:eastAsia="en-US"/>
        </w:rPr>
        <w:tab/>
        <w:t>[Ton]</w:t>
      </w:r>
      <w:r w:rsidRPr="00255A11">
        <w:rPr>
          <w:rFonts w:eastAsia="Calibri"/>
          <w:lang w:eastAsia="en-US"/>
        </w:rPr>
        <w:tab/>
        <w:t>19.94</w:t>
      </w:r>
      <w:r w:rsidRPr="00255A11">
        <w:rPr>
          <w:rFonts w:eastAsia="Calibri"/>
          <w:lang w:eastAsia="en-US"/>
        </w:rPr>
        <w:tab/>
        <w:t>Eq. D2-1</w:t>
      </w:r>
    </w:p>
    <w:p w14:paraId="12FA61F8" w14:textId="77777777" w:rsidR="001C28D9" w:rsidRPr="00255A11" w:rsidRDefault="001C28D9" w:rsidP="00C665B3">
      <w:pPr>
        <w:rPr>
          <w:rFonts w:eastAsia="Calibri"/>
          <w:lang w:eastAsia="en-US"/>
        </w:rPr>
      </w:pPr>
    </w:p>
    <w:p w14:paraId="2A8D2297" w14:textId="77777777" w:rsidR="001C28D9" w:rsidRPr="00255A11" w:rsidRDefault="001C28D9" w:rsidP="00C665B3">
      <w:pPr>
        <w:rPr>
          <w:rFonts w:eastAsia="Calibri"/>
          <w:lang w:eastAsia="en-US"/>
        </w:rPr>
      </w:pPr>
      <w:r w:rsidRPr="00255A11">
        <w:rPr>
          <w:rFonts w:eastAsia="Calibri"/>
          <w:lang w:eastAsia="en-US"/>
        </w:rPr>
        <w:tab/>
        <w:t>Flexión y compresión axial combinadas alrededor de ejes locales</w:t>
      </w:r>
    </w:p>
    <w:p w14:paraId="0374B6E1"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F9875CF"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N/A</w:t>
      </w:r>
    </w:p>
    <w:p w14:paraId="06EC5627"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w:t>
      </w:r>
      <w:r w:rsidRPr="00255A11">
        <w:rPr>
          <w:rFonts w:eastAsia="Calibri"/>
          <w:lang w:eastAsia="en-US"/>
        </w:rPr>
        <w:tab/>
        <w:t>Referencia</w:t>
      </w:r>
      <w:r w:rsidRPr="00255A11">
        <w:rPr>
          <w:rFonts w:eastAsia="Calibri"/>
          <w:lang w:eastAsia="en-US"/>
        </w:rPr>
        <w:tab/>
        <w:t>:</w:t>
      </w:r>
      <w:r w:rsidRPr="00255A11">
        <w:rPr>
          <w:rFonts w:eastAsia="Calibri"/>
          <w:lang w:eastAsia="en-US"/>
        </w:rPr>
        <w:tab/>
      </w:r>
    </w:p>
    <w:p w14:paraId="457ABD28" w14:textId="77777777" w:rsidR="001C28D9" w:rsidRPr="00255A11" w:rsidRDefault="001C28D9" w:rsidP="00C665B3">
      <w:pPr>
        <w:rPr>
          <w:rFonts w:eastAsia="Calibri"/>
          <w:lang w:eastAsia="en-US"/>
        </w:rPr>
      </w:pPr>
    </w:p>
    <w:p w14:paraId="10B79109" w14:textId="77777777" w:rsidR="001C28D9" w:rsidRPr="00255A11" w:rsidRDefault="001C28D9" w:rsidP="00C665B3">
      <w:pPr>
        <w:rPr>
          <w:rFonts w:eastAsia="Calibri"/>
          <w:lang w:eastAsia="en-US"/>
        </w:rPr>
      </w:pPr>
      <w:r w:rsidRPr="00255A11">
        <w:rPr>
          <w:rFonts w:eastAsia="Calibri"/>
          <w:lang w:eastAsia="en-US"/>
        </w:rPr>
        <w:tab/>
        <w:t>Tensión y flexión combinadas alrededor de ejes locales</w:t>
      </w:r>
    </w:p>
    <w:p w14:paraId="6D43B02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8C9B69C"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N/A</w:t>
      </w:r>
    </w:p>
    <w:p w14:paraId="4D6F74FC"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w:t>
      </w:r>
      <w:r w:rsidRPr="00255A11">
        <w:rPr>
          <w:rFonts w:eastAsia="Calibri"/>
          <w:lang w:eastAsia="en-US"/>
        </w:rPr>
        <w:tab/>
        <w:t>Referencia</w:t>
      </w:r>
      <w:r w:rsidRPr="00255A11">
        <w:rPr>
          <w:rFonts w:eastAsia="Calibri"/>
          <w:lang w:eastAsia="en-US"/>
        </w:rPr>
        <w:tab/>
        <w:t>:</w:t>
      </w:r>
      <w:r w:rsidRPr="00255A11">
        <w:rPr>
          <w:rFonts w:eastAsia="Calibri"/>
          <w:lang w:eastAsia="en-US"/>
        </w:rPr>
        <w:tab/>
      </w:r>
    </w:p>
    <w:p w14:paraId="1577F6DE" w14:textId="77777777" w:rsidR="001C28D9" w:rsidRPr="00255A11" w:rsidRDefault="001C28D9" w:rsidP="00C665B3">
      <w:pPr>
        <w:rPr>
          <w:rFonts w:eastAsia="Calibri"/>
          <w:lang w:eastAsia="en-US"/>
        </w:rPr>
      </w:pPr>
    </w:p>
    <w:p w14:paraId="36466ABB" w14:textId="77777777" w:rsidR="001C28D9" w:rsidRPr="00255A11" w:rsidRDefault="001C28D9" w:rsidP="00C665B3">
      <w:pPr>
        <w:rPr>
          <w:rFonts w:eastAsia="Calibri"/>
          <w:lang w:eastAsia="en-US"/>
        </w:rPr>
      </w:pPr>
      <w:r w:rsidRPr="00255A11">
        <w:rPr>
          <w:rFonts w:eastAsia="Calibri"/>
          <w:lang w:eastAsia="en-US"/>
        </w:rPr>
        <w:br w:type="column"/>
      </w:r>
      <w:r w:rsidRPr="00255A11">
        <w:rPr>
          <w:rFonts w:eastAsia="Calibri"/>
          <w:lang w:eastAsia="en-US"/>
        </w:rPr>
        <w:lastRenderedPageBreak/>
        <w:tab/>
        <w:t>Miembro</w:t>
      </w:r>
      <w:r w:rsidRPr="00255A11">
        <w:rPr>
          <w:rFonts w:eastAsia="Calibri"/>
          <w:lang w:eastAsia="en-US"/>
        </w:rPr>
        <w:tab/>
        <w:t>:</w:t>
      </w:r>
      <w:r w:rsidRPr="00255A11">
        <w:rPr>
          <w:rFonts w:eastAsia="Calibri"/>
          <w:lang w:eastAsia="en-US"/>
        </w:rPr>
        <w:tab/>
        <w:t>470 (Cord_Sup_IIa)</w:t>
      </w:r>
    </w:p>
    <w:p w14:paraId="467957BB" w14:textId="77777777" w:rsidR="001C28D9" w:rsidRPr="00255A11" w:rsidRDefault="001C28D9" w:rsidP="00C665B3">
      <w:pPr>
        <w:rPr>
          <w:rFonts w:eastAsia="Calibri"/>
          <w:lang w:eastAsia="en-US"/>
        </w:rPr>
      </w:pPr>
      <w:r w:rsidRPr="00255A11">
        <w:rPr>
          <w:rFonts w:eastAsia="Calibri"/>
          <w:lang w:eastAsia="en-US"/>
        </w:rPr>
        <w:tab/>
        <w:t>Estatus de diseño</w:t>
      </w:r>
      <w:r w:rsidRPr="00255A11">
        <w:rPr>
          <w:rFonts w:eastAsia="Calibri"/>
          <w:lang w:eastAsia="en-US"/>
        </w:rPr>
        <w:tab/>
        <w:t>:</w:t>
      </w:r>
      <w:r w:rsidRPr="00255A11">
        <w:rPr>
          <w:rFonts w:eastAsia="Calibri"/>
          <w:lang w:eastAsia="en-US"/>
        </w:rPr>
        <w:tab/>
        <w:t>Bien</w:t>
      </w:r>
    </w:p>
    <w:p w14:paraId="603011FC" w14:textId="77777777" w:rsidR="001C28D9" w:rsidRPr="00255A11" w:rsidRDefault="001C28D9" w:rsidP="00C665B3">
      <w:pPr>
        <w:rPr>
          <w:rFonts w:eastAsia="Calibri"/>
          <w:lang w:eastAsia="en-US"/>
        </w:rPr>
      </w:pPr>
    </w:p>
    <w:p w14:paraId="2F2ED94C" w14:textId="77777777" w:rsidR="001C28D9" w:rsidRPr="00255A11" w:rsidRDefault="001C28D9" w:rsidP="00C665B3">
      <w:pPr>
        <w:rPr>
          <w:rFonts w:eastAsia="Calibri"/>
          <w:lang w:eastAsia="en-US"/>
        </w:rPr>
      </w:pPr>
      <w:r w:rsidRPr="00255A11">
        <w:rPr>
          <w:rFonts w:eastAsia="Calibri"/>
          <w:lang w:eastAsia="en-US"/>
        </w:rPr>
        <w:t>Información de la sección</w:t>
      </w:r>
    </w:p>
    <w:p w14:paraId="1495DBD9" w14:textId="77777777" w:rsidR="001C28D9" w:rsidRPr="00255A11" w:rsidRDefault="001C28D9" w:rsidP="00C665B3">
      <w:pPr>
        <w:rPr>
          <w:rFonts w:eastAsia="Calibri"/>
          <w:lang w:eastAsia="en-US"/>
        </w:rPr>
      </w:pPr>
      <w:r w:rsidRPr="00255A11">
        <w:rPr>
          <w:rFonts w:eastAsia="Calibri"/>
          <w:lang w:eastAsia="en-US"/>
        </w:rPr>
        <w:tab/>
        <w:t>Nombre de la sección:  UPN 160x60x3.2   (US)</w:t>
      </w:r>
    </w:p>
    <w:p w14:paraId="541FDFE2" w14:textId="77777777" w:rsidR="001C28D9" w:rsidRPr="00255A11" w:rsidRDefault="001C28D9" w:rsidP="00C665B3">
      <w:pPr>
        <w:rPr>
          <w:rFonts w:eastAsia="Calibri"/>
          <w:lang w:eastAsia="en-US"/>
        </w:rPr>
      </w:pPr>
    </w:p>
    <w:p w14:paraId="65DCC8F3" w14:textId="77777777" w:rsidR="001C28D9" w:rsidRPr="00255A11" w:rsidRDefault="001C28D9" w:rsidP="00C665B3">
      <w:pPr>
        <w:rPr>
          <w:rFonts w:eastAsia="Calibri"/>
          <w:lang w:eastAsia="en-US"/>
        </w:rPr>
      </w:pPr>
      <w:r w:rsidRPr="00255A11">
        <w:rPr>
          <w:rFonts w:eastAsia="Calibri"/>
          <w:lang w:eastAsia="en-US"/>
        </w:rPr>
        <w:tab/>
        <w:t>Dimensiones</w:t>
      </w:r>
    </w:p>
    <w:p w14:paraId="62160909"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2659AA8"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noProof/>
          <w:lang w:val="en-US" w:eastAsia="en-US"/>
        </w:rPr>
        <w:drawing>
          <wp:inline distT="0" distB="0" distL="0" distR="0" wp14:anchorId="2DFDB7AE" wp14:editId="797C6221">
            <wp:extent cx="952381" cy="952381"/>
            <wp:effectExtent l="0" t="0" r="635" b="635"/>
            <wp:docPr id="183" name="Imagen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81">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0EEAC03A" w14:textId="77777777" w:rsidR="001C28D9" w:rsidRPr="00255A11" w:rsidRDefault="001C28D9" w:rsidP="00C665B3">
      <w:pPr>
        <w:rPr>
          <w:rFonts w:eastAsia="Calibri"/>
          <w:lang w:val="en-GB" w:eastAsia="en-US"/>
        </w:rPr>
      </w:pPr>
      <w:r w:rsidRPr="00255A11">
        <w:rPr>
          <w:rFonts w:eastAsia="Calibri"/>
          <w:lang w:eastAsia="en-US"/>
        </w:rPr>
        <w:tab/>
      </w:r>
      <w:r w:rsidRPr="00255A11">
        <w:rPr>
          <w:rFonts w:eastAsia="Calibri"/>
          <w:lang w:val="en-GB" w:eastAsia="en-US"/>
        </w:rPr>
        <w:t>bf</w:t>
      </w:r>
      <w:r w:rsidRPr="00255A11">
        <w:rPr>
          <w:rFonts w:eastAsia="Calibri"/>
          <w:lang w:val="en-GB" w:eastAsia="en-US"/>
        </w:rPr>
        <w:tab/>
        <w:t>=</w:t>
      </w:r>
      <w:r w:rsidRPr="00255A11">
        <w:rPr>
          <w:rFonts w:eastAsia="Calibri"/>
          <w:lang w:val="en-GB" w:eastAsia="en-US"/>
        </w:rPr>
        <w:tab/>
        <w:t>6.000</w:t>
      </w:r>
      <w:r w:rsidRPr="00255A11">
        <w:rPr>
          <w:rFonts w:eastAsia="Calibri"/>
          <w:lang w:val="en-GB" w:eastAsia="en-US"/>
        </w:rPr>
        <w:tab/>
        <w:t>[cm]</w:t>
      </w:r>
      <w:r w:rsidRPr="00255A11">
        <w:rPr>
          <w:rFonts w:eastAsia="Calibri"/>
          <w:lang w:val="en-GB" w:eastAsia="en-US"/>
        </w:rPr>
        <w:tab/>
        <w:t>Width</w:t>
      </w:r>
    </w:p>
    <w:p w14:paraId="5EDD3674" w14:textId="77777777" w:rsidR="001C28D9" w:rsidRPr="00255A11" w:rsidRDefault="001C28D9" w:rsidP="00C665B3">
      <w:pPr>
        <w:rPr>
          <w:rFonts w:eastAsia="Calibri"/>
          <w:lang w:val="en-GB" w:eastAsia="en-US"/>
        </w:rPr>
      </w:pPr>
      <w:r w:rsidRPr="00255A11">
        <w:rPr>
          <w:rFonts w:eastAsia="Calibri"/>
          <w:lang w:val="en-GB" w:eastAsia="en-US"/>
        </w:rPr>
        <w:tab/>
        <w:t>d</w:t>
      </w:r>
      <w:r w:rsidRPr="00255A11">
        <w:rPr>
          <w:rFonts w:eastAsia="Calibri"/>
          <w:lang w:val="en-GB" w:eastAsia="en-US"/>
        </w:rPr>
        <w:tab/>
        <w:t>=</w:t>
      </w:r>
      <w:r w:rsidRPr="00255A11">
        <w:rPr>
          <w:rFonts w:eastAsia="Calibri"/>
          <w:lang w:val="en-GB" w:eastAsia="en-US"/>
        </w:rPr>
        <w:tab/>
        <w:t>16.000</w:t>
      </w:r>
      <w:r w:rsidRPr="00255A11">
        <w:rPr>
          <w:rFonts w:eastAsia="Calibri"/>
          <w:lang w:val="en-GB" w:eastAsia="en-US"/>
        </w:rPr>
        <w:tab/>
        <w:t>[cm]</w:t>
      </w:r>
      <w:r w:rsidRPr="00255A11">
        <w:rPr>
          <w:rFonts w:eastAsia="Calibri"/>
          <w:lang w:val="en-GB" w:eastAsia="en-US"/>
        </w:rPr>
        <w:tab/>
        <w:t>Depth</w:t>
      </w:r>
    </w:p>
    <w:p w14:paraId="677EF8A0" w14:textId="77777777" w:rsidR="001C28D9" w:rsidRPr="00255A11" w:rsidRDefault="001C28D9" w:rsidP="00C665B3">
      <w:pPr>
        <w:rPr>
          <w:rFonts w:eastAsia="Calibri"/>
          <w:lang w:val="en-GB" w:eastAsia="en-US"/>
        </w:rPr>
      </w:pPr>
      <w:r w:rsidRPr="00255A11">
        <w:rPr>
          <w:rFonts w:eastAsia="Calibri"/>
          <w:lang w:val="en-GB" w:eastAsia="en-US"/>
        </w:rPr>
        <w:tab/>
        <w:t>r</w:t>
      </w:r>
      <w:r w:rsidRPr="00255A11">
        <w:rPr>
          <w:rFonts w:eastAsia="Calibri"/>
          <w:lang w:val="en-GB" w:eastAsia="en-US"/>
        </w:rPr>
        <w:tab/>
        <w:t>=</w:t>
      </w:r>
      <w:r w:rsidRPr="00255A11">
        <w:rPr>
          <w:rFonts w:eastAsia="Calibri"/>
          <w:lang w:val="en-GB" w:eastAsia="en-US"/>
        </w:rPr>
        <w:tab/>
        <w:t>0.320</w:t>
      </w:r>
      <w:r w:rsidRPr="00255A11">
        <w:rPr>
          <w:rFonts w:eastAsia="Calibri"/>
          <w:lang w:val="en-GB" w:eastAsia="en-US"/>
        </w:rPr>
        <w:tab/>
        <w:t>[cm]</w:t>
      </w:r>
      <w:r w:rsidRPr="00255A11">
        <w:rPr>
          <w:rFonts w:eastAsia="Calibri"/>
          <w:lang w:val="en-GB" w:eastAsia="en-US"/>
        </w:rPr>
        <w:tab/>
        <w:t>Ratio</w:t>
      </w:r>
    </w:p>
    <w:p w14:paraId="0D14EEF7" w14:textId="77777777" w:rsidR="001C28D9" w:rsidRPr="00255A11" w:rsidRDefault="001C28D9" w:rsidP="00C665B3">
      <w:pPr>
        <w:rPr>
          <w:rFonts w:eastAsia="Calibri"/>
          <w:lang w:val="en-GB" w:eastAsia="en-US"/>
        </w:rPr>
      </w:pPr>
      <w:r w:rsidRPr="00255A11">
        <w:rPr>
          <w:rFonts w:eastAsia="Calibri"/>
          <w:lang w:val="en-GB" w:eastAsia="en-US"/>
        </w:rPr>
        <w:tab/>
        <w:t>tf</w:t>
      </w:r>
      <w:r w:rsidRPr="00255A11">
        <w:rPr>
          <w:rFonts w:eastAsia="Calibri"/>
          <w:lang w:val="en-GB" w:eastAsia="en-US"/>
        </w:rPr>
        <w:tab/>
        <w:t>=</w:t>
      </w:r>
      <w:r w:rsidRPr="00255A11">
        <w:rPr>
          <w:rFonts w:eastAsia="Calibri"/>
          <w:lang w:val="en-GB" w:eastAsia="en-US"/>
        </w:rPr>
        <w:tab/>
        <w:t>0.320</w:t>
      </w:r>
      <w:r w:rsidRPr="00255A11">
        <w:rPr>
          <w:rFonts w:eastAsia="Calibri"/>
          <w:lang w:val="en-GB" w:eastAsia="en-US"/>
        </w:rPr>
        <w:tab/>
        <w:t>[cm]</w:t>
      </w:r>
      <w:r w:rsidRPr="00255A11">
        <w:rPr>
          <w:rFonts w:eastAsia="Calibri"/>
          <w:lang w:val="en-GB" w:eastAsia="en-US"/>
        </w:rPr>
        <w:tab/>
        <w:t>Flange thickness</w:t>
      </w:r>
    </w:p>
    <w:p w14:paraId="77202F3A" w14:textId="77777777" w:rsidR="001C28D9" w:rsidRPr="00255A11" w:rsidRDefault="001C28D9" w:rsidP="00C665B3">
      <w:pPr>
        <w:rPr>
          <w:rFonts w:eastAsia="Calibri"/>
          <w:lang w:eastAsia="en-US"/>
        </w:rPr>
      </w:pPr>
      <w:r w:rsidRPr="00255A11">
        <w:rPr>
          <w:rFonts w:eastAsia="Calibri"/>
          <w:lang w:val="en-GB" w:eastAsia="en-US"/>
        </w:rPr>
        <w:tab/>
      </w:r>
      <w:r w:rsidRPr="00255A11">
        <w:rPr>
          <w:rFonts w:eastAsia="Calibri"/>
          <w:lang w:eastAsia="en-US"/>
        </w:rPr>
        <w:t>tw</w:t>
      </w:r>
      <w:r w:rsidRPr="00255A11">
        <w:rPr>
          <w:rFonts w:eastAsia="Calibri"/>
          <w:lang w:eastAsia="en-US"/>
        </w:rPr>
        <w:tab/>
        <w:t>=</w:t>
      </w:r>
      <w:r w:rsidRPr="00255A11">
        <w:rPr>
          <w:rFonts w:eastAsia="Calibri"/>
          <w:lang w:eastAsia="en-US"/>
        </w:rPr>
        <w:tab/>
        <w:t>0.320</w:t>
      </w:r>
      <w:r w:rsidRPr="00255A11">
        <w:rPr>
          <w:rFonts w:eastAsia="Calibri"/>
          <w:lang w:eastAsia="en-US"/>
        </w:rPr>
        <w:tab/>
        <w:t>[cm]</w:t>
      </w:r>
      <w:r w:rsidRPr="00255A11">
        <w:rPr>
          <w:rFonts w:eastAsia="Calibri"/>
          <w:lang w:eastAsia="en-US"/>
        </w:rPr>
        <w:tab/>
        <w:t>Web thickness</w:t>
      </w:r>
    </w:p>
    <w:p w14:paraId="28C0B870" w14:textId="77777777" w:rsidR="001C28D9" w:rsidRPr="00255A11" w:rsidRDefault="001C28D9" w:rsidP="00C665B3">
      <w:pPr>
        <w:rPr>
          <w:rFonts w:eastAsia="Calibri"/>
          <w:lang w:eastAsia="en-US"/>
        </w:rPr>
      </w:pPr>
    </w:p>
    <w:p w14:paraId="0470579D" w14:textId="77777777" w:rsidR="001C28D9" w:rsidRPr="00255A11" w:rsidRDefault="001C28D9" w:rsidP="00C665B3">
      <w:pPr>
        <w:rPr>
          <w:rFonts w:eastAsia="Calibri"/>
          <w:lang w:eastAsia="en-US"/>
        </w:rPr>
      </w:pPr>
      <w:r w:rsidRPr="00255A11">
        <w:rPr>
          <w:rFonts w:eastAsia="Calibri"/>
          <w:lang w:eastAsia="en-US"/>
        </w:rPr>
        <w:tab/>
        <w:t>Propiedades</w:t>
      </w:r>
    </w:p>
    <w:p w14:paraId="64DDDAF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E26AAD3" w14:textId="77777777" w:rsidR="001C28D9" w:rsidRPr="00255A11" w:rsidRDefault="001C28D9" w:rsidP="00C665B3">
      <w:pPr>
        <w:rPr>
          <w:rFonts w:eastAsia="Calibri"/>
          <w:lang w:eastAsia="en-US"/>
        </w:rPr>
      </w:pPr>
      <w:r w:rsidRPr="00255A11">
        <w:rPr>
          <w:rFonts w:eastAsia="Calibri"/>
          <w:lang w:eastAsia="en-US"/>
        </w:rPr>
        <w:tab/>
        <w:t>Propiedades de la sección</w:t>
      </w:r>
      <w:r w:rsidRPr="00255A11">
        <w:rPr>
          <w:rFonts w:eastAsia="Calibri"/>
          <w:lang w:eastAsia="en-US"/>
        </w:rPr>
        <w:tab/>
        <w:t>Unidad</w:t>
      </w:r>
      <w:r w:rsidRPr="00255A11">
        <w:rPr>
          <w:rFonts w:eastAsia="Calibri"/>
          <w:lang w:eastAsia="en-US"/>
        </w:rPr>
        <w:tab/>
        <w:t>Eje mayor</w:t>
      </w:r>
      <w:r w:rsidRPr="00255A11">
        <w:rPr>
          <w:rFonts w:eastAsia="Calibri"/>
          <w:lang w:eastAsia="en-US"/>
        </w:rPr>
        <w:tab/>
        <w:t>Eje menor</w:t>
      </w:r>
    </w:p>
    <w:p w14:paraId="1C7419C0" w14:textId="77777777" w:rsidR="001C28D9" w:rsidRPr="00255A11" w:rsidRDefault="001C28D9" w:rsidP="00C665B3">
      <w:pPr>
        <w:rPr>
          <w:rFonts w:eastAsia="Calibri"/>
          <w:lang w:eastAsia="en-US"/>
        </w:rPr>
      </w:pPr>
      <w:r w:rsidRPr="00255A11">
        <w:rPr>
          <w:rFonts w:eastAsia="Calibri"/>
          <w:lang w:eastAsia="en-US"/>
        </w:rPr>
        <w:tab/>
        <w:t>Área bruta de la sección.  (Ag)</w:t>
      </w:r>
      <w:r w:rsidRPr="00255A11">
        <w:rPr>
          <w:rFonts w:eastAsia="Calibri"/>
          <w:lang w:eastAsia="en-US"/>
        </w:rPr>
        <w:tab/>
        <w:t>[cm2]</w:t>
      </w:r>
      <w:r w:rsidRPr="00255A11">
        <w:rPr>
          <w:rFonts w:eastAsia="Calibri"/>
          <w:lang w:eastAsia="en-US"/>
        </w:rPr>
        <w:tab/>
        <w:t>8.755</w:t>
      </w:r>
      <w:r w:rsidRPr="00255A11">
        <w:rPr>
          <w:rFonts w:eastAsia="Calibri"/>
          <w:lang w:eastAsia="en-US"/>
        </w:rPr>
        <w:tab/>
      </w:r>
    </w:p>
    <w:p w14:paraId="2D0C9DF6" w14:textId="77777777" w:rsidR="001C28D9" w:rsidRPr="00255A11" w:rsidRDefault="001C28D9" w:rsidP="00C665B3">
      <w:pPr>
        <w:rPr>
          <w:rFonts w:eastAsia="Calibri"/>
          <w:lang w:eastAsia="en-US"/>
        </w:rPr>
      </w:pPr>
      <w:r w:rsidRPr="00255A11">
        <w:rPr>
          <w:rFonts w:eastAsia="Calibri"/>
          <w:lang w:eastAsia="en-US"/>
        </w:rPr>
        <w:tab/>
        <w:t>Momento de inercia (eje local)  (I)</w:t>
      </w:r>
      <w:r w:rsidRPr="00255A11">
        <w:rPr>
          <w:rFonts w:eastAsia="Calibri"/>
          <w:lang w:eastAsia="en-US"/>
        </w:rPr>
        <w:tab/>
        <w:t>[cm4]</w:t>
      </w:r>
      <w:r w:rsidRPr="00255A11">
        <w:rPr>
          <w:rFonts w:eastAsia="Calibri"/>
          <w:lang w:eastAsia="en-US"/>
        </w:rPr>
        <w:tab/>
        <w:t>332.569</w:t>
      </w:r>
      <w:r w:rsidRPr="00255A11">
        <w:rPr>
          <w:rFonts w:eastAsia="Calibri"/>
          <w:lang w:eastAsia="en-US"/>
        </w:rPr>
        <w:tab/>
        <w:t>28.929</w:t>
      </w:r>
    </w:p>
    <w:p w14:paraId="5814BD95" w14:textId="77777777" w:rsidR="001C28D9" w:rsidRPr="00255A11" w:rsidRDefault="001C28D9" w:rsidP="00C665B3">
      <w:pPr>
        <w:rPr>
          <w:rFonts w:eastAsia="Calibri"/>
          <w:lang w:eastAsia="en-US"/>
        </w:rPr>
      </w:pPr>
      <w:r w:rsidRPr="00255A11">
        <w:rPr>
          <w:rFonts w:eastAsia="Calibri"/>
          <w:lang w:eastAsia="en-US"/>
        </w:rPr>
        <w:tab/>
        <w:t>Momento de inercia (eje principal)  (I')</w:t>
      </w:r>
      <w:r w:rsidRPr="00255A11">
        <w:rPr>
          <w:rFonts w:eastAsia="Calibri"/>
          <w:lang w:eastAsia="en-US"/>
        </w:rPr>
        <w:tab/>
        <w:t>[cm4]</w:t>
      </w:r>
      <w:r w:rsidRPr="00255A11">
        <w:rPr>
          <w:rFonts w:eastAsia="Calibri"/>
          <w:lang w:eastAsia="en-US"/>
        </w:rPr>
        <w:tab/>
        <w:t>332.569</w:t>
      </w:r>
      <w:r w:rsidRPr="00255A11">
        <w:rPr>
          <w:rFonts w:eastAsia="Calibri"/>
          <w:lang w:eastAsia="en-US"/>
        </w:rPr>
        <w:tab/>
        <w:t>28.929</w:t>
      </w:r>
    </w:p>
    <w:p w14:paraId="2EB9E774" w14:textId="77777777" w:rsidR="001C28D9" w:rsidRPr="00255A11" w:rsidRDefault="001C28D9" w:rsidP="00C665B3">
      <w:pPr>
        <w:rPr>
          <w:rFonts w:eastAsia="Calibri"/>
          <w:lang w:eastAsia="en-US"/>
        </w:rPr>
      </w:pPr>
      <w:r w:rsidRPr="00255A11">
        <w:rPr>
          <w:rFonts w:eastAsia="Calibri"/>
          <w:lang w:eastAsia="en-US"/>
        </w:rPr>
        <w:tab/>
        <w:t>Constante de diseño para la flexión (eje principal)  (J')</w:t>
      </w:r>
      <w:r w:rsidRPr="00255A11">
        <w:rPr>
          <w:rFonts w:eastAsia="Calibri"/>
          <w:lang w:eastAsia="en-US"/>
        </w:rPr>
        <w:tab/>
        <w:t>[cm]</w:t>
      </w:r>
      <w:r w:rsidRPr="00255A11">
        <w:rPr>
          <w:rFonts w:eastAsia="Calibri"/>
          <w:lang w:eastAsia="en-US"/>
        </w:rPr>
        <w:tab/>
        <w:t>0.000</w:t>
      </w:r>
      <w:r w:rsidRPr="00255A11">
        <w:rPr>
          <w:rFonts w:eastAsia="Calibri"/>
          <w:lang w:eastAsia="en-US"/>
        </w:rPr>
        <w:tab/>
        <w:t>8.750</w:t>
      </w:r>
    </w:p>
    <w:p w14:paraId="2CF11D51" w14:textId="77777777" w:rsidR="001C28D9" w:rsidRPr="00255A11" w:rsidRDefault="001C28D9" w:rsidP="00C665B3">
      <w:pPr>
        <w:rPr>
          <w:rFonts w:eastAsia="Calibri"/>
          <w:lang w:eastAsia="en-US"/>
        </w:rPr>
      </w:pPr>
      <w:r w:rsidRPr="00255A11">
        <w:rPr>
          <w:rFonts w:eastAsia="Calibri"/>
          <w:lang w:eastAsia="en-US"/>
        </w:rPr>
        <w:tab/>
        <w:t>Radio de giro (eje local)  (r)</w:t>
      </w:r>
      <w:r w:rsidRPr="00255A11">
        <w:rPr>
          <w:rFonts w:eastAsia="Calibri"/>
          <w:lang w:eastAsia="en-US"/>
        </w:rPr>
        <w:tab/>
        <w:t>[cm]</w:t>
      </w:r>
      <w:r w:rsidRPr="00255A11">
        <w:rPr>
          <w:rFonts w:eastAsia="Calibri"/>
          <w:lang w:eastAsia="en-US"/>
        </w:rPr>
        <w:tab/>
        <w:t>6.163</w:t>
      </w:r>
      <w:r w:rsidRPr="00255A11">
        <w:rPr>
          <w:rFonts w:eastAsia="Calibri"/>
          <w:lang w:eastAsia="en-US"/>
        </w:rPr>
        <w:tab/>
        <w:t>1.818</w:t>
      </w:r>
    </w:p>
    <w:p w14:paraId="38FE6D8A" w14:textId="77777777" w:rsidR="001C28D9" w:rsidRPr="00255A11" w:rsidRDefault="001C28D9" w:rsidP="00C665B3">
      <w:pPr>
        <w:rPr>
          <w:rFonts w:eastAsia="Calibri"/>
          <w:lang w:eastAsia="en-US"/>
        </w:rPr>
      </w:pPr>
      <w:r w:rsidRPr="00255A11">
        <w:rPr>
          <w:rFonts w:eastAsia="Calibri"/>
          <w:lang w:eastAsia="en-US"/>
        </w:rPr>
        <w:tab/>
        <w:t>Radio de giro (eje principal)  (r')</w:t>
      </w:r>
      <w:r w:rsidRPr="00255A11">
        <w:rPr>
          <w:rFonts w:eastAsia="Calibri"/>
          <w:lang w:eastAsia="en-US"/>
        </w:rPr>
        <w:tab/>
        <w:t>[cm]</w:t>
      </w:r>
      <w:r w:rsidRPr="00255A11">
        <w:rPr>
          <w:rFonts w:eastAsia="Calibri"/>
          <w:lang w:eastAsia="en-US"/>
        </w:rPr>
        <w:tab/>
        <w:t>6.163</w:t>
      </w:r>
      <w:r w:rsidRPr="00255A11">
        <w:rPr>
          <w:rFonts w:eastAsia="Calibri"/>
          <w:lang w:eastAsia="en-US"/>
        </w:rPr>
        <w:tab/>
        <w:t>1.818</w:t>
      </w:r>
    </w:p>
    <w:p w14:paraId="13BD1B0E" w14:textId="77777777" w:rsidR="001C28D9" w:rsidRPr="00255A11" w:rsidRDefault="001C28D9" w:rsidP="00C665B3">
      <w:pPr>
        <w:rPr>
          <w:rFonts w:eastAsia="Calibri"/>
          <w:lang w:eastAsia="en-US"/>
        </w:rPr>
      </w:pPr>
      <w:r w:rsidRPr="00255A11">
        <w:rPr>
          <w:rFonts w:eastAsia="Calibri"/>
          <w:lang w:eastAsia="en-US"/>
        </w:rPr>
        <w:tab/>
        <w:t>Constante de torsión de Saint-Venant.  (J)</w:t>
      </w:r>
      <w:r w:rsidRPr="00255A11">
        <w:rPr>
          <w:rFonts w:eastAsia="Calibri"/>
          <w:lang w:eastAsia="en-US"/>
        </w:rPr>
        <w:tab/>
        <w:t>[cm4]</w:t>
      </w:r>
      <w:r w:rsidRPr="00255A11">
        <w:rPr>
          <w:rFonts w:eastAsia="Calibri"/>
          <w:lang w:eastAsia="en-US"/>
        </w:rPr>
        <w:tab/>
        <w:t>0.299</w:t>
      </w:r>
      <w:r w:rsidRPr="00255A11">
        <w:rPr>
          <w:rFonts w:eastAsia="Calibri"/>
          <w:lang w:eastAsia="en-US"/>
        </w:rPr>
        <w:tab/>
      </w:r>
    </w:p>
    <w:p w14:paraId="58C3AC58" w14:textId="77777777" w:rsidR="001C28D9" w:rsidRPr="00255A11" w:rsidRDefault="001C28D9" w:rsidP="00C665B3">
      <w:pPr>
        <w:rPr>
          <w:rFonts w:eastAsia="Calibri"/>
          <w:lang w:eastAsia="en-US"/>
        </w:rPr>
      </w:pPr>
      <w:r w:rsidRPr="00255A11">
        <w:rPr>
          <w:rFonts w:eastAsia="Calibri"/>
          <w:lang w:eastAsia="en-US"/>
        </w:rPr>
        <w:tab/>
        <w:t>Coeficiente de alabeo de la sección.  (Cw)</w:t>
      </w:r>
      <w:r w:rsidRPr="00255A11">
        <w:rPr>
          <w:rFonts w:eastAsia="Calibri"/>
          <w:lang w:eastAsia="en-US"/>
        </w:rPr>
        <w:tab/>
        <w:t>[cm6]</w:t>
      </w:r>
      <w:r w:rsidRPr="00255A11">
        <w:rPr>
          <w:rFonts w:eastAsia="Calibri"/>
          <w:lang w:eastAsia="en-US"/>
        </w:rPr>
        <w:tab/>
        <w:t>1258.495</w:t>
      </w:r>
      <w:r w:rsidRPr="00255A11">
        <w:rPr>
          <w:rFonts w:eastAsia="Calibri"/>
          <w:lang w:eastAsia="en-US"/>
        </w:rPr>
        <w:tab/>
      </w:r>
    </w:p>
    <w:p w14:paraId="65B79803" w14:textId="77777777" w:rsidR="001C28D9" w:rsidRPr="00255A11" w:rsidRDefault="001C28D9" w:rsidP="00C665B3">
      <w:pPr>
        <w:rPr>
          <w:rFonts w:eastAsia="Calibri"/>
          <w:lang w:eastAsia="en-US"/>
        </w:rPr>
      </w:pPr>
      <w:r w:rsidRPr="00255A11">
        <w:rPr>
          <w:rFonts w:eastAsia="Calibri"/>
          <w:lang w:eastAsia="en-US"/>
        </w:rPr>
        <w:tab/>
        <w:t>Distancia del centro de gravedad al centro de corte (eje principal)  (xo,yo)</w:t>
      </w:r>
      <w:r w:rsidRPr="00255A11">
        <w:rPr>
          <w:rFonts w:eastAsia="Calibri"/>
          <w:lang w:eastAsia="en-US"/>
        </w:rPr>
        <w:tab/>
        <w:t>[cm]</w:t>
      </w:r>
      <w:r w:rsidRPr="00255A11">
        <w:rPr>
          <w:rFonts w:eastAsia="Calibri"/>
          <w:lang w:eastAsia="en-US"/>
        </w:rPr>
        <w:tab/>
        <w:t>-3.264</w:t>
      </w:r>
      <w:r w:rsidRPr="00255A11">
        <w:rPr>
          <w:rFonts w:eastAsia="Calibri"/>
          <w:lang w:eastAsia="en-US"/>
        </w:rPr>
        <w:tab/>
        <w:t>0.000</w:t>
      </w:r>
    </w:p>
    <w:p w14:paraId="4F4FA872"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local)  (Ssup)</w:t>
      </w:r>
      <w:r w:rsidRPr="00255A11">
        <w:rPr>
          <w:rFonts w:eastAsia="Calibri"/>
          <w:lang w:eastAsia="en-US"/>
        </w:rPr>
        <w:tab/>
        <w:t>[cm3]</w:t>
      </w:r>
      <w:r w:rsidRPr="00255A11">
        <w:rPr>
          <w:rFonts w:eastAsia="Calibri"/>
          <w:lang w:eastAsia="en-US"/>
        </w:rPr>
        <w:tab/>
        <w:t>41.571</w:t>
      </w:r>
      <w:r w:rsidRPr="00255A11">
        <w:rPr>
          <w:rFonts w:eastAsia="Calibri"/>
          <w:lang w:eastAsia="en-US"/>
        </w:rPr>
        <w:tab/>
        <w:t>6.298</w:t>
      </w:r>
    </w:p>
    <w:p w14:paraId="3DFDF2D5"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local)  (Sinf)</w:t>
      </w:r>
      <w:r w:rsidRPr="00255A11">
        <w:rPr>
          <w:rFonts w:eastAsia="Calibri"/>
          <w:lang w:eastAsia="en-US"/>
        </w:rPr>
        <w:tab/>
        <w:t>[cm3]</w:t>
      </w:r>
      <w:r w:rsidRPr="00255A11">
        <w:rPr>
          <w:rFonts w:eastAsia="Calibri"/>
          <w:lang w:eastAsia="en-US"/>
        </w:rPr>
        <w:tab/>
        <w:t>41.571</w:t>
      </w:r>
      <w:r w:rsidRPr="00255A11">
        <w:rPr>
          <w:rFonts w:eastAsia="Calibri"/>
          <w:lang w:eastAsia="en-US"/>
        </w:rPr>
        <w:tab/>
        <w:t>20.568</w:t>
      </w:r>
    </w:p>
    <w:p w14:paraId="5259B1EA"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principal)  (S'sup)</w:t>
      </w:r>
      <w:r w:rsidRPr="00255A11">
        <w:rPr>
          <w:rFonts w:eastAsia="Calibri"/>
          <w:lang w:eastAsia="en-US"/>
        </w:rPr>
        <w:tab/>
        <w:t>[cm3]</w:t>
      </w:r>
      <w:r w:rsidRPr="00255A11">
        <w:rPr>
          <w:rFonts w:eastAsia="Calibri"/>
          <w:lang w:eastAsia="en-US"/>
        </w:rPr>
        <w:tab/>
        <w:t>41.571</w:t>
      </w:r>
      <w:r w:rsidRPr="00255A11">
        <w:rPr>
          <w:rFonts w:eastAsia="Calibri"/>
          <w:lang w:eastAsia="en-US"/>
        </w:rPr>
        <w:tab/>
        <w:t>6.298</w:t>
      </w:r>
    </w:p>
    <w:p w14:paraId="560B445C"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principal)  (S'inf)</w:t>
      </w:r>
      <w:r w:rsidRPr="00255A11">
        <w:rPr>
          <w:rFonts w:eastAsia="Calibri"/>
          <w:lang w:eastAsia="en-US"/>
        </w:rPr>
        <w:tab/>
        <w:t>[cm3]</w:t>
      </w:r>
      <w:r w:rsidRPr="00255A11">
        <w:rPr>
          <w:rFonts w:eastAsia="Calibri"/>
          <w:lang w:eastAsia="en-US"/>
        </w:rPr>
        <w:tab/>
        <w:t>41.571</w:t>
      </w:r>
      <w:r w:rsidRPr="00255A11">
        <w:rPr>
          <w:rFonts w:eastAsia="Calibri"/>
          <w:lang w:eastAsia="en-US"/>
        </w:rPr>
        <w:tab/>
        <w:t>20.568</w:t>
      </w:r>
    </w:p>
    <w:p w14:paraId="094A5BE9" w14:textId="77777777" w:rsidR="001C28D9" w:rsidRPr="00255A11" w:rsidRDefault="001C28D9" w:rsidP="00C665B3">
      <w:pPr>
        <w:rPr>
          <w:rFonts w:eastAsia="Calibri"/>
          <w:lang w:eastAsia="en-US"/>
        </w:rPr>
      </w:pPr>
      <w:r w:rsidRPr="00255A11">
        <w:rPr>
          <w:rFonts w:eastAsia="Calibri"/>
          <w:lang w:eastAsia="en-US"/>
        </w:rPr>
        <w:tab/>
        <w:t>Módulo de sección plástico (eje local)  (Z)</w:t>
      </w:r>
      <w:r w:rsidRPr="00255A11">
        <w:rPr>
          <w:rFonts w:eastAsia="Calibri"/>
          <w:lang w:eastAsia="en-US"/>
        </w:rPr>
        <w:tab/>
        <w:t>[cm3]</w:t>
      </w:r>
      <w:r w:rsidRPr="00255A11">
        <w:rPr>
          <w:rFonts w:eastAsia="Calibri"/>
          <w:lang w:eastAsia="en-US"/>
        </w:rPr>
        <w:tab/>
        <w:t>48.972</w:t>
      </w:r>
      <w:r w:rsidRPr="00255A11">
        <w:rPr>
          <w:rFonts w:eastAsia="Calibri"/>
          <w:lang w:eastAsia="en-US"/>
        </w:rPr>
        <w:tab/>
        <w:t>13.504</w:t>
      </w:r>
    </w:p>
    <w:p w14:paraId="04B4AEFF" w14:textId="77777777" w:rsidR="001C28D9" w:rsidRPr="00255A11" w:rsidRDefault="001C28D9" w:rsidP="00C665B3">
      <w:pPr>
        <w:rPr>
          <w:rFonts w:eastAsia="Calibri"/>
          <w:lang w:eastAsia="en-US"/>
        </w:rPr>
      </w:pPr>
      <w:r w:rsidRPr="00255A11">
        <w:rPr>
          <w:rFonts w:eastAsia="Calibri"/>
          <w:lang w:eastAsia="en-US"/>
        </w:rPr>
        <w:tab/>
        <w:t>Módulo de sección plástico (eje principal)  (Z')</w:t>
      </w:r>
      <w:r w:rsidRPr="00255A11">
        <w:rPr>
          <w:rFonts w:eastAsia="Calibri"/>
          <w:lang w:eastAsia="en-US"/>
        </w:rPr>
        <w:tab/>
        <w:t>[cm3]</w:t>
      </w:r>
      <w:r w:rsidRPr="00255A11">
        <w:rPr>
          <w:rFonts w:eastAsia="Calibri"/>
          <w:lang w:eastAsia="en-US"/>
        </w:rPr>
        <w:tab/>
        <w:t>48.972</w:t>
      </w:r>
      <w:r w:rsidRPr="00255A11">
        <w:rPr>
          <w:rFonts w:eastAsia="Calibri"/>
          <w:lang w:eastAsia="en-US"/>
        </w:rPr>
        <w:tab/>
        <w:t>13.504</w:t>
      </w:r>
    </w:p>
    <w:p w14:paraId="22AA2CB4" w14:textId="77777777" w:rsidR="001C28D9" w:rsidRPr="00255A11" w:rsidRDefault="001C28D9" w:rsidP="00C665B3">
      <w:pPr>
        <w:rPr>
          <w:rFonts w:eastAsia="Calibri"/>
          <w:lang w:eastAsia="en-US"/>
        </w:rPr>
      </w:pPr>
      <w:r w:rsidRPr="00255A11">
        <w:rPr>
          <w:rFonts w:eastAsia="Calibri"/>
          <w:lang w:eastAsia="en-US"/>
        </w:rPr>
        <w:tab/>
        <w:t>Radio de giro polar.  (ro)</w:t>
      </w:r>
      <w:r w:rsidRPr="00255A11">
        <w:rPr>
          <w:rFonts w:eastAsia="Calibri"/>
          <w:lang w:eastAsia="en-US"/>
        </w:rPr>
        <w:tab/>
        <w:t>[cm]</w:t>
      </w:r>
      <w:r w:rsidRPr="00255A11">
        <w:rPr>
          <w:rFonts w:eastAsia="Calibri"/>
          <w:lang w:eastAsia="en-US"/>
        </w:rPr>
        <w:tab/>
        <w:t>7.207</w:t>
      </w:r>
      <w:r w:rsidRPr="00255A11">
        <w:rPr>
          <w:rFonts w:eastAsia="Calibri"/>
          <w:lang w:eastAsia="en-US"/>
        </w:rPr>
        <w:tab/>
      </w:r>
    </w:p>
    <w:p w14:paraId="7581B47A" w14:textId="77777777" w:rsidR="001C28D9" w:rsidRPr="00255A11" w:rsidRDefault="001C28D9" w:rsidP="00C665B3">
      <w:pPr>
        <w:rPr>
          <w:rFonts w:eastAsia="Calibri"/>
          <w:lang w:eastAsia="en-US"/>
        </w:rPr>
      </w:pPr>
      <w:r w:rsidRPr="00255A11">
        <w:rPr>
          <w:rFonts w:eastAsia="Calibri"/>
          <w:lang w:eastAsia="en-US"/>
        </w:rPr>
        <w:lastRenderedPageBreak/>
        <w:tab/>
        <w:t>Area para corte  (Aw)</w:t>
      </w:r>
      <w:r w:rsidRPr="00255A11">
        <w:rPr>
          <w:rFonts w:eastAsia="Calibri"/>
          <w:lang w:eastAsia="en-US"/>
        </w:rPr>
        <w:tab/>
        <w:t>[cm2]</w:t>
      </w:r>
      <w:r w:rsidRPr="00255A11">
        <w:rPr>
          <w:rFonts w:eastAsia="Calibri"/>
          <w:lang w:eastAsia="en-US"/>
        </w:rPr>
        <w:tab/>
        <w:t>3.738</w:t>
      </w:r>
      <w:r w:rsidRPr="00255A11">
        <w:rPr>
          <w:rFonts w:eastAsia="Calibri"/>
          <w:lang w:eastAsia="en-US"/>
        </w:rPr>
        <w:tab/>
        <w:t>5.018</w:t>
      </w:r>
    </w:p>
    <w:p w14:paraId="0BF5AA47" w14:textId="77777777" w:rsidR="001C28D9" w:rsidRPr="00255A11" w:rsidRDefault="001C28D9" w:rsidP="00C665B3">
      <w:pPr>
        <w:rPr>
          <w:rFonts w:eastAsia="Calibri"/>
          <w:lang w:eastAsia="en-US"/>
        </w:rPr>
      </w:pPr>
      <w:r w:rsidRPr="00255A11">
        <w:rPr>
          <w:rFonts w:eastAsia="Calibri"/>
          <w:lang w:eastAsia="en-US"/>
        </w:rPr>
        <w:tab/>
        <w:t>Constante de torsión.  (C)</w:t>
      </w:r>
      <w:r w:rsidRPr="00255A11">
        <w:rPr>
          <w:rFonts w:eastAsia="Calibri"/>
          <w:lang w:eastAsia="en-US"/>
        </w:rPr>
        <w:tab/>
        <w:t>[cm3]</w:t>
      </w:r>
      <w:r w:rsidRPr="00255A11">
        <w:rPr>
          <w:rFonts w:eastAsia="Calibri"/>
          <w:lang w:eastAsia="en-US"/>
        </w:rPr>
        <w:tab/>
        <w:t>0.934</w:t>
      </w:r>
      <w:r w:rsidRPr="00255A11">
        <w:rPr>
          <w:rFonts w:eastAsia="Calibri"/>
          <w:lang w:eastAsia="en-US"/>
        </w:rPr>
        <w:tab/>
      </w:r>
    </w:p>
    <w:p w14:paraId="6A92264E" w14:textId="77777777" w:rsidR="001C28D9" w:rsidRPr="00255A11" w:rsidRDefault="001C28D9" w:rsidP="00C665B3">
      <w:pPr>
        <w:rPr>
          <w:rFonts w:eastAsia="Calibri"/>
          <w:lang w:eastAsia="en-US"/>
        </w:rPr>
      </w:pPr>
    </w:p>
    <w:p w14:paraId="03D4673D" w14:textId="77777777" w:rsidR="001C28D9" w:rsidRPr="00255A11" w:rsidRDefault="001C28D9" w:rsidP="00C665B3">
      <w:pPr>
        <w:rPr>
          <w:rFonts w:eastAsia="Calibri"/>
          <w:lang w:eastAsia="en-US"/>
        </w:rPr>
      </w:pPr>
      <w:r w:rsidRPr="00255A11">
        <w:rPr>
          <w:rFonts w:eastAsia="Calibri"/>
          <w:lang w:eastAsia="en-US"/>
        </w:rPr>
        <w:tab/>
        <w:t>Material : A36</w:t>
      </w:r>
    </w:p>
    <w:p w14:paraId="06894E07" w14:textId="77777777" w:rsidR="001C28D9" w:rsidRPr="00255A11" w:rsidRDefault="001C28D9" w:rsidP="00C665B3">
      <w:pPr>
        <w:rPr>
          <w:rFonts w:eastAsia="Calibri"/>
          <w:lang w:eastAsia="en-US"/>
        </w:rPr>
      </w:pPr>
    </w:p>
    <w:p w14:paraId="5C83253A" w14:textId="77777777" w:rsidR="001C28D9" w:rsidRPr="00255A11" w:rsidRDefault="001C28D9" w:rsidP="00C665B3">
      <w:pPr>
        <w:rPr>
          <w:rFonts w:eastAsia="Calibri"/>
          <w:lang w:eastAsia="en-US"/>
        </w:rPr>
      </w:pPr>
      <w:r w:rsidRPr="00255A11">
        <w:rPr>
          <w:rFonts w:eastAsia="Calibri"/>
          <w:lang w:eastAsia="en-US"/>
        </w:rPr>
        <w:tab/>
        <w:t>Propiedades</w:t>
      </w:r>
      <w:r w:rsidRPr="00255A11">
        <w:rPr>
          <w:rFonts w:eastAsia="Calibri"/>
          <w:lang w:eastAsia="en-US"/>
        </w:rPr>
        <w:tab/>
        <w:t>Unidad</w:t>
      </w:r>
      <w:r w:rsidRPr="00255A11">
        <w:rPr>
          <w:rFonts w:eastAsia="Calibri"/>
          <w:lang w:eastAsia="en-US"/>
        </w:rPr>
        <w:tab/>
        <w:t>Valor</w:t>
      </w:r>
    </w:p>
    <w:p w14:paraId="2E38153D"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8937F9B" w14:textId="77777777" w:rsidR="001C28D9" w:rsidRPr="00255A11" w:rsidRDefault="001C28D9" w:rsidP="00C665B3">
      <w:pPr>
        <w:rPr>
          <w:rFonts w:eastAsia="Calibri"/>
          <w:lang w:eastAsia="en-US"/>
        </w:rPr>
      </w:pPr>
      <w:r w:rsidRPr="00255A11">
        <w:rPr>
          <w:rFonts w:eastAsia="Calibri"/>
          <w:lang w:eastAsia="en-US"/>
        </w:rPr>
        <w:tab/>
        <w:t>Tensión de fluencia (Fy):</w:t>
      </w:r>
      <w:r w:rsidRPr="00255A11">
        <w:rPr>
          <w:rFonts w:eastAsia="Calibri"/>
          <w:lang w:eastAsia="en-US"/>
        </w:rPr>
        <w:tab/>
        <w:t>[Ton/cm2]</w:t>
      </w:r>
      <w:r w:rsidRPr="00255A11">
        <w:rPr>
          <w:rFonts w:eastAsia="Calibri"/>
          <w:lang w:eastAsia="en-US"/>
        </w:rPr>
        <w:tab/>
        <w:t>2.53</w:t>
      </w:r>
    </w:p>
    <w:p w14:paraId="0D932ADD" w14:textId="77777777" w:rsidR="001C28D9" w:rsidRPr="00255A11" w:rsidRDefault="001C28D9" w:rsidP="00C665B3">
      <w:pPr>
        <w:rPr>
          <w:rFonts w:eastAsia="Calibri"/>
          <w:lang w:eastAsia="en-US"/>
        </w:rPr>
      </w:pPr>
      <w:r w:rsidRPr="00255A11">
        <w:rPr>
          <w:rFonts w:eastAsia="Calibri"/>
          <w:lang w:eastAsia="en-US"/>
        </w:rPr>
        <w:tab/>
        <w:t>Tensión de rotura (Fu):</w:t>
      </w:r>
      <w:r w:rsidRPr="00255A11">
        <w:rPr>
          <w:rFonts w:eastAsia="Calibri"/>
          <w:lang w:eastAsia="en-US"/>
        </w:rPr>
        <w:tab/>
        <w:t>[Ton/cm2]</w:t>
      </w:r>
      <w:r w:rsidRPr="00255A11">
        <w:rPr>
          <w:rFonts w:eastAsia="Calibri"/>
          <w:lang w:eastAsia="en-US"/>
        </w:rPr>
        <w:tab/>
        <w:t>4.08</w:t>
      </w:r>
    </w:p>
    <w:p w14:paraId="61E013AF" w14:textId="77777777" w:rsidR="001C28D9" w:rsidRPr="00255A11" w:rsidRDefault="001C28D9" w:rsidP="00C665B3">
      <w:pPr>
        <w:rPr>
          <w:rFonts w:eastAsia="Calibri"/>
          <w:lang w:eastAsia="en-US"/>
        </w:rPr>
      </w:pPr>
      <w:r w:rsidRPr="00255A11">
        <w:rPr>
          <w:rFonts w:eastAsia="Calibri"/>
          <w:lang w:eastAsia="en-US"/>
        </w:rPr>
        <w:tab/>
        <w:t>Módulo de elasticidad (E):</w:t>
      </w:r>
      <w:r w:rsidRPr="00255A11">
        <w:rPr>
          <w:rFonts w:eastAsia="Calibri"/>
          <w:lang w:eastAsia="en-US"/>
        </w:rPr>
        <w:tab/>
        <w:t>[Ton/cm2]</w:t>
      </w:r>
      <w:r w:rsidRPr="00255A11">
        <w:rPr>
          <w:rFonts w:eastAsia="Calibri"/>
          <w:lang w:eastAsia="en-US"/>
        </w:rPr>
        <w:tab/>
        <w:t>2038.89</w:t>
      </w:r>
    </w:p>
    <w:p w14:paraId="6C6011A3" w14:textId="77777777" w:rsidR="001C28D9" w:rsidRPr="00255A11" w:rsidRDefault="001C28D9" w:rsidP="00C665B3">
      <w:pPr>
        <w:rPr>
          <w:rFonts w:eastAsia="Calibri"/>
          <w:lang w:eastAsia="en-US"/>
        </w:rPr>
      </w:pPr>
      <w:r w:rsidRPr="00255A11">
        <w:rPr>
          <w:rFonts w:eastAsia="Calibri"/>
          <w:lang w:eastAsia="en-US"/>
        </w:rPr>
        <w:tab/>
        <w:t>Módulo de corte del acero (G):</w:t>
      </w:r>
      <w:r w:rsidRPr="00255A11">
        <w:rPr>
          <w:rFonts w:eastAsia="Calibri"/>
          <w:lang w:eastAsia="en-US"/>
        </w:rPr>
        <w:tab/>
        <w:t>[Ton/cm2]</w:t>
      </w:r>
      <w:r w:rsidRPr="00255A11">
        <w:rPr>
          <w:rFonts w:eastAsia="Calibri"/>
          <w:lang w:eastAsia="en-US"/>
        </w:rPr>
        <w:tab/>
        <w:t>809.08</w:t>
      </w:r>
    </w:p>
    <w:p w14:paraId="4B770E87" w14:textId="77777777" w:rsidR="001C28D9" w:rsidRPr="00255A11" w:rsidRDefault="001C28D9" w:rsidP="00C665B3">
      <w:pPr>
        <w:rPr>
          <w:rFonts w:eastAsia="Calibri"/>
          <w:lang w:eastAsia="en-US"/>
        </w:rPr>
      </w:pPr>
    </w:p>
    <w:p w14:paraId="317531A0" w14:textId="77777777" w:rsidR="001C28D9" w:rsidRPr="00255A11" w:rsidRDefault="001C28D9" w:rsidP="00C665B3">
      <w:pPr>
        <w:rPr>
          <w:rFonts w:eastAsia="Calibri"/>
          <w:lang w:eastAsia="en-US"/>
        </w:rPr>
      </w:pPr>
      <w:r w:rsidRPr="00255A11">
        <w:rPr>
          <w:rFonts w:eastAsia="Calibri"/>
          <w:lang w:eastAsia="en-US"/>
        </w:rPr>
        <w:t>CRITERIOS DE DISEÑO</w:t>
      </w:r>
    </w:p>
    <w:p w14:paraId="77FDA622" w14:textId="77777777" w:rsidR="001C28D9" w:rsidRPr="00255A11" w:rsidRDefault="001C28D9" w:rsidP="00C665B3">
      <w:pPr>
        <w:rPr>
          <w:rFonts w:eastAsia="Calibri"/>
          <w:lang w:eastAsia="en-US"/>
        </w:rPr>
      </w:pPr>
    </w:p>
    <w:p w14:paraId="58DB4C7A" w14:textId="77777777" w:rsidR="001C28D9" w:rsidRPr="00255A11" w:rsidRDefault="001C28D9" w:rsidP="00C665B3">
      <w:pPr>
        <w:rPr>
          <w:rFonts w:eastAsia="Calibri"/>
          <w:lang w:eastAsia="en-US"/>
        </w:rPr>
      </w:pPr>
      <w:r w:rsidRPr="00255A11">
        <w:rPr>
          <w:rFonts w:eastAsia="Calibri"/>
          <w:lang w:eastAsia="en-US"/>
        </w:rPr>
        <w:tab/>
        <w:t>Descripción</w:t>
      </w:r>
      <w:r w:rsidRPr="00255A11">
        <w:rPr>
          <w:rFonts w:eastAsia="Calibri"/>
          <w:lang w:eastAsia="en-US"/>
        </w:rPr>
        <w:tab/>
        <w:t>Unidad</w:t>
      </w:r>
      <w:r w:rsidRPr="00255A11">
        <w:rPr>
          <w:rFonts w:eastAsia="Calibri"/>
          <w:lang w:eastAsia="en-US"/>
        </w:rPr>
        <w:tab/>
        <w:t>Valor</w:t>
      </w:r>
    </w:p>
    <w:p w14:paraId="7011D456"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70BD648" w14:textId="77777777" w:rsidR="001C28D9" w:rsidRPr="00255A11" w:rsidRDefault="001C28D9" w:rsidP="00C665B3">
      <w:pPr>
        <w:rPr>
          <w:rFonts w:eastAsia="Calibri"/>
          <w:lang w:eastAsia="en-US"/>
        </w:rPr>
      </w:pPr>
      <w:r w:rsidRPr="00255A11">
        <w:rPr>
          <w:rFonts w:eastAsia="Calibri"/>
          <w:lang w:eastAsia="en-US"/>
        </w:rPr>
        <w:tab/>
        <w:t>Longitud para relación de esbeltez en tensión (L)</w:t>
      </w:r>
      <w:r w:rsidRPr="00255A11">
        <w:rPr>
          <w:rFonts w:eastAsia="Calibri"/>
          <w:lang w:eastAsia="en-US"/>
        </w:rPr>
        <w:tab/>
        <w:t>[m]</w:t>
      </w:r>
      <w:r w:rsidRPr="00255A11">
        <w:rPr>
          <w:rFonts w:eastAsia="Calibri"/>
          <w:lang w:eastAsia="en-US"/>
        </w:rPr>
        <w:tab/>
        <w:t>1.01</w:t>
      </w:r>
      <w:r w:rsidRPr="00255A11">
        <w:rPr>
          <w:rFonts w:eastAsia="Calibri"/>
          <w:lang w:eastAsia="en-US"/>
        </w:rPr>
        <w:tab/>
      </w:r>
    </w:p>
    <w:p w14:paraId="1C288FDB" w14:textId="77777777" w:rsidR="001C28D9" w:rsidRPr="00255A11" w:rsidRDefault="001C28D9" w:rsidP="00C665B3">
      <w:pPr>
        <w:rPr>
          <w:rFonts w:eastAsia="Calibri"/>
          <w:lang w:eastAsia="en-US"/>
        </w:rPr>
      </w:pPr>
    </w:p>
    <w:p w14:paraId="5B23763C" w14:textId="77777777" w:rsidR="001C28D9" w:rsidRPr="00255A11" w:rsidRDefault="001C28D9" w:rsidP="00C665B3">
      <w:pPr>
        <w:rPr>
          <w:rFonts w:eastAsia="Calibri"/>
          <w:lang w:eastAsia="en-US"/>
        </w:rPr>
      </w:pPr>
      <w:r w:rsidRPr="00255A11">
        <w:rPr>
          <w:rFonts w:eastAsia="Calibri"/>
          <w:lang w:eastAsia="en-US"/>
        </w:rPr>
        <w:tab/>
        <w:t>Distancia entre puntos de arriostre lateral del miembro</w:t>
      </w:r>
    </w:p>
    <w:p w14:paraId="7A7BC60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9698390" w14:textId="77777777" w:rsidR="001C28D9" w:rsidRPr="00255A11" w:rsidRDefault="001C28D9" w:rsidP="00C665B3">
      <w:pPr>
        <w:rPr>
          <w:rFonts w:eastAsia="Calibri"/>
          <w:lang w:eastAsia="en-US"/>
        </w:rPr>
      </w:pPr>
      <w:r w:rsidRPr="00255A11">
        <w:rPr>
          <w:rFonts w:eastAsia="Calibri"/>
          <w:lang w:eastAsia="en-US"/>
        </w:rPr>
        <w:tab/>
        <w:t>Longitud (Lb) [m]</w:t>
      </w:r>
      <w:r w:rsidRPr="00255A11">
        <w:rPr>
          <w:rFonts w:eastAsia="Calibri"/>
          <w:lang w:eastAsia="en-US"/>
        </w:rPr>
        <w:tab/>
      </w:r>
      <w:r w:rsidRPr="00255A11">
        <w:rPr>
          <w:rFonts w:eastAsia="Calibri"/>
          <w:lang w:eastAsia="en-US"/>
        </w:rPr>
        <w:tab/>
      </w:r>
    </w:p>
    <w:p w14:paraId="5FE916FC" w14:textId="77777777" w:rsidR="001C28D9" w:rsidRPr="00255A11" w:rsidRDefault="001C28D9" w:rsidP="00C665B3">
      <w:pPr>
        <w:rPr>
          <w:rFonts w:eastAsia="Calibri"/>
          <w:lang w:eastAsia="en-US"/>
        </w:rPr>
      </w:pPr>
      <w:r w:rsidRPr="00255A11">
        <w:rPr>
          <w:rFonts w:eastAsia="Calibri"/>
          <w:lang w:eastAsia="en-US"/>
        </w:rPr>
        <w:tab/>
        <w:t>Superior</w:t>
      </w:r>
      <w:r w:rsidRPr="00255A11">
        <w:rPr>
          <w:rFonts w:eastAsia="Calibri"/>
          <w:lang w:eastAsia="en-US"/>
        </w:rPr>
        <w:tab/>
        <w:t>Inferior</w:t>
      </w:r>
      <w:r w:rsidRPr="00255A11">
        <w:rPr>
          <w:rFonts w:eastAsia="Calibri"/>
          <w:lang w:eastAsia="en-US"/>
        </w:rPr>
        <w:tab/>
      </w:r>
      <w:r w:rsidRPr="00255A11">
        <w:rPr>
          <w:rFonts w:eastAsia="Calibri"/>
          <w:lang w:eastAsia="en-US"/>
        </w:rPr>
        <w:tab/>
      </w:r>
      <w:r w:rsidRPr="00255A11">
        <w:rPr>
          <w:rFonts w:eastAsia="Calibri"/>
          <w:lang w:eastAsia="en-US"/>
        </w:rPr>
        <w:tab/>
      </w:r>
      <w:r w:rsidRPr="00255A11">
        <w:rPr>
          <w:rFonts w:eastAsia="Calibri"/>
          <w:lang w:eastAsia="en-US"/>
        </w:rPr>
        <w:tab/>
      </w:r>
    </w:p>
    <w:p w14:paraId="0C239C2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D29B558" w14:textId="77777777" w:rsidR="001C28D9" w:rsidRPr="00255A11" w:rsidRDefault="001C28D9" w:rsidP="00C665B3">
      <w:pPr>
        <w:rPr>
          <w:rFonts w:eastAsia="Calibri"/>
          <w:lang w:eastAsia="en-US"/>
        </w:rPr>
      </w:pPr>
      <w:r w:rsidRPr="00255A11">
        <w:rPr>
          <w:rFonts w:eastAsia="Calibri"/>
          <w:lang w:eastAsia="en-US"/>
        </w:rPr>
        <w:tab/>
        <w:t>1.01</w:t>
      </w:r>
      <w:r w:rsidRPr="00255A11">
        <w:rPr>
          <w:rFonts w:eastAsia="Calibri"/>
          <w:lang w:eastAsia="en-US"/>
        </w:rPr>
        <w:tab/>
        <w:t>1.01</w:t>
      </w:r>
      <w:r w:rsidRPr="00255A11">
        <w:rPr>
          <w:rFonts w:eastAsia="Calibri"/>
          <w:lang w:eastAsia="en-US"/>
        </w:rPr>
        <w:tab/>
      </w:r>
      <w:r w:rsidRPr="00255A11">
        <w:rPr>
          <w:rFonts w:eastAsia="Calibri"/>
          <w:lang w:eastAsia="en-US"/>
        </w:rPr>
        <w:tab/>
      </w:r>
      <w:r w:rsidRPr="00255A11">
        <w:rPr>
          <w:rFonts w:eastAsia="Calibri"/>
          <w:lang w:eastAsia="en-US"/>
        </w:rPr>
        <w:tab/>
      </w:r>
      <w:r w:rsidRPr="00255A11">
        <w:rPr>
          <w:rFonts w:eastAsia="Calibri"/>
          <w:lang w:eastAsia="en-US"/>
        </w:rPr>
        <w:tab/>
      </w:r>
    </w:p>
    <w:p w14:paraId="3BD8BE90" w14:textId="77777777" w:rsidR="001C28D9" w:rsidRPr="00255A11" w:rsidRDefault="001C28D9" w:rsidP="00C665B3">
      <w:pPr>
        <w:rPr>
          <w:rFonts w:eastAsia="Calibri"/>
          <w:lang w:eastAsia="en-US"/>
        </w:rPr>
      </w:pPr>
    </w:p>
    <w:p w14:paraId="05136937" w14:textId="77777777" w:rsidR="001C28D9" w:rsidRPr="00255A11" w:rsidRDefault="001C28D9" w:rsidP="00C665B3">
      <w:pPr>
        <w:rPr>
          <w:rFonts w:eastAsia="Calibri"/>
          <w:lang w:eastAsia="en-US"/>
        </w:rPr>
      </w:pPr>
      <w:r w:rsidRPr="00255A11">
        <w:rPr>
          <w:rFonts w:eastAsia="Calibri"/>
          <w:lang w:eastAsia="en-US"/>
        </w:rPr>
        <w:tab/>
        <w:t>Longitud no arriostrada lateralmente</w:t>
      </w:r>
    </w:p>
    <w:p w14:paraId="54B820B8"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6CC2676" w14:textId="77777777" w:rsidR="001C28D9" w:rsidRPr="00255A11" w:rsidRDefault="001C28D9" w:rsidP="00C665B3">
      <w:pPr>
        <w:rPr>
          <w:rFonts w:eastAsia="Calibri"/>
          <w:lang w:eastAsia="en-US"/>
        </w:rPr>
      </w:pPr>
      <w:r w:rsidRPr="00255A11">
        <w:rPr>
          <w:rFonts w:eastAsia="Calibri"/>
          <w:lang w:eastAsia="en-US"/>
        </w:rPr>
        <w:tab/>
        <w:t>Longitud [m]</w:t>
      </w:r>
      <w:r w:rsidRPr="00255A11">
        <w:rPr>
          <w:rFonts w:eastAsia="Calibri"/>
          <w:lang w:eastAsia="en-US"/>
        </w:rPr>
        <w:tab/>
        <w:t>Factor de Longitud efectiva</w:t>
      </w:r>
    </w:p>
    <w:p w14:paraId="50EC3AC2" w14:textId="77777777" w:rsidR="001C28D9" w:rsidRPr="00255A11" w:rsidRDefault="001C28D9" w:rsidP="00C665B3">
      <w:pPr>
        <w:rPr>
          <w:rFonts w:eastAsia="Calibri"/>
          <w:lang w:eastAsia="en-US"/>
        </w:rPr>
      </w:pPr>
      <w:r w:rsidRPr="00255A11">
        <w:rPr>
          <w:rFonts w:eastAsia="Calibri"/>
          <w:lang w:eastAsia="en-US"/>
        </w:rPr>
        <w:tab/>
        <w:t>Eje mayor(L33)</w:t>
      </w:r>
      <w:r w:rsidRPr="00255A11">
        <w:rPr>
          <w:rFonts w:eastAsia="Calibri"/>
          <w:lang w:eastAsia="en-US"/>
        </w:rPr>
        <w:tab/>
        <w:t>Eje menor(L22)</w:t>
      </w:r>
      <w:r w:rsidRPr="00255A11">
        <w:rPr>
          <w:rFonts w:eastAsia="Calibri"/>
          <w:lang w:eastAsia="en-US"/>
        </w:rPr>
        <w:tab/>
        <w:t>Eje torsional(Lt)</w:t>
      </w:r>
      <w:r w:rsidRPr="00255A11">
        <w:rPr>
          <w:rFonts w:eastAsia="Calibri"/>
          <w:lang w:eastAsia="en-US"/>
        </w:rPr>
        <w:tab/>
        <w:t>Eje mayor(K33)</w:t>
      </w:r>
      <w:r w:rsidRPr="00255A11">
        <w:rPr>
          <w:rFonts w:eastAsia="Calibri"/>
          <w:lang w:eastAsia="en-US"/>
        </w:rPr>
        <w:tab/>
        <w:t>Eje menor(K22)</w:t>
      </w:r>
      <w:r w:rsidRPr="00255A11">
        <w:rPr>
          <w:rFonts w:eastAsia="Calibri"/>
          <w:lang w:eastAsia="en-US"/>
        </w:rPr>
        <w:tab/>
        <w:t>Eje torsional(Kt)</w:t>
      </w:r>
    </w:p>
    <w:p w14:paraId="1196FFA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8DAF8C5" w14:textId="77777777" w:rsidR="001C28D9" w:rsidRPr="00255A11" w:rsidRDefault="001C28D9" w:rsidP="00C665B3">
      <w:pPr>
        <w:rPr>
          <w:rFonts w:eastAsia="Calibri"/>
          <w:lang w:eastAsia="en-US"/>
        </w:rPr>
      </w:pPr>
      <w:r w:rsidRPr="00255A11">
        <w:rPr>
          <w:rFonts w:eastAsia="Calibri"/>
          <w:lang w:eastAsia="en-US"/>
        </w:rPr>
        <w:tab/>
        <w:t>1.01</w:t>
      </w:r>
      <w:r w:rsidRPr="00255A11">
        <w:rPr>
          <w:rFonts w:eastAsia="Calibri"/>
          <w:lang w:eastAsia="en-US"/>
        </w:rPr>
        <w:tab/>
        <w:t>1.01</w:t>
      </w:r>
      <w:r w:rsidRPr="00255A11">
        <w:rPr>
          <w:rFonts w:eastAsia="Calibri"/>
          <w:lang w:eastAsia="en-US"/>
        </w:rPr>
        <w:tab/>
        <w:t>1.01</w:t>
      </w:r>
      <w:r w:rsidRPr="00255A11">
        <w:rPr>
          <w:rFonts w:eastAsia="Calibri"/>
          <w:lang w:eastAsia="en-US"/>
        </w:rPr>
        <w:tab/>
        <w:t>1.0</w:t>
      </w:r>
      <w:r w:rsidRPr="00255A11">
        <w:rPr>
          <w:rFonts w:eastAsia="Calibri"/>
          <w:lang w:eastAsia="en-US"/>
        </w:rPr>
        <w:tab/>
        <w:t>1.0</w:t>
      </w:r>
      <w:r w:rsidRPr="00255A11">
        <w:rPr>
          <w:rFonts w:eastAsia="Calibri"/>
          <w:lang w:eastAsia="en-US"/>
        </w:rPr>
        <w:tab/>
        <w:t>1.0</w:t>
      </w:r>
    </w:p>
    <w:p w14:paraId="48F01ED5" w14:textId="77777777" w:rsidR="001C28D9" w:rsidRPr="00255A11" w:rsidRDefault="001C28D9" w:rsidP="00C665B3">
      <w:pPr>
        <w:rPr>
          <w:rFonts w:eastAsia="Calibri"/>
          <w:lang w:eastAsia="en-US"/>
        </w:rPr>
      </w:pPr>
    </w:p>
    <w:p w14:paraId="3EDBAA78" w14:textId="77777777" w:rsidR="001C28D9" w:rsidRPr="00255A11" w:rsidRDefault="001C28D9" w:rsidP="00C665B3">
      <w:pPr>
        <w:rPr>
          <w:rFonts w:eastAsia="Calibri"/>
          <w:lang w:eastAsia="en-US"/>
        </w:rPr>
      </w:pPr>
      <w:r w:rsidRPr="00255A11">
        <w:rPr>
          <w:rFonts w:eastAsia="Calibri"/>
          <w:lang w:eastAsia="en-US"/>
        </w:rPr>
        <w:tab/>
        <w:t>Suposiciones adicionales</w:t>
      </w:r>
    </w:p>
    <w:p w14:paraId="0C279650" w14:textId="77777777" w:rsidR="001C28D9" w:rsidRPr="00255A11" w:rsidRDefault="001C28D9" w:rsidP="00C665B3">
      <w:pPr>
        <w:rPr>
          <w:rFonts w:eastAsia="Calibri"/>
          <w:lang w:eastAsia="en-US"/>
        </w:rPr>
      </w:pPr>
      <w:r w:rsidRPr="00255A11">
        <w:rPr>
          <w:rFonts w:eastAsia="Calibri"/>
          <w:lang w:eastAsia="en-US"/>
        </w:rPr>
        <w:tab/>
        <w:t>Restricción contínua lateral torsional</w:t>
      </w:r>
      <w:r w:rsidRPr="00255A11">
        <w:rPr>
          <w:rFonts w:eastAsia="Calibri"/>
          <w:lang w:eastAsia="en-US"/>
        </w:rPr>
        <w:tab/>
      </w:r>
      <w:r w:rsidRPr="00255A11">
        <w:rPr>
          <w:rFonts w:eastAsia="Calibri"/>
          <w:lang w:eastAsia="en-US"/>
        </w:rPr>
        <w:tab/>
        <w:t>No</w:t>
      </w:r>
      <w:r w:rsidRPr="00255A11">
        <w:rPr>
          <w:rFonts w:eastAsia="Calibri"/>
          <w:lang w:eastAsia="en-US"/>
        </w:rPr>
        <w:tab/>
      </w:r>
    </w:p>
    <w:p w14:paraId="65BE30EF" w14:textId="77777777" w:rsidR="001C28D9" w:rsidRPr="00255A11" w:rsidRDefault="001C28D9" w:rsidP="00C665B3">
      <w:pPr>
        <w:rPr>
          <w:rFonts w:eastAsia="Calibri"/>
          <w:lang w:eastAsia="en-US"/>
        </w:rPr>
      </w:pPr>
      <w:r w:rsidRPr="00255A11">
        <w:rPr>
          <w:rFonts w:eastAsia="Calibri"/>
          <w:lang w:eastAsia="en-US"/>
        </w:rPr>
        <w:tab/>
        <w:t>Acción de campo de tracción</w:t>
      </w:r>
      <w:r w:rsidRPr="00255A11">
        <w:rPr>
          <w:rFonts w:eastAsia="Calibri"/>
          <w:lang w:eastAsia="en-US"/>
        </w:rPr>
        <w:tab/>
      </w:r>
      <w:r w:rsidRPr="00255A11">
        <w:rPr>
          <w:rFonts w:eastAsia="Calibri"/>
          <w:lang w:eastAsia="en-US"/>
        </w:rPr>
        <w:tab/>
        <w:t>No</w:t>
      </w:r>
      <w:r w:rsidRPr="00255A11">
        <w:rPr>
          <w:rFonts w:eastAsia="Calibri"/>
          <w:lang w:eastAsia="en-US"/>
        </w:rPr>
        <w:tab/>
      </w:r>
    </w:p>
    <w:p w14:paraId="4C6831AA" w14:textId="77777777" w:rsidR="001C28D9" w:rsidRPr="00255A11" w:rsidRDefault="001C28D9" w:rsidP="00C665B3">
      <w:pPr>
        <w:rPr>
          <w:rFonts w:eastAsia="Calibri"/>
          <w:lang w:eastAsia="en-US"/>
        </w:rPr>
      </w:pPr>
      <w:r w:rsidRPr="00255A11">
        <w:rPr>
          <w:rFonts w:eastAsia="Calibri"/>
          <w:lang w:eastAsia="en-US"/>
        </w:rPr>
        <w:tab/>
        <w:t>Restricción contínua flexural torsional</w:t>
      </w:r>
      <w:r w:rsidRPr="00255A11">
        <w:rPr>
          <w:rFonts w:eastAsia="Calibri"/>
          <w:lang w:eastAsia="en-US"/>
        </w:rPr>
        <w:tab/>
      </w:r>
      <w:r w:rsidRPr="00255A11">
        <w:rPr>
          <w:rFonts w:eastAsia="Calibri"/>
          <w:lang w:eastAsia="en-US"/>
        </w:rPr>
        <w:tab/>
        <w:t>No</w:t>
      </w:r>
      <w:r w:rsidRPr="00255A11">
        <w:rPr>
          <w:rFonts w:eastAsia="Calibri"/>
          <w:lang w:eastAsia="en-US"/>
        </w:rPr>
        <w:tab/>
      </w:r>
    </w:p>
    <w:p w14:paraId="544635BA" w14:textId="77777777" w:rsidR="001C28D9" w:rsidRPr="00255A11" w:rsidRDefault="001C28D9" w:rsidP="00C665B3">
      <w:pPr>
        <w:rPr>
          <w:rFonts w:eastAsia="Calibri"/>
          <w:lang w:eastAsia="en-US"/>
        </w:rPr>
      </w:pPr>
      <w:r w:rsidRPr="00255A11">
        <w:rPr>
          <w:rFonts w:eastAsia="Calibri"/>
          <w:lang w:eastAsia="en-US"/>
        </w:rPr>
        <w:tab/>
        <w:t>Tipo de valor del factor de longitud efectiva</w:t>
      </w:r>
      <w:r w:rsidRPr="00255A11">
        <w:rPr>
          <w:rFonts w:eastAsia="Calibri"/>
          <w:lang w:eastAsia="en-US"/>
        </w:rPr>
        <w:tab/>
      </w:r>
      <w:r w:rsidRPr="00255A11">
        <w:rPr>
          <w:rFonts w:eastAsia="Calibri"/>
          <w:lang w:eastAsia="en-US"/>
        </w:rPr>
        <w:tab/>
        <w:t>Ninguno</w:t>
      </w:r>
      <w:r w:rsidRPr="00255A11">
        <w:rPr>
          <w:rFonts w:eastAsia="Calibri"/>
          <w:lang w:eastAsia="en-US"/>
        </w:rPr>
        <w:tab/>
      </w:r>
    </w:p>
    <w:p w14:paraId="2487FAC9" w14:textId="77777777" w:rsidR="001C28D9" w:rsidRPr="00255A11" w:rsidRDefault="001C28D9" w:rsidP="00C665B3">
      <w:pPr>
        <w:rPr>
          <w:rFonts w:eastAsia="Calibri"/>
          <w:lang w:eastAsia="en-US"/>
        </w:rPr>
      </w:pPr>
      <w:r w:rsidRPr="00255A11">
        <w:rPr>
          <w:rFonts w:eastAsia="Calibri"/>
          <w:lang w:eastAsia="en-US"/>
        </w:rPr>
        <w:tab/>
        <w:t>Tipo de marco eje mayor</w:t>
      </w:r>
      <w:r w:rsidRPr="00255A11">
        <w:rPr>
          <w:rFonts w:eastAsia="Calibri"/>
          <w:lang w:eastAsia="en-US"/>
        </w:rPr>
        <w:tab/>
      </w:r>
      <w:r w:rsidRPr="00255A11">
        <w:rPr>
          <w:rFonts w:eastAsia="Calibri"/>
          <w:lang w:eastAsia="en-US"/>
        </w:rPr>
        <w:tab/>
        <w:t>Desp. lat. permitido</w:t>
      </w:r>
      <w:r w:rsidRPr="00255A11">
        <w:rPr>
          <w:rFonts w:eastAsia="Calibri"/>
          <w:lang w:eastAsia="en-US"/>
        </w:rPr>
        <w:tab/>
      </w:r>
    </w:p>
    <w:p w14:paraId="0FACBF2C" w14:textId="77777777" w:rsidR="001C28D9" w:rsidRPr="00255A11" w:rsidRDefault="001C28D9" w:rsidP="00C665B3">
      <w:pPr>
        <w:rPr>
          <w:rFonts w:eastAsia="Calibri"/>
          <w:lang w:eastAsia="en-US"/>
        </w:rPr>
      </w:pPr>
      <w:r w:rsidRPr="00255A11">
        <w:rPr>
          <w:rFonts w:eastAsia="Calibri"/>
          <w:lang w:eastAsia="en-US"/>
        </w:rPr>
        <w:lastRenderedPageBreak/>
        <w:tab/>
        <w:t>Tipo de marco eje menor</w:t>
      </w:r>
      <w:r w:rsidRPr="00255A11">
        <w:rPr>
          <w:rFonts w:eastAsia="Calibri"/>
          <w:lang w:eastAsia="en-US"/>
        </w:rPr>
        <w:tab/>
      </w:r>
      <w:r w:rsidRPr="00255A11">
        <w:rPr>
          <w:rFonts w:eastAsia="Calibri"/>
          <w:lang w:eastAsia="en-US"/>
        </w:rPr>
        <w:tab/>
        <w:t>Desp. lat. permitido</w:t>
      </w:r>
      <w:r w:rsidRPr="00255A11">
        <w:rPr>
          <w:rFonts w:eastAsia="Calibri"/>
          <w:lang w:eastAsia="en-US"/>
        </w:rPr>
        <w:tab/>
      </w:r>
    </w:p>
    <w:p w14:paraId="712EBFC4" w14:textId="77777777" w:rsidR="001C28D9" w:rsidRPr="00255A11" w:rsidRDefault="001C28D9" w:rsidP="00C665B3">
      <w:pPr>
        <w:rPr>
          <w:rFonts w:eastAsia="Calibri"/>
          <w:lang w:eastAsia="en-US"/>
        </w:rPr>
      </w:pPr>
    </w:p>
    <w:p w14:paraId="23DC3258" w14:textId="77777777" w:rsidR="001C28D9" w:rsidRPr="00255A11" w:rsidRDefault="001C28D9" w:rsidP="00C665B3">
      <w:pPr>
        <w:rPr>
          <w:rFonts w:eastAsia="Calibri"/>
          <w:lang w:eastAsia="en-US"/>
        </w:rPr>
      </w:pPr>
      <w:r w:rsidRPr="00255A11">
        <w:rPr>
          <w:rFonts w:eastAsia="Calibri"/>
          <w:lang w:eastAsia="en-US"/>
        </w:rPr>
        <w:t>VERIFICACIONES DE DISEÑO</w:t>
      </w:r>
    </w:p>
    <w:p w14:paraId="5184129D" w14:textId="77777777" w:rsidR="001C28D9" w:rsidRPr="00255A11" w:rsidRDefault="001C28D9" w:rsidP="00C665B3">
      <w:pPr>
        <w:rPr>
          <w:rFonts w:eastAsia="Calibri"/>
          <w:lang w:eastAsia="en-US"/>
        </w:rPr>
      </w:pPr>
    </w:p>
    <w:p w14:paraId="52CAF729" w14:textId="77777777" w:rsidR="001C28D9" w:rsidRPr="00255A11" w:rsidRDefault="001C28D9" w:rsidP="00C665B3">
      <w:pPr>
        <w:rPr>
          <w:rFonts w:eastAsia="Calibri"/>
          <w:lang w:eastAsia="en-US"/>
        </w:rPr>
      </w:pPr>
      <w:r w:rsidRPr="00255A11">
        <w:rPr>
          <w:rFonts w:eastAsia="Calibri"/>
          <w:lang w:eastAsia="en-US"/>
        </w:rPr>
        <w:tab/>
        <w:t>DISEÑO A TENSION AXIAL</w:t>
      </w:r>
      <w:r w:rsidRPr="00255A11">
        <w:rPr>
          <w:rFonts w:eastAsia="Calibri"/>
          <w:lang w:eastAsia="en-US"/>
        </w:rPr>
        <w:tab/>
      </w:r>
      <w:r w:rsidRPr="00255A11">
        <w:rPr>
          <w:rFonts w:eastAsia="Calibri"/>
          <w:noProof/>
          <w:lang w:val="en-US" w:eastAsia="en-US"/>
        </w:rPr>
        <w:drawing>
          <wp:inline distT="0" distB="0" distL="0" distR="0" wp14:anchorId="33CD769D" wp14:editId="6C4C2ACB">
            <wp:extent cx="165138" cy="165138"/>
            <wp:effectExtent l="0" t="0" r="6350" b="6350"/>
            <wp:docPr id="184" name="Imagen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F78CFD6" w14:textId="77777777" w:rsidR="001C28D9" w:rsidRPr="00255A11" w:rsidRDefault="001C28D9" w:rsidP="00C665B3">
      <w:pPr>
        <w:rPr>
          <w:rFonts w:eastAsia="Calibri"/>
          <w:lang w:eastAsia="en-US"/>
        </w:rPr>
      </w:pPr>
    </w:p>
    <w:p w14:paraId="68CA2CD1" w14:textId="77777777" w:rsidR="001C28D9" w:rsidRPr="00255A11" w:rsidRDefault="001C28D9" w:rsidP="00C665B3">
      <w:pPr>
        <w:rPr>
          <w:rFonts w:eastAsia="Calibri"/>
          <w:lang w:eastAsia="en-US"/>
        </w:rPr>
      </w:pPr>
      <w:r w:rsidRPr="00255A11">
        <w:rPr>
          <w:rFonts w:eastAsia="Calibri"/>
          <w:lang w:eastAsia="en-US"/>
        </w:rPr>
        <w:tab/>
        <w:t>Tensión axial</w:t>
      </w:r>
    </w:p>
    <w:p w14:paraId="2F26333B" w14:textId="77777777" w:rsidR="001C28D9" w:rsidRPr="00255A11" w:rsidRDefault="001C28D9" w:rsidP="00C665B3">
      <w:pPr>
        <w:rPr>
          <w:rFonts w:eastAsia="Calibri"/>
          <w:lang w:eastAsia="en-US"/>
        </w:rPr>
      </w:pPr>
    </w:p>
    <w:p w14:paraId="67882816"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0.19</w:t>
      </w:r>
      <w:r w:rsidRPr="00255A11">
        <w:rPr>
          <w:rFonts w:eastAsia="Calibri"/>
          <w:lang w:eastAsia="en-US"/>
        </w:rPr>
        <w:tab/>
      </w:r>
      <w:r w:rsidRPr="00255A11">
        <w:rPr>
          <w:rFonts w:eastAsia="Calibri"/>
          <w:lang w:eastAsia="en-US"/>
        </w:rPr>
        <w:tab/>
      </w:r>
      <w:r w:rsidRPr="00255A11">
        <w:rPr>
          <w:rFonts w:eastAsia="Calibri"/>
          <w:lang w:eastAsia="en-US"/>
        </w:rPr>
        <w:tab/>
      </w:r>
    </w:p>
    <w:p w14:paraId="6D76C309"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19.94 [Ton]</w:t>
      </w:r>
      <w:r w:rsidRPr="00255A11">
        <w:rPr>
          <w:rFonts w:eastAsia="Calibri"/>
          <w:lang w:eastAsia="en-US"/>
        </w:rPr>
        <w:tab/>
        <w:t>Referencia</w:t>
      </w:r>
      <w:r w:rsidRPr="00255A11">
        <w:rPr>
          <w:rFonts w:eastAsia="Calibri"/>
          <w:lang w:eastAsia="en-US"/>
        </w:rPr>
        <w:tab/>
        <w:t>:</w:t>
      </w:r>
      <w:r w:rsidRPr="00255A11">
        <w:rPr>
          <w:rFonts w:eastAsia="Calibri"/>
          <w:lang w:eastAsia="en-US"/>
        </w:rPr>
        <w:tab/>
        <w:t>Eq. D2-1</w:t>
      </w:r>
    </w:p>
    <w:p w14:paraId="00251175"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3.69 [Ton]</w:t>
      </w:r>
      <w:r w:rsidRPr="00255A11">
        <w:rPr>
          <w:rFonts w:eastAsia="Calibri"/>
          <w:lang w:eastAsia="en-US"/>
        </w:rPr>
        <w:tab/>
        <w:t>Ec. ctrl</w:t>
      </w:r>
      <w:r w:rsidRPr="00255A11">
        <w:rPr>
          <w:rFonts w:eastAsia="Calibri"/>
          <w:lang w:eastAsia="en-US"/>
        </w:rPr>
        <w:tab/>
        <w:t>:</w:t>
      </w:r>
      <w:r w:rsidRPr="00255A11">
        <w:rPr>
          <w:rFonts w:eastAsia="Calibri"/>
          <w:lang w:eastAsia="en-US"/>
        </w:rPr>
        <w:tab/>
        <w:t>ULS44 en 0.00%</w:t>
      </w:r>
    </w:p>
    <w:p w14:paraId="291B593F" w14:textId="77777777" w:rsidR="001C28D9" w:rsidRPr="00255A11" w:rsidRDefault="001C28D9" w:rsidP="00C665B3">
      <w:pPr>
        <w:rPr>
          <w:rFonts w:eastAsia="Calibri"/>
          <w:lang w:eastAsia="en-US"/>
        </w:rPr>
      </w:pPr>
    </w:p>
    <w:p w14:paraId="1D5D7A4C"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26297D18"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0B0C023" w14:textId="77777777" w:rsidR="001C28D9" w:rsidRPr="00255A11" w:rsidRDefault="001C28D9" w:rsidP="00C665B3">
      <w:pPr>
        <w:rPr>
          <w:rFonts w:eastAsia="Calibri"/>
          <w:lang w:eastAsia="en-US"/>
        </w:rPr>
      </w:pPr>
      <w:r w:rsidRPr="00255A11">
        <w:rPr>
          <w:rFonts w:eastAsia="Calibri"/>
          <w:lang w:eastAsia="en-US"/>
        </w:rPr>
        <w:tab/>
        <w:t>Capacidad factorada a tensión(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19.94</w:t>
      </w:r>
      <w:r w:rsidRPr="00255A11">
        <w:rPr>
          <w:rFonts w:eastAsia="Calibri"/>
          <w:lang w:eastAsia="en-US"/>
        </w:rPr>
        <w:tab/>
        <w:t>Eq. D2-1</w:t>
      </w:r>
    </w:p>
    <w:p w14:paraId="37C7BDF5" w14:textId="77777777" w:rsidR="001C28D9" w:rsidRPr="00255A11" w:rsidRDefault="001C28D9" w:rsidP="00C665B3">
      <w:pPr>
        <w:rPr>
          <w:rFonts w:eastAsia="Calibri"/>
          <w:lang w:eastAsia="en-US"/>
        </w:rPr>
      </w:pPr>
      <w:r w:rsidRPr="00255A11">
        <w:rPr>
          <w:rFonts w:eastAsia="Calibri"/>
          <w:lang w:eastAsia="en-US"/>
        </w:rPr>
        <w:tab/>
        <w:t>Capacidad nominal a tensión (P</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22.16</w:t>
      </w:r>
      <w:r w:rsidRPr="00255A11">
        <w:rPr>
          <w:rFonts w:eastAsia="Calibri"/>
          <w:lang w:eastAsia="en-US"/>
        </w:rPr>
        <w:tab/>
        <w:t>Eq. D2-1</w:t>
      </w:r>
    </w:p>
    <w:p w14:paraId="18EB932F" w14:textId="77777777" w:rsidR="001C28D9" w:rsidRPr="00255A11" w:rsidRDefault="001C28D9" w:rsidP="00C665B3">
      <w:pPr>
        <w:rPr>
          <w:rFonts w:eastAsia="Calibri"/>
          <w:lang w:eastAsia="en-US"/>
        </w:rPr>
      </w:pPr>
    </w:p>
    <w:p w14:paraId="207A2E65" w14:textId="77777777" w:rsidR="001C28D9" w:rsidRPr="00255A11" w:rsidRDefault="001C28D9" w:rsidP="00C665B3">
      <w:pPr>
        <w:rPr>
          <w:rFonts w:eastAsia="Calibri"/>
          <w:lang w:eastAsia="en-US"/>
        </w:rPr>
      </w:pPr>
      <w:r w:rsidRPr="00255A11">
        <w:rPr>
          <w:rFonts w:eastAsia="Calibri"/>
          <w:lang w:eastAsia="en-US"/>
        </w:rPr>
        <w:tab/>
        <w:t>DISEÑO A COMPRESION AXIAL</w:t>
      </w:r>
      <w:r w:rsidRPr="00255A11">
        <w:rPr>
          <w:rFonts w:eastAsia="Calibri"/>
          <w:lang w:eastAsia="en-US"/>
        </w:rPr>
        <w:tab/>
      </w:r>
      <w:r w:rsidRPr="00255A11">
        <w:rPr>
          <w:rFonts w:eastAsia="Calibri"/>
          <w:noProof/>
          <w:lang w:val="en-US" w:eastAsia="en-US"/>
        </w:rPr>
        <w:drawing>
          <wp:inline distT="0" distB="0" distL="0" distR="0" wp14:anchorId="41128BB5" wp14:editId="7F867033">
            <wp:extent cx="165138" cy="165138"/>
            <wp:effectExtent l="0" t="0" r="6350" b="6350"/>
            <wp:docPr id="185" name="Imagen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A5294A3" w14:textId="77777777" w:rsidR="001C28D9" w:rsidRPr="00255A11" w:rsidRDefault="001C28D9" w:rsidP="00C665B3">
      <w:pPr>
        <w:rPr>
          <w:rFonts w:eastAsia="Calibri"/>
          <w:lang w:eastAsia="en-US"/>
        </w:rPr>
      </w:pPr>
    </w:p>
    <w:p w14:paraId="1D1CF0AE" w14:textId="77777777" w:rsidR="001C28D9" w:rsidRPr="00255A11" w:rsidRDefault="001C28D9" w:rsidP="00C665B3">
      <w:pPr>
        <w:rPr>
          <w:rFonts w:eastAsia="Calibri"/>
          <w:lang w:eastAsia="en-US"/>
        </w:rPr>
      </w:pPr>
      <w:r w:rsidRPr="00255A11">
        <w:rPr>
          <w:rFonts w:eastAsia="Calibri"/>
          <w:lang w:eastAsia="en-US"/>
        </w:rPr>
        <w:tab/>
        <w:t>Compresión en el eje mayor 33</w:t>
      </w:r>
    </w:p>
    <w:p w14:paraId="7A4A1747" w14:textId="77777777" w:rsidR="001C28D9" w:rsidRPr="00255A11" w:rsidRDefault="001C28D9" w:rsidP="00C665B3">
      <w:pPr>
        <w:rPr>
          <w:rFonts w:eastAsia="Calibri"/>
          <w:lang w:eastAsia="en-US"/>
        </w:rPr>
      </w:pPr>
    </w:p>
    <w:p w14:paraId="076BF75B"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0.38</w:t>
      </w:r>
      <w:r w:rsidRPr="00255A11">
        <w:rPr>
          <w:rFonts w:eastAsia="Calibri"/>
          <w:lang w:eastAsia="en-US"/>
        </w:rPr>
        <w:tab/>
      </w:r>
      <w:r w:rsidRPr="00255A11">
        <w:rPr>
          <w:rFonts w:eastAsia="Calibri"/>
          <w:lang w:eastAsia="en-US"/>
        </w:rPr>
        <w:tab/>
      </w:r>
      <w:r w:rsidRPr="00255A11">
        <w:rPr>
          <w:rFonts w:eastAsia="Calibri"/>
          <w:lang w:eastAsia="en-US"/>
        </w:rPr>
        <w:tab/>
      </w:r>
    </w:p>
    <w:p w14:paraId="53FD1B93"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17.66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E1</w:t>
      </w:r>
    </w:p>
    <w:p w14:paraId="3017B51D"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6.78 [Ton]</w:t>
      </w:r>
      <w:r w:rsidRPr="00255A11">
        <w:rPr>
          <w:rFonts w:eastAsia="Calibri"/>
          <w:lang w:eastAsia="en-US"/>
        </w:rPr>
        <w:tab/>
        <w:t>Ec. ctrl</w:t>
      </w:r>
      <w:r w:rsidRPr="00255A11">
        <w:rPr>
          <w:rFonts w:eastAsia="Calibri"/>
          <w:lang w:eastAsia="en-US"/>
        </w:rPr>
        <w:tab/>
        <w:t>:</w:t>
      </w:r>
      <w:r w:rsidRPr="00255A11">
        <w:rPr>
          <w:rFonts w:eastAsia="Calibri"/>
          <w:lang w:eastAsia="en-US"/>
        </w:rPr>
        <w:tab/>
        <w:t>ULS25 en 100.00%</w:t>
      </w:r>
    </w:p>
    <w:p w14:paraId="188BE3CB" w14:textId="77777777" w:rsidR="001C28D9" w:rsidRPr="00255A11" w:rsidRDefault="001C28D9" w:rsidP="00C665B3">
      <w:pPr>
        <w:rPr>
          <w:rFonts w:eastAsia="Calibri"/>
          <w:lang w:eastAsia="en-US"/>
        </w:rPr>
      </w:pPr>
    </w:p>
    <w:p w14:paraId="49CE79FE"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112AD24E"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2D2A353"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55D06857"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373FAC7F"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r>
    </w:p>
    <w:p w14:paraId="20C94447"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15.89</w:t>
      </w:r>
      <w:r w:rsidRPr="00255A11">
        <w:rPr>
          <w:rFonts w:eastAsia="Calibri"/>
          <w:lang w:eastAsia="en-US"/>
        </w:rPr>
        <w:tab/>
      </w:r>
    </w:p>
    <w:p w14:paraId="644D1DD9"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7D7F07A9"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r>
    </w:p>
    <w:p w14:paraId="0D55EBF0"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42.29</w:t>
      </w:r>
      <w:r w:rsidRPr="00255A11">
        <w:rPr>
          <w:rFonts w:eastAsia="Calibri"/>
          <w:lang w:eastAsia="en-US"/>
        </w:rPr>
        <w:tab/>
      </w:r>
    </w:p>
    <w:p w14:paraId="34490E4F" w14:textId="77777777" w:rsidR="001C28D9" w:rsidRPr="00255A11" w:rsidRDefault="001C28D9" w:rsidP="00C665B3">
      <w:pPr>
        <w:rPr>
          <w:rFonts w:eastAsia="Calibri"/>
          <w:lang w:eastAsia="en-US"/>
        </w:rPr>
      </w:pPr>
      <w:r w:rsidRPr="00255A11">
        <w:rPr>
          <w:rFonts w:eastAsia="Calibri"/>
          <w:lang w:eastAsia="en-US"/>
        </w:rPr>
        <w:tab/>
        <w:t>Resistencia factorada a pandeo por flexión(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n33</w:t>
      </w:r>
      <w:r w:rsidRPr="00255A11">
        <w:rPr>
          <w:rFonts w:eastAsia="Calibri"/>
          <w:lang w:eastAsia="en-US"/>
        </w:rPr>
        <w:t>)</w:t>
      </w:r>
      <w:r w:rsidRPr="00255A11">
        <w:rPr>
          <w:rFonts w:eastAsia="Calibri"/>
          <w:lang w:eastAsia="en-US"/>
        </w:rPr>
        <w:tab/>
        <w:t>[Ton]</w:t>
      </w:r>
      <w:r w:rsidRPr="00255A11">
        <w:rPr>
          <w:rFonts w:eastAsia="Calibri"/>
          <w:lang w:eastAsia="en-US"/>
        </w:rPr>
        <w:tab/>
        <w:t>17.66</w:t>
      </w:r>
      <w:r w:rsidRPr="00255A11">
        <w:rPr>
          <w:rFonts w:eastAsia="Calibri"/>
          <w:lang w:eastAsia="en-US"/>
        </w:rPr>
        <w:tab/>
        <w:t>Sec. E1</w:t>
      </w:r>
    </w:p>
    <w:p w14:paraId="71B6C869"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0C334A93"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33</w:t>
      </w:r>
      <w:r w:rsidRPr="00255A11">
        <w:rPr>
          <w:rFonts w:eastAsia="Calibri"/>
          <w:lang w:eastAsia="en-US"/>
        </w:rPr>
        <w:t>)</w:t>
      </w:r>
      <w:r w:rsidRPr="00255A11">
        <w:rPr>
          <w:rFonts w:eastAsia="Calibri"/>
          <w:lang w:eastAsia="en-US"/>
        </w:rPr>
        <w:tab/>
        <w:t>[m]</w:t>
      </w:r>
      <w:r w:rsidRPr="00255A11">
        <w:rPr>
          <w:rFonts w:eastAsia="Calibri"/>
          <w:lang w:eastAsia="en-US"/>
        </w:rPr>
        <w:tab/>
        <w:t>1.01</w:t>
      </w:r>
      <w:r w:rsidRPr="00255A11">
        <w:rPr>
          <w:rFonts w:eastAsia="Calibri"/>
          <w:lang w:eastAsia="en-US"/>
        </w:rPr>
        <w:tab/>
      </w:r>
    </w:p>
    <w:p w14:paraId="26C0A892" w14:textId="77777777" w:rsidR="001C28D9" w:rsidRPr="00255A11" w:rsidRDefault="001C28D9" w:rsidP="00C665B3">
      <w:pPr>
        <w:rPr>
          <w:rFonts w:eastAsia="Calibri"/>
          <w:lang w:eastAsia="en-US"/>
        </w:rPr>
      </w:pPr>
      <w:r w:rsidRPr="00255A11">
        <w:rPr>
          <w:rFonts w:eastAsia="Calibri"/>
          <w:lang w:eastAsia="en-US"/>
        </w:rPr>
        <w:lastRenderedPageBreak/>
        <w:tab/>
        <w:t>Esbeltez efectiva ((KL/r)</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16.32</w:t>
      </w:r>
      <w:r w:rsidRPr="00255A11">
        <w:rPr>
          <w:rFonts w:eastAsia="Calibri"/>
          <w:lang w:eastAsia="en-US"/>
        </w:rPr>
        <w:tab/>
        <w:t>Eq. E3-4</w:t>
      </w:r>
    </w:p>
    <w:p w14:paraId="480FA13C" w14:textId="77777777" w:rsidR="001C28D9" w:rsidRPr="00255A11" w:rsidRDefault="001C28D9" w:rsidP="00C665B3">
      <w:pPr>
        <w:rPr>
          <w:rFonts w:eastAsia="Calibri"/>
          <w:lang w:eastAsia="en-US"/>
        </w:rPr>
      </w:pPr>
      <w:r w:rsidRPr="00255A11">
        <w:rPr>
          <w:rFonts w:eastAsia="Calibri"/>
          <w:lang w:eastAsia="en-US"/>
        </w:rPr>
        <w:tab/>
        <w:t>Esfuerzo crítico de pandeo elástico (F</w:t>
      </w:r>
      <w:r w:rsidRPr="00255A11">
        <w:rPr>
          <w:rFonts w:eastAsia="Calibri"/>
          <w:sz w:val="14"/>
          <w:lang w:eastAsia="en-US"/>
        </w:rPr>
        <w:t>e33</w:t>
      </w:r>
      <w:r w:rsidRPr="00255A11">
        <w:rPr>
          <w:rFonts w:eastAsia="Calibri"/>
          <w:lang w:eastAsia="en-US"/>
        </w:rPr>
        <w:t>)</w:t>
      </w:r>
      <w:r w:rsidRPr="00255A11">
        <w:rPr>
          <w:rFonts w:eastAsia="Calibri"/>
          <w:lang w:eastAsia="en-US"/>
        </w:rPr>
        <w:tab/>
        <w:t>[Ton/m2]</w:t>
      </w:r>
      <w:r w:rsidRPr="00255A11">
        <w:rPr>
          <w:rFonts w:eastAsia="Calibri"/>
          <w:lang w:eastAsia="en-US"/>
        </w:rPr>
        <w:tab/>
        <w:t>755241.90</w:t>
      </w:r>
      <w:r w:rsidRPr="00255A11">
        <w:rPr>
          <w:rFonts w:eastAsia="Calibri"/>
          <w:lang w:eastAsia="en-US"/>
        </w:rPr>
        <w:tab/>
        <w:t>Eq. E3-4</w:t>
      </w:r>
    </w:p>
    <w:p w14:paraId="1AA95D7B"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s33</w:t>
      </w:r>
      <w:r w:rsidRPr="00255A11">
        <w:rPr>
          <w:rFonts w:eastAsia="Calibri"/>
          <w:lang w:eastAsia="en-US"/>
        </w:rPr>
        <w:t>)</w:t>
      </w:r>
      <w:r w:rsidRPr="00255A11">
        <w:rPr>
          <w:rFonts w:eastAsia="Calibri"/>
          <w:lang w:eastAsia="en-US"/>
        </w:rPr>
        <w:tab/>
        <w:t>--</w:t>
      </w:r>
      <w:r w:rsidRPr="00255A11">
        <w:rPr>
          <w:rFonts w:eastAsia="Calibri"/>
          <w:lang w:eastAsia="en-US"/>
        </w:rPr>
        <w:tab/>
        <w:t>0.93</w:t>
      </w:r>
      <w:r w:rsidRPr="00255A11">
        <w:rPr>
          <w:rFonts w:eastAsia="Calibri"/>
          <w:lang w:eastAsia="en-US"/>
        </w:rPr>
        <w:tab/>
        <w:t>Eq. E7-5</w:t>
      </w:r>
    </w:p>
    <w:p w14:paraId="6E73F3A0"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eff33</w:t>
      </w:r>
      <w:r w:rsidRPr="00255A11">
        <w:rPr>
          <w:rFonts w:eastAsia="Calibri"/>
          <w:lang w:eastAsia="en-US"/>
        </w:rPr>
        <w:t>)</w:t>
      </w:r>
      <w:r w:rsidRPr="00255A11">
        <w:rPr>
          <w:rFonts w:eastAsia="Calibri"/>
          <w:lang w:eastAsia="en-US"/>
        </w:rPr>
        <w:tab/>
        <w:t>[cm2]</w:t>
      </w:r>
      <w:r w:rsidRPr="00255A11">
        <w:rPr>
          <w:rFonts w:eastAsia="Calibri"/>
          <w:lang w:eastAsia="en-US"/>
        </w:rPr>
        <w:tab/>
        <w:t>8.48</w:t>
      </w:r>
      <w:r w:rsidRPr="00255A11">
        <w:rPr>
          <w:rFonts w:eastAsia="Calibri"/>
          <w:lang w:eastAsia="en-US"/>
        </w:rPr>
        <w:tab/>
        <w:t>Eq. E7-2</w:t>
      </w:r>
    </w:p>
    <w:p w14:paraId="715626F3"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a33</w:t>
      </w:r>
      <w:r w:rsidRPr="00255A11">
        <w:rPr>
          <w:rFonts w:eastAsia="Calibri"/>
          <w:lang w:eastAsia="en-US"/>
        </w:rPr>
        <w:t>)</w:t>
      </w:r>
      <w:r w:rsidRPr="00255A11">
        <w:rPr>
          <w:rFonts w:eastAsia="Calibri"/>
          <w:lang w:eastAsia="en-US"/>
        </w:rPr>
        <w:tab/>
        <w:t>--</w:t>
      </w:r>
      <w:r w:rsidRPr="00255A11">
        <w:rPr>
          <w:rFonts w:eastAsia="Calibri"/>
          <w:lang w:eastAsia="en-US"/>
        </w:rPr>
        <w:tab/>
        <w:t>0.97</w:t>
      </w:r>
      <w:r w:rsidRPr="00255A11">
        <w:rPr>
          <w:rFonts w:eastAsia="Calibri"/>
          <w:lang w:eastAsia="en-US"/>
        </w:rPr>
        <w:tab/>
        <w:t>Eq. E7-16</w:t>
      </w:r>
    </w:p>
    <w:p w14:paraId="112132CA"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41A62242" w14:textId="77777777" w:rsidR="001C28D9" w:rsidRPr="00255A11" w:rsidRDefault="001C28D9" w:rsidP="00C665B3">
      <w:pPr>
        <w:rPr>
          <w:rFonts w:eastAsia="Calibri"/>
          <w:lang w:eastAsia="en-US"/>
        </w:rPr>
      </w:pPr>
      <w:r w:rsidRPr="00255A11">
        <w:rPr>
          <w:rFonts w:eastAsia="Calibri"/>
          <w:lang w:eastAsia="en-US"/>
        </w:rPr>
        <w:tab/>
        <w:t>Esfuerzo crítico para pandeo por flexión (F</w:t>
      </w:r>
      <w:r w:rsidRPr="00255A11">
        <w:rPr>
          <w:rFonts w:eastAsia="Calibri"/>
          <w:sz w:val="14"/>
          <w:lang w:eastAsia="en-US"/>
        </w:rPr>
        <w:t>cr33</w:t>
      </w:r>
      <w:r w:rsidRPr="00255A11">
        <w:rPr>
          <w:rFonts w:eastAsia="Calibri"/>
          <w:lang w:eastAsia="en-US"/>
        </w:rPr>
        <w:t>)</w:t>
      </w:r>
      <w:r w:rsidRPr="00255A11">
        <w:rPr>
          <w:rFonts w:eastAsia="Calibri"/>
          <w:lang w:eastAsia="en-US"/>
        </w:rPr>
        <w:tab/>
        <w:t>[Ton/m2]</w:t>
      </w:r>
      <w:r w:rsidRPr="00255A11">
        <w:rPr>
          <w:rFonts w:eastAsia="Calibri"/>
          <w:lang w:eastAsia="en-US"/>
        </w:rPr>
        <w:tab/>
        <w:t>22412.67</w:t>
      </w:r>
      <w:r w:rsidRPr="00255A11">
        <w:rPr>
          <w:rFonts w:eastAsia="Calibri"/>
          <w:lang w:eastAsia="en-US"/>
        </w:rPr>
        <w:tab/>
        <w:t>Eq. E7-2</w:t>
      </w:r>
    </w:p>
    <w:p w14:paraId="1D7D24A1" w14:textId="77777777" w:rsidR="001C28D9" w:rsidRPr="00255A11" w:rsidRDefault="001C28D9" w:rsidP="00C665B3">
      <w:pPr>
        <w:rPr>
          <w:rFonts w:eastAsia="Calibri"/>
          <w:lang w:eastAsia="en-US"/>
        </w:rPr>
      </w:pPr>
      <w:r w:rsidRPr="00255A11">
        <w:rPr>
          <w:rFonts w:eastAsia="Calibri"/>
          <w:lang w:eastAsia="en-US"/>
        </w:rPr>
        <w:tab/>
        <w:t>Resistencia nominal a pandeo por flexión (P</w:t>
      </w:r>
      <w:r w:rsidRPr="00255A11">
        <w:rPr>
          <w:rFonts w:eastAsia="Calibri"/>
          <w:sz w:val="14"/>
          <w:lang w:eastAsia="en-US"/>
        </w:rPr>
        <w:t>n33</w:t>
      </w:r>
      <w:r w:rsidRPr="00255A11">
        <w:rPr>
          <w:rFonts w:eastAsia="Calibri"/>
          <w:lang w:eastAsia="en-US"/>
        </w:rPr>
        <w:t>)</w:t>
      </w:r>
      <w:r w:rsidRPr="00255A11">
        <w:rPr>
          <w:rFonts w:eastAsia="Calibri"/>
          <w:lang w:eastAsia="en-US"/>
        </w:rPr>
        <w:tab/>
        <w:t>[Ton]</w:t>
      </w:r>
      <w:r w:rsidRPr="00255A11">
        <w:rPr>
          <w:rFonts w:eastAsia="Calibri"/>
          <w:lang w:eastAsia="en-US"/>
        </w:rPr>
        <w:tab/>
        <w:t>19.62</w:t>
      </w:r>
      <w:r w:rsidRPr="00255A11">
        <w:rPr>
          <w:rFonts w:eastAsia="Calibri"/>
          <w:lang w:eastAsia="en-US"/>
        </w:rPr>
        <w:tab/>
        <w:t>Eq. E7-1</w:t>
      </w:r>
    </w:p>
    <w:p w14:paraId="5A994846" w14:textId="77777777" w:rsidR="001C28D9" w:rsidRPr="00255A11" w:rsidRDefault="001C28D9" w:rsidP="00C665B3">
      <w:pPr>
        <w:rPr>
          <w:rFonts w:eastAsia="Calibri"/>
          <w:lang w:eastAsia="en-US"/>
        </w:rPr>
      </w:pPr>
    </w:p>
    <w:p w14:paraId="45768D5B" w14:textId="77777777" w:rsidR="001C28D9" w:rsidRPr="00255A11" w:rsidRDefault="001C28D9" w:rsidP="00C665B3">
      <w:pPr>
        <w:rPr>
          <w:rFonts w:eastAsia="Calibri"/>
          <w:lang w:eastAsia="en-US"/>
        </w:rPr>
      </w:pPr>
      <w:r w:rsidRPr="00255A11">
        <w:rPr>
          <w:rFonts w:eastAsia="Calibri"/>
          <w:lang w:eastAsia="en-US"/>
        </w:rPr>
        <w:tab/>
        <w:t>Compresión en el eje menor 22</w:t>
      </w:r>
    </w:p>
    <w:p w14:paraId="7019B36C" w14:textId="77777777" w:rsidR="001C28D9" w:rsidRPr="00255A11" w:rsidRDefault="001C28D9" w:rsidP="00C665B3">
      <w:pPr>
        <w:rPr>
          <w:rFonts w:eastAsia="Calibri"/>
          <w:lang w:eastAsia="en-US"/>
        </w:rPr>
      </w:pPr>
    </w:p>
    <w:p w14:paraId="25052E7F"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0.43</w:t>
      </w:r>
      <w:r w:rsidRPr="00255A11">
        <w:rPr>
          <w:rFonts w:eastAsia="Calibri"/>
          <w:lang w:eastAsia="en-US"/>
        </w:rPr>
        <w:tab/>
      </w:r>
      <w:r w:rsidRPr="00255A11">
        <w:rPr>
          <w:rFonts w:eastAsia="Calibri"/>
          <w:lang w:eastAsia="en-US"/>
        </w:rPr>
        <w:tab/>
      </w:r>
      <w:r w:rsidRPr="00255A11">
        <w:rPr>
          <w:rFonts w:eastAsia="Calibri"/>
          <w:lang w:eastAsia="en-US"/>
        </w:rPr>
        <w:tab/>
      </w:r>
    </w:p>
    <w:p w14:paraId="52D58624"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15.69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E4</w:t>
      </w:r>
    </w:p>
    <w:p w14:paraId="64880245"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6.78 [Ton]</w:t>
      </w:r>
      <w:r w:rsidRPr="00255A11">
        <w:rPr>
          <w:rFonts w:eastAsia="Calibri"/>
          <w:lang w:eastAsia="en-US"/>
        </w:rPr>
        <w:tab/>
        <w:t>Ec. ctrl</w:t>
      </w:r>
      <w:r w:rsidRPr="00255A11">
        <w:rPr>
          <w:rFonts w:eastAsia="Calibri"/>
          <w:lang w:eastAsia="en-US"/>
        </w:rPr>
        <w:tab/>
        <w:t>:</w:t>
      </w:r>
      <w:r w:rsidRPr="00255A11">
        <w:rPr>
          <w:rFonts w:eastAsia="Calibri"/>
          <w:lang w:eastAsia="en-US"/>
        </w:rPr>
        <w:tab/>
        <w:t>ULS25 en 100.00%</w:t>
      </w:r>
    </w:p>
    <w:p w14:paraId="50CC002F" w14:textId="77777777" w:rsidR="001C28D9" w:rsidRPr="00255A11" w:rsidRDefault="001C28D9" w:rsidP="00C665B3">
      <w:pPr>
        <w:rPr>
          <w:rFonts w:eastAsia="Calibri"/>
          <w:lang w:eastAsia="en-US"/>
        </w:rPr>
      </w:pPr>
    </w:p>
    <w:p w14:paraId="7392BDFA"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5F8F0BB7" w14:textId="195C9423" w:rsidR="001C28D9" w:rsidRPr="00255A11" w:rsidRDefault="001C28D9" w:rsidP="00C665B3">
      <w:pPr>
        <w:rPr>
          <w:rFonts w:eastAsia="Calibri"/>
          <w:lang w:eastAsia="en-US"/>
        </w:rPr>
      </w:pPr>
      <w:r w:rsidRPr="00255A11">
        <w:rPr>
          <w:rFonts w:eastAsia="Calibri"/>
          <w:lang w:eastAsia="en-US"/>
        </w:rPr>
        <w:tab/>
      </w:r>
    </w:p>
    <w:p w14:paraId="0DC15AE7"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4DC90737"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3426A4C5"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r>
    </w:p>
    <w:p w14:paraId="498BE099"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15.89</w:t>
      </w:r>
      <w:r w:rsidRPr="00255A11">
        <w:rPr>
          <w:rFonts w:eastAsia="Calibri"/>
          <w:lang w:eastAsia="en-US"/>
        </w:rPr>
        <w:tab/>
      </w:r>
    </w:p>
    <w:p w14:paraId="16342EEB"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6AF89EF9"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r>
    </w:p>
    <w:p w14:paraId="5EF799BC"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42.29</w:t>
      </w:r>
      <w:r w:rsidRPr="00255A11">
        <w:rPr>
          <w:rFonts w:eastAsia="Calibri"/>
          <w:lang w:eastAsia="en-US"/>
        </w:rPr>
        <w:tab/>
      </w:r>
    </w:p>
    <w:p w14:paraId="5BD1B50F" w14:textId="77777777" w:rsidR="001C28D9" w:rsidRPr="00255A11" w:rsidRDefault="001C28D9" w:rsidP="00C665B3">
      <w:pPr>
        <w:rPr>
          <w:rFonts w:eastAsia="Calibri"/>
          <w:lang w:eastAsia="en-US"/>
        </w:rPr>
      </w:pPr>
      <w:r w:rsidRPr="00255A11">
        <w:rPr>
          <w:rFonts w:eastAsia="Calibri"/>
          <w:lang w:eastAsia="en-US"/>
        </w:rPr>
        <w:tab/>
        <w:t>Resistencia factorada a pandeo por flexión(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n22</w:t>
      </w:r>
      <w:r w:rsidRPr="00255A11">
        <w:rPr>
          <w:rFonts w:eastAsia="Calibri"/>
          <w:lang w:eastAsia="en-US"/>
        </w:rPr>
        <w:t>)</w:t>
      </w:r>
      <w:r w:rsidRPr="00255A11">
        <w:rPr>
          <w:rFonts w:eastAsia="Calibri"/>
          <w:lang w:eastAsia="en-US"/>
        </w:rPr>
        <w:tab/>
        <w:t>[Ton]</w:t>
      </w:r>
      <w:r w:rsidRPr="00255A11">
        <w:rPr>
          <w:rFonts w:eastAsia="Calibri"/>
          <w:lang w:eastAsia="en-US"/>
        </w:rPr>
        <w:tab/>
        <w:t>15.85</w:t>
      </w:r>
      <w:r w:rsidRPr="00255A11">
        <w:rPr>
          <w:rFonts w:eastAsia="Calibri"/>
          <w:lang w:eastAsia="en-US"/>
        </w:rPr>
        <w:tab/>
        <w:t>Sec. E1</w:t>
      </w:r>
    </w:p>
    <w:p w14:paraId="171BF2A5"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26385087"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22</w:t>
      </w:r>
      <w:r w:rsidRPr="00255A11">
        <w:rPr>
          <w:rFonts w:eastAsia="Calibri"/>
          <w:lang w:eastAsia="en-US"/>
        </w:rPr>
        <w:t>)</w:t>
      </w:r>
      <w:r w:rsidRPr="00255A11">
        <w:rPr>
          <w:rFonts w:eastAsia="Calibri"/>
          <w:lang w:eastAsia="en-US"/>
        </w:rPr>
        <w:tab/>
        <w:t>[m]</w:t>
      </w:r>
      <w:r w:rsidRPr="00255A11">
        <w:rPr>
          <w:rFonts w:eastAsia="Calibri"/>
          <w:lang w:eastAsia="en-US"/>
        </w:rPr>
        <w:tab/>
        <w:t>1.01</w:t>
      </w:r>
      <w:r w:rsidRPr="00255A11">
        <w:rPr>
          <w:rFonts w:eastAsia="Calibri"/>
          <w:lang w:eastAsia="en-US"/>
        </w:rPr>
        <w:tab/>
      </w:r>
    </w:p>
    <w:p w14:paraId="59760171" w14:textId="77777777" w:rsidR="001C28D9" w:rsidRPr="00255A11" w:rsidRDefault="001C28D9" w:rsidP="00C665B3">
      <w:pPr>
        <w:rPr>
          <w:rFonts w:eastAsia="Calibri"/>
          <w:lang w:eastAsia="en-US"/>
        </w:rPr>
      </w:pPr>
      <w:r w:rsidRPr="00255A11">
        <w:rPr>
          <w:rFonts w:eastAsia="Calibri"/>
          <w:lang w:eastAsia="en-US"/>
        </w:rPr>
        <w:tab/>
        <w:t>Esbeltez efectiva ((KL/r)</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55.34</w:t>
      </w:r>
      <w:r w:rsidRPr="00255A11">
        <w:rPr>
          <w:rFonts w:eastAsia="Calibri"/>
          <w:lang w:eastAsia="en-US"/>
        </w:rPr>
        <w:tab/>
        <w:t>Eq. E3-4</w:t>
      </w:r>
    </w:p>
    <w:p w14:paraId="1F2220F2" w14:textId="77777777" w:rsidR="001C28D9" w:rsidRPr="00255A11" w:rsidRDefault="001C28D9" w:rsidP="00C665B3">
      <w:pPr>
        <w:rPr>
          <w:rFonts w:eastAsia="Calibri"/>
          <w:lang w:eastAsia="en-US"/>
        </w:rPr>
      </w:pPr>
      <w:r w:rsidRPr="00255A11">
        <w:rPr>
          <w:rFonts w:eastAsia="Calibri"/>
          <w:lang w:eastAsia="en-US"/>
        </w:rPr>
        <w:tab/>
        <w:t>Esfuerzo crítico de pandeo elástico (F</w:t>
      </w:r>
      <w:r w:rsidRPr="00255A11">
        <w:rPr>
          <w:rFonts w:eastAsia="Calibri"/>
          <w:sz w:val="14"/>
          <w:lang w:eastAsia="en-US"/>
        </w:rPr>
        <w:t>e22</w:t>
      </w:r>
      <w:r w:rsidRPr="00255A11">
        <w:rPr>
          <w:rFonts w:eastAsia="Calibri"/>
          <w:lang w:eastAsia="en-US"/>
        </w:rPr>
        <w:t>)</w:t>
      </w:r>
      <w:r w:rsidRPr="00255A11">
        <w:rPr>
          <w:rFonts w:eastAsia="Calibri"/>
          <w:lang w:eastAsia="en-US"/>
        </w:rPr>
        <w:tab/>
        <w:t>[Ton/m2]</w:t>
      </w:r>
      <w:r w:rsidRPr="00255A11">
        <w:rPr>
          <w:rFonts w:eastAsia="Calibri"/>
          <w:lang w:eastAsia="en-US"/>
        </w:rPr>
        <w:tab/>
        <w:t>65696.42</w:t>
      </w:r>
      <w:r w:rsidRPr="00255A11">
        <w:rPr>
          <w:rFonts w:eastAsia="Calibri"/>
          <w:lang w:eastAsia="en-US"/>
        </w:rPr>
        <w:tab/>
        <w:t>Eq. E3-4</w:t>
      </w:r>
    </w:p>
    <w:p w14:paraId="7B56B608"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s22</w:t>
      </w:r>
      <w:r w:rsidRPr="00255A11">
        <w:rPr>
          <w:rFonts w:eastAsia="Calibri"/>
          <w:lang w:eastAsia="en-US"/>
        </w:rPr>
        <w:t>)</w:t>
      </w:r>
      <w:r w:rsidRPr="00255A11">
        <w:rPr>
          <w:rFonts w:eastAsia="Calibri"/>
          <w:lang w:eastAsia="en-US"/>
        </w:rPr>
        <w:tab/>
        <w:t>--</w:t>
      </w:r>
      <w:r w:rsidRPr="00255A11">
        <w:rPr>
          <w:rFonts w:eastAsia="Calibri"/>
          <w:lang w:eastAsia="en-US"/>
        </w:rPr>
        <w:tab/>
        <w:t>0.93</w:t>
      </w:r>
      <w:r w:rsidRPr="00255A11">
        <w:rPr>
          <w:rFonts w:eastAsia="Calibri"/>
          <w:lang w:eastAsia="en-US"/>
        </w:rPr>
        <w:tab/>
        <w:t>Eq. E7-5</w:t>
      </w:r>
    </w:p>
    <w:p w14:paraId="4892541B"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eff22</w:t>
      </w:r>
      <w:r w:rsidRPr="00255A11">
        <w:rPr>
          <w:rFonts w:eastAsia="Calibri"/>
          <w:lang w:eastAsia="en-US"/>
        </w:rPr>
        <w:t>)</w:t>
      </w:r>
      <w:r w:rsidRPr="00255A11">
        <w:rPr>
          <w:rFonts w:eastAsia="Calibri"/>
          <w:lang w:eastAsia="en-US"/>
        </w:rPr>
        <w:tab/>
        <w:t>[cm2]</w:t>
      </w:r>
      <w:r w:rsidRPr="00255A11">
        <w:rPr>
          <w:rFonts w:eastAsia="Calibri"/>
          <w:lang w:eastAsia="en-US"/>
        </w:rPr>
        <w:tab/>
        <w:t>8.72</w:t>
      </w:r>
      <w:r w:rsidRPr="00255A11">
        <w:rPr>
          <w:rFonts w:eastAsia="Calibri"/>
          <w:lang w:eastAsia="en-US"/>
        </w:rPr>
        <w:tab/>
        <w:t>Eq. E7-2</w:t>
      </w:r>
    </w:p>
    <w:p w14:paraId="30B16BBF"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a22</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E7-16</w:t>
      </w:r>
    </w:p>
    <w:p w14:paraId="217F535C"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0.92</w:t>
      </w:r>
      <w:r w:rsidRPr="00255A11">
        <w:rPr>
          <w:rFonts w:eastAsia="Calibri"/>
          <w:lang w:eastAsia="en-US"/>
        </w:rPr>
        <w:tab/>
        <w:t>Sec. E7</w:t>
      </w:r>
    </w:p>
    <w:p w14:paraId="2CADA326" w14:textId="77777777" w:rsidR="001C28D9" w:rsidRPr="00255A11" w:rsidRDefault="001C28D9" w:rsidP="00C665B3">
      <w:pPr>
        <w:rPr>
          <w:rFonts w:eastAsia="Calibri"/>
          <w:lang w:eastAsia="en-US"/>
        </w:rPr>
      </w:pPr>
      <w:r w:rsidRPr="00255A11">
        <w:rPr>
          <w:rFonts w:eastAsia="Calibri"/>
          <w:lang w:eastAsia="en-US"/>
        </w:rPr>
        <w:tab/>
        <w:t>Esfuerzo crítico para pandeo por flexión (F</w:t>
      </w:r>
      <w:r w:rsidRPr="00255A11">
        <w:rPr>
          <w:rFonts w:eastAsia="Calibri"/>
          <w:sz w:val="14"/>
          <w:lang w:eastAsia="en-US"/>
        </w:rPr>
        <w:t>cr22</w:t>
      </w:r>
      <w:r w:rsidRPr="00255A11">
        <w:rPr>
          <w:rFonts w:eastAsia="Calibri"/>
          <w:lang w:eastAsia="en-US"/>
        </w:rPr>
        <w:t>)</w:t>
      </w:r>
      <w:r w:rsidRPr="00255A11">
        <w:rPr>
          <w:rFonts w:eastAsia="Calibri"/>
          <w:lang w:eastAsia="en-US"/>
        </w:rPr>
        <w:tab/>
        <w:t>[Ton/m2]</w:t>
      </w:r>
      <w:r w:rsidRPr="00255A11">
        <w:rPr>
          <w:rFonts w:eastAsia="Calibri"/>
          <w:lang w:eastAsia="en-US"/>
        </w:rPr>
        <w:tab/>
        <w:t>20116.20</w:t>
      </w:r>
      <w:r w:rsidRPr="00255A11">
        <w:rPr>
          <w:rFonts w:eastAsia="Calibri"/>
          <w:lang w:eastAsia="en-US"/>
        </w:rPr>
        <w:tab/>
        <w:t>Eq. E7-2</w:t>
      </w:r>
    </w:p>
    <w:p w14:paraId="1C58C186" w14:textId="77777777" w:rsidR="001C28D9" w:rsidRPr="00255A11" w:rsidRDefault="001C28D9" w:rsidP="00C665B3">
      <w:pPr>
        <w:rPr>
          <w:rFonts w:eastAsia="Calibri"/>
          <w:lang w:eastAsia="en-US"/>
        </w:rPr>
      </w:pPr>
      <w:r w:rsidRPr="00255A11">
        <w:rPr>
          <w:rFonts w:eastAsia="Calibri"/>
          <w:lang w:eastAsia="en-US"/>
        </w:rPr>
        <w:tab/>
        <w:t>Resistencia nominal a pandeo por flexión (P</w:t>
      </w:r>
      <w:r w:rsidRPr="00255A11">
        <w:rPr>
          <w:rFonts w:eastAsia="Calibri"/>
          <w:sz w:val="14"/>
          <w:lang w:eastAsia="en-US"/>
        </w:rPr>
        <w:t>n22</w:t>
      </w:r>
      <w:r w:rsidRPr="00255A11">
        <w:rPr>
          <w:rFonts w:eastAsia="Calibri"/>
          <w:lang w:eastAsia="en-US"/>
        </w:rPr>
        <w:t>)</w:t>
      </w:r>
      <w:r w:rsidRPr="00255A11">
        <w:rPr>
          <w:rFonts w:eastAsia="Calibri"/>
          <w:lang w:eastAsia="en-US"/>
        </w:rPr>
        <w:tab/>
        <w:t>[Ton]</w:t>
      </w:r>
      <w:r w:rsidRPr="00255A11">
        <w:rPr>
          <w:rFonts w:eastAsia="Calibri"/>
          <w:lang w:eastAsia="en-US"/>
        </w:rPr>
        <w:tab/>
        <w:t>17.61</w:t>
      </w:r>
      <w:r w:rsidRPr="00255A11">
        <w:rPr>
          <w:rFonts w:eastAsia="Calibri"/>
          <w:lang w:eastAsia="en-US"/>
        </w:rPr>
        <w:tab/>
        <w:t>Eq. E7-1</w:t>
      </w:r>
    </w:p>
    <w:p w14:paraId="1404E78E" w14:textId="77777777" w:rsidR="001C28D9" w:rsidRPr="00255A11" w:rsidRDefault="001C28D9" w:rsidP="00C665B3">
      <w:pPr>
        <w:rPr>
          <w:rFonts w:eastAsia="Calibri"/>
          <w:lang w:eastAsia="en-US"/>
        </w:rPr>
      </w:pPr>
      <w:r w:rsidRPr="00255A11">
        <w:rPr>
          <w:rFonts w:eastAsia="Calibri"/>
          <w:lang w:eastAsia="en-US"/>
        </w:rPr>
        <w:tab/>
        <w:t>Resistencia factorada a pandeo torsional o flexo-torsional(</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n11</w:t>
      </w:r>
      <w:r w:rsidRPr="00255A11">
        <w:rPr>
          <w:rFonts w:eastAsia="Calibri"/>
          <w:lang w:eastAsia="en-US"/>
        </w:rPr>
        <w:t>)</w:t>
      </w:r>
      <w:r w:rsidRPr="00255A11">
        <w:rPr>
          <w:rFonts w:eastAsia="Calibri"/>
          <w:lang w:eastAsia="en-US"/>
        </w:rPr>
        <w:tab/>
        <w:t>[Ton]</w:t>
      </w:r>
      <w:r w:rsidRPr="00255A11">
        <w:rPr>
          <w:rFonts w:eastAsia="Calibri"/>
          <w:lang w:eastAsia="en-US"/>
        </w:rPr>
        <w:tab/>
        <w:t>15.69</w:t>
      </w:r>
      <w:r w:rsidRPr="00255A11">
        <w:rPr>
          <w:rFonts w:eastAsia="Calibri"/>
          <w:lang w:eastAsia="en-US"/>
        </w:rPr>
        <w:tab/>
        <w:t>Sec. E4</w:t>
      </w:r>
    </w:p>
    <w:p w14:paraId="1B33FD11"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11</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34803DC8" w14:textId="77777777" w:rsidR="001C28D9" w:rsidRPr="00255A11" w:rsidRDefault="001C28D9" w:rsidP="00C665B3">
      <w:pPr>
        <w:rPr>
          <w:rFonts w:eastAsia="Calibri"/>
          <w:lang w:eastAsia="en-US"/>
        </w:rPr>
      </w:pPr>
      <w:r w:rsidRPr="00255A11">
        <w:rPr>
          <w:rFonts w:eastAsia="Calibri"/>
          <w:lang w:eastAsia="en-US"/>
        </w:rPr>
        <w:lastRenderedPageBreak/>
        <w:tab/>
        <w:t>Longitud no arriostrada (L</w:t>
      </w:r>
      <w:r w:rsidRPr="00255A11">
        <w:rPr>
          <w:rFonts w:eastAsia="Calibri"/>
          <w:sz w:val="14"/>
          <w:lang w:eastAsia="en-US"/>
        </w:rPr>
        <w:t>11</w:t>
      </w:r>
      <w:r w:rsidRPr="00255A11">
        <w:rPr>
          <w:rFonts w:eastAsia="Calibri"/>
          <w:lang w:eastAsia="en-US"/>
        </w:rPr>
        <w:t>)</w:t>
      </w:r>
      <w:r w:rsidRPr="00255A11">
        <w:rPr>
          <w:rFonts w:eastAsia="Calibri"/>
          <w:lang w:eastAsia="en-US"/>
        </w:rPr>
        <w:tab/>
        <w:t>[m]</w:t>
      </w:r>
      <w:r w:rsidRPr="00255A11">
        <w:rPr>
          <w:rFonts w:eastAsia="Calibri"/>
          <w:lang w:eastAsia="en-US"/>
        </w:rPr>
        <w:tab/>
        <w:t>1.01</w:t>
      </w:r>
      <w:r w:rsidRPr="00255A11">
        <w:rPr>
          <w:rFonts w:eastAsia="Calibri"/>
          <w:lang w:eastAsia="en-US"/>
        </w:rPr>
        <w:tab/>
      </w:r>
    </w:p>
    <w:p w14:paraId="36CEFBDF" w14:textId="77777777" w:rsidR="001C28D9" w:rsidRPr="00255A11" w:rsidRDefault="001C28D9" w:rsidP="00C665B3">
      <w:pPr>
        <w:rPr>
          <w:rFonts w:eastAsia="Calibri"/>
          <w:lang w:eastAsia="en-US"/>
        </w:rPr>
      </w:pPr>
      <w:r w:rsidRPr="00255A11">
        <w:rPr>
          <w:rFonts w:eastAsia="Calibri"/>
          <w:lang w:eastAsia="en-US"/>
        </w:rPr>
        <w:tab/>
        <w:t>Constante por flexión (H)</w:t>
      </w:r>
      <w:r w:rsidRPr="00255A11">
        <w:rPr>
          <w:rFonts w:eastAsia="Calibri"/>
          <w:lang w:eastAsia="en-US"/>
        </w:rPr>
        <w:tab/>
        <w:t>--</w:t>
      </w:r>
      <w:r w:rsidRPr="00255A11">
        <w:rPr>
          <w:rFonts w:eastAsia="Calibri"/>
          <w:lang w:eastAsia="en-US"/>
        </w:rPr>
        <w:tab/>
        <w:t>0.79</w:t>
      </w:r>
      <w:r w:rsidRPr="00255A11">
        <w:rPr>
          <w:rFonts w:eastAsia="Calibri"/>
          <w:lang w:eastAsia="en-US"/>
        </w:rPr>
        <w:tab/>
        <w:t>Eq. E4-11</w:t>
      </w:r>
    </w:p>
    <w:p w14:paraId="3DA1682A" w14:textId="77777777" w:rsidR="001C28D9" w:rsidRPr="00255A11" w:rsidRDefault="001C28D9" w:rsidP="00C665B3">
      <w:pPr>
        <w:rPr>
          <w:rFonts w:eastAsia="Calibri"/>
          <w:lang w:eastAsia="en-US"/>
        </w:rPr>
      </w:pPr>
      <w:r w:rsidRPr="00255A11">
        <w:rPr>
          <w:rFonts w:eastAsia="Calibri"/>
          <w:lang w:eastAsia="en-US"/>
        </w:rPr>
        <w:tab/>
        <w:t>Esfuerzo elástico de pandeo torsional o flexo-torsional (F</w:t>
      </w:r>
      <w:r w:rsidRPr="00255A11">
        <w:rPr>
          <w:rFonts w:eastAsia="Calibri"/>
          <w:sz w:val="14"/>
          <w:lang w:eastAsia="en-US"/>
        </w:rPr>
        <w:t>e11</w:t>
      </w:r>
      <w:r w:rsidRPr="00255A11">
        <w:rPr>
          <w:rFonts w:eastAsia="Calibri"/>
          <w:lang w:eastAsia="en-US"/>
        </w:rPr>
        <w:t>)</w:t>
      </w:r>
      <w:r w:rsidRPr="00255A11">
        <w:rPr>
          <w:rFonts w:eastAsia="Calibri"/>
          <w:lang w:eastAsia="en-US"/>
        </w:rPr>
        <w:tab/>
        <w:t>[Ton/m2]</w:t>
      </w:r>
      <w:r w:rsidRPr="00255A11">
        <w:rPr>
          <w:rFonts w:eastAsia="Calibri"/>
          <w:lang w:eastAsia="en-US"/>
        </w:rPr>
        <w:tab/>
        <w:t>60087.19</w:t>
      </w:r>
      <w:r w:rsidRPr="00255A11">
        <w:rPr>
          <w:rFonts w:eastAsia="Calibri"/>
          <w:lang w:eastAsia="en-US"/>
        </w:rPr>
        <w:tab/>
        <w:t>Eq. E4-6</w:t>
      </w:r>
    </w:p>
    <w:p w14:paraId="7425D80A" w14:textId="77777777" w:rsidR="001C28D9" w:rsidRPr="00255A11" w:rsidRDefault="001C28D9" w:rsidP="00C665B3">
      <w:pPr>
        <w:rPr>
          <w:rFonts w:eastAsia="Calibri"/>
          <w:lang w:eastAsia="en-US"/>
        </w:rPr>
      </w:pPr>
      <w:r w:rsidRPr="00255A11">
        <w:rPr>
          <w:rFonts w:eastAsia="Calibri"/>
          <w:lang w:eastAsia="en-US"/>
        </w:rPr>
        <w:tab/>
        <w:t>Esfuerzo elástico de pandeo torsional (F</w:t>
      </w:r>
      <w:r w:rsidRPr="00255A11">
        <w:rPr>
          <w:rFonts w:eastAsia="Calibri"/>
          <w:sz w:val="14"/>
          <w:lang w:eastAsia="en-US"/>
        </w:rPr>
        <w:t>ez</w:t>
      </w:r>
      <w:r w:rsidRPr="00255A11">
        <w:rPr>
          <w:rFonts w:eastAsia="Calibri"/>
          <w:lang w:eastAsia="en-US"/>
        </w:rPr>
        <w:t>)</w:t>
      </w:r>
      <w:r w:rsidRPr="00255A11">
        <w:rPr>
          <w:rFonts w:eastAsia="Calibri"/>
          <w:lang w:eastAsia="en-US"/>
        </w:rPr>
        <w:tab/>
        <w:t>[Ton/m2]</w:t>
      </w:r>
      <w:r w:rsidRPr="00255A11">
        <w:rPr>
          <w:rFonts w:eastAsia="Calibri"/>
          <w:lang w:eastAsia="en-US"/>
        </w:rPr>
        <w:tab/>
        <w:t>60341.09</w:t>
      </w:r>
      <w:r w:rsidRPr="00255A11">
        <w:rPr>
          <w:rFonts w:eastAsia="Calibri"/>
          <w:lang w:eastAsia="en-US"/>
        </w:rPr>
        <w:tab/>
        <w:t>Eq. E4-9</w:t>
      </w:r>
    </w:p>
    <w:p w14:paraId="6ADDEE18"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s11</w:t>
      </w:r>
      <w:r w:rsidRPr="00255A11">
        <w:rPr>
          <w:rFonts w:eastAsia="Calibri"/>
          <w:lang w:eastAsia="en-US"/>
        </w:rPr>
        <w:t>)</w:t>
      </w:r>
      <w:r w:rsidRPr="00255A11">
        <w:rPr>
          <w:rFonts w:eastAsia="Calibri"/>
          <w:lang w:eastAsia="en-US"/>
        </w:rPr>
        <w:tab/>
        <w:t>--</w:t>
      </w:r>
      <w:r w:rsidRPr="00255A11">
        <w:rPr>
          <w:rFonts w:eastAsia="Calibri"/>
          <w:lang w:eastAsia="en-US"/>
        </w:rPr>
        <w:tab/>
        <w:t>0.93</w:t>
      </w:r>
      <w:r w:rsidRPr="00255A11">
        <w:rPr>
          <w:rFonts w:eastAsia="Calibri"/>
          <w:lang w:eastAsia="en-US"/>
        </w:rPr>
        <w:tab/>
        <w:t>Eq. E7-5</w:t>
      </w:r>
    </w:p>
    <w:p w14:paraId="5F03EF4D"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eff11</w:t>
      </w:r>
      <w:r w:rsidRPr="00255A11">
        <w:rPr>
          <w:rFonts w:eastAsia="Calibri"/>
          <w:lang w:eastAsia="en-US"/>
        </w:rPr>
        <w:t>)</w:t>
      </w:r>
      <w:r w:rsidRPr="00255A11">
        <w:rPr>
          <w:rFonts w:eastAsia="Calibri"/>
          <w:lang w:eastAsia="en-US"/>
        </w:rPr>
        <w:tab/>
        <w:t>[cm2]</w:t>
      </w:r>
      <w:r w:rsidRPr="00255A11">
        <w:rPr>
          <w:rFonts w:eastAsia="Calibri"/>
          <w:lang w:eastAsia="en-US"/>
        </w:rPr>
        <w:tab/>
        <w:t>8.76</w:t>
      </w:r>
      <w:r w:rsidRPr="00255A11">
        <w:rPr>
          <w:rFonts w:eastAsia="Calibri"/>
          <w:lang w:eastAsia="en-US"/>
        </w:rPr>
        <w:tab/>
        <w:t>Eq. E7-2</w:t>
      </w:r>
    </w:p>
    <w:p w14:paraId="35003C0F"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a11</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E7-16</w:t>
      </w:r>
    </w:p>
    <w:p w14:paraId="650CD22E"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11</w:t>
      </w:r>
      <w:r w:rsidRPr="00255A11">
        <w:rPr>
          <w:rFonts w:eastAsia="Calibri"/>
          <w:lang w:eastAsia="en-US"/>
        </w:rPr>
        <w:t>)</w:t>
      </w:r>
      <w:r w:rsidRPr="00255A11">
        <w:rPr>
          <w:rFonts w:eastAsia="Calibri"/>
          <w:lang w:eastAsia="en-US"/>
        </w:rPr>
        <w:tab/>
        <w:t>--</w:t>
      </w:r>
      <w:r w:rsidRPr="00255A11">
        <w:rPr>
          <w:rFonts w:eastAsia="Calibri"/>
          <w:lang w:eastAsia="en-US"/>
        </w:rPr>
        <w:tab/>
        <w:t>0.93</w:t>
      </w:r>
      <w:r w:rsidRPr="00255A11">
        <w:rPr>
          <w:rFonts w:eastAsia="Calibri"/>
          <w:lang w:eastAsia="en-US"/>
        </w:rPr>
        <w:tab/>
        <w:t>Sec. E7</w:t>
      </w:r>
    </w:p>
    <w:p w14:paraId="37E81A89" w14:textId="77777777" w:rsidR="001C28D9" w:rsidRPr="00255A11" w:rsidRDefault="001C28D9" w:rsidP="00C665B3">
      <w:pPr>
        <w:rPr>
          <w:rFonts w:eastAsia="Calibri"/>
          <w:lang w:eastAsia="en-US"/>
        </w:rPr>
      </w:pPr>
      <w:r w:rsidRPr="00255A11">
        <w:rPr>
          <w:rFonts w:eastAsia="Calibri"/>
          <w:lang w:eastAsia="en-US"/>
        </w:rPr>
        <w:tab/>
        <w:t>Esfuerzo crítico de pandeo torsional o flexo-torsional (F</w:t>
      </w:r>
      <w:r w:rsidRPr="00255A11">
        <w:rPr>
          <w:rFonts w:eastAsia="Calibri"/>
          <w:sz w:val="14"/>
          <w:lang w:eastAsia="en-US"/>
        </w:rPr>
        <w:t>cr11</w:t>
      </w:r>
      <w:r w:rsidRPr="00255A11">
        <w:rPr>
          <w:rFonts w:eastAsia="Calibri"/>
          <w:lang w:eastAsia="en-US"/>
        </w:rPr>
        <w:t>)</w:t>
      </w:r>
      <w:r w:rsidRPr="00255A11">
        <w:rPr>
          <w:rFonts w:eastAsia="Calibri"/>
          <w:lang w:eastAsia="en-US"/>
        </w:rPr>
        <w:tab/>
        <w:t>[Ton/m2]</w:t>
      </w:r>
      <w:r w:rsidRPr="00255A11">
        <w:rPr>
          <w:rFonts w:eastAsia="Calibri"/>
          <w:lang w:eastAsia="en-US"/>
        </w:rPr>
        <w:tab/>
        <w:t>19909.57</w:t>
      </w:r>
      <w:r w:rsidRPr="00255A11">
        <w:rPr>
          <w:rFonts w:eastAsia="Calibri"/>
          <w:lang w:eastAsia="en-US"/>
        </w:rPr>
        <w:tab/>
        <w:t>Eq. E7-2</w:t>
      </w:r>
    </w:p>
    <w:p w14:paraId="5E4EBBDB" w14:textId="77777777" w:rsidR="001C28D9" w:rsidRPr="00255A11" w:rsidRDefault="001C28D9" w:rsidP="00C665B3">
      <w:pPr>
        <w:rPr>
          <w:rFonts w:eastAsia="Calibri"/>
          <w:lang w:eastAsia="en-US"/>
        </w:rPr>
      </w:pPr>
      <w:r w:rsidRPr="00255A11">
        <w:rPr>
          <w:rFonts w:eastAsia="Calibri"/>
          <w:lang w:eastAsia="en-US"/>
        </w:rPr>
        <w:tab/>
        <w:t>Resistencia nominal a pandeo torsional o flexo-torsional (P</w:t>
      </w:r>
      <w:r w:rsidRPr="00255A11">
        <w:rPr>
          <w:rFonts w:eastAsia="Calibri"/>
          <w:sz w:val="14"/>
          <w:lang w:eastAsia="en-US"/>
        </w:rPr>
        <w:t>n11</w:t>
      </w:r>
      <w:r w:rsidRPr="00255A11">
        <w:rPr>
          <w:rFonts w:eastAsia="Calibri"/>
          <w:lang w:eastAsia="en-US"/>
        </w:rPr>
        <w:t>)</w:t>
      </w:r>
      <w:r w:rsidRPr="00255A11">
        <w:rPr>
          <w:rFonts w:eastAsia="Calibri"/>
          <w:lang w:eastAsia="en-US"/>
        </w:rPr>
        <w:tab/>
        <w:t>[Ton]</w:t>
      </w:r>
      <w:r w:rsidRPr="00255A11">
        <w:rPr>
          <w:rFonts w:eastAsia="Calibri"/>
          <w:lang w:eastAsia="en-US"/>
        </w:rPr>
        <w:tab/>
        <w:t>17.43</w:t>
      </w:r>
      <w:r w:rsidRPr="00255A11">
        <w:rPr>
          <w:rFonts w:eastAsia="Calibri"/>
          <w:lang w:eastAsia="en-US"/>
        </w:rPr>
        <w:tab/>
        <w:t>Eq. E7-1</w:t>
      </w:r>
    </w:p>
    <w:p w14:paraId="7425BF04" w14:textId="77777777" w:rsidR="001C28D9" w:rsidRPr="00255A11" w:rsidRDefault="001C28D9" w:rsidP="00C665B3">
      <w:pPr>
        <w:rPr>
          <w:rFonts w:eastAsia="Calibri"/>
          <w:lang w:eastAsia="en-US"/>
        </w:rPr>
      </w:pPr>
    </w:p>
    <w:p w14:paraId="671DED5E" w14:textId="77777777" w:rsidR="001C28D9" w:rsidRPr="00255A11" w:rsidRDefault="001C28D9" w:rsidP="00C665B3">
      <w:pPr>
        <w:rPr>
          <w:rFonts w:eastAsia="Calibri"/>
          <w:lang w:eastAsia="en-US"/>
        </w:rPr>
      </w:pPr>
      <w:r w:rsidRPr="00255A11">
        <w:rPr>
          <w:rFonts w:eastAsia="Calibri"/>
          <w:lang w:eastAsia="en-US"/>
        </w:rPr>
        <w:tab/>
        <w:t>DISEÑO A FLEXION</w:t>
      </w:r>
      <w:r w:rsidRPr="00255A11">
        <w:rPr>
          <w:rFonts w:eastAsia="Calibri"/>
          <w:lang w:eastAsia="en-US"/>
        </w:rPr>
        <w:tab/>
      </w:r>
      <w:r w:rsidRPr="00255A11">
        <w:rPr>
          <w:rFonts w:eastAsia="Calibri"/>
          <w:noProof/>
          <w:lang w:val="en-US" w:eastAsia="en-US"/>
        </w:rPr>
        <w:drawing>
          <wp:inline distT="0" distB="0" distL="0" distR="0" wp14:anchorId="638B3F60" wp14:editId="700B209C">
            <wp:extent cx="165138" cy="165138"/>
            <wp:effectExtent l="0" t="0" r="6350" b="6350"/>
            <wp:docPr id="186" name="Imagen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228252A" w14:textId="77777777" w:rsidR="001C28D9" w:rsidRPr="00255A11" w:rsidRDefault="001C28D9" w:rsidP="00C665B3">
      <w:pPr>
        <w:rPr>
          <w:rFonts w:eastAsia="Calibri"/>
          <w:lang w:eastAsia="en-US"/>
        </w:rPr>
      </w:pPr>
    </w:p>
    <w:p w14:paraId="592672F4" w14:textId="77777777" w:rsidR="001C28D9" w:rsidRPr="00255A11" w:rsidRDefault="001C28D9" w:rsidP="00C665B3">
      <w:pPr>
        <w:rPr>
          <w:rFonts w:eastAsia="Calibri"/>
          <w:lang w:eastAsia="en-US"/>
        </w:rPr>
      </w:pPr>
      <w:r w:rsidRPr="00255A11">
        <w:rPr>
          <w:rFonts w:eastAsia="Calibri"/>
          <w:lang w:eastAsia="en-US"/>
        </w:rPr>
        <w:tab/>
        <w:t>Flexión alrededor del eje mayor, M33</w:t>
      </w:r>
    </w:p>
    <w:p w14:paraId="3314EB69" w14:textId="77777777" w:rsidR="001C28D9" w:rsidRPr="00255A11" w:rsidRDefault="001C28D9" w:rsidP="00C665B3">
      <w:pPr>
        <w:rPr>
          <w:rFonts w:eastAsia="Calibri"/>
          <w:lang w:eastAsia="en-US"/>
        </w:rPr>
      </w:pPr>
    </w:p>
    <w:p w14:paraId="4497F3C9"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14703B4A"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1.09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F1</w:t>
      </w:r>
    </w:p>
    <w:p w14:paraId="309F547C"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6B78E147" w14:textId="77777777" w:rsidR="001C28D9" w:rsidRPr="00255A11" w:rsidRDefault="001C28D9" w:rsidP="00C665B3">
      <w:pPr>
        <w:rPr>
          <w:rFonts w:eastAsia="Calibri"/>
          <w:lang w:eastAsia="en-US"/>
        </w:rPr>
      </w:pPr>
    </w:p>
    <w:p w14:paraId="6ED6A3DF"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B599241"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64CA558"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75702A16"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6B0B776A"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r>
    </w:p>
    <w:p w14:paraId="31F10D3A"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28.38</w:t>
      </w:r>
      <w:r w:rsidRPr="00255A11">
        <w:rPr>
          <w:rFonts w:eastAsia="Calibri"/>
          <w:lang w:eastAsia="en-US"/>
        </w:rPr>
        <w:tab/>
      </w:r>
    </w:p>
    <w:p w14:paraId="07953D52" w14:textId="77777777" w:rsidR="001C28D9" w:rsidRPr="00255A11" w:rsidRDefault="001C28D9" w:rsidP="00C665B3">
      <w:pPr>
        <w:rPr>
          <w:rFonts w:eastAsia="Calibri"/>
          <w:lang w:eastAsia="en-US"/>
        </w:rPr>
      </w:pPr>
      <w:r w:rsidRPr="00255A11">
        <w:rPr>
          <w:rFonts w:eastAsia="Calibri"/>
          <w:lang w:eastAsia="en-US"/>
        </w:rPr>
        <w:tab/>
        <w:t>Esbeltez límite para elemento compacto no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10.79</w:t>
      </w:r>
      <w:r w:rsidRPr="00255A11">
        <w:rPr>
          <w:rFonts w:eastAsia="Calibri"/>
          <w:lang w:eastAsia="en-US"/>
        </w:rPr>
        <w:tab/>
      </w:r>
    </w:p>
    <w:p w14:paraId="035E1EB3"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Compacto</w:t>
      </w:r>
      <w:r w:rsidRPr="00255A11">
        <w:rPr>
          <w:rFonts w:eastAsia="Calibri"/>
          <w:lang w:eastAsia="en-US"/>
        </w:rPr>
        <w:tab/>
      </w:r>
    </w:p>
    <w:p w14:paraId="4CCC7D70"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r>
    </w:p>
    <w:p w14:paraId="5BF5054E"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161.78</w:t>
      </w:r>
      <w:r w:rsidRPr="00255A11">
        <w:rPr>
          <w:rFonts w:eastAsia="Calibri"/>
          <w:lang w:eastAsia="en-US"/>
        </w:rPr>
        <w:tab/>
      </w:r>
    </w:p>
    <w:p w14:paraId="61D97672" w14:textId="77777777" w:rsidR="001C28D9" w:rsidRPr="00255A11" w:rsidRDefault="001C28D9" w:rsidP="00C665B3">
      <w:pPr>
        <w:rPr>
          <w:rFonts w:eastAsia="Calibri"/>
          <w:lang w:eastAsia="en-US"/>
        </w:rPr>
      </w:pPr>
      <w:r w:rsidRPr="00255A11">
        <w:rPr>
          <w:rFonts w:eastAsia="Calibri"/>
          <w:lang w:eastAsia="en-US"/>
        </w:rPr>
        <w:tab/>
        <w:t>Esbeltez límite para elemento compacto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106.72</w:t>
      </w:r>
      <w:r w:rsidRPr="00255A11">
        <w:rPr>
          <w:rFonts w:eastAsia="Calibri"/>
          <w:lang w:eastAsia="en-US"/>
        </w:rPr>
        <w:tab/>
      </w:r>
    </w:p>
    <w:p w14:paraId="6EA1EFF1" w14:textId="77777777" w:rsidR="001C28D9" w:rsidRPr="00255A11" w:rsidRDefault="001C28D9" w:rsidP="00C665B3">
      <w:pPr>
        <w:rPr>
          <w:rFonts w:eastAsia="Calibri"/>
          <w:lang w:eastAsia="en-US"/>
        </w:rPr>
      </w:pPr>
      <w:r w:rsidRPr="00255A11">
        <w:rPr>
          <w:rFonts w:eastAsia="Calibri"/>
          <w:lang w:eastAsia="en-US"/>
        </w:rPr>
        <w:tab/>
        <w:t>Resistencia factorada a fluencia(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1.12</w:t>
      </w:r>
      <w:r w:rsidRPr="00255A11">
        <w:rPr>
          <w:rFonts w:eastAsia="Calibri"/>
          <w:lang w:eastAsia="en-US"/>
        </w:rPr>
        <w:tab/>
        <w:t>Sec. F1</w:t>
      </w:r>
    </w:p>
    <w:p w14:paraId="557EEC68" w14:textId="77777777" w:rsidR="001C28D9" w:rsidRPr="00255A11" w:rsidRDefault="001C28D9" w:rsidP="00C665B3">
      <w:pPr>
        <w:rPr>
          <w:rFonts w:eastAsia="Calibri"/>
          <w:lang w:eastAsia="en-US"/>
        </w:rPr>
      </w:pPr>
      <w:r w:rsidRPr="00255A11">
        <w:rPr>
          <w:rFonts w:eastAsia="Calibri"/>
          <w:lang w:eastAsia="en-US"/>
        </w:rPr>
        <w:tab/>
        <w:t>Fluencia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1.24</w:t>
      </w:r>
      <w:r w:rsidRPr="00255A11">
        <w:rPr>
          <w:rFonts w:eastAsia="Calibri"/>
          <w:lang w:eastAsia="en-US"/>
        </w:rPr>
        <w:tab/>
        <w:t>Eq. F2-1</w:t>
      </w:r>
    </w:p>
    <w:p w14:paraId="0140355D" w14:textId="77777777" w:rsidR="001C28D9" w:rsidRPr="00255A11" w:rsidRDefault="001C28D9" w:rsidP="00C665B3">
      <w:pPr>
        <w:rPr>
          <w:rFonts w:eastAsia="Calibri"/>
          <w:lang w:eastAsia="en-US"/>
        </w:rPr>
      </w:pPr>
      <w:r w:rsidRPr="00255A11">
        <w:rPr>
          <w:rFonts w:eastAsia="Calibri"/>
          <w:lang w:eastAsia="en-US"/>
        </w:rPr>
        <w:tab/>
        <w:t>Resistencia factorada a pandeo lateral-torsional(</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1.09</w:t>
      </w:r>
      <w:r w:rsidRPr="00255A11">
        <w:rPr>
          <w:rFonts w:eastAsia="Calibri"/>
          <w:lang w:eastAsia="en-US"/>
        </w:rPr>
        <w:tab/>
        <w:t>Sec. F1</w:t>
      </w:r>
    </w:p>
    <w:p w14:paraId="174BF3A0" w14:textId="77777777" w:rsidR="001C28D9" w:rsidRPr="00255A11" w:rsidRDefault="001C28D9" w:rsidP="00C665B3">
      <w:pPr>
        <w:rPr>
          <w:rFonts w:eastAsia="Calibri"/>
          <w:lang w:eastAsia="en-US"/>
        </w:rPr>
      </w:pPr>
      <w:r w:rsidRPr="00255A11">
        <w:rPr>
          <w:rFonts w:eastAsia="Calibri"/>
          <w:lang w:eastAsia="en-US"/>
        </w:rPr>
        <w:tab/>
        <w:t>Longitud no arriostrada límite para fluencia (L</w:t>
      </w:r>
      <w:r w:rsidRPr="00255A11">
        <w:rPr>
          <w:rFonts w:eastAsia="Calibri"/>
          <w:sz w:val="14"/>
          <w:lang w:eastAsia="en-US"/>
        </w:rPr>
        <w:t>p</w:t>
      </w:r>
      <w:r w:rsidRPr="00255A11">
        <w:rPr>
          <w:rFonts w:eastAsia="Calibri"/>
          <w:lang w:eastAsia="en-US"/>
        </w:rPr>
        <w:t>)</w:t>
      </w:r>
      <w:r w:rsidRPr="00255A11">
        <w:rPr>
          <w:rFonts w:eastAsia="Calibri"/>
          <w:lang w:eastAsia="en-US"/>
        </w:rPr>
        <w:tab/>
        <w:t>[m]</w:t>
      </w:r>
      <w:r w:rsidRPr="00255A11">
        <w:rPr>
          <w:rFonts w:eastAsia="Calibri"/>
          <w:lang w:eastAsia="en-US"/>
        </w:rPr>
        <w:tab/>
        <w:t>0.91</w:t>
      </w:r>
      <w:r w:rsidRPr="00255A11">
        <w:rPr>
          <w:rFonts w:eastAsia="Calibri"/>
          <w:lang w:eastAsia="en-US"/>
        </w:rPr>
        <w:tab/>
        <w:t>Eq. F2-5</w:t>
      </w:r>
    </w:p>
    <w:p w14:paraId="57CDF580" w14:textId="77777777" w:rsidR="001C28D9" w:rsidRPr="00255A11" w:rsidRDefault="001C28D9" w:rsidP="00C665B3">
      <w:pPr>
        <w:rPr>
          <w:rFonts w:eastAsia="Calibri"/>
          <w:lang w:eastAsia="en-US"/>
        </w:rPr>
      </w:pPr>
      <w:r w:rsidRPr="00255A11">
        <w:rPr>
          <w:rFonts w:eastAsia="Calibri"/>
          <w:lang w:eastAsia="en-US"/>
        </w:rPr>
        <w:tab/>
        <w:t>Radio de giro efectivo utilizado en la determinación de Lr (r</w:t>
      </w:r>
      <w:r w:rsidRPr="00255A11">
        <w:rPr>
          <w:rFonts w:eastAsia="Calibri"/>
          <w:sz w:val="14"/>
          <w:lang w:eastAsia="en-US"/>
        </w:rPr>
        <w:t>ts</w:t>
      </w:r>
      <w:r w:rsidRPr="00255A11">
        <w:rPr>
          <w:rFonts w:eastAsia="Calibri"/>
          <w:lang w:eastAsia="en-US"/>
        </w:rPr>
        <w:t>)</w:t>
      </w:r>
      <w:r w:rsidRPr="00255A11">
        <w:rPr>
          <w:rFonts w:eastAsia="Calibri"/>
          <w:lang w:eastAsia="en-US"/>
        </w:rPr>
        <w:tab/>
        <w:t>[cm]</w:t>
      </w:r>
      <w:r w:rsidRPr="00255A11">
        <w:rPr>
          <w:rFonts w:eastAsia="Calibri"/>
          <w:lang w:eastAsia="en-US"/>
        </w:rPr>
        <w:tab/>
        <w:t>2.14</w:t>
      </w:r>
      <w:r w:rsidRPr="00255A11">
        <w:rPr>
          <w:rFonts w:eastAsia="Calibri"/>
          <w:lang w:eastAsia="en-US"/>
        </w:rPr>
        <w:tab/>
        <w:t>Eq. F2-7</w:t>
      </w:r>
    </w:p>
    <w:p w14:paraId="13501392" w14:textId="77777777" w:rsidR="001C28D9" w:rsidRPr="00255A11" w:rsidRDefault="001C28D9" w:rsidP="00C665B3">
      <w:pPr>
        <w:rPr>
          <w:rFonts w:eastAsia="Calibri"/>
          <w:lang w:eastAsia="en-US"/>
        </w:rPr>
      </w:pPr>
      <w:r w:rsidRPr="00255A11">
        <w:rPr>
          <w:rFonts w:eastAsia="Calibri"/>
          <w:lang w:eastAsia="en-US"/>
        </w:rPr>
        <w:tab/>
        <w:t>Factor lateral-torsional (c)</w:t>
      </w:r>
      <w:r w:rsidRPr="00255A11">
        <w:rPr>
          <w:rFonts w:eastAsia="Calibri"/>
          <w:lang w:eastAsia="en-US"/>
        </w:rPr>
        <w:tab/>
        <w:t>--</w:t>
      </w:r>
      <w:r w:rsidRPr="00255A11">
        <w:rPr>
          <w:rFonts w:eastAsia="Calibri"/>
          <w:lang w:eastAsia="en-US"/>
        </w:rPr>
        <w:tab/>
        <w:t>1.19</w:t>
      </w:r>
      <w:r w:rsidRPr="00255A11">
        <w:rPr>
          <w:rFonts w:eastAsia="Calibri"/>
          <w:lang w:eastAsia="en-US"/>
        </w:rPr>
        <w:tab/>
        <w:t>Eq. F2-8b</w:t>
      </w:r>
    </w:p>
    <w:p w14:paraId="020B7E97" w14:textId="77777777" w:rsidR="001C28D9" w:rsidRPr="00255A11" w:rsidRDefault="001C28D9" w:rsidP="00C665B3">
      <w:pPr>
        <w:rPr>
          <w:rFonts w:eastAsia="Calibri"/>
          <w:lang w:eastAsia="en-US"/>
        </w:rPr>
      </w:pPr>
      <w:r w:rsidRPr="00255A11">
        <w:rPr>
          <w:rFonts w:eastAsia="Calibri"/>
          <w:lang w:eastAsia="en-US"/>
        </w:rPr>
        <w:tab/>
        <w:t>Longitud no arriostrada límite para pandeo lateral-torsional inelástico (L</w:t>
      </w:r>
      <w:r w:rsidRPr="00255A11">
        <w:rPr>
          <w:rFonts w:eastAsia="Calibri"/>
          <w:sz w:val="14"/>
          <w:lang w:eastAsia="en-US"/>
        </w:rPr>
        <w:t>r</w:t>
      </w:r>
      <w:r w:rsidRPr="00255A11">
        <w:rPr>
          <w:rFonts w:eastAsia="Calibri"/>
          <w:lang w:eastAsia="en-US"/>
        </w:rPr>
        <w:t>)</w:t>
      </w:r>
      <w:r w:rsidRPr="00255A11">
        <w:rPr>
          <w:rFonts w:eastAsia="Calibri"/>
          <w:lang w:eastAsia="en-US"/>
        </w:rPr>
        <w:tab/>
        <w:t>[m]</w:t>
      </w:r>
      <w:r w:rsidRPr="00255A11">
        <w:rPr>
          <w:rFonts w:eastAsia="Calibri"/>
          <w:lang w:eastAsia="en-US"/>
        </w:rPr>
        <w:tab/>
        <w:t>2.58</w:t>
      </w:r>
      <w:r w:rsidRPr="00255A11">
        <w:rPr>
          <w:rFonts w:eastAsia="Calibri"/>
          <w:lang w:eastAsia="en-US"/>
        </w:rPr>
        <w:tab/>
        <w:t>Eq. F2-6</w:t>
      </w:r>
    </w:p>
    <w:p w14:paraId="0E042353" w14:textId="77777777" w:rsidR="001C28D9" w:rsidRPr="00255A11" w:rsidRDefault="001C28D9" w:rsidP="00C665B3">
      <w:pPr>
        <w:rPr>
          <w:rFonts w:eastAsia="Calibri"/>
          <w:lang w:eastAsia="en-US"/>
        </w:rPr>
      </w:pPr>
      <w:r w:rsidRPr="00255A11">
        <w:rPr>
          <w:rFonts w:eastAsia="Calibri"/>
          <w:lang w:eastAsia="en-US"/>
        </w:rPr>
        <w:lastRenderedPageBreak/>
        <w:tab/>
        <w:t>Factor de modificación para el pandeo lateral-torsional (C</w:t>
      </w:r>
      <w:r w:rsidRPr="00255A11">
        <w:rPr>
          <w:rFonts w:eastAsia="Calibri"/>
          <w:sz w:val="14"/>
          <w:lang w:eastAsia="en-US"/>
        </w:rPr>
        <w:t>b</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C-F1-3</w:t>
      </w:r>
    </w:p>
    <w:p w14:paraId="4FCBF109" w14:textId="77777777" w:rsidR="001C28D9" w:rsidRPr="00255A11" w:rsidRDefault="001C28D9" w:rsidP="00C665B3">
      <w:pPr>
        <w:rPr>
          <w:rFonts w:eastAsia="Calibri"/>
          <w:lang w:eastAsia="en-US"/>
        </w:rPr>
      </w:pPr>
      <w:r w:rsidRPr="00255A11">
        <w:rPr>
          <w:rFonts w:eastAsia="Calibri"/>
          <w:lang w:eastAsia="en-US"/>
        </w:rPr>
        <w:tab/>
        <w:t>Pandeo lateral-torsional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1.21</w:t>
      </w:r>
      <w:r w:rsidRPr="00255A11">
        <w:rPr>
          <w:rFonts w:eastAsia="Calibri"/>
          <w:lang w:eastAsia="en-US"/>
        </w:rPr>
        <w:tab/>
        <w:t>Eq. F2-2</w:t>
      </w:r>
    </w:p>
    <w:p w14:paraId="101B37E4" w14:textId="77777777" w:rsidR="001C28D9" w:rsidRPr="00255A11" w:rsidRDefault="001C28D9" w:rsidP="00C665B3">
      <w:pPr>
        <w:rPr>
          <w:rFonts w:eastAsia="Calibri"/>
          <w:lang w:eastAsia="en-US"/>
        </w:rPr>
      </w:pPr>
    </w:p>
    <w:p w14:paraId="7F3BF1CD" w14:textId="77777777" w:rsidR="001C28D9" w:rsidRPr="00255A11" w:rsidRDefault="001C28D9" w:rsidP="00C665B3">
      <w:pPr>
        <w:rPr>
          <w:rFonts w:eastAsia="Calibri"/>
          <w:lang w:eastAsia="en-US"/>
        </w:rPr>
      </w:pPr>
      <w:r w:rsidRPr="00255A11">
        <w:rPr>
          <w:rFonts w:eastAsia="Calibri"/>
          <w:lang w:eastAsia="en-US"/>
        </w:rPr>
        <w:tab/>
        <w:t>Flexión alrededor del eje menor, M22</w:t>
      </w:r>
    </w:p>
    <w:p w14:paraId="39B84CB8" w14:textId="77777777" w:rsidR="001C28D9" w:rsidRPr="00255A11" w:rsidRDefault="001C28D9" w:rsidP="00C665B3">
      <w:pPr>
        <w:rPr>
          <w:rFonts w:eastAsia="Calibri"/>
          <w:lang w:eastAsia="en-US"/>
        </w:rPr>
      </w:pPr>
    </w:p>
    <w:p w14:paraId="6E64036F"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0.01</w:t>
      </w:r>
      <w:r w:rsidRPr="00255A11">
        <w:rPr>
          <w:rFonts w:eastAsia="Calibri"/>
          <w:lang w:eastAsia="en-US"/>
        </w:rPr>
        <w:tab/>
      </w:r>
      <w:r w:rsidRPr="00255A11">
        <w:rPr>
          <w:rFonts w:eastAsia="Calibri"/>
          <w:lang w:eastAsia="en-US"/>
        </w:rPr>
        <w:tab/>
      </w:r>
      <w:r w:rsidRPr="00255A11">
        <w:rPr>
          <w:rFonts w:eastAsia="Calibri"/>
          <w:lang w:eastAsia="en-US"/>
        </w:rPr>
        <w:tab/>
      </w:r>
    </w:p>
    <w:p w14:paraId="0DE4BC4D"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0.17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F1</w:t>
      </w:r>
    </w:p>
    <w:p w14:paraId="1B189CEF"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50.00%</w:t>
      </w:r>
    </w:p>
    <w:p w14:paraId="1A4930D4" w14:textId="77777777" w:rsidR="001C28D9" w:rsidRPr="00255A11" w:rsidRDefault="001C28D9" w:rsidP="00C665B3">
      <w:pPr>
        <w:rPr>
          <w:rFonts w:eastAsia="Calibri"/>
          <w:lang w:eastAsia="en-US"/>
        </w:rPr>
      </w:pPr>
    </w:p>
    <w:p w14:paraId="10543792"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09E4868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F099C25"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4EB80CA2"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05C990DA"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r>
    </w:p>
    <w:p w14:paraId="20C6A130"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28.38</w:t>
      </w:r>
      <w:r w:rsidRPr="00255A11">
        <w:rPr>
          <w:rFonts w:eastAsia="Calibri"/>
          <w:lang w:eastAsia="en-US"/>
        </w:rPr>
        <w:tab/>
      </w:r>
    </w:p>
    <w:p w14:paraId="7F22656E" w14:textId="77777777" w:rsidR="001C28D9" w:rsidRPr="00255A11" w:rsidRDefault="001C28D9" w:rsidP="00C665B3">
      <w:pPr>
        <w:rPr>
          <w:rFonts w:eastAsia="Calibri"/>
          <w:lang w:eastAsia="en-US"/>
        </w:rPr>
      </w:pPr>
      <w:r w:rsidRPr="00255A11">
        <w:rPr>
          <w:rFonts w:eastAsia="Calibri"/>
          <w:lang w:eastAsia="en-US"/>
        </w:rPr>
        <w:tab/>
        <w:t>Esbeltez límite para elemento compacto no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10.79</w:t>
      </w:r>
      <w:r w:rsidRPr="00255A11">
        <w:rPr>
          <w:rFonts w:eastAsia="Calibri"/>
          <w:lang w:eastAsia="en-US"/>
        </w:rPr>
        <w:tab/>
      </w:r>
    </w:p>
    <w:p w14:paraId="659A3999"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Compacto</w:t>
      </w:r>
      <w:r w:rsidRPr="00255A11">
        <w:rPr>
          <w:rFonts w:eastAsia="Calibri"/>
          <w:lang w:eastAsia="en-US"/>
        </w:rPr>
        <w:tab/>
      </w:r>
    </w:p>
    <w:p w14:paraId="68A0A089"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r>
    </w:p>
    <w:p w14:paraId="753B8E91"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161.78</w:t>
      </w:r>
      <w:r w:rsidRPr="00255A11">
        <w:rPr>
          <w:rFonts w:eastAsia="Calibri"/>
          <w:lang w:eastAsia="en-US"/>
        </w:rPr>
        <w:tab/>
      </w:r>
    </w:p>
    <w:p w14:paraId="08D958F9" w14:textId="77777777" w:rsidR="001C28D9" w:rsidRPr="00255A11" w:rsidRDefault="001C28D9" w:rsidP="00C665B3">
      <w:pPr>
        <w:rPr>
          <w:rFonts w:eastAsia="Calibri"/>
          <w:lang w:eastAsia="en-US"/>
        </w:rPr>
      </w:pPr>
      <w:r w:rsidRPr="00255A11">
        <w:rPr>
          <w:rFonts w:eastAsia="Calibri"/>
          <w:lang w:eastAsia="en-US"/>
        </w:rPr>
        <w:tab/>
        <w:t>Esbeltez límite para elemento compacto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106.72</w:t>
      </w:r>
      <w:r w:rsidRPr="00255A11">
        <w:rPr>
          <w:rFonts w:eastAsia="Calibri"/>
          <w:lang w:eastAsia="en-US"/>
        </w:rPr>
        <w:tab/>
      </w:r>
    </w:p>
    <w:p w14:paraId="15370B85" w14:textId="77777777" w:rsidR="001C28D9" w:rsidRPr="00255A11" w:rsidRDefault="001C28D9" w:rsidP="00C665B3">
      <w:pPr>
        <w:rPr>
          <w:rFonts w:eastAsia="Calibri"/>
          <w:lang w:eastAsia="en-US"/>
        </w:rPr>
      </w:pPr>
      <w:r w:rsidRPr="00255A11">
        <w:rPr>
          <w:rFonts w:eastAsia="Calibri"/>
          <w:lang w:eastAsia="en-US"/>
        </w:rPr>
        <w:tab/>
        <w:t>Resistencia factorada a fluencia(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0.23</w:t>
      </w:r>
      <w:r w:rsidRPr="00255A11">
        <w:rPr>
          <w:rFonts w:eastAsia="Calibri"/>
          <w:lang w:eastAsia="en-US"/>
        </w:rPr>
        <w:tab/>
        <w:t>Sec. F1</w:t>
      </w:r>
    </w:p>
    <w:p w14:paraId="7BC1B698" w14:textId="77777777" w:rsidR="001C28D9" w:rsidRPr="00255A11" w:rsidRDefault="001C28D9" w:rsidP="00C665B3">
      <w:pPr>
        <w:rPr>
          <w:rFonts w:eastAsia="Calibri"/>
          <w:lang w:eastAsia="en-US"/>
        </w:rPr>
      </w:pPr>
      <w:r w:rsidRPr="00255A11">
        <w:rPr>
          <w:rFonts w:eastAsia="Calibri"/>
          <w:lang w:eastAsia="en-US"/>
        </w:rPr>
        <w:tab/>
        <w:t>Fluencia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0.26</w:t>
      </w:r>
      <w:r w:rsidRPr="00255A11">
        <w:rPr>
          <w:rFonts w:eastAsia="Calibri"/>
          <w:lang w:eastAsia="en-US"/>
        </w:rPr>
        <w:tab/>
        <w:t>Eq. F6-1</w:t>
      </w:r>
    </w:p>
    <w:p w14:paraId="5186D7C9" w14:textId="77777777" w:rsidR="001C28D9" w:rsidRPr="00255A11" w:rsidRDefault="001C28D9" w:rsidP="00C665B3">
      <w:pPr>
        <w:rPr>
          <w:rFonts w:eastAsia="Calibri"/>
          <w:lang w:eastAsia="en-US"/>
        </w:rPr>
      </w:pPr>
      <w:r w:rsidRPr="00255A11">
        <w:rPr>
          <w:rFonts w:eastAsia="Calibri"/>
          <w:lang w:eastAsia="en-US"/>
        </w:rPr>
        <w:tab/>
        <w:t>Resistencia factorada a pandeo local del ala(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0.17</w:t>
      </w:r>
      <w:r w:rsidRPr="00255A11">
        <w:rPr>
          <w:rFonts w:eastAsia="Calibri"/>
          <w:lang w:eastAsia="en-US"/>
        </w:rPr>
        <w:tab/>
        <w:t>Sec. F1</w:t>
      </w:r>
    </w:p>
    <w:p w14:paraId="3D110985" w14:textId="77777777" w:rsidR="001C28D9" w:rsidRPr="00255A11" w:rsidRDefault="001C28D9" w:rsidP="00C665B3">
      <w:pPr>
        <w:rPr>
          <w:rFonts w:eastAsia="Calibri"/>
          <w:lang w:eastAsia="en-US"/>
        </w:rPr>
      </w:pPr>
      <w:r w:rsidRPr="00255A11">
        <w:rPr>
          <w:rFonts w:eastAsia="Calibri"/>
          <w:lang w:eastAsia="en-US"/>
        </w:rPr>
        <w:tab/>
        <w:t>Pandeo local del ala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0.19</w:t>
      </w:r>
      <w:r w:rsidRPr="00255A11">
        <w:rPr>
          <w:rFonts w:eastAsia="Calibri"/>
          <w:lang w:eastAsia="en-US"/>
        </w:rPr>
        <w:tab/>
        <w:t>Eq. F6-1</w:t>
      </w:r>
    </w:p>
    <w:p w14:paraId="0F157BB3" w14:textId="77777777" w:rsidR="001C28D9" w:rsidRPr="00255A11" w:rsidRDefault="001C28D9" w:rsidP="00C665B3">
      <w:pPr>
        <w:rPr>
          <w:rFonts w:eastAsia="Calibri"/>
          <w:lang w:eastAsia="en-US"/>
        </w:rPr>
      </w:pPr>
    </w:p>
    <w:p w14:paraId="463742EA" w14:textId="77777777" w:rsidR="001C28D9" w:rsidRPr="00255A11" w:rsidRDefault="001C28D9" w:rsidP="00C665B3">
      <w:pPr>
        <w:rPr>
          <w:rFonts w:eastAsia="Calibri"/>
          <w:lang w:eastAsia="en-US"/>
        </w:rPr>
      </w:pPr>
      <w:r w:rsidRPr="00255A11">
        <w:rPr>
          <w:rFonts w:eastAsia="Calibri"/>
          <w:lang w:eastAsia="en-US"/>
        </w:rPr>
        <w:tab/>
        <w:t>DISEÑO A CORTE</w:t>
      </w:r>
      <w:r w:rsidRPr="00255A11">
        <w:rPr>
          <w:rFonts w:eastAsia="Calibri"/>
          <w:lang w:eastAsia="en-US"/>
        </w:rPr>
        <w:tab/>
      </w:r>
      <w:r w:rsidRPr="00255A11">
        <w:rPr>
          <w:rFonts w:eastAsia="Calibri"/>
          <w:noProof/>
          <w:lang w:val="en-US" w:eastAsia="en-US"/>
        </w:rPr>
        <w:drawing>
          <wp:inline distT="0" distB="0" distL="0" distR="0" wp14:anchorId="75EEFF99" wp14:editId="6CD08565">
            <wp:extent cx="165138" cy="165138"/>
            <wp:effectExtent l="0" t="0" r="6350" b="6350"/>
            <wp:docPr id="187" name="Imagen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10EF063" w14:textId="77777777" w:rsidR="001C28D9" w:rsidRPr="00255A11" w:rsidRDefault="001C28D9" w:rsidP="00C665B3">
      <w:pPr>
        <w:rPr>
          <w:rFonts w:eastAsia="Calibri"/>
          <w:lang w:eastAsia="en-US"/>
        </w:rPr>
      </w:pPr>
    </w:p>
    <w:p w14:paraId="4528D696" w14:textId="77777777" w:rsidR="001C28D9" w:rsidRPr="00255A11" w:rsidRDefault="001C28D9" w:rsidP="00C665B3">
      <w:pPr>
        <w:rPr>
          <w:rFonts w:eastAsia="Calibri"/>
          <w:lang w:eastAsia="en-US"/>
        </w:rPr>
      </w:pPr>
      <w:r w:rsidRPr="00255A11">
        <w:rPr>
          <w:rFonts w:eastAsia="Calibri"/>
          <w:lang w:eastAsia="en-US"/>
        </w:rPr>
        <w:tab/>
        <w:t>Corte en el eje mayor 33</w:t>
      </w:r>
    </w:p>
    <w:p w14:paraId="4ABD236A" w14:textId="77777777" w:rsidR="001C28D9" w:rsidRPr="00255A11" w:rsidRDefault="001C28D9" w:rsidP="00C665B3">
      <w:pPr>
        <w:rPr>
          <w:rFonts w:eastAsia="Calibri"/>
          <w:lang w:eastAsia="en-US"/>
        </w:rPr>
      </w:pPr>
    </w:p>
    <w:p w14:paraId="55047B10"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27F201AF"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5.11 [Ton]</w:t>
      </w:r>
      <w:r w:rsidRPr="00255A11">
        <w:rPr>
          <w:rFonts w:eastAsia="Calibri"/>
          <w:lang w:eastAsia="en-US"/>
        </w:rPr>
        <w:tab/>
      </w:r>
      <w:r w:rsidRPr="00255A11">
        <w:rPr>
          <w:rFonts w:eastAsia="Calibri"/>
          <w:lang w:eastAsia="en-US"/>
        </w:rPr>
        <w:tab/>
      </w:r>
      <w:r w:rsidRPr="00255A11">
        <w:rPr>
          <w:rFonts w:eastAsia="Calibri"/>
          <w:lang w:eastAsia="en-US"/>
        </w:rPr>
        <w:tab/>
      </w:r>
    </w:p>
    <w:p w14:paraId="0A376D7F"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100.00%</w:t>
      </w:r>
    </w:p>
    <w:p w14:paraId="0B70493A" w14:textId="77777777" w:rsidR="001C28D9" w:rsidRPr="00255A11" w:rsidRDefault="001C28D9" w:rsidP="00C665B3">
      <w:pPr>
        <w:rPr>
          <w:rFonts w:eastAsia="Calibri"/>
          <w:lang w:eastAsia="en-US"/>
        </w:rPr>
      </w:pPr>
    </w:p>
    <w:p w14:paraId="77D305C2"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7590EBE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3B78DBB" w14:textId="77777777" w:rsidR="001C28D9" w:rsidRPr="00255A11" w:rsidRDefault="001C28D9" w:rsidP="00C665B3">
      <w:pPr>
        <w:rPr>
          <w:rFonts w:eastAsia="Calibri"/>
          <w:lang w:eastAsia="en-US"/>
        </w:rPr>
      </w:pPr>
      <w:r w:rsidRPr="00255A11">
        <w:rPr>
          <w:rFonts w:eastAsia="Calibri"/>
          <w:lang w:eastAsia="en-US"/>
        </w:rPr>
        <w:tab/>
        <w:t>Capacidad factorada a corte(</w:t>
      </w:r>
      <w:r w:rsidRPr="00255A11">
        <w:rPr>
          <w:rFonts w:ascii="Symbol" w:eastAsia="Calibri" w:hAnsi="Symbol"/>
          <w:sz w:val="20"/>
          <w:lang w:eastAsia="en-US"/>
        </w:rPr>
        <w:t></w:t>
      </w:r>
      <w:r w:rsidRPr="00255A11">
        <w:rPr>
          <w:rFonts w:eastAsia="Calibri"/>
          <w:lang w:eastAsia="en-US"/>
        </w:rPr>
        <w:t>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5.11</w:t>
      </w:r>
      <w:r w:rsidRPr="00255A11">
        <w:rPr>
          <w:rFonts w:eastAsia="Calibri"/>
          <w:lang w:eastAsia="en-US"/>
        </w:rPr>
        <w:tab/>
      </w:r>
    </w:p>
    <w:p w14:paraId="43C52669" w14:textId="77777777" w:rsidR="001C28D9" w:rsidRPr="00255A11" w:rsidRDefault="001C28D9" w:rsidP="00C665B3">
      <w:pPr>
        <w:rPr>
          <w:rFonts w:eastAsia="Calibri"/>
          <w:lang w:eastAsia="en-US"/>
        </w:rPr>
      </w:pPr>
      <w:r w:rsidRPr="00255A11">
        <w:rPr>
          <w:rFonts w:eastAsia="Calibri"/>
          <w:lang w:eastAsia="en-US"/>
        </w:rPr>
        <w:tab/>
        <w:t>Esbeltez del alma (</w:t>
      </w:r>
      <w:r w:rsidRPr="00255A11">
        <w:rPr>
          <w:rFonts w:ascii="Symbol" w:eastAsia="Calibri" w:hAnsi="Symbol"/>
          <w:sz w:val="20"/>
          <w:lang w:eastAsia="en-US"/>
        </w:rPr>
        <w:t></w:t>
      </w:r>
      <w:r w:rsidRPr="00255A11">
        <w:rPr>
          <w:rFonts w:eastAsia="Calibri"/>
          <w:sz w:val="14"/>
          <w:lang w:eastAsia="en-US"/>
        </w:rPr>
        <w:t>w</w:t>
      </w:r>
      <w:r w:rsidRPr="00255A11">
        <w:rPr>
          <w:rFonts w:eastAsia="Calibri"/>
          <w:lang w:eastAsia="en-US"/>
        </w:rPr>
        <w:t>)</w:t>
      </w:r>
      <w:r w:rsidRPr="00255A11">
        <w:rPr>
          <w:rFonts w:eastAsia="Calibri"/>
          <w:lang w:eastAsia="en-US"/>
        </w:rPr>
        <w:tab/>
        <w:t>--</w:t>
      </w:r>
      <w:r w:rsidRPr="00255A11">
        <w:rPr>
          <w:rFonts w:eastAsia="Calibri"/>
          <w:lang w:eastAsia="en-US"/>
        </w:rPr>
        <w:tab/>
        <w:t>18.75</w:t>
      </w:r>
      <w:r w:rsidRPr="00255A11">
        <w:rPr>
          <w:rFonts w:eastAsia="Calibri"/>
          <w:lang w:eastAsia="en-US"/>
        </w:rPr>
        <w:tab/>
        <w:t>Sec. G2</w:t>
      </w:r>
    </w:p>
    <w:p w14:paraId="7D5F5E10" w14:textId="77777777" w:rsidR="001C28D9" w:rsidRPr="00255A11" w:rsidRDefault="001C28D9" w:rsidP="00C665B3">
      <w:pPr>
        <w:rPr>
          <w:rFonts w:eastAsia="Calibri"/>
          <w:lang w:eastAsia="en-US"/>
        </w:rPr>
      </w:pPr>
      <w:r w:rsidRPr="00255A11">
        <w:rPr>
          <w:rFonts w:eastAsia="Calibri"/>
          <w:lang w:eastAsia="en-US"/>
        </w:rPr>
        <w:lastRenderedPageBreak/>
        <w:tab/>
        <w:t>Área de corte (A</w:t>
      </w:r>
      <w:r w:rsidRPr="00255A11">
        <w:rPr>
          <w:rFonts w:eastAsia="Calibri"/>
          <w:sz w:val="14"/>
          <w:lang w:eastAsia="en-US"/>
        </w:rPr>
        <w:t>w</w:t>
      </w:r>
      <w:r w:rsidRPr="00255A11">
        <w:rPr>
          <w:rFonts w:eastAsia="Calibri"/>
          <w:lang w:eastAsia="en-US"/>
        </w:rPr>
        <w:t>)</w:t>
      </w:r>
      <w:r w:rsidRPr="00255A11">
        <w:rPr>
          <w:rFonts w:eastAsia="Calibri"/>
          <w:lang w:eastAsia="en-US"/>
        </w:rPr>
        <w:tab/>
        <w:t>[cm2]</w:t>
      </w:r>
      <w:r w:rsidRPr="00255A11">
        <w:rPr>
          <w:rFonts w:eastAsia="Calibri"/>
          <w:lang w:eastAsia="en-US"/>
        </w:rPr>
        <w:tab/>
        <w:t>3.74</w:t>
      </w:r>
      <w:r w:rsidRPr="00255A11">
        <w:rPr>
          <w:rFonts w:eastAsia="Calibri"/>
          <w:lang w:eastAsia="en-US"/>
        </w:rPr>
        <w:tab/>
      </w:r>
    </w:p>
    <w:p w14:paraId="4EA8766F" w14:textId="77777777" w:rsidR="001C28D9" w:rsidRPr="00255A11" w:rsidRDefault="001C28D9" w:rsidP="00C665B3">
      <w:pPr>
        <w:rPr>
          <w:rFonts w:eastAsia="Calibri"/>
          <w:lang w:eastAsia="en-US"/>
        </w:rPr>
      </w:pPr>
      <w:r w:rsidRPr="00255A11">
        <w:rPr>
          <w:rFonts w:eastAsia="Calibri"/>
          <w:lang w:eastAsia="en-US"/>
        </w:rPr>
        <w:tab/>
        <w:t>Coeficiente de pandeo a corte del alma (k</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1.20</w:t>
      </w:r>
      <w:r w:rsidRPr="00255A11">
        <w:rPr>
          <w:rFonts w:eastAsia="Calibri"/>
          <w:lang w:eastAsia="en-US"/>
        </w:rPr>
        <w:tab/>
        <w:t>Sec. G7</w:t>
      </w:r>
    </w:p>
    <w:p w14:paraId="2FD46C72" w14:textId="77777777" w:rsidR="001C28D9" w:rsidRPr="00255A11" w:rsidRDefault="001C28D9" w:rsidP="00C665B3">
      <w:pPr>
        <w:rPr>
          <w:rFonts w:eastAsia="Calibri"/>
          <w:lang w:eastAsia="en-US"/>
        </w:rPr>
      </w:pPr>
      <w:r w:rsidRPr="00255A11">
        <w:rPr>
          <w:rFonts w:eastAsia="Calibri"/>
          <w:lang w:eastAsia="en-US"/>
        </w:rPr>
        <w:tab/>
        <w:t>Coeficiente de pandeo a corte del alma (C</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G2-3</w:t>
      </w:r>
    </w:p>
    <w:p w14:paraId="03512F61" w14:textId="77777777" w:rsidR="001C28D9" w:rsidRPr="00255A11" w:rsidRDefault="001C28D9" w:rsidP="00C665B3">
      <w:pPr>
        <w:rPr>
          <w:rFonts w:eastAsia="Calibri"/>
          <w:lang w:eastAsia="en-US"/>
        </w:rPr>
      </w:pPr>
      <w:r w:rsidRPr="00255A11">
        <w:rPr>
          <w:rFonts w:eastAsia="Calibri"/>
          <w:lang w:eastAsia="en-US"/>
        </w:rPr>
        <w:tab/>
        <w:t>Capacidad nominal a corte (V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5.68</w:t>
      </w:r>
      <w:r w:rsidRPr="00255A11">
        <w:rPr>
          <w:rFonts w:eastAsia="Calibri"/>
          <w:lang w:eastAsia="en-US"/>
        </w:rPr>
        <w:tab/>
        <w:t>Eq. G2-1</w:t>
      </w:r>
    </w:p>
    <w:p w14:paraId="191E3FE7" w14:textId="77777777" w:rsidR="001C28D9" w:rsidRPr="00255A11" w:rsidRDefault="001C28D9" w:rsidP="00C665B3">
      <w:pPr>
        <w:rPr>
          <w:rFonts w:eastAsia="Calibri"/>
          <w:lang w:eastAsia="en-US"/>
        </w:rPr>
      </w:pPr>
    </w:p>
    <w:p w14:paraId="38862E07" w14:textId="77777777" w:rsidR="001C28D9" w:rsidRPr="00255A11" w:rsidRDefault="001C28D9" w:rsidP="00C665B3">
      <w:pPr>
        <w:rPr>
          <w:rFonts w:eastAsia="Calibri"/>
          <w:lang w:eastAsia="en-US"/>
        </w:rPr>
      </w:pPr>
      <w:r w:rsidRPr="00255A11">
        <w:rPr>
          <w:rFonts w:eastAsia="Calibri"/>
          <w:lang w:eastAsia="en-US"/>
        </w:rPr>
        <w:tab/>
        <w:t>Corte en el eje menor 22</w:t>
      </w:r>
    </w:p>
    <w:p w14:paraId="0EA0835C" w14:textId="77777777" w:rsidR="001C28D9" w:rsidRPr="00255A11" w:rsidRDefault="001C28D9" w:rsidP="00C665B3">
      <w:pPr>
        <w:rPr>
          <w:rFonts w:eastAsia="Calibri"/>
          <w:lang w:eastAsia="en-US"/>
        </w:rPr>
      </w:pPr>
    </w:p>
    <w:p w14:paraId="3EDC1878"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1CA38857"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6.86 [Ton]</w:t>
      </w:r>
      <w:r w:rsidRPr="00255A11">
        <w:rPr>
          <w:rFonts w:eastAsia="Calibri"/>
          <w:lang w:eastAsia="en-US"/>
        </w:rPr>
        <w:tab/>
      </w:r>
      <w:r w:rsidRPr="00255A11">
        <w:rPr>
          <w:rFonts w:eastAsia="Calibri"/>
          <w:lang w:eastAsia="en-US"/>
        </w:rPr>
        <w:tab/>
      </w:r>
      <w:r w:rsidRPr="00255A11">
        <w:rPr>
          <w:rFonts w:eastAsia="Calibri"/>
          <w:lang w:eastAsia="en-US"/>
        </w:rPr>
        <w:tab/>
      </w:r>
    </w:p>
    <w:p w14:paraId="48B235CA"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77C66B75" w14:textId="77777777" w:rsidR="001C28D9" w:rsidRPr="00255A11" w:rsidRDefault="001C28D9" w:rsidP="00C665B3">
      <w:pPr>
        <w:rPr>
          <w:rFonts w:eastAsia="Calibri"/>
          <w:lang w:eastAsia="en-US"/>
        </w:rPr>
      </w:pPr>
    </w:p>
    <w:p w14:paraId="5A693A3A"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11EBA322"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7DDFD96" w14:textId="77777777" w:rsidR="001C28D9" w:rsidRPr="00255A11" w:rsidRDefault="001C28D9" w:rsidP="00C665B3">
      <w:pPr>
        <w:rPr>
          <w:rFonts w:eastAsia="Calibri"/>
          <w:lang w:eastAsia="en-US"/>
        </w:rPr>
      </w:pPr>
      <w:r w:rsidRPr="00255A11">
        <w:rPr>
          <w:rFonts w:eastAsia="Calibri"/>
          <w:lang w:eastAsia="en-US"/>
        </w:rPr>
        <w:tab/>
        <w:t>Capacidad factorada a corte(</w:t>
      </w:r>
      <w:r w:rsidRPr="00255A11">
        <w:rPr>
          <w:rFonts w:ascii="Symbol" w:eastAsia="Calibri" w:hAnsi="Symbol"/>
          <w:sz w:val="20"/>
          <w:lang w:eastAsia="en-US"/>
        </w:rPr>
        <w:t></w:t>
      </w:r>
      <w:r w:rsidRPr="00255A11">
        <w:rPr>
          <w:rFonts w:eastAsia="Calibri"/>
          <w:lang w:eastAsia="en-US"/>
        </w:rPr>
        <w:t>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6.86</w:t>
      </w:r>
      <w:r w:rsidRPr="00255A11">
        <w:rPr>
          <w:rFonts w:eastAsia="Calibri"/>
          <w:lang w:eastAsia="en-US"/>
        </w:rPr>
        <w:tab/>
      </w:r>
    </w:p>
    <w:p w14:paraId="3A5619BE" w14:textId="77777777" w:rsidR="001C28D9" w:rsidRPr="00255A11" w:rsidRDefault="001C28D9" w:rsidP="00C665B3">
      <w:pPr>
        <w:rPr>
          <w:rFonts w:eastAsia="Calibri"/>
          <w:lang w:eastAsia="en-US"/>
        </w:rPr>
      </w:pPr>
      <w:r w:rsidRPr="00255A11">
        <w:rPr>
          <w:rFonts w:eastAsia="Calibri"/>
          <w:lang w:eastAsia="en-US"/>
        </w:rPr>
        <w:tab/>
        <w:t>Esbeltez del alma (</w:t>
      </w:r>
      <w:r w:rsidRPr="00255A11">
        <w:rPr>
          <w:rFonts w:ascii="Symbol" w:eastAsia="Calibri" w:hAnsi="Symbol"/>
          <w:sz w:val="20"/>
          <w:lang w:eastAsia="en-US"/>
        </w:rPr>
        <w:t></w:t>
      </w:r>
      <w:r w:rsidRPr="00255A11">
        <w:rPr>
          <w:rFonts w:eastAsia="Calibri"/>
          <w:sz w:val="14"/>
          <w:lang w:eastAsia="en-US"/>
        </w:rPr>
        <w:t>w</w:t>
      </w:r>
      <w:r w:rsidRPr="00255A11">
        <w:rPr>
          <w:rFonts w:eastAsia="Calibri"/>
          <w:lang w:eastAsia="en-US"/>
        </w:rPr>
        <w:t>)</w:t>
      </w:r>
      <w:r w:rsidRPr="00255A11">
        <w:rPr>
          <w:rFonts w:eastAsia="Calibri"/>
          <w:lang w:eastAsia="en-US"/>
        </w:rPr>
        <w:tab/>
        <w:t>--</w:t>
      </w:r>
      <w:r w:rsidRPr="00255A11">
        <w:rPr>
          <w:rFonts w:eastAsia="Calibri"/>
          <w:lang w:eastAsia="en-US"/>
        </w:rPr>
        <w:tab/>
        <w:t>46.00</w:t>
      </w:r>
      <w:r w:rsidRPr="00255A11">
        <w:rPr>
          <w:rFonts w:eastAsia="Calibri"/>
          <w:lang w:eastAsia="en-US"/>
        </w:rPr>
        <w:tab/>
        <w:t>Sec. G2</w:t>
      </w:r>
    </w:p>
    <w:p w14:paraId="142654FC" w14:textId="77777777" w:rsidR="001C28D9" w:rsidRPr="00255A11" w:rsidRDefault="001C28D9" w:rsidP="00C665B3">
      <w:pPr>
        <w:rPr>
          <w:rFonts w:eastAsia="Calibri"/>
          <w:lang w:eastAsia="en-US"/>
        </w:rPr>
      </w:pPr>
      <w:r w:rsidRPr="00255A11">
        <w:rPr>
          <w:rFonts w:eastAsia="Calibri"/>
          <w:lang w:eastAsia="en-US"/>
        </w:rPr>
        <w:tab/>
        <w:t>Área de corte (A</w:t>
      </w:r>
      <w:r w:rsidRPr="00255A11">
        <w:rPr>
          <w:rFonts w:eastAsia="Calibri"/>
          <w:sz w:val="14"/>
          <w:lang w:eastAsia="en-US"/>
        </w:rPr>
        <w:t>w</w:t>
      </w:r>
      <w:r w:rsidRPr="00255A11">
        <w:rPr>
          <w:rFonts w:eastAsia="Calibri"/>
          <w:lang w:eastAsia="en-US"/>
        </w:rPr>
        <w:t>)</w:t>
      </w:r>
      <w:r w:rsidRPr="00255A11">
        <w:rPr>
          <w:rFonts w:eastAsia="Calibri"/>
          <w:lang w:eastAsia="en-US"/>
        </w:rPr>
        <w:tab/>
        <w:t>[cm2]</w:t>
      </w:r>
      <w:r w:rsidRPr="00255A11">
        <w:rPr>
          <w:rFonts w:eastAsia="Calibri"/>
          <w:lang w:eastAsia="en-US"/>
        </w:rPr>
        <w:tab/>
        <w:t>5.02</w:t>
      </w:r>
      <w:r w:rsidRPr="00255A11">
        <w:rPr>
          <w:rFonts w:eastAsia="Calibri"/>
          <w:lang w:eastAsia="en-US"/>
        </w:rPr>
        <w:tab/>
      </w:r>
    </w:p>
    <w:p w14:paraId="1D96FB8D" w14:textId="77777777" w:rsidR="001C28D9" w:rsidRPr="00255A11" w:rsidRDefault="001C28D9" w:rsidP="00C665B3">
      <w:pPr>
        <w:rPr>
          <w:rFonts w:eastAsia="Calibri"/>
          <w:lang w:eastAsia="en-US"/>
        </w:rPr>
      </w:pPr>
      <w:r w:rsidRPr="00255A11">
        <w:rPr>
          <w:rFonts w:eastAsia="Calibri"/>
          <w:lang w:eastAsia="en-US"/>
        </w:rPr>
        <w:tab/>
        <w:t>Coeficiente de pandeo a corte del alma (k</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5.00</w:t>
      </w:r>
      <w:r w:rsidRPr="00255A11">
        <w:rPr>
          <w:rFonts w:eastAsia="Calibri"/>
          <w:lang w:eastAsia="en-US"/>
        </w:rPr>
        <w:tab/>
        <w:t>Sec. G2.1(b)</w:t>
      </w:r>
    </w:p>
    <w:p w14:paraId="443D05F2" w14:textId="77777777" w:rsidR="001C28D9" w:rsidRPr="00255A11" w:rsidRDefault="001C28D9" w:rsidP="00C665B3">
      <w:pPr>
        <w:rPr>
          <w:rFonts w:eastAsia="Calibri"/>
          <w:lang w:eastAsia="en-US"/>
        </w:rPr>
      </w:pPr>
      <w:r w:rsidRPr="00255A11">
        <w:rPr>
          <w:rFonts w:eastAsia="Calibri"/>
          <w:lang w:eastAsia="en-US"/>
        </w:rPr>
        <w:tab/>
        <w:t>Coeficiente de pandeo a corte del alma (C</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G2-3</w:t>
      </w:r>
    </w:p>
    <w:p w14:paraId="7419F7D1" w14:textId="77777777" w:rsidR="001C28D9" w:rsidRPr="00255A11" w:rsidRDefault="001C28D9" w:rsidP="00C665B3">
      <w:pPr>
        <w:rPr>
          <w:rFonts w:eastAsia="Calibri"/>
          <w:lang w:eastAsia="en-US"/>
        </w:rPr>
      </w:pPr>
      <w:r w:rsidRPr="00255A11">
        <w:rPr>
          <w:rFonts w:eastAsia="Calibri"/>
          <w:lang w:eastAsia="en-US"/>
        </w:rPr>
        <w:tab/>
        <w:t>Capacidad nominal a corte (V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7.62</w:t>
      </w:r>
      <w:r w:rsidRPr="00255A11">
        <w:rPr>
          <w:rFonts w:eastAsia="Calibri"/>
          <w:lang w:eastAsia="en-US"/>
        </w:rPr>
        <w:tab/>
        <w:t>Eq. G2-1</w:t>
      </w:r>
    </w:p>
    <w:p w14:paraId="29BC8C41" w14:textId="77777777" w:rsidR="001C28D9" w:rsidRPr="00255A11" w:rsidRDefault="001C28D9" w:rsidP="00C665B3">
      <w:pPr>
        <w:rPr>
          <w:rFonts w:eastAsia="Calibri"/>
          <w:lang w:eastAsia="en-US"/>
        </w:rPr>
      </w:pPr>
    </w:p>
    <w:p w14:paraId="415D75C6" w14:textId="77777777" w:rsidR="001C28D9" w:rsidRPr="00255A11" w:rsidRDefault="001C28D9" w:rsidP="00C665B3">
      <w:pPr>
        <w:rPr>
          <w:rFonts w:eastAsia="Calibri"/>
          <w:lang w:eastAsia="en-US"/>
        </w:rPr>
      </w:pPr>
      <w:r w:rsidRPr="00255A11">
        <w:rPr>
          <w:rFonts w:eastAsia="Calibri"/>
          <w:lang w:eastAsia="en-US"/>
        </w:rPr>
        <w:tab/>
        <w:t>DISEÑO A ACCIONES COMBINADAS</w:t>
      </w:r>
      <w:r w:rsidRPr="00255A11">
        <w:rPr>
          <w:rFonts w:eastAsia="Calibri"/>
          <w:lang w:eastAsia="en-US"/>
        </w:rPr>
        <w:tab/>
      </w:r>
      <w:r w:rsidRPr="00255A11">
        <w:rPr>
          <w:rFonts w:eastAsia="Calibri"/>
          <w:noProof/>
          <w:lang w:val="en-US" w:eastAsia="en-US"/>
        </w:rPr>
        <w:drawing>
          <wp:inline distT="0" distB="0" distL="0" distR="0" wp14:anchorId="169A546D" wp14:editId="39A5A041">
            <wp:extent cx="165138" cy="165138"/>
            <wp:effectExtent l="0" t="0" r="6350" b="6350"/>
            <wp:docPr id="188" name="Imagen 13"/>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97C16CE" w14:textId="77777777" w:rsidR="001C28D9" w:rsidRPr="00255A11" w:rsidRDefault="001C28D9" w:rsidP="00C665B3">
      <w:pPr>
        <w:rPr>
          <w:rFonts w:eastAsia="Calibri"/>
          <w:lang w:eastAsia="en-US"/>
        </w:rPr>
      </w:pPr>
    </w:p>
    <w:p w14:paraId="6883A98F" w14:textId="77777777" w:rsidR="001C28D9" w:rsidRPr="00255A11" w:rsidRDefault="001C28D9" w:rsidP="00C665B3">
      <w:pPr>
        <w:rPr>
          <w:rFonts w:eastAsia="Calibri"/>
          <w:lang w:eastAsia="en-US"/>
        </w:rPr>
      </w:pPr>
      <w:r w:rsidRPr="00255A11">
        <w:rPr>
          <w:rFonts w:eastAsia="Calibri"/>
          <w:lang w:eastAsia="en-US"/>
        </w:rPr>
        <w:tab/>
        <w:t>Flexión y compresión axial combinadas</w:t>
      </w:r>
    </w:p>
    <w:p w14:paraId="1E0CD32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D0D50D6"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0.44</w:t>
      </w:r>
    </w:p>
    <w:p w14:paraId="32E3217F"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ULS25 en 50.00%</w:t>
      </w:r>
      <w:r w:rsidRPr="00255A11">
        <w:rPr>
          <w:rFonts w:eastAsia="Calibri"/>
          <w:lang w:eastAsia="en-US"/>
        </w:rPr>
        <w:tab/>
        <w:t>Referencia</w:t>
      </w:r>
      <w:r w:rsidRPr="00255A11">
        <w:rPr>
          <w:rFonts w:eastAsia="Calibri"/>
          <w:lang w:eastAsia="en-US"/>
        </w:rPr>
        <w:tab/>
        <w:t>:</w:t>
      </w:r>
      <w:r w:rsidRPr="00255A11">
        <w:rPr>
          <w:rFonts w:eastAsia="Calibri"/>
          <w:lang w:eastAsia="en-US"/>
        </w:rPr>
        <w:tab/>
        <w:t>Eq. H1-1a</w:t>
      </w:r>
    </w:p>
    <w:p w14:paraId="72244268" w14:textId="77777777" w:rsidR="001C28D9" w:rsidRPr="00255A11" w:rsidRDefault="001C28D9" w:rsidP="00C665B3">
      <w:pPr>
        <w:rPr>
          <w:rFonts w:eastAsia="Calibri"/>
          <w:lang w:eastAsia="en-US"/>
        </w:rPr>
      </w:pPr>
    </w:p>
    <w:p w14:paraId="5132A755"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1F4A3FE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E83049E" w14:textId="77777777" w:rsidR="001C28D9" w:rsidRPr="00255A11" w:rsidRDefault="001C28D9" w:rsidP="00C665B3">
      <w:pPr>
        <w:rPr>
          <w:rFonts w:eastAsia="Calibri"/>
          <w:lang w:eastAsia="en-US"/>
        </w:rPr>
      </w:pPr>
      <w:r w:rsidRPr="00255A11">
        <w:rPr>
          <w:rFonts w:eastAsia="Calibri"/>
          <w:lang w:eastAsia="en-US"/>
        </w:rPr>
        <w:tab/>
        <w:t>Interacción de flexión y fuerza axial</w:t>
      </w:r>
      <w:r w:rsidRPr="00255A11">
        <w:rPr>
          <w:rFonts w:eastAsia="Calibri"/>
          <w:lang w:eastAsia="en-US"/>
        </w:rPr>
        <w:tab/>
        <w:t>--</w:t>
      </w:r>
      <w:r w:rsidRPr="00255A11">
        <w:rPr>
          <w:rFonts w:eastAsia="Calibri"/>
          <w:lang w:eastAsia="en-US"/>
        </w:rPr>
        <w:tab/>
        <w:t>0.44</w:t>
      </w:r>
      <w:r w:rsidRPr="00255A11">
        <w:rPr>
          <w:rFonts w:eastAsia="Calibri"/>
          <w:lang w:eastAsia="en-US"/>
        </w:rPr>
        <w:tab/>
        <w:t>Eq. H1-1a</w:t>
      </w:r>
    </w:p>
    <w:p w14:paraId="035510F8"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fuerte (M</w:t>
      </w:r>
      <w:r w:rsidRPr="00255A11">
        <w:rPr>
          <w:rFonts w:eastAsia="Calibri"/>
          <w:sz w:val="14"/>
          <w:lang w:eastAsia="en-US"/>
        </w:rPr>
        <w:t>r33</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7178BF66"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fuerte (M</w:t>
      </w:r>
      <w:r w:rsidRPr="00255A11">
        <w:rPr>
          <w:rFonts w:eastAsia="Calibri"/>
          <w:sz w:val="14"/>
          <w:lang w:eastAsia="en-US"/>
        </w:rPr>
        <w:t>c33</w:t>
      </w:r>
      <w:r w:rsidRPr="00255A11">
        <w:rPr>
          <w:rFonts w:eastAsia="Calibri"/>
          <w:lang w:eastAsia="en-US"/>
        </w:rPr>
        <w:t>)</w:t>
      </w:r>
      <w:r w:rsidRPr="00255A11">
        <w:rPr>
          <w:rFonts w:eastAsia="Calibri"/>
          <w:lang w:eastAsia="en-US"/>
        </w:rPr>
        <w:tab/>
        <w:t>[Ton*m]</w:t>
      </w:r>
      <w:r w:rsidRPr="00255A11">
        <w:rPr>
          <w:rFonts w:eastAsia="Calibri"/>
          <w:lang w:eastAsia="en-US"/>
        </w:rPr>
        <w:tab/>
        <w:t>1.09</w:t>
      </w:r>
      <w:r w:rsidRPr="00255A11">
        <w:rPr>
          <w:rFonts w:eastAsia="Calibri"/>
          <w:lang w:eastAsia="en-US"/>
        </w:rPr>
        <w:tab/>
        <w:t>Sec. F1</w:t>
      </w:r>
    </w:p>
    <w:p w14:paraId="4053ACEF"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débil (M</w:t>
      </w:r>
      <w:r w:rsidRPr="00255A11">
        <w:rPr>
          <w:rFonts w:eastAsia="Calibri"/>
          <w:sz w:val="14"/>
          <w:lang w:eastAsia="en-US"/>
        </w:rPr>
        <w:t>r22</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651E278F"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débil (M</w:t>
      </w:r>
      <w:r w:rsidRPr="00255A11">
        <w:rPr>
          <w:rFonts w:eastAsia="Calibri"/>
          <w:sz w:val="14"/>
          <w:lang w:eastAsia="en-US"/>
        </w:rPr>
        <w:t>c22</w:t>
      </w:r>
      <w:r w:rsidRPr="00255A11">
        <w:rPr>
          <w:rFonts w:eastAsia="Calibri"/>
          <w:lang w:eastAsia="en-US"/>
        </w:rPr>
        <w:t>)</w:t>
      </w:r>
      <w:r w:rsidRPr="00255A11">
        <w:rPr>
          <w:rFonts w:eastAsia="Calibri"/>
          <w:lang w:eastAsia="en-US"/>
        </w:rPr>
        <w:tab/>
        <w:t>[Ton*m]</w:t>
      </w:r>
      <w:r w:rsidRPr="00255A11">
        <w:rPr>
          <w:rFonts w:eastAsia="Calibri"/>
          <w:lang w:eastAsia="en-US"/>
        </w:rPr>
        <w:tab/>
        <w:t>0.17</w:t>
      </w:r>
      <w:r w:rsidRPr="00255A11">
        <w:rPr>
          <w:rFonts w:eastAsia="Calibri"/>
          <w:lang w:eastAsia="en-US"/>
        </w:rPr>
        <w:tab/>
        <w:t>Sec. F1</w:t>
      </w:r>
    </w:p>
    <w:p w14:paraId="50E097E1" w14:textId="77777777" w:rsidR="001C28D9" w:rsidRPr="00255A11" w:rsidRDefault="001C28D9" w:rsidP="00C665B3">
      <w:pPr>
        <w:rPr>
          <w:rFonts w:eastAsia="Calibri"/>
          <w:lang w:eastAsia="en-US"/>
        </w:rPr>
      </w:pPr>
      <w:r w:rsidRPr="00255A11">
        <w:rPr>
          <w:rFonts w:eastAsia="Calibri"/>
          <w:lang w:eastAsia="en-US"/>
        </w:rPr>
        <w:tab/>
        <w:t>Resistencia de compresión axial requerida (P</w:t>
      </w:r>
      <w:r w:rsidRPr="00255A11">
        <w:rPr>
          <w:rFonts w:eastAsia="Calibri"/>
          <w:sz w:val="14"/>
          <w:lang w:eastAsia="en-US"/>
        </w:rPr>
        <w:t>r</w:t>
      </w:r>
      <w:r w:rsidRPr="00255A11">
        <w:rPr>
          <w:rFonts w:eastAsia="Calibri"/>
          <w:lang w:eastAsia="en-US"/>
        </w:rPr>
        <w:t>)</w:t>
      </w:r>
      <w:r w:rsidRPr="00255A11">
        <w:rPr>
          <w:rFonts w:eastAsia="Calibri"/>
          <w:lang w:eastAsia="en-US"/>
        </w:rPr>
        <w:tab/>
        <w:t>[Ton]</w:t>
      </w:r>
      <w:r w:rsidRPr="00255A11">
        <w:rPr>
          <w:rFonts w:eastAsia="Calibri"/>
          <w:lang w:eastAsia="en-US"/>
        </w:rPr>
        <w:tab/>
        <w:t>6.77</w:t>
      </w:r>
      <w:r w:rsidRPr="00255A11">
        <w:rPr>
          <w:rFonts w:eastAsia="Calibri"/>
          <w:lang w:eastAsia="en-US"/>
        </w:rPr>
        <w:tab/>
      </w:r>
    </w:p>
    <w:p w14:paraId="532F610A" w14:textId="77777777" w:rsidR="001C28D9" w:rsidRPr="00255A11" w:rsidRDefault="001C28D9" w:rsidP="00C665B3">
      <w:pPr>
        <w:rPr>
          <w:rFonts w:eastAsia="Calibri"/>
          <w:lang w:eastAsia="en-US"/>
        </w:rPr>
      </w:pPr>
      <w:r w:rsidRPr="00255A11">
        <w:rPr>
          <w:rFonts w:eastAsia="Calibri"/>
          <w:lang w:eastAsia="en-US"/>
        </w:rPr>
        <w:tab/>
        <w:t>Resistencia de compresión axial disponible (P</w:t>
      </w:r>
      <w:r w:rsidRPr="00255A11">
        <w:rPr>
          <w:rFonts w:eastAsia="Calibri"/>
          <w:sz w:val="14"/>
          <w:lang w:eastAsia="en-US"/>
        </w:rPr>
        <w:t>c</w:t>
      </w:r>
      <w:r w:rsidRPr="00255A11">
        <w:rPr>
          <w:rFonts w:eastAsia="Calibri"/>
          <w:lang w:eastAsia="en-US"/>
        </w:rPr>
        <w:t>)</w:t>
      </w:r>
      <w:r w:rsidRPr="00255A11">
        <w:rPr>
          <w:rFonts w:eastAsia="Calibri"/>
          <w:lang w:eastAsia="en-US"/>
        </w:rPr>
        <w:tab/>
        <w:t>[Ton]</w:t>
      </w:r>
      <w:r w:rsidRPr="00255A11">
        <w:rPr>
          <w:rFonts w:eastAsia="Calibri"/>
          <w:lang w:eastAsia="en-US"/>
        </w:rPr>
        <w:tab/>
        <w:t>15.69</w:t>
      </w:r>
      <w:r w:rsidRPr="00255A11">
        <w:rPr>
          <w:rFonts w:eastAsia="Calibri"/>
          <w:lang w:eastAsia="en-US"/>
        </w:rPr>
        <w:tab/>
        <w:t>Sec. E4</w:t>
      </w:r>
    </w:p>
    <w:p w14:paraId="394A5DEA" w14:textId="77777777" w:rsidR="001C28D9" w:rsidRPr="00255A11" w:rsidRDefault="001C28D9" w:rsidP="00C665B3">
      <w:pPr>
        <w:rPr>
          <w:rFonts w:eastAsia="Calibri"/>
          <w:lang w:eastAsia="en-US"/>
        </w:rPr>
      </w:pPr>
    </w:p>
    <w:p w14:paraId="7501BB43" w14:textId="77777777" w:rsidR="001C28D9" w:rsidRPr="00255A11" w:rsidRDefault="001C28D9" w:rsidP="00C665B3">
      <w:pPr>
        <w:rPr>
          <w:rFonts w:eastAsia="Calibri"/>
          <w:lang w:eastAsia="en-US"/>
        </w:rPr>
      </w:pPr>
      <w:r w:rsidRPr="00255A11">
        <w:rPr>
          <w:rFonts w:eastAsia="Calibri"/>
          <w:lang w:eastAsia="en-US"/>
        </w:rPr>
        <w:lastRenderedPageBreak/>
        <w:tab/>
        <w:t>Flexión y tensión axial combinadas</w:t>
      </w:r>
    </w:p>
    <w:p w14:paraId="5E79F0B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713EA82"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0.10</w:t>
      </w:r>
    </w:p>
    <w:p w14:paraId="22182AC9"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ULS44 en 50.00%</w:t>
      </w:r>
      <w:r w:rsidRPr="00255A11">
        <w:rPr>
          <w:rFonts w:eastAsia="Calibri"/>
          <w:lang w:eastAsia="en-US"/>
        </w:rPr>
        <w:tab/>
        <w:t>Referencia</w:t>
      </w:r>
      <w:r w:rsidRPr="00255A11">
        <w:rPr>
          <w:rFonts w:eastAsia="Calibri"/>
          <w:lang w:eastAsia="en-US"/>
        </w:rPr>
        <w:tab/>
        <w:t>:</w:t>
      </w:r>
      <w:r w:rsidRPr="00255A11">
        <w:rPr>
          <w:rFonts w:eastAsia="Calibri"/>
          <w:lang w:eastAsia="en-US"/>
        </w:rPr>
        <w:tab/>
        <w:t>Eq. H1-1b</w:t>
      </w:r>
    </w:p>
    <w:p w14:paraId="495900D7" w14:textId="77777777" w:rsidR="001C28D9" w:rsidRPr="00255A11" w:rsidRDefault="001C28D9" w:rsidP="00C665B3">
      <w:pPr>
        <w:rPr>
          <w:rFonts w:eastAsia="Calibri"/>
          <w:lang w:eastAsia="en-US"/>
        </w:rPr>
      </w:pPr>
    </w:p>
    <w:p w14:paraId="768A077F"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284E960A"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9DEBDB2"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fuerte (M</w:t>
      </w:r>
      <w:r w:rsidRPr="00255A11">
        <w:rPr>
          <w:rFonts w:eastAsia="Calibri"/>
          <w:sz w:val="14"/>
          <w:lang w:eastAsia="en-US"/>
        </w:rPr>
        <w:t>r33</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21203B1F"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fuerte (M</w:t>
      </w:r>
      <w:r w:rsidRPr="00255A11">
        <w:rPr>
          <w:rFonts w:eastAsia="Calibri"/>
          <w:sz w:val="14"/>
          <w:lang w:eastAsia="en-US"/>
        </w:rPr>
        <w:t>c33</w:t>
      </w:r>
      <w:r w:rsidRPr="00255A11">
        <w:rPr>
          <w:rFonts w:eastAsia="Calibri"/>
          <w:lang w:eastAsia="en-US"/>
        </w:rPr>
        <w:t>)</w:t>
      </w:r>
      <w:r w:rsidRPr="00255A11">
        <w:rPr>
          <w:rFonts w:eastAsia="Calibri"/>
          <w:lang w:eastAsia="en-US"/>
        </w:rPr>
        <w:tab/>
        <w:t>[Ton*m]</w:t>
      </w:r>
      <w:r w:rsidRPr="00255A11">
        <w:rPr>
          <w:rFonts w:eastAsia="Calibri"/>
          <w:lang w:eastAsia="en-US"/>
        </w:rPr>
        <w:tab/>
        <w:t>1.09</w:t>
      </w:r>
      <w:r w:rsidRPr="00255A11">
        <w:rPr>
          <w:rFonts w:eastAsia="Calibri"/>
          <w:lang w:eastAsia="en-US"/>
        </w:rPr>
        <w:tab/>
        <w:t>Sec. F1</w:t>
      </w:r>
    </w:p>
    <w:p w14:paraId="6C88C57D"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débil (M</w:t>
      </w:r>
      <w:r w:rsidRPr="00255A11">
        <w:rPr>
          <w:rFonts w:eastAsia="Calibri"/>
          <w:sz w:val="14"/>
          <w:lang w:eastAsia="en-US"/>
        </w:rPr>
        <w:t>r22</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560D3336"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débil (M</w:t>
      </w:r>
      <w:r w:rsidRPr="00255A11">
        <w:rPr>
          <w:rFonts w:eastAsia="Calibri"/>
          <w:sz w:val="14"/>
          <w:lang w:eastAsia="en-US"/>
        </w:rPr>
        <w:t>c22</w:t>
      </w:r>
      <w:r w:rsidRPr="00255A11">
        <w:rPr>
          <w:rFonts w:eastAsia="Calibri"/>
          <w:lang w:eastAsia="en-US"/>
        </w:rPr>
        <w:t>)</w:t>
      </w:r>
      <w:r w:rsidRPr="00255A11">
        <w:rPr>
          <w:rFonts w:eastAsia="Calibri"/>
          <w:lang w:eastAsia="en-US"/>
        </w:rPr>
        <w:tab/>
        <w:t>[Ton*m]</w:t>
      </w:r>
      <w:r w:rsidRPr="00255A11">
        <w:rPr>
          <w:rFonts w:eastAsia="Calibri"/>
          <w:lang w:eastAsia="en-US"/>
        </w:rPr>
        <w:tab/>
        <w:t>0.17</w:t>
      </w:r>
      <w:r w:rsidRPr="00255A11">
        <w:rPr>
          <w:rFonts w:eastAsia="Calibri"/>
          <w:lang w:eastAsia="en-US"/>
        </w:rPr>
        <w:tab/>
        <w:t>Sec. F1</w:t>
      </w:r>
    </w:p>
    <w:p w14:paraId="5372808C" w14:textId="77777777" w:rsidR="001C28D9" w:rsidRPr="00255A11" w:rsidRDefault="001C28D9" w:rsidP="00C665B3">
      <w:pPr>
        <w:rPr>
          <w:rFonts w:eastAsia="Calibri"/>
          <w:lang w:eastAsia="en-US"/>
        </w:rPr>
      </w:pPr>
      <w:r w:rsidRPr="00255A11">
        <w:rPr>
          <w:rFonts w:eastAsia="Calibri"/>
          <w:lang w:eastAsia="en-US"/>
        </w:rPr>
        <w:tab/>
        <w:t>Resistencia de tensión axial requerida (P</w:t>
      </w:r>
      <w:r w:rsidRPr="00255A11">
        <w:rPr>
          <w:rFonts w:eastAsia="Calibri"/>
          <w:sz w:val="14"/>
          <w:lang w:eastAsia="en-US"/>
        </w:rPr>
        <w:t>r</w:t>
      </w:r>
      <w:r w:rsidRPr="00255A11">
        <w:rPr>
          <w:rFonts w:eastAsia="Calibri"/>
          <w:lang w:eastAsia="en-US"/>
        </w:rPr>
        <w:t>)</w:t>
      </w:r>
      <w:r w:rsidRPr="00255A11">
        <w:rPr>
          <w:rFonts w:eastAsia="Calibri"/>
          <w:lang w:eastAsia="en-US"/>
        </w:rPr>
        <w:tab/>
        <w:t>[Ton]</w:t>
      </w:r>
      <w:r w:rsidRPr="00255A11">
        <w:rPr>
          <w:rFonts w:eastAsia="Calibri"/>
          <w:lang w:eastAsia="en-US"/>
        </w:rPr>
        <w:tab/>
        <w:t>3.69</w:t>
      </w:r>
      <w:r w:rsidRPr="00255A11">
        <w:rPr>
          <w:rFonts w:eastAsia="Calibri"/>
          <w:lang w:eastAsia="en-US"/>
        </w:rPr>
        <w:tab/>
      </w:r>
    </w:p>
    <w:p w14:paraId="6ABA6435" w14:textId="77777777" w:rsidR="001C28D9" w:rsidRPr="00255A11" w:rsidRDefault="001C28D9" w:rsidP="00C665B3">
      <w:pPr>
        <w:rPr>
          <w:rFonts w:eastAsia="Calibri"/>
          <w:lang w:eastAsia="en-US"/>
        </w:rPr>
      </w:pPr>
      <w:r w:rsidRPr="00255A11">
        <w:rPr>
          <w:rFonts w:eastAsia="Calibri"/>
          <w:lang w:eastAsia="en-US"/>
        </w:rPr>
        <w:tab/>
        <w:t>Resistencia de tensión axial disponible (P</w:t>
      </w:r>
      <w:r w:rsidRPr="00255A11">
        <w:rPr>
          <w:rFonts w:eastAsia="Calibri"/>
          <w:sz w:val="14"/>
          <w:lang w:eastAsia="en-US"/>
        </w:rPr>
        <w:t>c</w:t>
      </w:r>
      <w:r w:rsidRPr="00255A11">
        <w:rPr>
          <w:rFonts w:eastAsia="Calibri"/>
          <w:lang w:eastAsia="en-US"/>
        </w:rPr>
        <w:t>)</w:t>
      </w:r>
      <w:r w:rsidRPr="00255A11">
        <w:rPr>
          <w:rFonts w:eastAsia="Calibri"/>
          <w:lang w:eastAsia="en-US"/>
        </w:rPr>
        <w:tab/>
        <w:t>[Ton]</w:t>
      </w:r>
      <w:r w:rsidRPr="00255A11">
        <w:rPr>
          <w:rFonts w:eastAsia="Calibri"/>
          <w:lang w:eastAsia="en-US"/>
        </w:rPr>
        <w:tab/>
        <w:t>19.94</w:t>
      </w:r>
      <w:r w:rsidRPr="00255A11">
        <w:rPr>
          <w:rFonts w:eastAsia="Calibri"/>
          <w:lang w:eastAsia="en-US"/>
        </w:rPr>
        <w:tab/>
        <w:t>Eq. D2-1</w:t>
      </w:r>
    </w:p>
    <w:p w14:paraId="0E25D3CA" w14:textId="77777777" w:rsidR="001C28D9" w:rsidRPr="00255A11" w:rsidRDefault="001C28D9" w:rsidP="00C665B3">
      <w:pPr>
        <w:rPr>
          <w:rFonts w:eastAsia="Calibri"/>
          <w:lang w:eastAsia="en-US"/>
        </w:rPr>
      </w:pPr>
    </w:p>
    <w:p w14:paraId="5C3A9511" w14:textId="77777777" w:rsidR="001C28D9" w:rsidRPr="00255A11" w:rsidRDefault="001C28D9" w:rsidP="00C665B3">
      <w:pPr>
        <w:rPr>
          <w:rFonts w:eastAsia="Calibri"/>
          <w:lang w:eastAsia="en-US"/>
        </w:rPr>
      </w:pPr>
      <w:r w:rsidRPr="00255A11">
        <w:rPr>
          <w:rFonts w:eastAsia="Calibri"/>
          <w:lang w:eastAsia="en-US"/>
        </w:rPr>
        <w:tab/>
        <w:t>Flexión y compresión axial combinadas alrededor de ejes locales</w:t>
      </w:r>
    </w:p>
    <w:p w14:paraId="4E759F3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169EC5B"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N/A</w:t>
      </w:r>
    </w:p>
    <w:p w14:paraId="279D1DB3"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w:t>
      </w:r>
      <w:r w:rsidRPr="00255A11">
        <w:rPr>
          <w:rFonts w:eastAsia="Calibri"/>
          <w:lang w:eastAsia="en-US"/>
        </w:rPr>
        <w:tab/>
        <w:t>Referencia</w:t>
      </w:r>
      <w:r w:rsidRPr="00255A11">
        <w:rPr>
          <w:rFonts w:eastAsia="Calibri"/>
          <w:lang w:eastAsia="en-US"/>
        </w:rPr>
        <w:tab/>
        <w:t>:</w:t>
      </w:r>
      <w:r w:rsidRPr="00255A11">
        <w:rPr>
          <w:rFonts w:eastAsia="Calibri"/>
          <w:lang w:eastAsia="en-US"/>
        </w:rPr>
        <w:tab/>
      </w:r>
    </w:p>
    <w:p w14:paraId="1709E127" w14:textId="77777777" w:rsidR="001C28D9" w:rsidRPr="00255A11" w:rsidRDefault="001C28D9" w:rsidP="00C665B3">
      <w:pPr>
        <w:rPr>
          <w:rFonts w:eastAsia="Calibri"/>
          <w:lang w:eastAsia="en-US"/>
        </w:rPr>
      </w:pPr>
    </w:p>
    <w:p w14:paraId="710F4E7C" w14:textId="77777777" w:rsidR="001C28D9" w:rsidRPr="00255A11" w:rsidRDefault="001C28D9" w:rsidP="00C665B3">
      <w:pPr>
        <w:rPr>
          <w:rFonts w:eastAsia="Calibri"/>
          <w:lang w:eastAsia="en-US"/>
        </w:rPr>
      </w:pPr>
      <w:r w:rsidRPr="00255A11">
        <w:rPr>
          <w:rFonts w:eastAsia="Calibri"/>
          <w:lang w:eastAsia="en-US"/>
        </w:rPr>
        <w:tab/>
        <w:t>Tensión y flexión combinadas alrededor de ejes locales</w:t>
      </w:r>
    </w:p>
    <w:p w14:paraId="7342E986"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905AAE5"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N/A</w:t>
      </w:r>
    </w:p>
    <w:p w14:paraId="1979FEB7"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w:t>
      </w:r>
      <w:r w:rsidRPr="00255A11">
        <w:rPr>
          <w:rFonts w:eastAsia="Calibri"/>
          <w:lang w:eastAsia="en-US"/>
        </w:rPr>
        <w:tab/>
        <w:t>Referencia</w:t>
      </w:r>
      <w:r w:rsidRPr="00255A11">
        <w:rPr>
          <w:rFonts w:eastAsia="Calibri"/>
          <w:lang w:eastAsia="en-US"/>
        </w:rPr>
        <w:tab/>
        <w:t>:</w:t>
      </w:r>
      <w:r w:rsidRPr="00255A11">
        <w:rPr>
          <w:rFonts w:eastAsia="Calibri"/>
          <w:lang w:eastAsia="en-US"/>
        </w:rPr>
        <w:tab/>
      </w:r>
    </w:p>
    <w:p w14:paraId="04702E5B" w14:textId="77777777" w:rsidR="001C28D9" w:rsidRPr="00255A11" w:rsidRDefault="001C28D9" w:rsidP="00C665B3">
      <w:pPr>
        <w:rPr>
          <w:rFonts w:eastAsia="Calibri"/>
          <w:lang w:eastAsia="en-US"/>
        </w:rPr>
      </w:pPr>
    </w:p>
    <w:p w14:paraId="38E722C2" w14:textId="77777777" w:rsidR="001C28D9" w:rsidRPr="00255A11" w:rsidRDefault="001C28D9" w:rsidP="00C665B3">
      <w:pPr>
        <w:rPr>
          <w:rFonts w:eastAsia="Calibri"/>
          <w:lang w:eastAsia="en-US"/>
        </w:rPr>
      </w:pPr>
      <w:r w:rsidRPr="00255A11">
        <w:rPr>
          <w:rFonts w:eastAsia="Calibri"/>
          <w:lang w:eastAsia="en-US"/>
        </w:rPr>
        <w:br w:type="column"/>
      </w:r>
      <w:r w:rsidRPr="00255A11">
        <w:rPr>
          <w:rFonts w:eastAsia="Calibri"/>
          <w:lang w:eastAsia="en-US"/>
        </w:rPr>
        <w:lastRenderedPageBreak/>
        <w:t>Miembro</w:t>
      </w:r>
      <w:r w:rsidRPr="00255A11">
        <w:rPr>
          <w:rFonts w:eastAsia="Calibri"/>
          <w:lang w:eastAsia="en-US"/>
        </w:rPr>
        <w:tab/>
        <w:t>:</w:t>
      </w:r>
      <w:r w:rsidRPr="00255A11">
        <w:rPr>
          <w:rFonts w:eastAsia="Calibri"/>
          <w:lang w:eastAsia="en-US"/>
        </w:rPr>
        <w:tab/>
        <w:t>219 (Diagonales_III)</w:t>
      </w:r>
    </w:p>
    <w:p w14:paraId="162D3828" w14:textId="77777777" w:rsidR="001C28D9" w:rsidRPr="00255A11" w:rsidRDefault="001C28D9" w:rsidP="00C665B3">
      <w:pPr>
        <w:rPr>
          <w:rFonts w:eastAsia="Calibri"/>
          <w:lang w:eastAsia="en-US"/>
        </w:rPr>
      </w:pPr>
      <w:r w:rsidRPr="00255A11">
        <w:rPr>
          <w:rFonts w:eastAsia="Calibri"/>
          <w:lang w:eastAsia="en-US"/>
        </w:rPr>
        <w:tab/>
        <w:t>Estatus de diseño</w:t>
      </w:r>
      <w:r w:rsidRPr="00255A11">
        <w:rPr>
          <w:rFonts w:eastAsia="Calibri"/>
          <w:lang w:eastAsia="en-US"/>
        </w:rPr>
        <w:tab/>
        <w:t>:</w:t>
      </w:r>
      <w:r w:rsidRPr="00255A11">
        <w:rPr>
          <w:rFonts w:eastAsia="Calibri"/>
          <w:lang w:eastAsia="en-US"/>
        </w:rPr>
        <w:tab/>
        <w:t>Bien</w:t>
      </w:r>
    </w:p>
    <w:p w14:paraId="4DBD6223" w14:textId="77777777" w:rsidR="001C28D9" w:rsidRPr="00255A11" w:rsidRDefault="001C28D9" w:rsidP="00C665B3">
      <w:pPr>
        <w:rPr>
          <w:rFonts w:eastAsia="Calibri"/>
          <w:lang w:eastAsia="en-US"/>
        </w:rPr>
      </w:pPr>
    </w:p>
    <w:p w14:paraId="756AACDB" w14:textId="77777777" w:rsidR="001C28D9" w:rsidRPr="00255A11" w:rsidRDefault="001C28D9" w:rsidP="00C665B3">
      <w:pPr>
        <w:rPr>
          <w:rFonts w:eastAsia="Calibri"/>
          <w:lang w:eastAsia="en-US"/>
        </w:rPr>
      </w:pPr>
      <w:r w:rsidRPr="00255A11">
        <w:rPr>
          <w:rFonts w:eastAsia="Calibri"/>
          <w:lang w:eastAsia="en-US"/>
        </w:rPr>
        <w:t>Información de la sección</w:t>
      </w:r>
    </w:p>
    <w:p w14:paraId="18764D17" w14:textId="77777777" w:rsidR="001C28D9" w:rsidRPr="00255A11" w:rsidRDefault="001C28D9" w:rsidP="00C665B3">
      <w:pPr>
        <w:rPr>
          <w:rFonts w:eastAsia="Calibri"/>
          <w:lang w:eastAsia="en-US"/>
        </w:rPr>
      </w:pPr>
      <w:r w:rsidRPr="00255A11">
        <w:rPr>
          <w:rFonts w:eastAsia="Calibri"/>
          <w:lang w:eastAsia="en-US"/>
        </w:rPr>
        <w:tab/>
      </w:r>
    </w:p>
    <w:p w14:paraId="0D7824D4" w14:textId="77777777" w:rsidR="001C28D9" w:rsidRPr="00255A11" w:rsidRDefault="001C28D9" w:rsidP="00C665B3">
      <w:pPr>
        <w:rPr>
          <w:rFonts w:eastAsia="Calibri"/>
          <w:lang w:eastAsia="en-US"/>
        </w:rPr>
      </w:pPr>
      <w:r w:rsidRPr="00255A11">
        <w:rPr>
          <w:rFonts w:eastAsia="Calibri"/>
          <w:lang w:eastAsia="en-US"/>
        </w:rPr>
        <w:tab/>
        <w:t>Nombre de la sección:  L 2x63,5x3.2   (UK)</w:t>
      </w:r>
    </w:p>
    <w:p w14:paraId="552998B4" w14:textId="77777777" w:rsidR="001C28D9" w:rsidRPr="00255A11" w:rsidRDefault="001C28D9" w:rsidP="00C665B3">
      <w:pPr>
        <w:rPr>
          <w:rFonts w:eastAsia="Calibri"/>
          <w:lang w:eastAsia="en-US"/>
        </w:rPr>
      </w:pPr>
    </w:p>
    <w:p w14:paraId="37D41A5E" w14:textId="77777777" w:rsidR="001C28D9" w:rsidRPr="00255A11" w:rsidRDefault="001C28D9" w:rsidP="00C665B3">
      <w:pPr>
        <w:rPr>
          <w:rFonts w:eastAsia="Calibri"/>
          <w:lang w:eastAsia="en-US"/>
        </w:rPr>
      </w:pPr>
      <w:r w:rsidRPr="00255A11">
        <w:rPr>
          <w:rFonts w:eastAsia="Calibri"/>
          <w:lang w:eastAsia="en-US"/>
        </w:rPr>
        <w:tab/>
        <w:t>Dimensiones</w:t>
      </w:r>
    </w:p>
    <w:p w14:paraId="5F044DF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3307B1D"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noProof/>
          <w:lang w:val="en-US" w:eastAsia="en-US"/>
        </w:rPr>
        <w:drawing>
          <wp:inline distT="0" distB="0" distL="0" distR="0" wp14:anchorId="2201C278" wp14:editId="388E3BCD">
            <wp:extent cx="952381" cy="952381"/>
            <wp:effectExtent l="0" t="0" r="635" b="635"/>
            <wp:docPr id="189" name="Imagen 14"/>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183">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35EFD4B6" w14:textId="77777777" w:rsidR="001C28D9" w:rsidRPr="00255A11" w:rsidRDefault="001C28D9" w:rsidP="00C665B3">
      <w:pPr>
        <w:rPr>
          <w:rFonts w:eastAsia="Calibri"/>
          <w:lang w:val="en-GB" w:eastAsia="en-US"/>
        </w:rPr>
      </w:pPr>
      <w:r w:rsidRPr="00255A11">
        <w:rPr>
          <w:rFonts w:eastAsia="Calibri"/>
          <w:lang w:eastAsia="en-US"/>
        </w:rPr>
        <w:tab/>
      </w:r>
      <w:r w:rsidRPr="00255A11">
        <w:rPr>
          <w:rFonts w:eastAsia="Calibri"/>
          <w:lang w:val="en-GB" w:eastAsia="en-US"/>
        </w:rPr>
        <w:t>a</w:t>
      </w:r>
      <w:r w:rsidRPr="00255A11">
        <w:rPr>
          <w:rFonts w:eastAsia="Calibri"/>
          <w:lang w:val="en-GB" w:eastAsia="en-US"/>
        </w:rPr>
        <w:tab/>
        <w:t>=</w:t>
      </w:r>
      <w:r w:rsidRPr="00255A11">
        <w:rPr>
          <w:rFonts w:eastAsia="Calibri"/>
          <w:lang w:val="en-GB" w:eastAsia="en-US"/>
        </w:rPr>
        <w:tab/>
        <w:t>6.350</w:t>
      </w:r>
      <w:r w:rsidRPr="00255A11">
        <w:rPr>
          <w:rFonts w:eastAsia="Calibri"/>
          <w:lang w:val="en-GB" w:eastAsia="en-US"/>
        </w:rPr>
        <w:tab/>
        <w:t>[cm]</w:t>
      </w:r>
      <w:r w:rsidRPr="00255A11">
        <w:rPr>
          <w:rFonts w:eastAsia="Calibri"/>
          <w:lang w:val="en-GB" w:eastAsia="en-US"/>
        </w:rPr>
        <w:tab/>
        <w:t>Flange length</w:t>
      </w:r>
    </w:p>
    <w:p w14:paraId="4CC02767" w14:textId="77777777" w:rsidR="001C28D9" w:rsidRPr="00255A11" w:rsidRDefault="001C28D9" w:rsidP="00C665B3">
      <w:pPr>
        <w:rPr>
          <w:rFonts w:eastAsia="Calibri"/>
          <w:lang w:val="en-GB" w:eastAsia="en-US"/>
        </w:rPr>
      </w:pPr>
      <w:r w:rsidRPr="00255A11">
        <w:rPr>
          <w:rFonts w:eastAsia="Calibri"/>
          <w:lang w:val="en-GB" w:eastAsia="en-US"/>
        </w:rPr>
        <w:tab/>
        <w:t>s</w:t>
      </w:r>
      <w:r w:rsidRPr="00255A11">
        <w:rPr>
          <w:rFonts w:eastAsia="Calibri"/>
          <w:lang w:val="en-GB" w:eastAsia="en-US"/>
        </w:rPr>
        <w:tab/>
        <w:t>=</w:t>
      </w:r>
      <w:r w:rsidRPr="00255A11">
        <w:rPr>
          <w:rFonts w:eastAsia="Calibri"/>
          <w:lang w:val="en-GB" w:eastAsia="en-US"/>
        </w:rPr>
        <w:tab/>
        <w:t>0.000</w:t>
      </w:r>
      <w:r w:rsidRPr="00255A11">
        <w:rPr>
          <w:rFonts w:eastAsia="Calibri"/>
          <w:lang w:val="en-GB" w:eastAsia="en-US"/>
        </w:rPr>
        <w:tab/>
        <w:t>[cm]</w:t>
      </w:r>
      <w:r w:rsidRPr="00255A11">
        <w:rPr>
          <w:rFonts w:eastAsia="Calibri"/>
          <w:lang w:val="en-GB" w:eastAsia="en-US"/>
        </w:rPr>
        <w:tab/>
        <w:t>Separation</w:t>
      </w:r>
    </w:p>
    <w:p w14:paraId="02B479BB" w14:textId="77777777" w:rsidR="001C28D9" w:rsidRPr="00255A11" w:rsidRDefault="001C28D9" w:rsidP="00C665B3">
      <w:pPr>
        <w:rPr>
          <w:rFonts w:eastAsia="Calibri"/>
          <w:lang w:eastAsia="en-US"/>
        </w:rPr>
      </w:pPr>
      <w:r w:rsidRPr="00255A11">
        <w:rPr>
          <w:rFonts w:eastAsia="Calibri"/>
          <w:lang w:val="en-GB" w:eastAsia="en-US"/>
        </w:rPr>
        <w:tab/>
      </w:r>
      <w:r w:rsidRPr="00255A11">
        <w:rPr>
          <w:rFonts w:eastAsia="Calibri"/>
          <w:lang w:eastAsia="en-US"/>
        </w:rPr>
        <w:t>t</w:t>
      </w:r>
      <w:r w:rsidRPr="00255A11">
        <w:rPr>
          <w:rFonts w:eastAsia="Calibri"/>
          <w:lang w:eastAsia="en-US"/>
        </w:rPr>
        <w:tab/>
        <w:t>=</w:t>
      </w:r>
      <w:r w:rsidRPr="00255A11">
        <w:rPr>
          <w:rFonts w:eastAsia="Calibri"/>
          <w:lang w:eastAsia="en-US"/>
        </w:rPr>
        <w:tab/>
        <w:t>0.320</w:t>
      </w:r>
      <w:r w:rsidRPr="00255A11">
        <w:rPr>
          <w:rFonts w:eastAsia="Calibri"/>
          <w:lang w:eastAsia="en-US"/>
        </w:rPr>
        <w:tab/>
        <w:t>[cm]</w:t>
      </w:r>
      <w:r w:rsidRPr="00255A11">
        <w:rPr>
          <w:rFonts w:eastAsia="Calibri"/>
          <w:lang w:eastAsia="en-US"/>
        </w:rPr>
        <w:tab/>
        <w:t>Thickness</w:t>
      </w:r>
    </w:p>
    <w:p w14:paraId="60AEB035" w14:textId="77777777" w:rsidR="001C28D9" w:rsidRPr="00255A11" w:rsidRDefault="001C28D9" w:rsidP="00C665B3">
      <w:pPr>
        <w:rPr>
          <w:rFonts w:eastAsia="Calibri"/>
          <w:lang w:eastAsia="en-US"/>
        </w:rPr>
      </w:pPr>
    </w:p>
    <w:p w14:paraId="28AAC0B7" w14:textId="77777777" w:rsidR="001C28D9" w:rsidRPr="00255A11" w:rsidRDefault="001C28D9" w:rsidP="00C665B3">
      <w:pPr>
        <w:rPr>
          <w:rFonts w:eastAsia="Calibri"/>
          <w:lang w:eastAsia="en-US"/>
        </w:rPr>
      </w:pPr>
      <w:r w:rsidRPr="00255A11">
        <w:rPr>
          <w:rFonts w:eastAsia="Calibri"/>
          <w:lang w:eastAsia="en-US"/>
        </w:rPr>
        <w:tab/>
        <w:t>Propiedades</w:t>
      </w:r>
    </w:p>
    <w:p w14:paraId="39B006B2"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0FDA8D1" w14:textId="77777777" w:rsidR="001C28D9" w:rsidRPr="00255A11" w:rsidRDefault="001C28D9" w:rsidP="00C665B3">
      <w:pPr>
        <w:rPr>
          <w:rFonts w:eastAsia="Calibri"/>
          <w:lang w:eastAsia="en-US"/>
        </w:rPr>
      </w:pPr>
      <w:r w:rsidRPr="00255A11">
        <w:rPr>
          <w:rFonts w:eastAsia="Calibri"/>
          <w:lang w:eastAsia="en-US"/>
        </w:rPr>
        <w:tab/>
        <w:t>Propiedades de la sección</w:t>
      </w:r>
      <w:r w:rsidRPr="00255A11">
        <w:rPr>
          <w:rFonts w:eastAsia="Calibri"/>
          <w:lang w:eastAsia="en-US"/>
        </w:rPr>
        <w:tab/>
        <w:t>Unidad</w:t>
      </w:r>
      <w:r w:rsidRPr="00255A11">
        <w:rPr>
          <w:rFonts w:eastAsia="Calibri"/>
          <w:lang w:eastAsia="en-US"/>
        </w:rPr>
        <w:tab/>
        <w:t>Eje mayor</w:t>
      </w:r>
      <w:r w:rsidRPr="00255A11">
        <w:rPr>
          <w:rFonts w:eastAsia="Calibri"/>
          <w:lang w:eastAsia="en-US"/>
        </w:rPr>
        <w:tab/>
        <w:t>Eje menor</w:t>
      </w:r>
    </w:p>
    <w:p w14:paraId="0E421EB7" w14:textId="77777777" w:rsidR="001C28D9" w:rsidRPr="00255A11" w:rsidRDefault="001C28D9" w:rsidP="00C665B3">
      <w:pPr>
        <w:rPr>
          <w:rFonts w:eastAsia="Calibri"/>
          <w:lang w:eastAsia="en-US"/>
        </w:rPr>
      </w:pPr>
      <w:r w:rsidRPr="00255A11">
        <w:rPr>
          <w:rFonts w:eastAsia="Calibri"/>
          <w:lang w:eastAsia="en-US"/>
        </w:rPr>
        <w:tab/>
        <w:t>Área bruta de la sección.  (Ag)</w:t>
      </w:r>
      <w:r w:rsidRPr="00255A11">
        <w:rPr>
          <w:rFonts w:eastAsia="Calibri"/>
          <w:lang w:eastAsia="en-US"/>
        </w:rPr>
        <w:tab/>
        <w:t>[cm2]</w:t>
      </w:r>
      <w:r w:rsidRPr="00255A11">
        <w:rPr>
          <w:rFonts w:eastAsia="Calibri"/>
          <w:lang w:eastAsia="en-US"/>
        </w:rPr>
        <w:tab/>
        <w:t>7.923</w:t>
      </w:r>
      <w:r w:rsidRPr="00255A11">
        <w:rPr>
          <w:rFonts w:eastAsia="Calibri"/>
          <w:lang w:eastAsia="en-US"/>
        </w:rPr>
        <w:tab/>
      </w:r>
    </w:p>
    <w:p w14:paraId="19A0FC38" w14:textId="77777777" w:rsidR="001C28D9" w:rsidRPr="00255A11" w:rsidRDefault="001C28D9" w:rsidP="00C665B3">
      <w:pPr>
        <w:rPr>
          <w:rFonts w:eastAsia="Calibri"/>
          <w:lang w:eastAsia="en-US"/>
        </w:rPr>
      </w:pPr>
      <w:r w:rsidRPr="00255A11">
        <w:rPr>
          <w:rFonts w:eastAsia="Calibri"/>
          <w:lang w:eastAsia="en-US"/>
        </w:rPr>
        <w:tab/>
        <w:t>Momento de inercia (eje local)  (I)</w:t>
      </w:r>
      <w:r w:rsidRPr="00255A11">
        <w:rPr>
          <w:rFonts w:eastAsia="Calibri"/>
          <w:lang w:eastAsia="en-US"/>
        </w:rPr>
        <w:tab/>
        <w:t>[cm4]</w:t>
      </w:r>
      <w:r w:rsidRPr="00255A11">
        <w:rPr>
          <w:rFonts w:eastAsia="Calibri"/>
          <w:lang w:eastAsia="en-US"/>
        </w:rPr>
        <w:tab/>
        <w:t>31.657</w:t>
      </w:r>
      <w:r w:rsidRPr="00255A11">
        <w:rPr>
          <w:rFonts w:eastAsia="Calibri"/>
          <w:lang w:eastAsia="en-US"/>
        </w:rPr>
        <w:tab/>
        <w:t>54.758</w:t>
      </w:r>
    </w:p>
    <w:p w14:paraId="4FF8AA7D" w14:textId="77777777" w:rsidR="001C28D9" w:rsidRPr="00255A11" w:rsidRDefault="001C28D9" w:rsidP="00C665B3">
      <w:pPr>
        <w:rPr>
          <w:rFonts w:eastAsia="Calibri"/>
          <w:lang w:eastAsia="en-US"/>
        </w:rPr>
      </w:pPr>
      <w:r w:rsidRPr="00255A11">
        <w:rPr>
          <w:rFonts w:eastAsia="Calibri"/>
          <w:lang w:eastAsia="en-US"/>
        </w:rPr>
        <w:tab/>
        <w:t>Momento de inercia (eje principal)  (I')</w:t>
      </w:r>
      <w:r w:rsidRPr="00255A11">
        <w:rPr>
          <w:rFonts w:eastAsia="Calibri"/>
          <w:lang w:eastAsia="en-US"/>
        </w:rPr>
        <w:tab/>
        <w:t>[cm4]</w:t>
      </w:r>
      <w:r w:rsidRPr="00255A11">
        <w:rPr>
          <w:rFonts w:eastAsia="Calibri"/>
          <w:lang w:eastAsia="en-US"/>
        </w:rPr>
        <w:tab/>
        <w:t>31.657</w:t>
      </w:r>
      <w:r w:rsidRPr="00255A11">
        <w:rPr>
          <w:rFonts w:eastAsia="Calibri"/>
          <w:lang w:eastAsia="en-US"/>
        </w:rPr>
        <w:tab/>
        <w:t>54.758</w:t>
      </w:r>
    </w:p>
    <w:p w14:paraId="11B15574" w14:textId="77777777" w:rsidR="001C28D9" w:rsidRPr="00255A11" w:rsidRDefault="001C28D9" w:rsidP="00C665B3">
      <w:pPr>
        <w:rPr>
          <w:rFonts w:eastAsia="Calibri"/>
          <w:lang w:eastAsia="en-US"/>
        </w:rPr>
      </w:pPr>
      <w:r w:rsidRPr="00255A11">
        <w:rPr>
          <w:rFonts w:eastAsia="Calibri"/>
          <w:lang w:eastAsia="en-US"/>
        </w:rPr>
        <w:tab/>
        <w:t>Constante de diseño para la flexión (eje principal)  (J')</w:t>
      </w:r>
      <w:r w:rsidRPr="00255A11">
        <w:rPr>
          <w:rFonts w:eastAsia="Calibri"/>
          <w:lang w:eastAsia="en-US"/>
        </w:rPr>
        <w:tab/>
        <w:t>[cm]</w:t>
      </w:r>
      <w:r w:rsidRPr="00255A11">
        <w:rPr>
          <w:rFonts w:eastAsia="Calibri"/>
          <w:lang w:eastAsia="en-US"/>
        </w:rPr>
        <w:tab/>
        <w:t>-1.147</w:t>
      </w:r>
      <w:r w:rsidRPr="00255A11">
        <w:rPr>
          <w:rFonts w:eastAsia="Calibri"/>
          <w:lang w:eastAsia="en-US"/>
        </w:rPr>
        <w:tab/>
        <w:t>0.000</w:t>
      </w:r>
    </w:p>
    <w:p w14:paraId="5B280706" w14:textId="77777777" w:rsidR="001C28D9" w:rsidRPr="00255A11" w:rsidRDefault="001C28D9" w:rsidP="00C665B3">
      <w:pPr>
        <w:rPr>
          <w:rFonts w:eastAsia="Calibri"/>
          <w:lang w:eastAsia="en-US"/>
        </w:rPr>
      </w:pPr>
      <w:r w:rsidRPr="00255A11">
        <w:rPr>
          <w:rFonts w:eastAsia="Calibri"/>
          <w:lang w:eastAsia="en-US"/>
        </w:rPr>
        <w:tab/>
        <w:t>Radio de giro (eje local)  (r)</w:t>
      </w:r>
      <w:r w:rsidRPr="00255A11">
        <w:rPr>
          <w:rFonts w:eastAsia="Calibri"/>
          <w:lang w:eastAsia="en-US"/>
        </w:rPr>
        <w:tab/>
        <w:t>[cm]</w:t>
      </w:r>
      <w:r w:rsidRPr="00255A11">
        <w:rPr>
          <w:rFonts w:eastAsia="Calibri"/>
          <w:lang w:eastAsia="en-US"/>
        </w:rPr>
        <w:tab/>
        <w:t>1.999</w:t>
      </w:r>
      <w:r w:rsidRPr="00255A11">
        <w:rPr>
          <w:rFonts w:eastAsia="Calibri"/>
          <w:lang w:eastAsia="en-US"/>
        </w:rPr>
        <w:tab/>
        <w:t>2.629</w:t>
      </w:r>
    </w:p>
    <w:p w14:paraId="29A260C0" w14:textId="77777777" w:rsidR="001C28D9" w:rsidRPr="00255A11" w:rsidRDefault="001C28D9" w:rsidP="00C665B3">
      <w:pPr>
        <w:rPr>
          <w:rFonts w:eastAsia="Calibri"/>
          <w:lang w:eastAsia="en-US"/>
        </w:rPr>
      </w:pPr>
      <w:r w:rsidRPr="00255A11">
        <w:rPr>
          <w:rFonts w:eastAsia="Calibri"/>
          <w:lang w:eastAsia="en-US"/>
        </w:rPr>
        <w:tab/>
        <w:t>Radio de giro (eje principal)  (r')</w:t>
      </w:r>
      <w:r w:rsidRPr="00255A11">
        <w:rPr>
          <w:rFonts w:eastAsia="Calibri"/>
          <w:lang w:eastAsia="en-US"/>
        </w:rPr>
        <w:tab/>
        <w:t>[cm]</w:t>
      </w:r>
      <w:r w:rsidRPr="00255A11">
        <w:rPr>
          <w:rFonts w:eastAsia="Calibri"/>
          <w:lang w:eastAsia="en-US"/>
        </w:rPr>
        <w:tab/>
        <w:t>1.999</w:t>
      </w:r>
      <w:r w:rsidRPr="00255A11">
        <w:rPr>
          <w:rFonts w:eastAsia="Calibri"/>
          <w:lang w:eastAsia="en-US"/>
        </w:rPr>
        <w:tab/>
        <w:t>2.629</w:t>
      </w:r>
    </w:p>
    <w:p w14:paraId="55666AFC" w14:textId="77777777" w:rsidR="001C28D9" w:rsidRPr="00255A11" w:rsidRDefault="001C28D9" w:rsidP="00C665B3">
      <w:pPr>
        <w:rPr>
          <w:rFonts w:eastAsia="Calibri"/>
          <w:lang w:eastAsia="en-US"/>
        </w:rPr>
      </w:pPr>
      <w:r w:rsidRPr="00255A11">
        <w:rPr>
          <w:rFonts w:eastAsia="Calibri"/>
          <w:lang w:eastAsia="en-US"/>
        </w:rPr>
        <w:tab/>
        <w:t>Constante de torsión de Saint-Venant.  (J)</w:t>
      </w:r>
      <w:r w:rsidRPr="00255A11">
        <w:rPr>
          <w:rFonts w:eastAsia="Calibri"/>
          <w:lang w:eastAsia="en-US"/>
        </w:rPr>
        <w:tab/>
        <w:t>[cm4]</w:t>
      </w:r>
      <w:r w:rsidRPr="00255A11">
        <w:rPr>
          <w:rFonts w:eastAsia="Calibri"/>
          <w:lang w:eastAsia="en-US"/>
        </w:rPr>
        <w:tab/>
        <w:t>0.270</w:t>
      </w:r>
      <w:r w:rsidRPr="00255A11">
        <w:rPr>
          <w:rFonts w:eastAsia="Calibri"/>
          <w:lang w:eastAsia="en-US"/>
        </w:rPr>
        <w:tab/>
      </w:r>
    </w:p>
    <w:p w14:paraId="55231917" w14:textId="77777777" w:rsidR="001C28D9" w:rsidRPr="00255A11" w:rsidRDefault="001C28D9" w:rsidP="00C665B3">
      <w:pPr>
        <w:rPr>
          <w:rFonts w:eastAsia="Calibri"/>
          <w:lang w:eastAsia="en-US"/>
        </w:rPr>
      </w:pPr>
      <w:r w:rsidRPr="00255A11">
        <w:rPr>
          <w:rFonts w:eastAsia="Calibri"/>
          <w:lang w:eastAsia="en-US"/>
        </w:rPr>
        <w:tab/>
        <w:t>Coeficiente de alabeo de la sección.  (Cw)</w:t>
      </w:r>
      <w:r w:rsidRPr="00255A11">
        <w:rPr>
          <w:rFonts w:eastAsia="Calibri"/>
          <w:lang w:eastAsia="en-US"/>
        </w:rPr>
        <w:tab/>
        <w:t>[cm6]</w:t>
      </w:r>
      <w:r w:rsidRPr="00255A11">
        <w:rPr>
          <w:rFonts w:eastAsia="Calibri"/>
          <w:lang w:eastAsia="en-US"/>
        </w:rPr>
        <w:tab/>
        <w:t>1.294</w:t>
      </w:r>
      <w:r w:rsidRPr="00255A11">
        <w:rPr>
          <w:rFonts w:eastAsia="Calibri"/>
          <w:lang w:eastAsia="en-US"/>
        </w:rPr>
        <w:tab/>
      </w:r>
    </w:p>
    <w:p w14:paraId="3E867580" w14:textId="77777777" w:rsidR="001C28D9" w:rsidRPr="00255A11" w:rsidRDefault="001C28D9" w:rsidP="00C665B3">
      <w:pPr>
        <w:rPr>
          <w:rFonts w:eastAsia="Calibri"/>
          <w:lang w:eastAsia="en-US"/>
        </w:rPr>
      </w:pPr>
      <w:r w:rsidRPr="00255A11">
        <w:rPr>
          <w:rFonts w:eastAsia="Calibri"/>
          <w:lang w:eastAsia="en-US"/>
        </w:rPr>
        <w:tab/>
        <w:t>Distancia del centro de gravedad al centro de corte (eje principal)  (xo,yo)</w:t>
      </w:r>
      <w:r w:rsidRPr="00255A11">
        <w:rPr>
          <w:rFonts w:eastAsia="Calibri"/>
          <w:lang w:eastAsia="en-US"/>
        </w:rPr>
        <w:tab/>
        <w:t>[cm]</w:t>
      </w:r>
      <w:r w:rsidRPr="00255A11">
        <w:rPr>
          <w:rFonts w:eastAsia="Calibri"/>
          <w:lang w:eastAsia="en-US"/>
        </w:rPr>
        <w:tab/>
        <w:t>0.000</w:t>
      </w:r>
      <w:r w:rsidRPr="00255A11">
        <w:rPr>
          <w:rFonts w:eastAsia="Calibri"/>
          <w:lang w:eastAsia="en-US"/>
        </w:rPr>
        <w:tab/>
        <w:t>1.552</w:t>
      </w:r>
    </w:p>
    <w:p w14:paraId="475689CA"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local)  (Ssup)</w:t>
      </w:r>
      <w:r w:rsidRPr="00255A11">
        <w:rPr>
          <w:rFonts w:eastAsia="Calibri"/>
          <w:lang w:eastAsia="en-US"/>
        </w:rPr>
        <w:tab/>
        <w:t>[cm3]</w:t>
      </w:r>
      <w:r w:rsidRPr="00255A11">
        <w:rPr>
          <w:rFonts w:eastAsia="Calibri"/>
          <w:lang w:eastAsia="en-US"/>
        </w:rPr>
        <w:tab/>
        <w:t>18.540</w:t>
      </w:r>
      <w:r w:rsidRPr="00255A11">
        <w:rPr>
          <w:rFonts w:eastAsia="Calibri"/>
          <w:lang w:eastAsia="en-US"/>
        </w:rPr>
        <w:tab/>
        <w:t>8.623</w:t>
      </w:r>
    </w:p>
    <w:p w14:paraId="5DF0DF80"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local)  (Sinf)</w:t>
      </w:r>
      <w:r w:rsidRPr="00255A11">
        <w:rPr>
          <w:rFonts w:eastAsia="Calibri"/>
          <w:lang w:eastAsia="en-US"/>
        </w:rPr>
        <w:tab/>
        <w:t>[cm3]</w:t>
      </w:r>
      <w:r w:rsidRPr="00255A11">
        <w:rPr>
          <w:rFonts w:eastAsia="Calibri"/>
          <w:lang w:eastAsia="en-US"/>
        </w:rPr>
        <w:tab/>
        <w:t>6.819</w:t>
      </w:r>
      <w:r w:rsidRPr="00255A11">
        <w:rPr>
          <w:rFonts w:eastAsia="Calibri"/>
          <w:lang w:eastAsia="en-US"/>
        </w:rPr>
        <w:tab/>
        <w:t>8.623</w:t>
      </w:r>
    </w:p>
    <w:p w14:paraId="7CBB1886"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principal)  (S'sup)</w:t>
      </w:r>
      <w:r w:rsidRPr="00255A11">
        <w:rPr>
          <w:rFonts w:eastAsia="Calibri"/>
          <w:lang w:eastAsia="en-US"/>
        </w:rPr>
        <w:tab/>
        <w:t>[cm3]</w:t>
      </w:r>
      <w:r w:rsidRPr="00255A11">
        <w:rPr>
          <w:rFonts w:eastAsia="Calibri"/>
          <w:lang w:eastAsia="en-US"/>
        </w:rPr>
        <w:tab/>
        <w:t>18.540</w:t>
      </w:r>
      <w:r w:rsidRPr="00255A11">
        <w:rPr>
          <w:rFonts w:eastAsia="Calibri"/>
          <w:lang w:eastAsia="en-US"/>
        </w:rPr>
        <w:tab/>
        <w:t>8.623</w:t>
      </w:r>
    </w:p>
    <w:p w14:paraId="30A8C384"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principal)  (S'inf)</w:t>
      </w:r>
      <w:r w:rsidRPr="00255A11">
        <w:rPr>
          <w:rFonts w:eastAsia="Calibri"/>
          <w:lang w:eastAsia="en-US"/>
        </w:rPr>
        <w:tab/>
        <w:t>[cm3]</w:t>
      </w:r>
      <w:r w:rsidRPr="00255A11">
        <w:rPr>
          <w:rFonts w:eastAsia="Calibri"/>
          <w:lang w:eastAsia="en-US"/>
        </w:rPr>
        <w:tab/>
        <w:t>6.819</w:t>
      </w:r>
      <w:r w:rsidRPr="00255A11">
        <w:rPr>
          <w:rFonts w:eastAsia="Calibri"/>
          <w:lang w:eastAsia="en-US"/>
        </w:rPr>
        <w:tab/>
        <w:t>8.623</w:t>
      </w:r>
    </w:p>
    <w:p w14:paraId="55617C17" w14:textId="77777777" w:rsidR="001C28D9" w:rsidRPr="00255A11" w:rsidRDefault="001C28D9" w:rsidP="00C665B3">
      <w:pPr>
        <w:rPr>
          <w:rFonts w:eastAsia="Calibri"/>
          <w:lang w:eastAsia="en-US"/>
        </w:rPr>
      </w:pPr>
      <w:r w:rsidRPr="00255A11">
        <w:rPr>
          <w:rFonts w:eastAsia="Calibri"/>
          <w:lang w:eastAsia="en-US"/>
        </w:rPr>
        <w:tab/>
        <w:t>Módulo de sección plástico (eje local)  (Z)</w:t>
      </w:r>
      <w:r w:rsidRPr="00255A11">
        <w:rPr>
          <w:rFonts w:eastAsia="Calibri"/>
          <w:lang w:eastAsia="en-US"/>
        </w:rPr>
        <w:tab/>
        <w:t>[cm3]</w:t>
      </w:r>
      <w:r w:rsidRPr="00255A11">
        <w:rPr>
          <w:rFonts w:eastAsia="Calibri"/>
          <w:lang w:eastAsia="en-US"/>
        </w:rPr>
        <w:tab/>
        <w:t>13.794</w:t>
      </w:r>
      <w:r w:rsidRPr="00255A11">
        <w:rPr>
          <w:rFonts w:eastAsia="Calibri"/>
          <w:lang w:eastAsia="en-US"/>
        </w:rPr>
        <w:tab/>
        <w:t>13.529</w:t>
      </w:r>
    </w:p>
    <w:p w14:paraId="17E24FBB" w14:textId="77777777" w:rsidR="001C28D9" w:rsidRPr="00255A11" w:rsidRDefault="001C28D9" w:rsidP="00C665B3">
      <w:pPr>
        <w:rPr>
          <w:rFonts w:eastAsia="Calibri"/>
          <w:lang w:eastAsia="en-US"/>
        </w:rPr>
      </w:pPr>
      <w:r w:rsidRPr="00255A11">
        <w:rPr>
          <w:rFonts w:eastAsia="Calibri"/>
          <w:lang w:eastAsia="en-US"/>
        </w:rPr>
        <w:tab/>
        <w:t>Módulo de sección plástico (eje principal)  (Z')</w:t>
      </w:r>
      <w:r w:rsidRPr="00255A11">
        <w:rPr>
          <w:rFonts w:eastAsia="Calibri"/>
          <w:lang w:eastAsia="en-US"/>
        </w:rPr>
        <w:tab/>
        <w:t>[cm3]</w:t>
      </w:r>
      <w:r w:rsidRPr="00255A11">
        <w:rPr>
          <w:rFonts w:eastAsia="Calibri"/>
          <w:lang w:eastAsia="en-US"/>
        </w:rPr>
        <w:tab/>
        <w:t>13.794</w:t>
      </w:r>
      <w:r w:rsidRPr="00255A11">
        <w:rPr>
          <w:rFonts w:eastAsia="Calibri"/>
          <w:lang w:eastAsia="en-US"/>
        </w:rPr>
        <w:tab/>
        <w:t>13.529</w:t>
      </w:r>
    </w:p>
    <w:p w14:paraId="60197673" w14:textId="77777777" w:rsidR="001C28D9" w:rsidRPr="00255A11" w:rsidRDefault="001C28D9" w:rsidP="00C665B3">
      <w:pPr>
        <w:rPr>
          <w:rFonts w:eastAsia="Calibri"/>
          <w:lang w:eastAsia="en-US"/>
        </w:rPr>
      </w:pPr>
      <w:r w:rsidRPr="00255A11">
        <w:rPr>
          <w:rFonts w:eastAsia="Calibri"/>
          <w:lang w:eastAsia="en-US"/>
        </w:rPr>
        <w:tab/>
        <w:t>Radio de giro polar.  (ro)</w:t>
      </w:r>
      <w:r w:rsidRPr="00255A11">
        <w:rPr>
          <w:rFonts w:eastAsia="Calibri"/>
          <w:lang w:eastAsia="en-US"/>
        </w:rPr>
        <w:tab/>
        <w:t>[cm]</w:t>
      </w:r>
      <w:r w:rsidRPr="00255A11">
        <w:rPr>
          <w:rFonts w:eastAsia="Calibri"/>
          <w:lang w:eastAsia="en-US"/>
        </w:rPr>
        <w:tab/>
        <w:t>3.649</w:t>
      </w:r>
      <w:r w:rsidRPr="00255A11">
        <w:rPr>
          <w:rFonts w:eastAsia="Calibri"/>
          <w:lang w:eastAsia="en-US"/>
        </w:rPr>
        <w:tab/>
      </w:r>
    </w:p>
    <w:p w14:paraId="4BE1F87C" w14:textId="77777777" w:rsidR="001C28D9" w:rsidRPr="00255A11" w:rsidRDefault="001C28D9" w:rsidP="00C665B3">
      <w:pPr>
        <w:rPr>
          <w:rFonts w:eastAsia="Calibri"/>
          <w:lang w:eastAsia="en-US"/>
        </w:rPr>
      </w:pPr>
      <w:r w:rsidRPr="00255A11">
        <w:rPr>
          <w:rFonts w:eastAsia="Calibri"/>
          <w:lang w:eastAsia="en-US"/>
        </w:rPr>
        <w:tab/>
        <w:t>Area para corte  (Aw)</w:t>
      </w:r>
      <w:r w:rsidRPr="00255A11">
        <w:rPr>
          <w:rFonts w:eastAsia="Calibri"/>
          <w:lang w:eastAsia="en-US"/>
        </w:rPr>
        <w:tab/>
        <w:t>[cm2]</w:t>
      </w:r>
      <w:r w:rsidRPr="00255A11">
        <w:rPr>
          <w:rFonts w:eastAsia="Calibri"/>
          <w:lang w:eastAsia="en-US"/>
        </w:rPr>
        <w:tab/>
        <w:t>3.962</w:t>
      </w:r>
      <w:r w:rsidRPr="00255A11">
        <w:rPr>
          <w:rFonts w:eastAsia="Calibri"/>
          <w:lang w:eastAsia="en-US"/>
        </w:rPr>
        <w:tab/>
        <w:t>3.962</w:t>
      </w:r>
    </w:p>
    <w:p w14:paraId="37069DAA" w14:textId="77777777" w:rsidR="001C28D9" w:rsidRPr="00255A11" w:rsidRDefault="001C28D9" w:rsidP="00C665B3">
      <w:pPr>
        <w:rPr>
          <w:rFonts w:eastAsia="Calibri"/>
          <w:lang w:eastAsia="en-US"/>
        </w:rPr>
      </w:pPr>
      <w:r w:rsidRPr="00255A11">
        <w:rPr>
          <w:rFonts w:eastAsia="Calibri"/>
          <w:lang w:eastAsia="en-US"/>
        </w:rPr>
        <w:lastRenderedPageBreak/>
        <w:tab/>
        <w:t>Constante de torsión.  (C)</w:t>
      </w:r>
      <w:r w:rsidRPr="00255A11">
        <w:rPr>
          <w:rFonts w:eastAsia="Calibri"/>
          <w:lang w:eastAsia="en-US"/>
        </w:rPr>
        <w:tab/>
        <w:t>[cm3]</w:t>
      </w:r>
      <w:r w:rsidRPr="00255A11">
        <w:rPr>
          <w:rFonts w:eastAsia="Calibri"/>
          <w:lang w:eastAsia="en-US"/>
        </w:rPr>
        <w:tab/>
        <w:t>0.845</w:t>
      </w:r>
      <w:r w:rsidRPr="00255A11">
        <w:rPr>
          <w:rFonts w:eastAsia="Calibri"/>
          <w:lang w:eastAsia="en-US"/>
        </w:rPr>
        <w:tab/>
      </w:r>
    </w:p>
    <w:p w14:paraId="13DB5CD3" w14:textId="77777777" w:rsidR="001C28D9" w:rsidRPr="00255A11" w:rsidRDefault="001C28D9" w:rsidP="00C665B3">
      <w:pPr>
        <w:rPr>
          <w:rFonts w:eastAsia="Calibri"/>
          <w:lang w:eastAsia="en-US"/>
        </w:rPr>
      </w:pPr>
    </w:p>
    <w:p w14:paraId="6184CADD" w14:textId="77777777" w:rsidR="001C28D9" w:rsidRPr="00255A11" w:rsidRDefault="001C28D9" w:rsidP="00C665B3">
      <w:pPr>
        <w:rPr>
          <w:rFonts w:eastAsia="Calibri"/>
          <w:lang w:eastAsia="en-US"/>
        </w:rPr>
      </w:pPr>
      <w:r w:rsidRPr="00255A11">
        <w:rPr>
          <w:rFonts w:eastAsia="Calibri"/>
          <w:lang w:eastAsia="en-US"/>
        </w:rPr>
        <w:tab/>
        <w:t>Material : A36</w:t>
      </w:r>
    </w:p>
    <w:p w14:paraId="3E6773AD" w14:textId="77777777" w:rsidR="001C28D9" w:rsidRPr="00255A11" w:rsidRDefault="001C28D9" w:rsidP="00C665B3">
      <w:pPr>
        <w:rPr>
          <w:rFonts w:eastAsia="Calibri"/>
          <w:lang w:eastAsia="en-US"/>
        </w:rPr>
      </w:pPr>
    </w:p>
    <w:p w14:paraId="21CD8333" w14:textId="77777777" w:rsidR="001C28D9" w:rsidRPr="00255A11" w:rsidRDefault="001C28D9" w:rsidP="00C665B3">
      <w:pPr>
        <w:rPr>
          <w:rFonts w:eastAsia="Calibri"/>
          <w:lang w:eastAsia="en-US"/>
        </w:rPr>
      </w:pPr>
      <w:r w:rsidRPr="00255A11">
        <w:rPr>
          <w:rFonts w:eastAsia="Calibri"/>
          <w:lang w:eastAsia="en-US"/>
        </w:rPr>
        <w:tab/>
        <w:t>Propiedades</w:t>
      </w:r>
      <w:r w:rsidRPr="00255A11">
        <w:rPr>
          <w:rFonts w:eastAsia="Calibri"/>
          <w:lang w:eastAsia="en-US"/>
        </w:rPr>
        <w:tab/>
        <w:t>Unidad</w:t>
      </w:r>
      <w:r w:rsidRPr="00255A11">
        <w:rPr>
          <w:rFonts w:eastAsia="Calibri"/>
          <w:lang w:eastAsia="en-US"/>
        </w:rPr>
        <w:tab/>
        <w:t>Valor</w:t>
      </w:r>
    </w:p>
    <w:p w14:paraId="642EFCB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9A1D35E" w14:textId="77777777" w:rsidR="001C28D9" w:rsidRPr="00255A11" w:rsidRDefault="001C28D9" w:rsidP="00C665B3">
      <w:pPr>
        <w:rPr>
          <w:rFonts w:eastAsia="Calibri"/>
          <w:lang w:eastAsia="en-US"/>
        </w:rPr>
      </w:pPr>
      <w:r w:rsidRPr="00255A11">
        <w:rPr>
          <w:rFonts w:eastAsia="Calibri"/>
          <w:lang w:eastAsia="en-US"/>
        </w:rPr>
        <w:tab/>
        <w:t>Tensión de fluencia (Fy):</w:t>
      </w:r>
      <w:r w:rsidRPr="00255A11">
        <w:rPr>
          <w:rFonts w:eastAsia="Calibri"/>
          <w:lang w:eastAsia="en-US"/>
        </w:rPr>
        <w:tab/>
        <w:t>[Ton/cm2]</w:t>
      </w:r>
      <w:r w:rsidRPr="00255A11">
        <w:rPr>
          <w:rFonts w:eastAsia="Calibri"/>
          <w:lang w:eastAsia="en-US"/>
        </w:rPr>
        <w:tab/>
        <w:t>2.53</w:t>
      </w:r>
    </w:p>
    <w:p w14:paraId="5036A3A6" w14:textId="77777777" w:rsidR="001C28D9" w:rsidRPr="00255A11" w:rsidRDefault="001C28D9" w:rsidP="00C665B3">
      <w:pPr>
        <w:rPr>
          <w:rFonts w:eastAsia="Calibri"/>
          <w:lang w:eastAsia="en-US"/>
        </w:rPr>
      </w:pPr>
      <w:r w:rsidRPr="00255A11">
        <w:rPr>
          <w:rFonts w:eastAsia="Calibri"/>
          <w:lang w:eastAsia="en-US"/>
        </w:rPr>
        <w:tab/>
        <w:t>Tensión de rotura (Fu):</w:t>
      </w:r>
      <w:r w:rsidRPr="00255A11">
        <w:rPr>
          <w:rFonts w:eastAsia="Calibri"/>
          <w:lang w:eastAsia="en-US"/>
        </w:rPr>
        <w:tab/>
        <w:t>[Ton/cm2]</w:t>
      </w:r>
      <w:r w:rsidRPr="00255A11">
        <w:rPr>
          <w:rFonts w:eastAsia="Calibri"/>
          <w:lang w:eastAsia="en-US"/>
        </w:rPr>
        <w:tab/>
        <w:t>4.08</w:t>
      </w:r>
    </w:p>
    <w:p w14:paraId="5B3103B9" w14:textId="77777777" w:rsidR="001C28D9" w:rsidRPr="00255A11" w:rsidRDefault="001C28D9" w:rsidP="00C665B3">
      <w:pPr>
        <w:rPr>
          <w:rFonts w:eastAsia="Calibri"/>
          <w:lang w:eastAsia="en-US"/>
        </w:rPr>
      </w:pPr>
      <w:r w:rsidRPr="00255A11">
        <w:rPr>
          <w:rFonts w:eastAsia="Calibri"/>
          <w:lang w:eastAsia="en-US"/>
        </w:rPr>
        <w:tab/>
        <w:t>Módulo de elasticidad (E):</w:t>
      </w:r>
      <w:r w:rsidRPr="00255A11">
        <w:rPr>
          <w:rFonts w:eastAsia="Calibri"/>
          <w:lang w:eastAsia="en-US"/>
        </w:rPr>
        <w:tab/>
        <w:t>[Ton/cm2]</w:t>
      </w:r>
      <w:r w:rsidRPr="00255A11">
        <w:rPr>
          <w:rFonts w:eastAsia="Calibri"/>
          <w:lang w:eastAsia="en-US"/>
        </w:rPr>
        <w:tab/>
        <w:t>2038.89</w:t>
      </w:r>
    </w:p>
    <w:p w14:paraId="0268CA0B" w14:textId="77777777" w:rsidR="001C28D9" w:rsidRPr="00255A11" w:rsidRDefault="001C28D9" w:rsidP="00C665B3">
      <w:pPr>
        <w:rPr>
          <w:rFonts w:eastAsia="Calibri"/>
          <w:lang w:eastAsia="en-US"/>
        </w:rPr>
      </w:pPr>
      <w:r w:rsidRPr="00255A11">
        <w:rPr>
          <w:rFonts w:eastAsia="Calibri"/>
          <w:lang w:eastAsia="en-US"/>
        </w:rPr>
        <w:tab/>
        <w:t>Módulo de corte del acero (G):</w:t>
      </w:r>
      <w:r w:rsidRPr="00255A11">
        <w:rPr>
          <w:rFonts w:eastAsia="Calibri"/>
          <w:lang w:eastAsia="en-US"/>
        </w:rPr>
        <w:tab/>
        <w:t>[Ton/cm2]</w:t>
      </w:r>
      <w:r w:rsidRPr="00255A11">
        <w:rPr>
          <w:rFonts w:eastAsia="Calibri"/>
          <w:lang w:eastAsia="en-US"/>
        </w:rPr>
        <w:tab/>
        <w:t>809.08</w:t>
      </w:r>
    </w:p>
    <w:p w14:paraId="5F3FCB68" w14:textId="77777777" w:rsidR="001C28D9" w:rsidRPr="00255A11" w:rsidRDefault="001C28D9" w:rsidP="00C665B3">
      <w:pPr>
        <w:rPr>
          <w:rFonts w:eastAsia="Calibri"/>
          <w:lang w:eastAsia="en-US"/>
        </w:rPr>
      </w:pPr>
    </w:p>
    <w:p w14:paraId="2D6B4D5F" w14:textId="77777777" w:rsidR="001C28D9" w:rsidRPr="00255A11" w:rsidRDefault="001C28D9" w:rsidP="00C665B3">
      <w:pPr>
        <w:rPr>
          <w:rFonts w:eastAsia="Calibri"/>
          <w:lang w:eastAsia="en-US"/>
        </w:rPr>
      </w:pPr>
      <w:r w:rsidRPr="00255A11">
        <w:rPr>
          <w:rFonts w:eastAsia="Calibri"/>
          <w:lang w:eastAsia="en-US"/>
        </w:rPr>
        <w:t>CRITERIOS DE DISEÑO</w:t>
      </w:r>
    </w:p>
    <w:p w14:paraId="0883FA60" w14:textId="77777777" w:rsidR="001C28D9" w:rsidRPr="00255A11" w:rsidRDefault="001C28D9" w:rsidP="00C665B3">
      <w:pPr>
        <w:rPr>
          <w:rFonts w:eastAsia="Calibri"/>
          <w:lang w:eastAsia="en-US"/>
        </w:rPr>
      </w:pPr>
    </w:p>
    <w:p w14:paraId="4A28E594" w14:textId="77777777" w:rsidR="001C28D9" w:rsidRPr="00255A11" w:rsidRDefault="001C28D9" w:rsidP="00C665B3">
      <w:pPr>
        <w:rPr>
          <w:rFonts w:eastAsia="Calibri"/>
          <w:lang w:eastAsia="en-US"/>
        </w:rPr>
      </w:pPr>
      <w:r w:rsidRPr="00255A11">
        <w:rPr>
          <w:rFonts w:eastAsia="Calibri"/>
          <w:lang w:eastAsia="en-US"/>
        </w:rPr>
        <w:tab/>
        <w:t>Descripción</w:t>
      </w:r>
      <w:r w:rsidRPr="00255A11">
        <w:rPr>
          <w:rFonts w:eastAsia="Calibri"/>
          <w:lang w:eastAsia="en-US"/>
        </w:rPr>
        <w:tab/>
        <w:t>Unidad</w:t>
      </w:r>
      <w:r w:rsidRPr="00255A11">
        <w:rPr>
          <w:rFonts w:eastAsia="Calibri"/>
          <w:lang w:eastAsia="en-US"/>
        </w:rPr>
        <w:tab/>
        <w:t>Valor</w:t>
      </w:r>
    </w:p>
    <w:p w14:paraId="1DFC3B28"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0761F95" w14:textId="77777777" w:rsidR="001C28D9" w:rsidRPr="00255A11" w:rsidRDefault="001C28D9" w:rsidP="00C665B3">
      <w:pPr>
        <w:rPr>
          <w:rFonts w:eastAsia="Calibri"/>
          <w:lang w:eastAsia="en-US"/>
        </w:rPr>
      </w:pPr>
      <w:r w:rsidRPr="00255A11">
        <w:rPr>
          <w:rFonts w:eastAsia="Calibri"/>
          <w:lang w:eastAsia="en-US"/>
        </w:rPr>
        <w:tab/>
        <w:t>Longitud para relación de esbeltez en tensión (L)</w:t>
      </w:r>
      <w:r w:rsidRPr="00255A11">
        <w:rPr>
          <w:rFonts w:eastAsia="Calibri"/>
          <w:lang w:eastAsia="en-US"/>
        </w:rPr>
        <w:tab/>
        <w:t>[m]</w:t>
      </w:r>
      <w:r w:rsidRPr="00255A11">
        <w:rPr>
          <w:rFonts w:eastAsia="Calibri"/>
          <w:lang w:eastAsia="en-US"/>
        </w:rPr>
        <w:tab/>
        <w:t>2.04</w:t>
      </w:r>
      <w:r w:rsidRPr="00255A11">
        <w:rPr>
          <w:rFonts w:eastAsia="Calibri"/>
          <w:lang w:eastAsia="en-US"/>
        </w:rPr>
        <w:tab/>
      </w:r>
    </w:p>
    <w:p w14:paraId="7EA67DDA" w14:textId="77777777" w:rsidR="001C28D9" w:rsidRPr="00255A11" w:rsidRDefault="001C28D9" w:rsidP="00C665B3">
      <w:pPr>
        <w:rPr>
          <w:rFonts w:eastAsia="Calibri"/>
          <w:lang w:eastAsia="en-US"/>
        </w:rPr>
      </w:pPr>
      <w:r w:rsidRPr="00255A11">
        <w:rPr>
          <w:rFonts w:eastAsia="Calibri"/>
          <w:lang w:eastAsia="en-US"/>
        </w:rPr>
        <w:tab/>
        <w:t>Tipo de conectores intermedios</w:t>
      </w:r>
      <w:r w:rsidRPr="00255A11">
        <w:rPr>
          <w:rFonts w:eastAsia="Calibri"/>
          <w:lang w:eastAsia="en-US"/>
        </w:rPr>
        <w:tab/>
      </w:r>
      <w:r w:rsidRPr="00255A11">
        <w:rPr>
          <w:rFonts w:eastAsia="Calibri"/>
          <w:lang w:eastAsia="en-US"/>
        </w:rPr>
        <w:tab/>
        <w:t>Empernado firmemente</w:t>
      </w:r>
      <w:r w:rsidRPr="00255A11">
        <w:rPr>
          <w:rFonts w:eastAsia="Calibri"/>
          <w:lang w:eastAsia="en-US"/>
        </w:rPr>
        <w:tab/>
      </w:r>
    </w:p>
    <w:p w14:paraId="54371598" w14:textId="77777777" w:rsidR="001C28D9" w:rsidRPr="00255A11" w:rsidRDefault="001C28D9" w:rsidP="00C665B3">
      <w:pPr>
        <w:rPr>
          <w:rFonts w:eastAsia="Calibri"/>
          <w:lang w:eastAsia="en-US"/>
        </w:rPr>
      </w:pPr>
      <w:r w:rsidRPr="00255A11">
        <w:rPr>
          <w:rFonts w:eastAsia="Calibri"/>
          <w:lang w:eastAsia="en-US"/>
        </w:rPr>
        <w:tab/>
        <w:t>Distancia libre entre conectores longitudinales</w:t>
      </w:r>
      <w:r w:rsidRPr="00255A11">
        <w:rPr>
          <w:rFonts w:eastAsia="Calibri"/>
          <w:lang w:eastAsia="en-US"/>
        </w:rPr>
        <w:tab/>
        <w:t>[m]</w:t>
      </w:r>
      <w:r w:rsidRPr="00255A11">
        <w:rPr>
          <w:rFonts w:eastAsia="Calibri"/>
          <w:lang w:eastAsia="en-US"/>
        </w:rPr>
        <w:tab/>
        <w:t>0.00</w:t>
      </w:r>
      <w:r w:rsidRPr="00255A11">
        <w:rPr>
          <w:rFonts w:eastAsia="Calibri"/>
          <w:lang w:eastAsia="en-US"/>
        </w:rPr>
        <w:tab/>
      </w:r>
    </w:p>
    <w:p w14:paraId="60445CBB" w14:textId="77777777" w:rsidR="001C28D9" w:rsidRPr="00255A11" w:rsidRDefault="001C28D9" w:rsidP="00C665B3">
      <w:pPr>
        <w:rPr>
          <w:rFonts w:eastAsia="Calibri"/>
          <w:lang w:eastAsia="en-US"/>
        </w:rPr>
      </w:pPr>
    </w:p>
    <w:p w14:paraId="39A65D15" w14:textId="77777777" w:rsidR="001C28D9" w:rsidRPr="00255A11" w:rsidRDefault="001C28D9" w:rsidP="00C665B3">
      <w:pPr>
        <w:rPr>
          <w:rFonts w:eastAsia="Calibri"/>
          <w:lang w:eastAsia="en-US"/>
        </w:rPr>
      </w:pPr>
      <w:r w:rsidRPr="00255A11">
        <w:rPr>
          <w:rFonts w:eastAsia="Calibri"/>
          <w:lang w:eastAsia="en-US"/>
        </w:rPr>
        <w:tab/>
        <w:t>Distancia entre puntos de arriostre lateral del miembro</w:t>
      </w:r>
    </w:p>
    <w:p w14:paraId="3E4DBEBA"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79AC614" w14:textId="77777777" w:rsidR="001C28D9" w:rsidRPr="00255A11" w:rsidRDefault="001C28D9" w:rsidP="00C665B3">
      <w:pPr>
        <w:rPr>
          <w:rFonts w:eastAsia="Calibri"/>
          <w:lang w:eastAsia="en-US"/>
        </w:rPr>
      </w:pPr>
      <w:r w:rsidRPr="00255A11">
        <w:rPr>
          <w:rFonts w:eastAsia="Calibri"/>
          <w:lang w:eastAsia="en-US"/>
        </w:rPr>
        <w:tab/>
        <w:t>Longitud (Lb) [m]</w:t>
      </w:r>
      <w:r w:rsidRPr="00255A11">
        <w:rPr>
          <w:rFonts w:eastAsia="Calibri"/>
          <w:lang w:eastAsia="en-US"/>
        </w:rPr>
        <w:tab/>
      </w:r>
      <w:r w:rsidRPr="00255A11">
        <w:rPr>
          <w:rFonts w:eastAsia="Calibri"/>
          <w:lang w:eastAsia="en-US"/>
        </w:rPr>
        <w:tab/>
      </w:r>
    </w:p>
    <w:p w14:paraId="17ADC54F" w14:textId="77777777" w:rsidR="001C28D9" w:rsidRPr="00255A11" w:rsidRDefault="001C28D9" w:rsidP="00C665B3">
      <w:pPr>
        <w:rPr>
          <w:rFonts w:eastAsia="Calibri"/>
          <w:lang w:eastAsia="en-US"/>
        </w:rPr>
      </w:pPr>
      <w:r w:rsidRPr="00255A11">
        <w:rPr>
          <w:rFonts w:eastAsia="Calibri"/>
          <w:lang w:eastAsia="en-US"/>
        </w:rPr>
        <w:tab/>
        <w:t>Superior</w:t>
      </w:r>
      <w:r w:rsidRPr="00255A11">
        <w:rPr>
          <w:rFonts w:eastAsia="Calibri"/>
          <w:lang w:eastAsia="en-US"/>
        </w:rPr>
        <w:tab/>
        <w:t>Inferior</w:t>
      </w:r>
      <w:r w:rsidRPr="00255A11">
        <w:rPr>
          <w:rFonts w:eastAsia="Calibri"/>
          <w:lang w:eastAsia="en-US"/>
        </w:rPr>
        <w:tab/>
      </w:r>
      <w:r w:rsidRPr="00255A11">
        <w:rPr>
          <w:rFonts w:eastAsia="Calibri"/>
          <w:lang w:eastAsia="en-US"/>
        </w:rPr>
        <w:tab/>
      </w:r>
      <w:r w:rsidRPr="00255A11">
        <w:rPr>
          <w:rFonts w:eastAsia="Calibri"/>
          <w:lang w:eastAsia="en-US"/>
        </w:rPr>
        <w:tab/>
      </w:r>
      <w:r w:rsidRPr="00255A11">
        <w:rPr>
          <w:rFonts w:eastAsia="Calibri"/>
          <w:lang w:eastAsia="en-US"/>
        </w:rPr>
        <w:tab/>
      </w:r>
    </w:p>
    <w:p w14:paraId="00772B9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6CFE2B2" w14:textId="77777777" w:rsidR="001C28D9" w:rsidRPr="00255A11" w:rsidRDefault="001C28D9" w:rsidP="00C665B3">
      <w:pPr>
        <w:rPr>
          <w:rFonts w:eastAsia="Calibri"/>
          <w:lang w:eastAsia="en-US"/>
        </w:rPr>
      </w:pPr>
      <w:r w:rsidRPr="00255A11">
        <w:rPr>
          <w:rFonts w:eastAsia="Calibri"/>
          <w:lang w:eastAsia="en-US"/>
        </w:rPr>
        <w:tab/>
        <w:t>2.04</w:t>
      </w:r>
      <w:r w:rsidRPr="00255A11">
        <w:rPr>
          <w:rFonts w:eastAsia="Calibri"/>
          <w:lang w:eastAsia="en-US"/>
        </w:rPr>
        <w:tab/>
        <w:t>2.04</w:t>
      </w:r>
      <w:r w:rsidRPr="00255A11">
        <w:rPr>
          <w:rFonts w:eastAsia="Calibri"/>
          <w:lang w:eastAsia="en-US"/>
        </w:rPr>
        <w:tab/>
      </w:r>
      <w:r w:rsidRPr="00255A11">
        <w:rPr>
          <w:rFonts w:eastAsia="Calibri"/>
          <w:lang w:eastAsia="en-US"/>
        </w:rPr>
        <w:tab/>
      </w:r>
      <w:r w:rsidRPr="00255A11">
        <w:rPr>
          <w:rFonts w:eastAsia="Calibri"/>
          <w:lang w:eastAsia="en-US"/>
        </w:rPr>
        <w:tab/>
      </w:r>
      <w:r w:rsidRPr="00255A11">
        <w:rPr>
          <w:rFonts w:eastAsia="Calibri"/>
          <w:lang w:eastAsia="en-US"/>
        </w:rPr>
        <w:tab/>
      </w:r>
    </w:p>
    <w:p w14:paraId="3A1B936D" w14:textId="77777777" w:rsidR="001C28D9" w:rsidRPr="00255A11" w:rsidRDefault="001C28D9" w:rsidP="00C665B3">
      <w:pPr>
        <w:rPr>
          <w:rFonts w:eastAsia="Calibri"/>
          <w:lang w:eastAsia="en-US"/>
        </w:rPr>
      </w:pPr>
    </w:p>
    <w:p w14:paraId="4EF38354" w14:textId="77777777" w:rsidR="001C28D9" w:rsidRPr="00255A11" w:rsidRDefault="001C28D9" w:rsidP="00C665B3">
      <w:pPr>
        <w:rPr>
          <w:rFonts w:eastAsia="Calibri"/>
          <w:lang w:eastAsia="en-US"/>
        </w:rPr>
      </w:pPr>
      <w:r w:rsidRPr="00255A11">
        <w:rPr>
          <w:rFonts w:eastAsia="Calibri"/>
          <w:lang w:eastAsia="en-US"/>
        </w:rPr>
        <w:tab/>
        <w:t>Longitud no arriostrada lateralmente</w:t>
      </w:r>
    </w:p>
    <w:p w14:paraId="6F021956"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E92E0B1" w14:textId="77777777" w:rsidR="001C28D9" w:rsidRPr="00255A11" w:rsidRDefault="001C28D9" w:rsidP="00C665B3">
      <w:pPr>
        <w:rPr>
          <w:rFonts w:eastAsia="Calibri"/>
          <w:lang w:eastAsia="en-US"/>
        </w:rPr>
      </w:pPr>
      <w:r w:rsidRPr="00255A11">
        <w:rPr>
          <w:rFonts w:eastAsia="Calibri"/>
          <w:lang w:eastAsia="en-US"/>
        </w:rPr>
        <w:tab/>
        <w:t>Longitud [m]</w:t>
      </w:r>
      <w:r w:rsidRPr="00255A11">
        <w:rPr>
          <w:rFonts w:eastAsia="Calibri"/>
          <w:lang w:eastAsia="en-US"/>
        </w:rPr>
        <w:tab/>
        <w:t>Factor de Longitud efectiva</w:t>
      </w:r>
    </w:p>
    <w:p w14:paraId="23C2C83C" w14:textId="77777777" w:rsidR="001C28D9" w:rsidRPr="00255A11" w:rsidRDefault="001C28D9" w:rsidP="00C665B3">
      <w:pPr>
        <w:rPr>
          <w:rFonts w:eastAsia="Calibri"/>
          <w:lang w:eastAsia="en-US"/>
        </w:rPr>
      </w:pPr>
      <w:r w:rsidRPr="00255A11">
        <w:rPr>
          <w:rFonts w:eastAsia="Calibri"/>
          <w:lang w:eastAsia="en-US"/>
        </w:rPr>
        <w:tab/>
        <w:t>Eje mayor(L33)</w:t>
      </w:r>
      <w:r w:rsidRPr="00255A11">
        <w:rPr>
          <w:rFonts w:eastAsia="Calibri"/>
          <w:lang w:eastAsia="en-US"/>
        </w:rPr>
        <w:tab/>
        <w:t>Eje menor(L22)</w:t>
      </w:r>
      <w:r w:rsidRPr="00255A11">
        <w:rPr>
          <w:rFonts w:eastAsia="Calibri"/>
          <w:lang w:eastAsia="en-US"/>
        </w:rPr>
        <w:tab/>
        <w:t>Eje torsional(Lt)</w:t>
      </w:r>
      <w:r w:rsidRPr="00255A11">
        <w:rPr>
          <w:rFonts w:eastAsia="Calibri"/>
          <w:lang w:eastAsia="en-US"/>
        </w:rPr>
        <w:tab/>
        <w:t>Eje mayor(K33)</w:t>
      </w:r>
      <w:r w:rsidRPr="00255A11">
        <w:rPr>
          <w:rFonts w:eastAsia="Calibri"/>
          <w:lang w:eastAsia="en-US"/>
        </w:rPr>
        <w:tab/>
        <w:t>Eje menor(K22)</w:t>
      </w:r>
      <w:r w:rsidRPr="00255A11">
        <w:rPr>
          <w:rFonts w:eastAsia="Calibri"/>
          <w:lang w:eastAsia="en-US"/>
        </w:rPr>
        <w:tab/>
        <w:t>Eje torsional(Kt)</w:t>
      </w:r>
    </w:p>
    <w:p w14:paraId="028868C9"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628A955" w14:textId="77777777" w:rsidR="001C28D9" w:rsidRPr="00255A11" w:rsidRDefault="001C28D9" w:rsidP="00C665B3">
      <w:pPr>
        <w:rPr>
          <w:rFonts w:eastAsia="Calibri"/>
          <w:lang w:eastAsia="en-US"/>
        </w:rPr>
      </w:pPr>
      <w:r w:rsidRPr="00255A11">
        <w:rPr>
          <w:rFonts w:eastAsia="Calibri"/>
          <w:lang w:eastAsia="en-US"/>
        </w:rPr>
        <w:tab/>
        <w:t>2.04</w:t>
      </w:r>
      <w:r w:rsidRPr="00255A11">
        <w:rPr>
          <w:rFonts w:eastAsia="Calibri"/>
          <w:lang w:eastAsia="en-US"/>
        </w:rPr>
        <w:tab/>
        <w:t>2.04</w:t>
      </w:r>
      <w:r w:rsidRPr="00255A11">
        <w:rPr>
          <w:rFonts w:eastAsia="Calibri"/>
          <w:lang w:eastAsia="en-US"/>
        </w:rPr>
        <w:tab/>
        <w:t>2.04</w:t>
      </w:r>
      <w:r w:rsidRPr="00255A11">
        <w:rPr>
          <w:rFonts w:eastAsia="Calibri"/>
          <w:lang w:eastAsia="en-US"/>
        </w:rPr>
        <w:tab/>
        <w:t>1.0</w:t>
      </w:r>
      <w:r w:rsidRPr="00255A11">
        <w:rPr>
          <w:rFonts w:eastAsia="Calibri"/>
          <w:lang w:eastAsia="en-US"/>
        </w:rPr>
        <w:tab/>
        <w:t>1.0</w:t>
      </w:r>
      <w:r w:rsidRPr="00255A11">
        <w:rPr>
          <w:rFonts w:eastAsia="Calibri"/>
          <w:lang w:eastAsia="en-US"/>
        </w:rPr>
        <w:tab/>
        <w:t>1.0</w:t>
      </w:r>
    </w:p>
    <w:p w14:paraId="6FFC9AF1" w14:textId="77777777" w:rsidR="001C28D9" w:rsidRPr="00255A11" w:rsidRDefault="001C28D9" w:rsidP="00C665B3">
      <w:pPr>
        <w:rPr>
          <w:rFonts w:eastAsia="Calibri"/>
          <w:lang w:eastAsia="en-US"/>
        </w:rPr>
      </w:pPr>
    </w:p>
    <w:p w14:paraId="48D0F886" w14:textId="77777777" w:rsidR="001C28D9" w:rsidRPr="00255A11" w:rsidRDefault="001C28D9" w:rsidP="00C665B3">
      <w:pPr>
        <w:rPr>
          <w:rFonts w:eastAsia="Calibri"/>
          <w:lang w:eastAsia="en-US"/>
        </w:rPr>
      </w:pPr>
      <w:r w:rsidRPr="00255A11">
        <w:rPr>
          <w:rFonts w:eastAsia="Calibri"/>
          <w:lang w:eastAsia="en-US"/>
        </w:rPr>
        <w:tab/>
        <w:t>Suposiciones adicionales</w:t>
      </w:r>
    </w:p>
    <w:p w14:paraId="13DB18F4" w14:textId="77777777" w:rsidR="001C28D9" w:rsidRPr="00255A11" w:rsidRDefault="001C28D9" w:rsidP="00C665B3">
      <w:pPr>
        <w:rPr>
          <w:rFonts w:eastAsia="Calibri"/>
          <w:lang w:eastAsia="en-US"/>
        </w:rPr>
      </w:pPr>
      <w:r w:rsidRPr="00255A11">
        <w:rPr>
          <w:rFonts w:eastAsia="Calibri"/>
          <w:lang w:eastAsia="en-US"/>
        </w:rPr>
        <w:tab/>
        <w:t>Restricción contínua lateral torsional</w:t>
      </w:r>
      <w:r w:rsidRPr="00255A11">
        <w:rPr>
          <w:rFonts w:eastAsia="Calibri"/>
          <w:lang w:eastAsia="en-US"/>
        </w:rPr>
        <w:tab/>
      </w:r>
      <w:r w:rsidRPr="00255A11">
        <w:rPr>
          <w:rFonts w:eastAsia="Calibri"/>
          <w:lang w:eastAsia="en-US"/>
        </w:rPr>
        <w:tab/>
        <w:t>No</w:t>
      </w:r>
      <w:r w:rsidRPr="00255A11">
        <w:rPr>
          <w:rFonts w:eastAsia="Calibri"/>
          <w:lang w:eastAsia="en-US"/>
        </w:rPr>
        <w:tab/>
      </w:r>
    </w:p>
    <w:p w14:paraId="57590E2C" w14:textId="77777777" w:rsidR="001C28D9" w:rsidRPr="00255A11" w:rsidRDefault="001C28D9" w:rsidP="00C665B3">
      <w:pPr>
        <w:rPr>
          <w:rFonts w:eastAsia="Calibri"/>
          <w:lang w:eastAsia="en-US"/>
        </w:rPr>
      </w:pPr>
      <w:r w:rsidRPr="00255A11">
        <w:rPr>
          <w:rFonts w:eastAsia="Calibri"/>
          <w:lang w:eastAsia="en-US"/>
        </w:rPr>
        <w:tab/>
        <w:t>Acción de campo de tracción</w:t>
      </w:r>
      <w:r w:rsidRPr="00255A11">
        <w:rPr>
          <w:rFonts w:eastAsia="Calibri"/>
          <w:lang w:eastAsia="en-US"/>
        </w:rPr>
        <w:tab/>
      </w:r>
      <w:r w:rsidRPr="00255A11">
        <w:rPr>
          <w:rFonts w:eastAsia="Calibri"/>
          <w:lang w:eastAsia="en-US"/>
        </w:rPr>
        <w:tab/>
        <w:t>No</w:t>
      </w:r>
      <w:r w:rsidRPr="00255A11">
        <w:rPr>
          <w:rFonts w:eastAsia="Calibri"/>
          <w:lang w:eastAsia="en-US"/>
        </w:rPr>
        <w:tab/>
      </w:r>
    </w:p>
    <w:p w14:paraId="0E819D68" w14:textId="77777777" w:rsidR="001C28D9" w:rsidRPr="00255A11" w:rsidRDefault="001C28D9" w:rsidP="00C665B3">
      <w:pPr>
        <w:rPr>
          <w:rFonts w:eastAsia="Calibri"/>
          <w:lang w:eastAsia="en-US"/>
        </w:rPr>
      </w:pPr>
      <w:r w:rsidRPr="00255A11">
        <w:rPr>
          <w:rFonts w:eastAsia="Calibri"/>
          <w:lang w:eastAsia="en-US"/>
        </w:rPr>
        <w:tab/>
        <w:t>Restricción contínua flexural torsional</w:t>
      </w:r>
      <w:r w:rsidRPr="00255A11">
        <w:rPr>
          <w:rFonts w:eastAsia="Calibri"/>
          <w:lang w:eastAsia="en-US"/>
        </w:rPr>
        <w:tab/>
      </w:r>
      <w:r w:rsidRPr="00255A11">
        <w:rPr>
          <w:rFonts w:eastAsia="Calibri"/>
          <w:lang w:eastAsia="en-US"/>
        </w:rPr>
        <w:tab/>
        <w:t>No</w:t>
      </w:r>
      <w:r w:rsidRPr="00255A11">
        <w:rPr>
          <w:rFonts w:eastAsia="Calibri"/>
          <w:lang w:eastAsia="en-US"/>
        </w:rPr>
        <w:tab/>
      </w:r>
    </w:p>
    <w:p w14:paraId="1D805615" w14:textId="77777777" w:rsidR="001C28D9" w:rsidRPr="00255A11" w:rsidRDefault="001C28D9" w:rsidP="00C665B3">
      <w:pPr>
        <w:rPr>
          <w:rFonts w:eastAsia="Calibri"/>
          <w:lang w:eastAsia="en-US"/>
        </w:rPr>
      </w:pPr>
      <w:r w:rsidRPr="00255A11">
        <w:rPr>
          <w:rFonts w:eastAsia="Calibri"/>
          <w:lang w:eastAsia="en-US"/>
        </w:rPr>
        <w:tab/>
        <w:t>Tipo de valor del factor de longitud efectiva</w:t>
      </w:r>
      <w:r w:rsidRPr="00255A11">
        <w:rPr>
          <w:rFonts w:eastAsia="Calibri"/>
          <w:lang w:eastAsia="en-US"/>
        </w:rPr>
        <w:tab/>
      </w:r>
      <w:r w:rsidRPr="00255A11">
        <w:rPr>
          <w:rFonts w:eastAsia="Calibri"/>
          <w:lang w:eastAsia="en-US"/>
        </w:rPr>
        <w:tab/>
        <w:t>Ninguno</w:t>
      </w:r>
      <w:r w:rsidRPr="00255A11">
        <w:rPr>
          <w:rFonts w:eastAsia="Calibri"/>
          <w:lang w:eastAsia="en-US"/>
        </w:rPr>
        <w:tab/>
      </w:r>
    </w:p>
    <w:p w14:paraId="5F73190D" w14:textId="77777777" w:rsidR="001C28D9" w:rsidRPr="00255A11" w:rsidRDefault="001C28D9" w:rsidP="00C665B3">
      <w:pPr>
        <w:rPr>
          <w:rFonts w:eastAsia="Calibri"/>
          <w:lang w:eastAsia="en-US"/>
        </w:rPr>
      </w:pPr>
      <w:r w:rsidRPr="00255A11">
        <w:rPr>
          <w:rFonts w:eastAsia="Calibri"/>
          <w:lang w:eastAsia="en-US"/>
        </w:rPr>
        <w:lastRenderedPageBreak/>
        <w:tab/>
        <w:t>Tipo de marco eje mayor</w:t>
      </w:r>
      <w:r w:rsidRPr="00255A11">
        <w:rPr>
          <w:rFonts w:eastAsia="Calibri"/>
          <w:lang w:eastAsia="en-US"/>
        </w:rPr>
        <w:tab/>
      </w:r>
      <w:r w:rsidRPr="00255A11">
        <w:rPr>
          <w:rFonts w:eastAsia="Calibri"/>
          <w:lang w:eastAsia="en-US"/>
        </w:rPr>
        <w:tab/>
        <w:t>Desp. lat. permitido</w:t>
      </w:r>
      <w:r w:rsidRPr="00255A11">
        <w:rPr>
          <w:rFonts w:eastAsia="Calibri"/>
          <w:lang w:eastAsia="en-US"/>
        </w:rPr>
        <w:tab/>
      </w:r>
    </w:p>
    <w:p w14:paraId="5D94F51E" w14:textId="77777777" w:rsidR="001C28D9" w:rsidRPr="00255A11" w:rsidRDefault="001C28D9" w:rsidP="00C665B3">
      <w:pPr>
        <w:rPr>
          <w:rFonts w:eastAsia="Calibri"/>
          <w:lang w:eastAsia="en-US"/>
        </w:rPr>
      </w:pPr>
      <w:r w:rsidRPr="00255A11">
        <w:rPr>
          <w:rFonts w:eastAsia="Calibri"/>
          <w:lang w:eastAsia="en-US"/>
        </w:rPr>
        <w:tab/>
        <w:t>Tipo de marco eje menor</w:t>
      </w:r>
      <w:r w:rsidRPr="00255A11">
        <w:rPr>
          <w:rFonts w:eastAsia="Calibri"/>
          <w:lang w:eastAsia="en-US"/>
        </w:rPr>
        <w:tab/>
      </w:r>
      <w:r w:rsidRPr="00255A11">
        <w:rPr>
          <w:rFonts w:eastAsia="Calibri"/>
          <w:lang w:eastAsia="en-US"/>
        </w:rPr>
        <w:tab/>
        <w:t>Desp. lat. permitido</w:t>
      </w:r>
      <w:r w:rsidRPr="00255A11">
        <w:rPr>
          <w:rFonts w:eastAsia="Calibri"/>
          <w:lang w:eastAsia="en-US"/>
        </w:rPr>
        <w:tab/>
      </w:r>
    </w:p>
    <w:p w14:paraId="427AEC66" w14:textId="77777777" w:rsidR="001C28D9" w:rsidRPr="00255A11" w:rsidRDefault="001C28D9" w:rsidP="00C665B3">
      <w:pPr>
        <w:rPr>
          <w:rFonts w:eastAsia="Calibri"/>
          <w:lang w:eastAsia="en-US"/>
        </w:rPr>
      </w:pPr>
    </w:p>
    <w:p w14:paraId="00CBE857" w14:textId="77777777" w:rsidR="001C28D9" w:rsidRPr="00255A11" w:rsidRDefault="001C28D9" w:rsidP="00C665B3">
      <w:pPr>
        <w:rPr>
          <w:rFonts w:eastAsia="Calibri"/>
          <w:lang w:eastAsia="en-US"/>
        </w:rPr>
      </w:pPr>
      <w:r w:rsidRPr="00255A11">
        <w:rPr>
          <w:rFonts w:eastAsia="Calibri"/>
          <w:lang w:eastAsia="en-US"/>
        </w:rPr>
        <w:t>VERIFICACIONES DE DISEÑO</w:t>
      </w:r>
    </w:p>
    <w:p w14:paraId="299CF892" w14:textId="77777777" w:rsidR="001C28D9" w:rsidRPr="00255A11" w:rsidRDefault="001C28D9" w:rsidP="00C665B3">
      <w:pPr>
        <w:rPr>
          <w:rFonts w:eastAsia="Calibri"/>
          <w:lang w:eastAsia="en-US"/>
        </w:rPr>
      </w:pPr>
    </w:p>
    <w:p w14:paraId="05F8BDE7" w14:textId="77777777" w:rsidR="001C28D9" w:rsidRPr="00255A11" w:rsidRDefault="001C28D9" w:rsidP="00C665B3">
      <w:pPr>
        <w:rPr>
          <w:rFonts w:eastAsia="Calibri"/>
          <w:lang w:eastAsia="en-US"/>
        </w:rPr>
      </w:pPr>
      <w:r w:rsidRPr="00255A11">
        <w:rPr>
          <w:rFonts w:eastAsia="Calibri"/>
          <w:lang w:eastAsia="en-US"/>
        </w:rPr>
        <w:tab/>
        <w:t>DISEÑO A TENSION AXIAL</w:t>
      </w:r>
      <w:r w:rsidRPr="00255A11">
        <w:rPr>
          <w:rFonts w:eastAsia="Calibri"/>
          <w:lang w:eastAsia="en-US"/>
        </w:rPr>
        <w:tab/>
      </w:r>
      <w:r w:rsidRPr="00255A11">
        <w:rPr>
          <w:rFonts w:eastAsia="Calibri"/>
          <w:noProof/>
          <w:lang w:val="en-US" w:eastAsia="en-US"/>
        </w:rPr>
        <w:drawing>
          <wp:inline distT="0" distB="0" distL="0" distR="0" wp14:anchorId="439908E1" wp14:editId="60F67EAC">
            <wp:extent cx="165138" cy="165138"/>
            <wp:effectExtent l="0" t="0" r="6350" b="6350"/>
            <wp:docPr id="190" name="Imagen 1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29A0320" w14:textId="77777777" w:rsidR="001C28D9" w:rsidRPr="00255A11" w:rsidRDefault="001C28D9" w:rsidP="00C665B3">
      <w:pPr>
        <w:rPr>
          <w:rFonts w:eastAsia="Calibri"/>
          <w:lang w:eastAsia="en-US"/>
        </w:rPr>
      </w:pPr>
    </w:p>
    <w:p w14:paraId="5976A74C" w14:textId="77777777" w:rsidR="001C28D9" w:rsidRPr="00255A11" w:rsidRDefault="001C28D9" w:rsidP="00C665B3">
      <w:pPr>
        <w:rPr>
          <w:rFonts w:eastAsia="Calibri"/>
          <w:lang w:eastAsia="en-US"/>
        </w:rPr>
      </w:pPr>
      <w:r w:rsidRPr="00255A11">
        <w:rPr>
          <w:rFonts w:eastAsia="Calibri"/>
          <w:lang w:eastAsia="en-US"/>
        </w:rPr>
        <w:tab/>
        <w:t>Tensión axial</w:t>
      </w:r>
    </w:p>
    <w:p w14:paraId="37FCE770" w14:textId="77777777" w:rsidR="001C28D9" w:rsidRPr="00255A11" w:rsidRDefault="001C28D9" w:rsidP="00C665B3">
      <w:pPr>
        <w:rPr>
          <w:rFonts w:eastAsia="Calibri"/>
          <w:lang w:eastAsia="en-US"/>
        </w:rPr>
      </w:pPr>
    </w:p>
    <w:p w14:paraId="7C478727"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0.16</w:t>
      </w:r>
      <w:r w:rsidRPr="00255A11">
        <w:rPr>
          <w:rFonts w:eastAsia="Calibri"/>
          <w:lang w:eastAsia="en-US"/>
        </w:rPr>
        <w:tab/>
      </w:r>
      <w:r w:rsidRPr="00255A11">
        <w:rPr>
          <w:rFonts w:eastAsia="Calibri"/>
          <w:lang w:eastAsia="en-US"/>
        </w:rPr>
        <w:tab/>
      </w:r>
      <w:r w:rsidRPr="00255A11">
        <w:rPr>
          <w:rFonts w:eastAsia="Calibri"/>
          <w:lang w:eastAsia="en-US"/>
        </w:rPr>
        <w:tab/>
      </w:r>
    </w:p>
    <w:p w14:paraId="5F18F0B5"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18.05 [Ton]</w:t>
      </w:r>
      <w:r w:rsidRPr="00255A11">
        <w:rPr>
          <w:rFonts w:eastAsia="Calibri"/>
          <w:lang w:eastAsia="en-US"/>
        </w:rPr>
        <w:tab/>
        <w:t>Referencia</w:t>
      </w:r>
      <w:r w:rsidRPr="00255A11">
        <w:rPr>
          <w:rFonts w:eastAsia="Calibri"/>
          <w:lang w:eastAsia="en-US"/>
        </w:rPr>
        <w:tab/>
        <w:t>:</w:t>
      </w:r>
      <w:r w:rsidRPr="00255A11">
        <w:rPr>
          <w:rFonts w:eastAsia="Calibri"/>
          <w:lang w:eastAsia="en-US"/>
        </w:rPr>
        <w:tab/>
        <w:t>Eq. D2-1</w:t>
      </w:r>
    </w:p>
    <w:p w14:paraId="5AD72E3D"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2.88 [Ton]</w:t>
      </w:r>
      <w:r w:rsidRPr="00255A11">
        <w:rPr>
          <w:rFonts w:eastAsia="Calibri"/>
          <w:lang w:eastAsia="en-US"/>
        </w:rPr>
        <w:tab/>
        <w:t>Ec. ctrl</w:t>
      </w:r>
      <w:r w:rsidRPr="00255A11">
        <w:rPr>
          <w:rFonts w:eastAsia="Calibri"/>
          <w:lang w:eastAsia="en-US"/>
        </w:rPr>
        <w:tab/>
        <w:t>:</w:t>
      </w:r>
      <w:r w:rsidRPr="00255A11">
        <w:rPr>
          <w:rFonts w:eastAsia="Calibri"/>
          <w:lang w:eastAsia="en-US"/>
        </w:rPr>
        <w:tab/>
        <w:t>ULS40 en 100.00%</w:t>
      </w:r>
    </w:p>
    <w:p w14:paraId="0C15B5E0" w14:textId="77777777" w:rsidR="001C28D9" w:rsidRPr="00255A11" w:rsidRDefault="001C28D9" w:rsidP="00C665B3">
      <w:pPr>
        <w:rPr>
          <w:rFonts w:eastAsia="Calibri"/>
          <w:lang w:eastAsia="en-US"/>
        </w:rPr>
      </w:pPr>
    </w:p>
    <w:p w14:paraId="37EF1271"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9A33823"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5AD94A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F2D4AEC" w14:textId="77777777" w:rsidR="001C28D9" w:rsidRPr="00255A11" w:rsidRDefault="001C28D9" w:rsidP="00C665B3">
      <w:pPr>
        <w:rPr>
          <w:rFonts w:eastAsia="Calibri"/>
          <w:lang w:eastAsia="en-US"/>
        </w:rPr>
      </w:pPr>
      <w:r w:rsidRPr="00255A11">
        <w:rPr>
          <w:rFonts w:eastAsia="Calibri"/>
          <w:lang w:eastAsia="en-US"/>
        </w:rPr>
        <w:tab/>
        <w:t>Capacidad factorada a tensión(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18.05</w:t>
      </w:r>
      <w:r w:rsidRPr="00255A11">
        <w:rPr>
          <w:rFonts w:eastAsia="Calibri"/>
          <w:lang w:eastAsia="en-US"/>
        </w:rPr>
        <w:tab/>
        <w:t>Eq. D2-1</w:t>
      </w:r>
    </w:p>
    <w:p w14:paraId="67A021AA" w14:textId="77777777" w:rsidR="001C28D9" w:rsidRPr="00255A11" w:rsidRDefault="001C28D9" w:rsidP="00C665B3">
      <w:pPr>
        <w:rPr>
          <w:rFonts w:eastAsia="Calibri"/>
          <w:lang w:eastAsia="en-US"/>
        </w:rPr>
      </w:pPr>
      <w:r w:rsidRPr="00255A11">
        <w:rPr>
          <w:rFonts w:eastAsia="Calibri"/>
          <w:lang w:eastAsia="en-US"/>
        </w:rPr>
        <w:tab/>
        <w:t>Capacidad nominal a tensión (P</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20.05</w:t>
      </w:r>
      <w:r w:rsidRPr="00255A11">
        <w:rPr>
          <w:rFonts w:eastAsia="Calibri"/>
          <w:lang w:eastAsia="en-US"/>
        </w:rPr>
        <w:tab/>
        <w:t>Eq. D2-1</w:t>
      </w:r>
    </w:p>
    <w:p w14:paraId="0538601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ECBD47B" w14:textId="77777777" w:rsidR="001C28D9" w:rsidRPr="00255A11" w:rsidRDefault="001C28D9" w:rsidP="00C665B3">
      <w:pPr>
        <w:rPr>
          <w:rFonts w:eastAsia="Calibri"/>
          <w:lang w:eastAsia="en-US"/>
        </w:rPr>
      </w:pPr>
    </w:p>
    <w:p w14:paraId="4CA3695F" w14:textId="77777777" w:rsidR="001C28D9" w:rsidRPr="00255A11" w:rsidRDefault="001C28D9" w:rsidP="00C665B3">
      <w:pPr>
        <w:rPr>
          <w:rFonts w:eastAsia="Calibri"/>
          <w:lang w:eastAsia="en-US"/>
        </w:rPr>
      </w:pPr>
      <w:r w:rsidRPr="00255A11">
        <w:rPr>
          <w:rFonts w:eastAsia="Calibri"/>
          <w:lang w:eastAsia="en-US"/>
        </w:rPr>
        <w:tab/>
        <w:t>DISEÑO A COMPRESION AXIAL</w:t>
      </w:r>
      <w:r w:rsidRPr="00255A11">
        <w:rPr>
          <w:rFonts w:eastAsia="Calibri"/>
          <w:lang w:eastAsia="en-US"/>
        </w:rPr>
        <w:tab/>
      </w:r>
      <w:r w:rsidRPr="00255A11">
        <w:rPr>
          <w:rFonts w:eastAsia="Calibri"/>
          <w:noProof/>
          <w:lang w:val="en-US" w:eastAsia="en-US"/>
        </w:rPr>
        <w:drawing>
          <wp:inline distT="0" distB="0" distL="0" distR="0" wp14:anchorId="6B666BA4" wp14:editId="533C66A4">
            <wp:extent cx="165138" cy="165138"/>
            <wp:effectExtent l="0" t="0" r="6350" b="6350"/>
            <wp:docPr id="191" name="Imagen 16"/>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40E3090" w14:textId="77777777" w:rsidR="001C28D9" w:rsidRPr="00255A11" w:rsidRDefault="001C28D9" w:rsidP="00C665B3">
      <w:pPr>
        <w:rPr>
          <w:rFonts w:eastAsia="Calibri"/>
          <w:lang w:eastAsia="en-US"/>
        </w:rPr>
      </w:pPr>
    </w:p>
    <w:p w14:paraId="1F69CFFE" w14:textId="77777777" w:rsidR="001C28D9" w:rsidRPr="00255A11" w:rsidRDefault="001C28D9" w:rsidP="00C665B3">
      <w:pPr>
        <w:rPr>
          <w:rFonts w:eastAsia="Calibri"/>
          <w:lang w:eastAsia="en-US"/>
        </w:rPr>
      </w:pPr>
      <w:r w:rsidRPr="00255A11">
        <w:rPr>
          <w:rFonts w:eastAsia="Calibri"/>
          <w:lang w:eastAsia="en-US"/>
        </w:rPr>
        <w:tab/>
        <w:t>Compresión en el eje mayor 33</w:t>
      </w:r>
    </w:p>
    <w:p w14:paraId="395D0848" w14:textId="77777777" w:rsidR="001C28D9" w:rsidRPr="00255A11" w:rsidRDefault="001C28D9" w:rsidP="00C665B3">
      <w:pPr>
        <w:rPr>
          <w:rFonts w:eastAsia="Calibri"/>
          <w:lang w:eastAsia="en-US"/>
        </w:rPr>
      </w:pPr>
    </w:p>
    <w:p w14:paraId="41139729"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0.52</w:t>
      </w:r>
      <w:r w:rsidRPr="00255A11">
        <w:rPr>
          <w:rFonts w:eastAsia="Calibri"/>
          <w:lang w:eastAsia="en-US"/>
        </w:rPr>
        <w:tab/>
      </w:r>
      <w:r w:rsidRPr="00255A11">
        <w:rPr>
          <w:rFonts w:eastAsia="Calibri"/>
          <w:lang w:eastAsia="en-US"/>
        </w:rPr>
        <w:tab/>
      </w:r>
      <w:r w:rsidRPr="00255A11">
        <w:rPr>
          <w:rFonts w:eastAsia="Calibri"/>
          <w:lang w:eastAsia="en-US"/>
        </w:rPr>
        <w:tab/>
      </w:r>
    </w:p>
    <w:p w14:paraId="279AD40A"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9.89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E1</w:t>
      </w:r>
    </w:p>
    <w:p w14:paraId="79C55CCB"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5.18 [Ton]</w:t>
      </w:r>
      <w:r w:rsidRPr="00255A11">
        <w:rPr>
          <w:rFonts w:eastAsia="Calibri"/>
          <w:lang w:eastAsia="en-US"/>
        </w:rPr>
        <w:tab/>
        <w:t>Ec. ctrl</w:t>
      </w:r>
      <w:r w:rsidRPr="00255A11">
        <w:rPr>
          <w:rFonts w:eastAsia="Calibri"/>
          <w:lang w:eastAsia="en-US"/>
        </w:rPr>
        <w:tab/>
        <w:t>:</w:t>
      </w:r>
      <w:r w:rsidRPr="00255A11">
        <w:rPr>
          <w:rFonts w:eastAsia="Calibri"/>
          <w:lang w:eastAsia="en-US"/>
        </w:rPr>
        <w:tab/>
        <w:t>ULS21 en 0.00%</w:t>
      </w:r>
    </w:p>
    <w:p w14:paraId="2385DDCB" w14:textId="77777777" w:rsidR="001C28D9" w:rsidRPr="00255A11" w:rsidRDefault="001C28D9" w:rsidP="00C665B3">
      <w:pPr>
        <w:rPr>
          <w:rFonts w:eastAsia="Calibri"/>
          <w:lang w:eastAsia="en-US"/>
        </w:rPr>
      </w:pPr>
    </w:p>
    <w:p w14:paraId="011DA503"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6950250D"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2AA5012"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1ACE9A82"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030A2A26"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37FF9AC5"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12.77</w:t>
      </w:r>
      <w:r w:rsidRPr="00255A11">
        <w:rPr>
          <w:rFonts w:eastAsia="Calibri"/>
          <w:lang w:eastAsia="en-US"/>
        </w:rPr>
        <w:tab/>
      </w:r>
    </w:p>
    <w:p w14:paraId="63E13C6D"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52D80FAB"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45DDE671"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12.77</w:t>
      </w:r>
      <w:r w:rsidRPr="00255A11">
        <w:rPr>
          <w:rFonts w:eastAsia="Calibri"/>
          <w:lang w:eastAsia="en-US"/>
        </w:rPr>
        <w:tab/>
      </w:r>
    </w:p>
    <w:p w14:paraId="6CDE564A" w14:textId="77777777" w:rsidR="001C28D9" w:rsidRPr="00255A11" w:rsidRDefault="001C28D9" w:rsidP="00C665B3">
      <w:pPr>
        <w:rPr>
          <w:rFonts w:eastAsia="Calibri"/>
          <w:lang w:eastAsia="en-US"/>
        </w:rPr>
      </w:pPr>
      <w:r w:rsidRPr="00255A11">
        <w:rPr>
          <w:rFonts w:eastAsia="Calibri"/>
          <w:lang w:eastAsia="en-US"/>
        </w:rPr>
        <w:lastRenderedPageBreak/>
        <w:tab/>
        <w:t>Resistencia factorada a pandeo por flexión(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n33</w:t>
      </w:r>
      <w:r w:rsidRPr="00255A11">
        <w:rPr>
          <w:rFonts w:eastAsia="Calibri"/>
          <w:lang w:eastAsia="en-US"/>
        </w:rPr>
        <w:t>)</w:t>
      </w:r>
      <w:r w:rsidRPr="00255A11">
        <w:rPr>
          <w:rFonts w:eastAsia="Calibri"/>
          <w:lang w:eastAsia="en-US"/>
        </w:rPr>
        <w:tab/>
        <w:t>[Ton]</w:t>
      </w:r>
      <w:r w:rsidRPr="00255A11">
        <w:rPr>
          <w:rFonts w:eastAsia="Calibri"/>
          <w:lang w:eastAsia="en-US"/>
        </w:rPr>
        <w:tab/>
        <w:t>9.89</w:t>
      </w:r>
      <w:r w:rsidRPr="00255A11">
        <w:rPr>
          <w:rFonts w:eastAsia="Calibri"/>
          <w:lang w:eastAsia="en-US"/>
        </w:rPr>
        <w:tab/>
        <w:t>Sec. E1</w:t>
      </w:r>
    </w:p>
    <w:p w14:paraId="28A13B89"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4C75CAEA"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33</w:t>
      </w:r>
      <w:r w:rsidRPr="00255A11">
        <w:rPr>
          <w:rFonts w:eastAsia="Calibri"/>
          <w:lang w:eastAsia="en-US"/>
        </w:rPr>
        <w:t>)</w:t>
      </w:r>
      <w:r w:rsidRPr="00255A11">
        <w:rPr>
          <w:rFonts w:eastAsia="Calibri"/>
          <w:lang w:eastAsia="en-US"/>
        </w:rPr>
        <w:tab/>
        <w:t>[m]</w:t>
      </w:r>
      <w:r w:rsidRPr="00255A11">
        <w:rPr>
          <w:rFonts w:eastAsia="Calibri"/>
          <w:lang w:eastAsia="en-US"/>
        </w:rPr>
        <w:tab/>
        <w:t>2.04</w:t>
      </w:r>
      <w:r w:rsidRPr="00255A11">
        <w:rPr>
          <w:rFonts w:eastAsia="Calibri"/>
          <w:lang w:eastAsia="en-US"/>
        </w:rPr>
        <w:tab/>
      </w:r>
    </w:p>
    <w:p w14:paraId="5DF64C2C" w14:textId="77777777" w:rsidR="001C28D9" w:rsidRPr="00255A11" w:rsidRDefault="001C28D9" w:rsidP="00C665B3">
      <w:pPr>
        <w:rPr>
          <w:rFonts w:eastAsia="Calibri"/>
          <w:lang w:eastAsia="en-US"/>
        </w:rPr>
      </w:pPr>
      <w:r w:rsidRPr="00255A11">
        <w:rPr>
          <w:rFonts w:eastAsia="Calibri"/>
          <w:lang w:eastAsia="en-US"/>
        </w:rPr>
        <w:tab/>
        <w:t>Esbeltez efectiva ((KL/r)</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102.24</w:t>
      </w:r>
      <w:r w:rsidRPr="00255A11">
        <w:rPr>
          <w:rFonts w:eastAsia="Calibri"/>
          <w:lang w:eastAsia="en-US"/>
        </w:rPr>
        <w:tab/>
        <w:t>Eq. E3-4</w:t>
      </w:r>
    </w:p>
    <w:p w14:paraId="4CD513AB" w14:textId="77777777" w:rsidR="001C28D9" w:rsidRPr="00255A11" w:rsidRDefault="001C28D9" w:rsidP="00C665B3">
      <w:pPr>
        <w:rPr>
          <w:rFonts w:eastAsia="Calibri"/>
          <w:lang w:eastAsia="en-US"/>
        </w:rPr>
      </w:pPr>
      <w:r w:rsidRPr="00255A11">
        <w:rPr>
          <w:rFonts w:eastAsia="Calibri"/>
          <w:lang w:eastAsia="en-US"/>
        </w:rPr>
        <w:tab/>
        <w:t>Esfuerzo crítico de pandeo elástico (F</w:t>
      </w:r>
      <w:r w:rsidRPr="00255A11">
        <w:rPr>
          <w:rFonts w:eastAsia="Calibri"/>
          <w:sz w:val="14"/>
          <w:lang w:eastAsia="en-US"/>
        </w:rPr>
        <w:t>e33</w:t>
      </w:r>
      <w:r w:rsidRPr="00255A11">
        <w:rPr>
          <w:rFonts w:eastAsia="Calibri"/>
          <w:lang w:eastAsia="en-US"/>
        </w:rPr>
        <w:t>)</w:t>
      </w:r>
      <w:r w:rsidRPr="00255A11">
        <w:rPr>
          <w:rFonts w:eastAsia="Calibri"/>
          <w:lang w:eastAsia="en-US"/>
        </w:rPr>
        <w:tab/>
        <w:t>[Ton/m2]</w:t>
      </w:r>
      <w:r w:rsidRPr="00255A11">
        <w:rPr>
          <w:rFonts w:eastAsia="Calibri"/>
          <w:lang w:eastAsia="en-US"/>
        </w:rPr>
        <w:tab/>
        <w:t>19251.55</w:t>
      </w:r>
      <w:r w:rsidRPr="00255A11">
        <w:rPr>
          <w:rFonts w:eastAsia="Calibri"/>
          <w:lang w:eastAsia="en-US"/>
        </w:rPr>
        <w:tab/>
        <w:t>Eq. E3-4</w:t>
      </w:r>
    </w:p>
    <w:p w14:paraId="25605F3D"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s33</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Eq. E7-5</w:t>
      </w:r>
    </w:p>
    <w:p w14:paraId="7D327203"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eff33</w:t>
      </w:r>
      <w:r w:rsidRPr="00255A11">
        <w:rPr>
          <w:rFonts w:eastAsia="Calibri"/>
          <w:lang w:eastAsia="en-US"/>
        </w:rPr>
        <w:t>)</w:t>
      </w:r>
      <w:r w:rsidRPr="00255A11">
        <w:rPr>
          <w:rFonts w:eastAsia="Calibri"/>
          <w:lang w:eastAsia="en-US"/>
        </w:rPr>
        <w:tab/>
        <w:t>[cm2]</w:t>
      </w:r>
      <w:r w:rsidRPr="00255A11">
        <w:rPr>
          <w:rFonts w:eastAsia="Calibri"/>
          <w:lang w:eastAsia="en-US"/>
        </w:rPr>
        <w:tab/>
        <w:t>7.92</w:t>
      </w:r>
      <w:r w:rsidRPr="00255A11">
        <w:rPr>
          <w:rFonts w:eastAsia="Calibri"/>
          <w:lang w:eastAsia="en-US"/>
        </w:rPr>
        <w:tab/>
        <w:t>Eq. E7-2</w:t>
      </w:r>
    </w:p>
    <w:p w14:paraId="134CC88A"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a33</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E7-16</w:t>
      </w:r>
    </w:p>
    <w:p w14:paraId="03B61BE5"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7C58D7C9" w14:textId="77777777" w:rsidR="001C28D9" w:rsidRPr="00255A11" w:rsidRDefault="001C28D9" w:rsidP="00C665B3">
      <w:pPr>
        <w:rPr>
          <w:rFonts w:eastAsia="Calibri"/>
          <w:lang w:eastAsia="en-US"/>
        </w:rPr>
      </w:pPr>
      <w:r w:rsidRPr="00255A11">
        <w:rPr>
          <w:rFonts w:eastAsia="Calibri"/>
          <w:lang w:eastAsia="en-US"/>
        </w:rPr>
        <w:tab/>
        <w:t>Esfuerzo crítico para pandeo por flexión (F</w:t>
      </w:r>
      <w:r w:rsidRPr="00255A11">
        <w:rPr>
          <w:rFonts w:eastAsia="Calibri"/>
          <w:sz w:val="14"/>
          <w:lang w:eastAsia="en-US"/>
        </w:rPr>
        <w:t>cr33</w:t>
      </w:r>
      <w:r w:rsidRPr="00255A11">
        <w:rPr>
          <w:rFonts w:eastAsia="Calibri"/>
          <w:lang w:eastAsia="en-US"/>
        </w:rPr>
        <w:t>)</w:t>
      </w:r>
      <w:r w:rsidRPr="00255A11">
        <w:rPr>
          <w:rFonts w:eastAsia="Calibri"/>
          <w:lang w:eastAsia="en-US"/>
        </w:rPr>
        <w:tab/>
        <w:t>[Ton/m2]</w:t>
      </w:r>
      <w:r w:rsidRPr="00255A11">
        <w:rPr>
          <w:rFonts w:eastAsia="Calibri"/>
          <w:lang w:eastAsia="en-US"/>
        </w:rPr>
        <w:tab/>
        <w:t>13863.63</w:t>
      </w:r>
      <w:r w:rsidRPr="00255A11">
        <w:rPr>
          <w:rFonts w:eastAsia="Calibri"/>
          <w:lang w:eastAsia="en-US"/>
        </w:rPr>
        <w:tab/>
        <w:t>Eq. E7-2</w:t>
      </w:r>
    </w:p>
    <w:p w14:paraId="775B31AD" w14:textId="77777777" w:rsidR="001C28D9" w:rsidRPr="00255A11" w:rsidRDefault="001C28D9" w:rsidP="00C665B3">
      <w:pPr>
        <w:rPr>
          <w:rFonts w:eastAsia="Calibri"/>
          <w:lang w:eastAsia="en-US"/>
        </w:rPr>
      </w:pPr>
      <w:r w:rsidRPr="00255A11">
        <w:rPr>
          <w:rFonts w:eastAsia="Calibri"/>
          <w:lang w:eastAsia="en-US"/>
        </w:rPr>
        <w:tab/>
        <w:t>Resistencia nominal a pandeo por flexión (P</w:t>
      </w:r>
      <w:r w:rsidRPr="00255A11">
        <w:rPr>
          <w:rFonts w:eastAsia="Calibri"/>
          <w:sz w:val="14"/>
          <w:lang w:eastAsia="en-US"/>
        </w:rPr>
        <w:t>n33</w:t>
      </w:r>
      <w:r w:rsidRPr="00255A11">
        <w:rPr>
          <w:rFonts w:eastAsia="Calibri"/>
          <w:lang w:eastAsia="en-US"/>
        </w:rPr>
        <w:t>)</w:t>
      </w:r>
      <w:r w:rsidRPr="00255A11">
        <w:rPr>
          <w:rFonts w:eastAsia="Calibri"/>
          <w:lang w:eastAsia="en-US"/>
        </w:rPr>
        <w:tab/>
        <w:t>[Ton]</w:t>
      </w:r>
      <w:r w:rsidRPr="00255A11">
        <w:rPr>
          <w:rFonts w:eastAsia="Calibri"/>
          <w:lang w:eastAsia="en-US"/>
        </w:rPr>
        <w:tab/>
        <w:t>10.98</w:t>
      </w:r>
      <w:r w:rsidRPr="00255A11">
        <w:rPr>
          <w:rFonts w:eastAsia="Calibri"/>
          <w:lang w:eastAsia="en-US"/>
        </w:rPr>
        <w:tab/>
        <w:t>Eq. E7-1</w:t>
      </w:r>
    </w:p>
    <w:p w14:paraId="58A01109" w14:textId="77777777" w:rsidR="001C28D9" w:rsidRPr="00255A11" w:rsidRDefault="001C28D9" w:rsidP="00C665B3">
      <w:pPr>
        <w:rPr>
          <w:rFonts w:eastAsia="Calibri"/>
          <w:lang w:eastAsia="en-US"/>
        </w:rPr>
      </w:pPr>
    </w:p>
    <w:p w14:paraId="0FBA795D" w14:textId="77777777" w:rsidR="001C28D9" w:rsidRPr="00255A11" w:rsidRDefault="001C28D9" w:rsidP="00C665B3">
      <w:pPr>
        <w:rPr>
          <w:rFonts w:eastAsia="Calibri"/>
          <w:lang w:eastAsia="en-US"/>
        </w:rPr>
      </w:pPr>
      <w:r w:rsidRPr="00255A11">
        <w:rPr>
          <w:rFonts w:eastAsia="Calibri"/>
          <w:lang w:eastAsia="en-US"/>
        </w:rPr>
        <w:tab/>
        <w:t>Compresión en el eje menor 22</w:t>
      </w:r>
    </w:p>
    <w:p w14:paraId="7FCEA3B9" w14:textId="77777777" w:rsidR="001C28D9" w:rsidRPr="00255A11" w:rsidRDefault="001C28D9" w:rsidP="00C665B3">
      <w:pPr>
        <w:rPr>
          <w:rFonts w:eastAsia="Calibri"/>
          <w:lang w:eastAsia="en-US"/>
        </w:rPr>
      </w:pPr>
    </w:p>
    <w:p w14:paraId="356BE03A"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0.55</w:t>
      </w:r>
      <w:r w:rsidRPr="00255A11">
        <w:rPr>
          <w:rFonts w:eastAsia="Calibri"/>
          <w:lang w:eastAsia="en-US"/>
        </w:rPr>
        <w:tab/>
      </w:r>
      <w:r w:rsidRPr="00255A11">
        <w:rPr>
          <w:rFonts w:eastAsia="Calibri"/>
          <w:lang w:eastAsia="en-US"/>
        </w:rPr>
        <w:tab/>
      </w:r>
      <w:r w:rsidRPr="00255A11">
        <w:rPr>
          <w:rFonts w:eastAsia="Calibri"/>
          <w:lang w:eastAsia="en-US"/>
        </w:rPr>
        <w:tab/>
      </w:r>
    </w:p>
    <w:p w14:paraId="0685D9D4"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9.36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E4</w:t>
      </w:r>
    </w:p>
    <w:p w14:paraId="58025BCD"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5.18 [Ton]</w:t>
      </w:r>
      <w:r w:rsidRPr="00255A11">
        <w:rPr>
          <w:rFonts w:eastAsia="Calibri"/>
          <w:lang w:eastAsia="en-US"/>
        </w:rPr>
        <w:tab/>
        <w:t>Ec. ctrl</w:t>
      </w:r>
      <w:r w:rsidRPr="00255A11">
        <w:rPr>
          <w:rFonts w:eastAsia="Calibri"/>
          <w:lang w:eastAsia="en-US"/>
        </w:rPr>
        <w:tab/>
        <w:t>:</w:t>
      </w:r>
      <w:r w:rsidRPr="00255A11">
        <w:rPr>
          <w:rFonts w:eastAsia="Calibri"/>
          <w:lang w:eastAsia="en-US"/>
        </w:rPr>
        <w:tab/>
        <w:t>ULS21 en 0.00%</w:t>
      </w:r>
    </w:p>
    <w:p w14:paraId="6D88B3BE" w14:textId="77777777" w:rsidR="001C28D9" w:rsidRPr="00255A11" w:rsidRDefault="001C28D9" w:rsidP="00C665B3">
      <w:pPr>
        <w:rPr>
          <w:rFonts w:eastAsia="Calibri"/>
          <w:lang w:eastAsia="en-US"/>
        </w:rPr>
      </w:pPr>
    </w:p>
    <w:p w14:paraId="178D05CB"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1823F40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65625C9"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21F4570E"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35BC6F0E"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18FD440E"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12.77</w:t>
      </w:r>
      <w:r w:rsidRPr="00255A11">
        <w:rPr>
          <w:rFonts w:eastAsia="Calibri"/>
          <w:lang w:eastAsia="en-US"/>
        </w:rPr>
        <w:tab/>
      </w:r>
    </w:p>
    <w:p w14:paraId="47288A01"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794315B0"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1DA3EC2A"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12.77</w:t>
      </w:r>
      <w:r w:rsidRPr="00255A11">
        <w:rPr>
          <w:rFonts w:eastAsia="Calibri"/>
          <w:lang w:eastAsia="en-US"/>
        </w:rPr>
        <w:tab/>
      </w:r>
    </w:p>
    <w:p w14:paraId="34A7B80A" w14:textId="77777777" w:rsidR="001C28D9" w:rsidRPr="00255A11" w:rsidRDefault="001C28D9" w:rsidP="00C665B3">
      <w:pPr>
        <w:rPr>
          <w:rFonts w:eastAsia="Calibri"/>
          <w:lang w:eastAsia="en-US"/>
        </w:rPr>
      </w:pPr>
      <w:r w:rsidRPr="00255A11">
        <w:rPr>
          <w:rFonts w:eastAsia="Calibri"/>
          <w:lang w:eastAsia="en-US"/>
        </w:rPr>
        <w:tab/>
        <w:t>Resistencia factorada a pandeo por flexión(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n22</w:t>
      </w:r>
      <w:r w:rsidRPr="00255A11">
        <w:rPr>
          <w:rFonts w:eastAsia="Calibri"/>
          <w:lang w:eastAsia="en-US"/>
        </w:rPr>
        <w:t>)</w:t>
      </w:r>
      <w:r w:rsidRPr="00255A11">
        <w:rPr>
          <w:rFonts w:eastAsia="Calibri"/>
          <w:lang w:eastAsia="en-US"/>
        </w:rPr>
        <w:tab/>
        <w:t>[Ton]</w:t>
      </w:r>
      <w:r w:rsidRPr="00255A11">
        <w:rPr>
          <w:rFonts w:eastAsia="Calibri"/>
          <w:lang w:eastAsia="en-US"/>
        </w:rPr>
        <w:tab/>
        <w:t>12.18</w:t>
      </w:r>
      <w:r w:rsidRPr="00255A11">
        <w:rPr>
          <w:rFonts w:eastAsia="Calibri"/>
          <w:lang w:eastAsia="en-US"/>
        </w:rPr>
        <w:tab/>
        <w:t>Sec. E1</w:t>
      </w:r>
    </w:p>
    <w:p w14:paraId="214C14A0"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7EC0126A"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22</w:t>
      </w:r>
      <w:r w:rsidRPr="00255A11">
        <w:rPr>
          <w:rFonts w:eastAsia="Calibri"/>
          <w:lang w:eastAsia="en-US"/>
        </w:rPr>
        <w:t>)</w:t>
      </w:r>
      <w:r w:rsidRPr="00255A11">
        <w:rPr>
          <w:rFonts w:eastAsia="Calibri"/>
          <w:lang w:eastAsia="en-US"/>
        </w:rPr>
        <w:tab/>
        <w:t>[m]</w:t>
      </w:r>
      <w:r w:rsidRPr="00255A11">
        <w:rPr>
          <w:rFonts w:eastAsia="Calibri"/>
          <w:lang w:eastAsia="en-US"/>
        </w:rPr>
        <w:tab/>
        <w:t>2.04</w:t>
      </w:r>
      <w:r w:rsidRPr="00255A11">
        <w:rPr>
          <w:rFonts w:eastAsia="Calibri"/>
          <w:lang w:eastAsia="en-US"/>
        </w:rPr>
        <w:tab/>
      </w:r>
    </w:p>
    <w:p w14:paraId="298F79F9" w14:textId="77777777" w:rsidR="001C28D9" w:rsidRPr="00255A11" w:rsidRDefault="001C28D9" w:rsidP="00C665B3">
      <w:pPr>
        <w:rPr>
          <w:rFonts w:eastAsia="Calibri"/>
          <w:lang w:eastAsia="en-US"/>
        </w:rPr>
      </w:pPr>
      <w:r w:rsidRPr="00255A11">
        <w:rPr>
          <w:rFonts w:eastAsia="Calibri"/>
          <w:lang w:eastAsia="en-US"/>
        </w:rPr>
        <w:tab/>
        <w:t>Esbeltez efectiva ((KL/r)</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77.74</w:t>
      </w:r>
      <w:r w:rsidRPr="00255A11">
        <w:rPr>
          <w:rFonts w:eastAsia="Calibri"/>
          <w:lang w:eastAsia="en-US"/>
        </w:rPr>
        <w:tab/>
        <w:t>Eq. E6-1</w:t>
      </w:r>
    </w:p>
    <w:p w14:paraId="00471CE7" w14:textId="77777777" w:rsidR="001C28D9" w:rsidRPr="00255A11" w:rsidRDefault="001C28D9" w:rsidP="00C665B3">
      <w:pPr>
        <w:rPr>
          <w:rFonts w:eastAsia="Calibri"/>
          <w:lang w:eastAsia="en-US"/>
        </w:rPr>
      </w:pPr>
      <w:r w:rsidRPr="00255A11">
        <w:rPr>
          <w:rFonts w:eastAsia="Calibri"/>
          <w:lang w:eastAsia="en-US"/>
        </w:rPr>
        <w:tab/>
        <w:t>Esfuerzo crítico de pandeo elástico (F</w:t>
      </w:r>
      <w:r w:rsidRPr="00255A11">
        <w:rPr>
          <w:rFonts w:eastAsia="Calibri"/>
          <w:sz w:val="14"/>
          <w:lang w:eastAsia="en-US"/>
        </w:rPr>
        <w:t>e22</w:t>
      </w:r>
      <w:r w:rsidRPr="00255A11">
        <w:rPr>
          <w:rFonts w:eastAsia="Calibri"/>
          <w:lang w:eastAsia="en-US"/>
        </w:rPr>
        <w:t>)</w:t>
      </w:r>
      <w:r w:rsidRPr="00255A11">
        <w:rPr>
          <w:rFonts w:eastAsia="Calibri"/>
          <w:lang w:eastAsia="en-US"/>
        </w:rPr>
        <w:tab/>
        <w:t>[Ton/m2]</w:t>
      </w:r>
      <w:r w:rsidRPr="00255A11">
        <w:rPr>
          <w:rFonts w:eastAsia="Calibri"/>
          <w:lang w:eastAsia="en-US"/>
        </w:rPr>
        <w:tab/>
        <w:t>33299.51</w:t>
      </w:r>
      <w:r w:rsidRPr="00255A11">
        <w:rPr>
          <w:rFonts w:eastAsia="Calibri"/>
          <w:lang w:eastAsia="en-US"/>
        </w:rPr>
        <w:tab/>
        <w:t>Eq. E3-4</w:t>
      </w:r>
    </w:p>
    <w:p w14:paraId="432C7C6B"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s22</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Eq. E7-5</w:t>
      </w:r>
    </w:p>
    <w:p w14:paraId="1CADFF0C"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eff22</w:t>
      </w:r>
      <w:r w:rsidRPr="00255A11">
        <w:rPr>
          <w:rFonts w:eastAsia="Calibri"/>
          <w:lang w:eastAsia="en-US"/>
        </w:rPr>
        <w:t>)</w:t>
      </w:r>
      <w:r w:rsidRPr="00255A11">
        <w:rPr>
          <w:rFonts w:eastAsia="Calibri"/>
          <w:lang w:eastAsia="en-US"/>
        </w:rPr>
        <w:tab/>
        <w:t>[cm2]</w:t>
      </w:r>
      <w:r w:rsidRPr="00255A11">
        <w:rPr>
          <w:rFonts w:eastAsia="Calibri"/>
          <w:lang w:eastAsia="en-US"/>
        </w:rPr>
        <w:tab/>
        <w:t>7.92</w:t>
      </w:r>
      <w:r w:rsidRPr="00255A11">
        <w:rPr>
          <w:rFonts w:eastAsia="Calibri"/>
          <w:lang w:eastAsia="en-US"/>
        </w:rPr>
        <w:tab/>
        <w:t>Eq. E7-2</w:t>
      </w:r>
    </w:p>
    <w:p w14:paraId="5A1E3FFB"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a22</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E7-16</w:t>
      </w:r>
    </w:p>
    <w:p w14:paraId="55896B1B"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13DECC5E" w14:textId="77777777" w:rsidR="001C28D9" w:rsidRPr="00255A11" w:rsidRDefault="001C28D9" w:rsidP="00C665B3">
      <w:pPr>
        <w:rPr>
          <w:rFonts w:eastAsia="Calibri"/>
          <w:lang w:eastAsia="en-US"/>
        </w:rPr>
      </w:pPr>
      <w:r w:rsidRPr="00255A11">
        <w:rPr>
          <w:rFonts w:eastAsia="Calibri"/>
          <w:lang w:eastAsia="en-US"/>
        </w:rPr>
        <w:tab/>
        <w:t>Esfuerzo crítico para pandeo por flexión (F</w:t>
      </w:r>
      <w:r w:rsidRPr="00255A11">
        <w:rPr>
          <w:rFonts w:eastAsia="Calibri"/>
          <w:sz w:val="14"/>
          <w:lang w:eastAsia="en-US"/>
        </w:rPr>
        <w:t>cr22</w:t>
      </w:r>
      <w:r w:rsidRPr="00255A11">
        <w:rPr>
          <w:rFonts w:eastAsia="Calibri"/>
          <w:lang w:eastAsia="en-US"/>
        </w:rPr>
        <w:t>)</w:t>
      </w:r>
      <w:r w:rsidRPr="00255A11">
        <w:rPr>
          <w:rFonts w:eastAsia="Calibri"/>
          <w:lang w:eastAsia="en-US"/>
        </w:rPr>
        <w:tab/>
        <w:t>[Ton/m2]</w:t>
      </w:r>
      <w:r w:rsidRPr="00255A11">
        <w:rPr>
          <w:rFonts w:eastAsia="Calibri"/>
          <w:lang w:eastAsia="en-US"/>
        </w:rPr>
        <w:tab/>
        <w:t>17075.51</w:t>
      </w:r>
      <w:r w:rsidRPr="00255A11">
        <w:rPr>
          <w:rFonts w:eastAsia="Calibri"/>
          <w:lang w:eastAsia="en-US"/>
        </w:rPr>
        <w:tab/>
        <w:t>Eq. E7-2</w:t>
      </w:r>
    </w:p>
    <w:p w14:paraId="6552F8A7" w14:textId="77777777" w:rsidR="001C28D9" w:rsidRPr="00255A11" w:rsidRDefault="001C28D9" w:rsidP="00C665B3">
      <w:pPr>
        <w:rPr>
          <w:rFonts w:eastAsia="Calibri"/>
          <w:lang w:eastAsia="en-US"/>
        </w:rPr>
      </w:pPr>
      <w:r w:rsidRPr="00255A11">
        <w:rPr>
          <w:rFonts w:eastAsia="Calibri"/>
          <w:lang w:eastAsia="en-US"/>
        </w:rPr>
        <w:lastRenderedPageBreak/>
        <w:tab/>
        <w:t>Resistencia nominal a pandeo por flexión (P</w:t>
      </w:r>
      <w:r w:rsidRPr="00255A11">
        <w:rPr>
          <w:rFonts w:eastAsia="Calibri"/>
          <w:sz w:val="14"/>
          <w:lang w:eastAsia="en-US"/>
        </w:rPr>
        <w:t>n22</w:t>
      </w:r>
      <w:r w:rsidRPr="00255A11">
        <w:rPr>
          <w:rFonts w:eastAsia="Calibri"/>
          <w:lang w:eastAsia="en-US"/>
        </w:rPr>
        <w:t>)</w:t>
      </w:r>
      <w:r w:rsidRPr="00255A11">
        <w:rPr>
          <w:rFonts w:eastAsia="Calibri"/>
          <w:lang w:eastAsia="en-US"/>
        </w:rPr>
        <w:tab/>
        <w:t>[Ton]</w:t>
      </w:r>
      <w:r w:rsidRPr="00255A11">
        <w:rPr>
          <w:rFonts w:eastAsia="Calibri"/>
          <w:lang w:eastAsia="en-US"/>
        </w:rPr>
        <w:tab/>
        <w:t>13.53</w:t>
      </w:r>
      <w:r w:rsidRPr="00255A11">
        <w:rPr>
          <w:rFonts w:eastAsia="Calibri"/>
          <w:lang w:eastAsia="en-US"/>
        </w:rPr>
        <w:tab/>
        <w:t>Eq. E7-1</w:t>
      </w:r>
    </w:p>
    <w:p w14:paraId="3B1A1BF3" w14:textId="77777777" w:rsidR="001C28D9" w:rsidRPr="00255A11" w:rsidRDefault="001C28D9" w:rsidP="00C665B3">
      <w:pPr>
        <w:rPr>
          <w:rFonts w:eastAsia="Calibri"/>
          <w:lang w:eastAsia="en-US"/>
        </w:rPr>
      </w:pPr>
      <w:r w:rsidRPr="00255A11">
        <w:rPr>
          <w:rFonts w:eastAsia="Calibri"/>
          <w:lang w:eastAsia="en-US"/>
        </w:rPr>
        <w:tab/>
        <w:t>Resistencia factorada a pandeo torsional o flexo-torsional(</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n11</w:t>
      </w:r>
      <w:r w:rsidRPr="00255A11">
        <w:rPr>
          <w:rFonts w:eastAsia="Calibri"/>
          <w:lang w:eastAsia="en-US"/>
        </w:rPr>
        <w:t>)</w:t>
      </w:r>
      <w:r w:rsidRPr="00255A11">
        <w:rPr>
          <w:rFonts w:eastAsia="Calibri"/>
          <w:lang w:eastAsia="en-US"/>
        </w:rPr>
        <w:tab/>
        <w:t>[Ton]</w:t>
      </w:r>
      <w:r w:rsidRPr="00255A11">
        <w:rPr>
          <w:rFonts w:eastAsia="Calibri"/>
          <w:lang w:eastAsia="en-US"/>
        </w:rPr>
        <w:tab/>
        <w:t>9.36</w:t>
      </w:r>
      <w:r w:rsidRPr="00255A11">
        <w:rPr>
          <w:rFonts w:eastAsia="Calibri"/>
          <w:lang w:eastAsia="en-US"/>
        </w:rPr>
        <w:tab/>
        <w:t>Sec. E4</w:t>
      </w:r>
    </w:p>
    <w:p w14:paraId="73AF07B9"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11</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1CC84B3B"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11</w:t>
      </w:r>
      <w:r w:rsidRPr="00255A11">
        <w:rPr>
          <w:rFonts w:eastAsia="Calibri"/>
          <w:lang w:eastAsia="en-US"/>
        </w:rPr>
        <w:t>)</w:t>
      </w:r>
      <w:r w:rsidRPr="00255A11">
        <w:rPr>
          <w:rFonts w:eastAsia="Calibri"/>
          <w:lang w:eastAsia="en-US"/>
        </w:rPr>
        <w:tab/>
        <w:t>[m]</w:t>
      </w:r>
      <w:r w:rsidRPr="00255A11">
        <w:rPr>
          <w:rFonts w:eastAsia="Calibri"/>
          <w:lang w:eastAsia="en-US"/>
        </w:rPr>
        <w:tab/>
        <w:t>2.04</w:t>
      </w:r>
      <w:r w:rsidRPr="00255A11">
        <w:rPr>
          <w:rFonts w:eastAsia="Calibri"/>
          <w:lang w:eastAsia="en-US"/>
        </w:rPr>
        <w:tab/>
      </w:r>
    </w:p>
    <w:p w14:paraId="4AFAD632" w14:textId="77777777" w:rsidR="001C28D9" w:rsidRPr="00255A11" w:rsidRDefault="001C28D9" w:rsidP="00C665B3">
      <w:pPr>
        <w:rPr>
          <w:rFonts w:eastAsia="Calibri"/>
          <w:lang w:eastAsia="en-US"/>
        </w:rPr>
      </w:pPr>
      <w:r w:rsidRPr="00255A11">
        <w:rPr>
          <w:rFonts w:eastAsia="Calibri"/>
          <w:lang w:eastAsia="en-US"/>
        </w:rPr>
        <w:tab/>
        <w:t>Constante por flexión (H)</w:t>
      </w:r>
      <w:r w:rsidRPr="00255A11">
        <w:rPr>
          <w:rFonts w:eastAsia="Calibri"/>
          <w:lang w:eastAsia="en-US"/>
        </w:rPr>
        <w:tab/>
        <w:t>--</w:t>
      </w:r>
      <w:r w:rsidRPr="00255A11">
        <w:rPr>
          <w:rFonts w:eastAsia="Calibri"/>
          <w:lang w:eastAsia="en-US"/>
        </w:rPr>
        <w:tab/>
        <w:t>0.82</w:t>
      </w:r>
      <w:r w:rsidRPr="00255A11">
        <w:rPr>
          <w:rFonts w:eastAsia="Calibri"/>
          <w:lang w:eastAsia="en-US"/>
        </w:rPr>
        <w:tab/>
        <w:t>Eq. E4-11</w:t>
      </w:r>
    </w:p>
    <w:p w14:paraId="13F82C1C" w14:textId="77777777" w:rsidR="001C28D9" w:rsidRPr="00255A11" w:rsidRDefault="001C28D9" w:rsidP="00C665B3">
      <w:pPr>
        <w:rPr>
          <w:rFonts w:eastAsia="Calibri"/>
          <w:lang w:eastAsia="en-US"/>
        </w:rPr>
      </w:pPr>
      <w:r w:rsidRPr="00255A11">
        <w:rPr>
          <w:rFonts w:eastAsia="Calibri"/>
          <w:lang w:eastAsia="en-US"/>
        </w:rPr>
        <w:tab/>
        <w:t>Esfuerzo elástico de pandeo torsional o flexo-torsional (F</w:t>
      </w:r>
      <w:r w:rsidRPr="00255A11">
        <w:rPr>
          <w:rFonts w:eastAsia="Calibri"/>
          <w:sz w:val="14"/>
          <w:lang w:eastAsia="en-US"/>
        </w:rPr>
        <w:t>e11</w:t>
      </w:r>
      <w:r w:rsidRPr="00255A11">
        <w:rPr>
          <w:rFonts w:eastAsia="Calibri"/>
          <w:lang w:eastAsia="en-US"/>
        </w:rPr>
        <w:t>)</w:t>
      </w:r>
      <w:r w:rsidRPr="00255A11">
        <w:rPr>
          <w:rFonts w:eastAsia="Calibri"/>
          <w:lang w:eastAsia="en-US"/>
        </w:rPr>
        <w:tab/>
        <w:t>[Ton/m2]</w:t>
      </w:r>
      <w:r w:rsidRPr="00255A11">
        <w:rPr>
          <w:rFonts w:eastAsia="Calibri"/>
          <w:lang w:eastAsia="en-US"/>
        </w:rPr>
        <w:tab/>
        <w:t>17333.74</w:t>
      </w:r>
      <w:r w:rsidRPr="00255A11">
        <w:rPr>
          <w:rFonts w:eastAsia="Calibri"/>
          <w:lang w:eastAsia="en-US"/>
        </w:rPr>
        <w:tab/>
        <w:t>Eq. E4-5</w:t>
      </w:r>
    </w:p>
    <w:p w14:paraId="32C0EFE3" w14:textId="77777777" w:rsidR="001C28D9" w:rsidRPr="00255A11" w:rsidRDefault="001C28D9" w:rsidP="00C665B3">
      <w:pPr>
        <w:rPr>
          <w:rFonts w:eastAsia="Calibri"/>
          <w:lang w:eastAsia="en-US"/>
        </w:rPr>
      </w:pPr>
      <w:r w:rsidRPr="00255A11">
        <w:rPr>
          <w:rFonts w:eastAsia="Calibri"/>
          <w:lang w:eastAsia="en-US"/>
        </w:rPr>
        <w:tab/>
        <w:t>Esfuerzo elástico de pandeo torsional (F</w:t>
      </w:r>
      <w:r w:rsidRPr="00255A11">
        <w:rPr>
          <w:rFonts w:eastAsia="Calibri"/>
          <w:sz w:val="14"/>
          <w:lang w:eastAsia="en-US"/>
        </w:rPr>
        <w:t>ez</w:t>
      </w:r>
      <w:r w:rsidRPr="00255A11">
        <w:rPr>
          <w:rFonts w:eastAsia="Calibri"/>
          <w:lang w:eastAsia="en-US"/>
        </w:rPr>
        <w:t>)</w:t>
      </w:r>
      <w:r w:rsidRPr="00255A11">
        <w:rPr>
          <w:rFonts w:eastAsia="Calibri"/>
          <w:lang w:eastAsia="en-US"/>
        </w:rPr>
        <w:tab/>
        <w:t>[Ton/m2]</w:t>
      </w:r>
      <w:r w:rsidRPr="00255A11">
        <w:rPr>
          <w:rFonts w:eastAsia="Calibri"/>
          <w:lang w:eastAsia="en-US"/>
        </w:rPr>
        <w:tab/>
        <w:t>20739.12</w:t>
      </w:r>
      <w:r w:rsidRPr="00255A11">
        <w:rPr>
          <w:rFonts w:eastAsia="Calibri"/>
          <w:lang w:eastAsia="en-US"/>
        </w:rPr>
        <w:tab/>
        <w:t>Eq. E4-9</w:t>
      </w:r>
    </w:p>
    <w:p w14:paraId="2EBF9668"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s11</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Eq. E7-5</w:t>
      </w:r>
    </w:p>
    <w:p w14:paraId="06F9DD71"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eff11</w:t>
      </w:r>
      <w:r w:rsidRPr="00255A11">
        <w:rPr>
          <w:rFonts w:eastAsia="Calibri"/>
          <w:lang w:eastAsia="en-US"/>
        </w:rPr>
        <w:t>)</w:t>
      </w:r>
      <w:r w:rsidRPr="00255A11">
        <w:rPr>
          <w:rFonts w:eastAsia="Calibri"/>
          <w:lang w:eastAsia="en-US"/>
        </w:rPr>
        <w:tab/>
        <w:t>[cm2]</w:t>
      </w:r>
      <w:r w:rsidRPr="00255A11">
        <w:rPr>
          <w:rFonts w:eastAsia="Calibri"/>
          <w:lang w:eastAsia="en-US"/>
        </w:rPr>
        <w:tab/>
        <w:t>7.92</w:t>
      </w:r>
      <w:r w:rsidRPr="00255A11">
        <w:rPr>
          <w:rFonts w:eastAsia="Calibri"/>
          <w:lang w:eastAsia="en-US"/>
        </w:rPr>
        <w:tab/>
        <w:t>Eq. E7-2</w:t>
      </w:r>
    </w:p>
    <w:p w14:paraId="3AB0DA5E"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a11</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E7-16</w:t>
      </w:r>
    </w:p>
    <w:p w14:paraId="2DB62955"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11</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405C6BE9" w14:textId="77777777" w:rsidR="001C28D9" w:rsidRPr="00255A11" w:rsidRDefault="001C28D9" w:rsidP="00C665B3">
      <w:pPr>
        <w:rPr>
          <w:rFonts w:eastAsia="Calibri"/>
          <w:lang w:eastAsia="en-US"/>
        </w:rPr>
      </w:pPr>
      <w:r w:rsidRPr="00255A11">
        <w:rPr>
          <w:rFonts w:eastAsia="Calibri"/>
          <w:lang w:eastAsia="en-US"/>
        </w:rPr>
        <w:tab/>
        <w:t>Esfuerzo crítico de pandeo torsional o flexo-torsional (F</w:t>
      </w:r>
      <w:r w:rsidRPr="00255A11">
        <w:rPr>
          <w:rFonts w:eastAsia="Calibri"/>
          <w:sz w:val="14"/>
          <w:lang w:eastAsia="en-US"/>
        </w:rPr>
        <w:t>cr11</w:t>
      </w:r>
      <w:r w:rsidRPr="00255A11">
        <w:rPr>
          <w:rFonts w:eastAsia="Calibri"/>
          <w:lang w:eastAsia="en-US"/>
        </w:rPr>
        <w:t>)</w:t>
      </w:r>
      <w:r w:rsidRPr="00255A11">
        <w:rPr>
          <w:rFonts w:eastAsia="Calibri"/>
          <w:lang w:eastAsia="en-US"/>
        </w:rPr>
        <w:tab/>
        <w:t>[Ton/m2]</w:t>
      </w:r>
      <w:r w:rsidRPr="00255A11">
        <w:rPr>
          <w:rFonts w:eastAsia="Calibri"/>
          <w:lang w:eastAsia="en-US"/>
        </w:rPr>
        <w:tab/>
        <w:t>13126.31</w:t>
      </w:r>
      <w:r w:rsidRPr="00255A11">
        <w:rPr>
          <w:rFonts w:eastAsia="Calibri"/>
          <w:lang w:eastAsia="en-US"/>
        </w:rPr>
        <w:tab/>
        <w:t>Eq. E7-2</w:t>
      </w:r>
    </w:p>
    <w:p w14:paraId="34A48ECE" w14:textId="77777777" w:rsidR="001C28D9" w:rsidRPr="00255A11" w:rsidRDefault="001C28D9" w:rsidP="00C665B3">
      <w:pPr>
        <w:rPr>
          <w:rFonts w:eastAsia="Calibri"/>
          <w:lang w:eastAsia="en-US"/>
        </w:rPr>
      </w:pPr>
      <w:r w:rsidRPr="00255A11">
        <w:rPr>
          <w:rFonts w:eastAsia="Calibri"/>
          <w:lang w:eastAsia="en-US"/>
        </w:rPr>
        <w:tab/>
        <w:t>Resistencia nominal a pandeo torsional o flexo-torsional (P</w:t>
      </w:r>
      <w:r w:rsidRPr="00255A11">
        <w:rPr>
          <w:rFonts w:eastAsia="Calibri"/>
          <w:sz w:val="14"/>
          <w:lang w:eastAsia="en-US"/>
        </w:rPr>
        <w:t>n11</w:t>
      </w:r>
      <w:r w:rsidRPr="00255A11">
        <w:rPr>
          <w:rFonts w:eastAsia="Calibri"/>
          <w:lang w:eastAsia="en-US"/>
        </w:rPr>
        <w:t>)</w:t>
      </w:r>
      <w:r w:rsidRPr="00255A11">
        <w:rPr>
          <w:rFonts w:eastAsia="Calibri"/>
          <w:lang w:eastAsia="en-US"/>
        </w:rPr>
        <w:tab/>
        <w:t>[Ton]</w:t>
      </w:r>
      <w:r w:rsidRPr="00255A11">
        <w:rPr>
          <w:rFonts w:eastAsia="Calibri"/>
          <w:lang w:eastAsia="en-US"/>
        </w:rPr>
        <w:tab/>
        <w:t>10.40</w:t>
      </w:r>
      <w:r w:rsidRPr="00255A11">
        <w:rPr>
          <w:rFonts w:eastAsia="Calibri"/>
          <w:lang w:eastAsia="en-US"/>
        </w:rPr>
        <w:tab/>
        <w:t>Eq. E7-1</w:t>
      </w:r>
    </w:p>
    <w:p w14:paraId="39654B69" w14:textId="77777777" w:rsidR="001C28D9" w:rsidRPr="00255A11" w:rsidRDefault="001C28D9" w:rsidP="00C665B3">
      <w:pPr>
        <w:rPr>
          <w:rFonts w:eastAsia="Calibri"/>
          <w:lang w:eastAsia="en-US"/>
        </w:rPr>
      </w:pPr>
    </w:p>
    <w:p w14:paraId="7E0AD50E" w14:textId="77777777" w:rsidR="001C28D9" w:rsidRPr="00255A11" w:rsidRDefault="001C28D9" w:rsidP="00C665B3">
      <w:pPr>
        <w:rPr>
          <w:rFonts w:eastAsia="Calibri"/>
          <w:lang w:eastAsia="en-US"/>
        </w:rPr>
      </w:pPr>
      <w:r w:rsidRPr="00255A11">
        <w:rPr>
          <w:rFonts w:eastAsia="Calibri"/>
          <w:lang w:eastAsia="en-US"/>
        </w:rPr>
        <w:tab/>
        <w:t>DISEÑO A FLEXION</w:t>
      </w:r>
      <w:r w:rsidRPr="00255A11">
        <w:rPr>
          <w:rFonts w:eastAsia="Calibri"/>
          <w:lang w:eastAsia="en-US"/>
        </w:rPr>
        <w:tab/>
      </w:r>
      <w:r w:rsidRPr="00255A11">
        <w:rPr>
          <w:rFonts w:eastAsia="Calibri"/>
          <w:noProof/>
          <w:lang w:val="en-US" w:eastAsia="en-US"/>
        </w:rPr>
        <w:drawing>
          <wp:inline distT="0" distB="0" distL="0" distR="0" wp14:anchorId="4F3A895A" wp14:editId="13B4317E">
            <wp:extent cx="165138" cy="165138"/>
            <wp:effectExtent l="0" t="0" r="6350" b="6350"/>
            <wp:docPr id="192" name="Imagen 17"/>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09C7918" w14:textId="77777777" w:rsidR="001C28D9" w:rsidRPr="00255A11" w:rsidRDefault="001C28D9" w:rsidP="00C665B3">
      <w:pPr>
        <w:rPr>
          <w:rFonts w:eastAsia="Calibri"/>
          <w:lang w:eastAsia="en-US"/>
        </w:rPr>
      </w:pPr>
    </w:p>
    <w:p w14:paraId="0DDE3CB4" w14:textId="77777777" w:rsidR="001C28D9" w:rsidRPr="00255A11" w:rsidRDefault="001C28D9" w:rsidP="00C665B3">
      <w:pPr>
        <w:rPr>
          <w:rFonts w:eastAsia="Calibri"/>
          <w:lang w:eastAsia="en-US"/>
        </w:rPr>
      </w:pPr>
      <w:r w:rsidRPr="00255A11">
        <w:rPr>
          <w:rFonts w:eastAsia="Calibri"/>
          <w:lang w:eastAsia="en-US"/>
        </w:rPr>
        <w:tab/>
        <w:t>Flexión alrededor del eje mayor, M33</w:t>
      </w:r>
    </w:p>
    <w:p w14:paraId="21CB7499" w14:textId="77777777" w:rsidR="001C28D9" w:rsidRPr="00255A11" w:rsidRDefault="001C28D9" w:rsidP="00C665B3">
      <w:pPr>
        <w:rPr>
          <w:rFonts w:eastAsia="Calibri"/>
          <w:lang w:eastAsia="en-US"/>
        </w:rPr>
      </w:pPr>
    </w:p>
    <w:p w14:paraId="1544E132"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0.01</w:t>
      </w:r>
      <w:r w:rsidRPr="00255A11">
        <w:rPr>
          <w:rFonts w:eastAsia="Calibri"/>
          <w:lang w:eastAsia="en-US"/>
        </w:rPr>
        <w:tab/>
      </w:r>
      <w:r w:rsidRPr="00255A11">
        <w:rPr>
          <w:rFonts w:eastAsia="Calibri"/>
          <w:lang w:eastAsia="en-US"/>
        </w:rPr>
        <w:tab/>
      </w:r>
      <w:r w:rsidRPr="00255A11">
        <w:rPr>
          <w:rFonts w:eastAsia="Calibri"/>
          <w:lang w:eastAsia="en-US"/>
        </w:rPr>
        <w:tab/>
      </w:r>
    </w:p>
    <w:p w14:paraId="0E800190"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0.25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F1</w:t>
      </w:r>
    </w:p>
    <w:p w14:paraId="5FC8AA98"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50.00%</w:t>
      </w:r>
    </w:p>
    <w:p w14:paraId="30457108" w14:textId="77777777" w:rsidR="001C28D9" w:rsidRPr="00255A11" w:rsidRDefault="001C28D9" w:rsidP="00C665B3">
      <w:pPr>
        <w:rPr>
          <w:rFonts w:eastAsia="Calibri"/>
          <w:lang w:eastAsia="en-US"/>
        </w:rPr>
      </w:pPr>
    </w:p>
    <w:p w14:paraId="7FED1B52"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463E1BD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7BED51B"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4F024A05"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25DE7A29"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6301304A"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25.83</w:t>
      </w:r>
      <w:r w:rsidRPr="00255A11">
        <w:rPr>
          <w:rFonts w:eastAsia="Calibri"/>
          <w:lang w:eastAsia="en-US"/>
        </w:rPr>
        <w:tab/>
      </w:r>
    </w:p>
    <w:p w14:paraId="3FA665F8" w14:textId="77777777" w:rsidR="001C28D9" w:rsidRPr="00255A11" w:rsidRDefault="001C28D9" w:rsidP="00C665B3">
      <w:pPr>
        <w:rPr>
          <w:rFonts w:eastAsia="Calibri"/>
          <w:lang w:eastAsia="en-US"/>
        </w:rPr>
      </w:pPr>
      <w:r w:rsidRPr="00255A11">
        <w:rPr>
          <w:rFonts w:eastAsia="Calibri"/>
          <w:lang w:eastAsia="en-US"/>
        </w:rPr>
        <w:tab/>
        <w:t>Esbeltez límite para elemento compacto no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15.33</w:t>
      </w:r>
      <w:r w:rsidRPr="00255A11">
        <w:rPr>
          <w:rFonts w:eastAsia="Calibri"/>
          <w:lang w:eastAsia="en-US"/>
        </w:rPr>
        <w:tab/>
      </w:r>
    </w:p>
    <w:p w14:paraId="6DA2A1D3"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1327077A"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5B56957B"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25.83</w:t>
      </w:r>
      <w:r w:rsidRPr="00255A11">
        <w:rPr>
          <w:rFonts w:eastAsia="Calibri"/>
          <w:lang w:eastAsia="en-US"/>
        </w:rPr>
        <w:tab/>
      </w:r>
    </w:p>
    <w:p w14:paraId="23B1786F" w14:textId="77777777" w:rsidR="001C28D9" w:rsidRPr="00255A11" w:rsidRDefault="001C28D9" w:rsidP="00C665B3">
      <w:pPr>
        <w:rPr>
          <w:rFonts w:eastAsia="Calibri"/>
          <w:lang w:eastAsia="en-US"/>
        </w:rPr>
      </w:pPr>
      <w:r w:rsidRPr="00255A11">
        <w:rPr>
          <w:rFonts w:eastAsia="Calibri"/>
          <w:lang w:eastAsia="en-US"/>
        </w:rPr>
        <w:tab/>
        <w:t>Esbeltez límite para elemento compacto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15.33</w:t>
      </w:r>
      <w:r w:rsidRPr="00255A11">
        <w:rPr>
          <w:rFonts w:eastAsia="Calibri"/>
          <w:lang w:eastAsia="en-US"/>
        </w:rPr>
        <w:tab/>
      </w:r>
    </w:p>
    <w:p w14:paraId="6A66119D" w14:textId="77777777" w:rsidR="001C28D9" w:rsidRPr="00255A11" w:rsidRDefault="001C28D9" w:rsidP="00C665B3">
      <w:pPr>
        <w:rPr>
          <w:rFonts w:eastAsia="Calibri"/>
          <w:lang w:eastAsia="en-US"/>
        </w:rPr>
      </w:pPr>
      <w:r w:rsidRPr="00255A11">
        <w:rPr>
          <w:rFonts w:eastAsia="Calibri"/>
          <w:lang w:eastAsia="en-US"/>
        </w:rPr>
        <w:tab/>
        <w:t>Resistencia factorada a fluencia(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0.25</w:t>
      </w:r>
      <w:r w:rsidRPr="00255A11">
        <w:rPr>
          <w:rFonts w:eastAsia="Calibri"/>
          <w:lang w:eastAsia="en-US"/>
        </w:rPr>
        <w:tab/>
        <w:t>Sec. F1</w:t>
      </w:r>
    </w:p>
    <w:p w14:paraId="68BEA553" w14:textId="77777777" w:rsidR="001C28D9" w:rsidRPr="00255A11" w:rsidRDefault="001C28D9" w:rsidP="00C665B3">
      <w:pPr>
        <w:rPr>
          <w:rFonts w:eastAsia="Calibri"/>
          <w:lang w:eastAsia="en-US"/>
        </w:rPr>
      </w:pPr>
      <w:r w:rsidRPr="00255A11">
        <w:rPr>
          <w:rFonts w:eastAsia="Calibri"/>
          <w:lang w:eastAsia="en-US"/>
        </w:rPr>
        <w:tab/>
        <w:t>Fluencia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0.28</w:t>
      </w:r>
      <w:r w:rsidRPr="00255A11">
        <w:rPr>
          <w:rFonts w:eastAsia="Calibri"/>
          <w:lang w:eastAsia="en-US"/>
        </w:rPr>
        <w:tab/>
        <w:t>Eq. F9-1</w:t>
      </w:r>
    </w:p>
    <w:p w14:paraId="74D95391" w14:textId="77777777" w:rsidR="001C28D9" w:rsidRPr="00255A11" w:rsidRDefault="001C28D9" w:rsidP="00C665B3">
      <w:pPr>
        <w:rPr>
          <w:rFonts w:eastAsia="Calibri"/>
          <w:lang w:eastAsia="en-US"/>
        </w:rPr>
      </w:pPr>
      <w:r w:rsidRPr="00255A11">
        <w:rPr>
          <w:rFonts w:eastAsia="Calibri"/>
          <w:lang w:eastAsia="en-US"/>
        </w:rPr>
        <w:tab/>
        <w:t>Resistencia factorada a pandeo lateral-torsional(</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1.67</w:t>
      </w:r>
      <w:r w:rsidRPr="00255A11">
        <w:rPr>
          <w:rFonts w:eastAsia="Calibri"/>
          <w:lang w:eastAsia="en-US"/>
        </w:rPr>
        <w:tab/>
        <w:t>Sec. F1</w:t>
      </w:r>
    </w:p>
    <w:p w14:paraId="5067C987" w14:textId="77777777" w:rsidR="001C28D9" w:rsidRPr="00255A11" w:rsidRDefault="001C28D9" w:rsidP="00C665B3">
      <w:pPr>
        <w:rPr>
          <w:rFonts w:eastAsia="Calibri"/>
          <w:lang w:eastAsia="en-US"/>
        </w:rPr>
      </w:pPr>
      <w:r w:rsidRPr="00255A11">
        <w:rPr>
          <w:rFonts w:eastAsia="Calibri"/>
          <w:lang w:eastAsia="en-US"/>
        </w:rPr>
        <w:tab/>
        <w:t>Factor de modificación para el pandeo lateral-torsional (C</w:t>
      </w:r>
      <w:r w:rsidRPr="00255A11">
        <w:rPr>
          <w:rFonts w:eastAsia="Calibri"/>
          <w:sz w:val="14"/>
          <w:lang w:eastAsia="en-US"/>
        </w:rPr>
        <w:t>b</w:t>
      </w:r>
      <w:r w:rsidRPr="00255A11">
        <w:rPr>
          <w:rFonts w:eastAsia="Calibri"/>
          <w:lang w:eastAsia="en-US"/>
        </w:rPr>
        <w:t>)</w:t>
      </w:r>
      <w:r w:rsidRPr="00255A11">
        <w:rPr>
          <w:rFonts w:eastAsia="Calibri"/>
          <w:lang w:eastAsia="en-US"/>
        </w:rPr>
        <w:tab/>
        <w:t>--</w:t>
      </w:r>
      <w:r w:rsidRPr="00255A11">
        <w:rPr>
          <w:rFonts w:eastAsia="Calibri"/>
          <w:lang w:eastAsia="en-US"/>
        </w:rPr>
        <w:tab/>
        <w:t>1.14</w:t>
      </w:r>
      <w:r w:rsidRPr="00255A11">
        <w:rPr>
          <w:rFonts w:eastAsia="Calibri"/>
          <w:lang w:eastAsia="en-US"/>
        </w:rPr>
        <w:tab/>
        <w:t>Eq. C-F1-3</w:t>
      </w:r>
    </w:p>
    <w:p w14:paraId="38AB1097" w14:textId="77777777" w:rsidR="001C28D9" w:rsidRPr="00255A11" w:rsidRDefault="001C28D9" w:rsidP="00C665B3">
      <w:pPr>
        <w:rPr>
          <w:rFonts w:eastAsia="Calibri"/>
          <w:lang w:eastAsia="en-US"/>
        </w:rPr>
      </w:pPr>
      <w:r w:rsidRPr="00255A11">
        <w:rPr>
          <w:rFonts w:eastAsia="Calibri"/>
          <w:lang w:eastAsia="en-US"/>
        </w:rPr>
        <w:lastRenderedPageBreak/>
        <w:tab/>
        <w:t>Factor para pandeo lateral-torsional en tees y ángulos dobles (B)</w:t>
      </w:r>
      <w:r w:rsidRPr="00255A11">
        <w:rPr>
          <w:rFonts w:eastAsia="Calibri"/>
          <w:lang w:eastAsia="en-US"/>
        </w:rPr>
        <w:tab/>
        <w:t>--</w:t>
      </w:r>
      <w:r w:rsidRPr="00255A11">
        <w:rPr>
          <w:rFonts w:eastAsia="Calibri"/>
          <w:lang w:eastAsia="en-US"/>
        </w:rPr>
        <w:tab/>
        <w:t>1.02</w:t>
      </w:r>
      <w:r w:rsidRPr="00255A11">
        <w:rPr>
          <w:rFonts w:eastAsia="Calibri"/>
          <w:lang w:eastAsia="en-US"/>
        </w:rPr>
        <w:tab/>
        <w:t>Eq. F9-5</w:t>
      </w:r>
    </w:p>
    <w:p w14:paraId="15A854D0" w14:textId="77777777" w:rsidR="001C28D9" w:rsidRPr="00255A11" w:rsidRDefault="001C28D9" w:rsidP="00C665B3">
      <w:pPr>
        <w:rPr>
          <w:rFonts w:eastAsia="Calibri"/>
          <w:lang w:eastAsia="en-US"/>
        </w:rPr>
      </w:pPr>
      <w:r w:rsidRPr="00255A11">
        <w:rPr>
          <w:rFonts w:eastAsia="Calibri"/>
          <w:lang w:eastAsia="en-US"/>
        </w:rPr>
        <w:tab/>
        <w:t>Pandeo lateral-torsional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1.86</w:t>
      </w:r>
      <w:r w:rsidRPr="00255A11">
        <w:rPr>
          <w:rFonts w:eastAsia="Calibri"/>
          <w:lang w:eastAsia="en-US"/>
        </w:rPr>
        <w:tab/>
        <w:t>Eq. F9-4</w:t>
      </w:r>
    </w:p>
    <w:p w14:paraId="75CA6EE0" w14:textId="77777777" w:rsidR="001C28D9" w:rsidRPr="00255A11" w:rsidRDefault="001C28D9" w:rsidP="00C665B3">
      <w:pPr>
        <w:rPr>
          <w:rFonts w:eastAsia="Calibri"/>
          <w:lang w:eastAsia="en-US"/>
        </w:rPr>
      </w:pPr>
      <w:r w:rsidRPr="00255A11">
        <w:rPr>
          <w:rFonts w:eastAsia="Calibri"/>
          <w:lang w:eastAsia="en-US"/>
        </w:rPr>
        <w:tab/>
        <w:t>Resistencia factorada a pandeo local del ala(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0.43</w:t>
      </w:r>
      <w:r w:rsidRPr="00255A11">
        <w:rPr>
          <w:rFonts w:eastAsia="Calibri"/>
          <w:lang w:eastAsia="en-US"/>
        </w:rPr>
        <w:tab/>
        <w:t>Sec. F1</w:t>
      </w:r>
    </w:p>
    <w:p w14:paraId="720C73DE" w14:textId="77777777" w:rsidR="001C28D9" w:rsidRPr="00255A11" w:rsidRDefault="001C28D9" w:rsidP="00C665B3">
      <w:pPr>
        <w:rPr>
          <w:rFonts w:eastAsia="Calibri"/>
          <w:lang w:eastAsia="en-US"/>
        </w:rPr>
      </w:pPr>
      <w:r w:rsidRPr="00255A11">
        <w:rPr>
          <w:rFonts w:eastAsia="Calibri"/>
          <w:lang w:eastAsia="en-US"/>
        </w:rPr>
        <w:tab/>
        <w:t>Esfuerzo crítico (F</w:t>
      </w:r>
      <w:r w:rsidRPr="00255A11">
        <w:rPr>
          <w:rFonts w:eastAsia="Calibri"/>
          <w:sz w:val="14"/>
          <w:lang w:eastAsia="en-US"/>
        </w:rPr>
        <w:t>cr</w:t>
      </w:r>
      <w:r w:rsidRPr="00255A11">
        <w:rPr>
          <w:rFonts w:eastAsia="Calibri"/>
          <w:lang w:eastAsia="en-US"/>
        </w:rPr>
        <w:t>)</w:t>
      </w:r>
      <w:r w:rsidRPr="00255A11">
        <w:rPr>
          <w:rFonts w:eastAsia="Calibri"/>
          <w:lang w:eastAsia="en-US"/>
        </w:rPr>
        <w:tab/>
        <w:t>[Ton/m2]</w:t>
      </w:r>
      <w:r w:rsidRPr="00255A11">
        <w:rPr>
          <w:rFonts w:eastAsia="Calibri"/>
          <w:lang w:eastAsia="en-US"/>
        </w:rPr>
        <w:tab/>
        <w:t>25695.35</w:t>
      </w:r>
      <w:r w:rsidRPr="00255A11">
        <w:rPr>
          <w:rFonts w:eastAsia="Calibri"/>
          <w:lang w:eastAsia="en-US"/>
        </w:rPr>
        <w:tab/>
        <w:t>Eq. F9-7</w:t>
      </w:r>
    </w:p>
    <w:p w14:paraId="62C60C73" w14:textId="77777777" w:rsidR="001C28D9" w:rsidRPr="00255A11" w:rsidRDefault="001C28D9" w:rsidP="00C665B3">
      <w:pPr>
        <w:rPr>
          <w:rFonts w:eastAsia="Calibri"/>
          <w:lang w:eastAsia="en-US"/>
        </w:rPr>
      </w:pPr>
      <w:r w:rsidRPr="00255A11">
        <w:rPr>
          <w:rFonts w:eastAsia="Calibri"/>
          <w:lang w:eastAsia="en-US"/>
        </w:rPr>
        <w:tab/>
        <w:t>Pandeo local del ala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0.48</w:t>
      </w:r>
      <w:r w:rsidRPr="00255A11">
        <w:rPr>
          <w:rFonts w:eastAsia="Calibri"/>
          <w:lang w:eastAsia="en-US"/>
        </w:rPr>
        <w:tab/>
        <w:t>Eq. F9-6</w:t>
      </w:r>
    </w:p>
    <w:p w14:paraId="25EFFC09" w14:textId="77777777" w:rsidR="001C28D9" w:rsidRPr="00255A11" w:rsidRDefault="001C28D9" w:rsidP="00C665B3">
      <w:pPr>
        <w:rPr>
          <w:rFonts w:eastAsia="Calibri"/>
          <w:lang w:eastAsia="en-US"/>
        </w:rPr>
      </w:pPr>
    </w:p>
    <w:p w14:paraId="02A4B260" w14:textId="77777777" w:rsidR="001C28D9" w:rsidRPr="00255A11" w:rsidRDefault="001C28D9" w:rsidP="00C665B3">
      <w:pPr>
        <w:rPr>
          <w:rFonts w:eastAsia="Calibri"/>
          <w:lang w:eastAsia="en-US"/>
        </w:rPr>
      </w:pPr>
      <w:r w:rsidRPr="00255A11">
        <w:rPr>
          <w:rFonts w:eastAsia="Calibri"/>
          <w:lang w:eastAsia="en-US"/>
        </w:rPr>
        <w:tab/>
        <w:t>Flexión alrededor del eje menor, M22</w:t>
      </w:r>
    </w:p>
    <w:p w14:paraId="035BBCD5" w14:textId="77777777" w:rsidR="001C28D9" w:rsidRPr="00255A11" w:rsidRDefault="001C28D9" w:rsidP="00C665B3">
      <w:pPr>
        <w:rPr>
          <w:rFonts w:eastAsia="Calibri"/>
          <w:lang w:eastAsia="en-US"/>
        </w:rPr>
      </w:pPr>
    </w:p>
    <w:p w14:paraId="7167F472"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3C19ABAC"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0.23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F1</w:t>
      </w:r>
    </w:p>
    <w:p w14:paraId="3FDBB030"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6A02FEF2" w14:textId="77777777" w:rsidR="001C28D9" w:rsidRPr="00255A11" w:rsidRDefault="001C28D9" w:rsidP="00C665B3">
      <w:pPr>
        <w:rPr>
          <w:rFonts w:eastAsia="Calibri"/>
          <w:lang w:eastAsia="en-US"/>
        </w:rPr>
      </w:pPr>
    </w:p>
    <w:p w14:paraId="3E228743"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4DABF5E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9063DBE"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5F7B8826"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212309C0"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5839CC76"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25.83</w:t>
      </w:r>
      <w:r w:rsidRPr="00255A11">
        <w:rPr>
          <w:rFonts w:eastAsia="Calibri"/>
          <w:lang w:eastAsia="en-US"/>
        </w:rPr>
        <w:tab/>
      </w:r>
    </w:p>
    <w:p w14:paraId="3C65B02C" w14:textId="77777777" w:rsidR="001C28D9" w:rsidRPr="00255A11" w:rsidRDefault="001C28D9" w:rsidP="00C665B3">
      <w:pPr>
        <w:rPr>
          <w:rFonts w:eastAsia="Calibri"/>
          <w:lang w:eastAsia="en-US"/>
        </w:rPr>
      </w:pPr>
      <w:r w:rsidRPr="00255A11">
        <w:rPr>
          <w:rFonts w:eastAsia="Calibri"/>
          <w:lang w:eastAsia="en-US"/>
        </w:rPr>
        <w:tab/>
        <w:t>Esbeltez límite para elemento compacto no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15.33</w:t>
      </w:r>
      <w:r w:rsidRPr="00255A11">
        <w:rPr>
          <w:rFonts w:eastAsia="Calibri"/>
          <w:lang w:eastAsia="en-US"/>
        </w:rPr>
        <w:tab/>
      </w:r>
    </w:p>
    <w:p w14:paraId="242451A4"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205CC943"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22A1CA29"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25.83</w:t>
      </w:r>
      <w:r w:rsidRPr="00255A11">
        <w:rPr>
          <w:rFonts w:eastAsia="Calibri"/>
          <w:lang w:eastAsia="en-US"/>
        </w:rPr>
        <w:tab/>
      </w:r>
    </w:p>
    <w:p w14:paraId="33D550ED" w14:textId="77777777" w:rsidR="001C28D9" w:rsidRPr="00255A11" w:rsidRDefault="001C28D9" w:rsidP="00C665B3">
      <w:pPr>
        <w:rPr>
          <w:rFonts w:eastAsia="Calibri"/>
          <w:lang w:eastAsia="en-US"/>
        </w:rPr>
      </w:pPr>
      <w:r w:rsidRPr="00255A11">
        <w:rPr>
          <w:rFonts w:eastAsia="Calibri"/>
          <w:lang w:eastAsia="en-US"/>
        </w:rPr>
        <w:tab/>
        <w:t>Esbeltez límite para elemento compacto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15.33</w:t>
      </w:r>
      <w:r w:rsidRPr="00255A11">
        <w:rPr>
          <w:rFonts w:eastAsia="Calibri"/>
          <w:lang w:eastAsia="en-US"/>
        </w:rPr>
        <w:tab/>
      </w:r>
    </w:p>
    <w:p w14:paraId="198E5942" w14:textId="77777777" w:rsidR="001C28D9" w:rsidRPr="00255A11" w:rsidRDefault="001C28D9" w:rsidP="00C665B3">
      <w:pPr>
        <w:rPr>
          <w:rFonts w:eastAsia="Calibri"/>
          <w:lang w:eastAsia="en-US"/>
        </w:rPr>
      </w:pPr>
      <w:r w:rsidRPr="00255A11">
        <w:rPr>
          <w:rFonts w:eastAsia="Calibri"/>
          <w:lang w:eastAsia="en-US"/>
        </w:rPr>
        <w:tab/>
        <w:t>Resistencia factorada a fluencia(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0.31</w:t>
      </w:r>
      <w:r w:rsidRPr="00255A11">
        <w:rPr>
          <w:rFonts w:eastAsia="Calibri"/>
          <w:lang w:eastAsia="en-US"/>
        </w:rPr>
        <w:tab/>
        <w:t>Sec. F1</w:t>
      </w:r>
    </w:p>
    <w:p w14:paraId="0503058F" w14:textId="77777777" w:rsidR="001C28D9" w:rsidRPr="00255A11" w:rsidRDefault="001C28D9" w:rsidP="00C665B3">
      <w:pPr>
        <w:rPr>
          <w:rFonts w:eastAsia="Calibri"/>
          <w:lang w:eastAsia="en-US"/>
        </w:rPr>
      </w:pPr>
      <w:r w:rsidRPr="00255A11">
        <w:rPr>
          <w:rFonts w:eastAsia="Calibri"/>
          <w:lang w:eastAsia="en-US"/>
        </w:rPr>
        <w:tab/>
        <w:t>Fluencia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0.34</w:t>
      </w:r>
      <w:r w:rsidRPr="00255A11">
        <w:rPr>
          <w:rFonts w:eastAsia="Calibri"/>
          <w:lang w:eastAsia="en-US"/>
        </w:rPr>
        <w:tab/>
        <w:t>Eq. F6-1</w:t>
      </w:r>
    </w:p>
    <w:p w14:paraId="5FF8E47D" w14:textId="77777777" w:rsidR="001C28D9" w:rsidRPr="00255A11" w:rsidRDefault="001C28D9" w:rsidP="00C665B3">
      <w:pPr>
        <w:rPr>
          <w:rFonts w:eastAsia="Calibri"/>
          <w:lang w:eastAsia="en-US"/>
        </w:rPr>
      </w:pPr>
      <w:r w:rsidRPr="00255A11">
        <w:rPr>
          <w:rFonts w:eastAsia="Calibri"/>
          <w:lang w:eastAsia="en-US"/>
        </w:rPr>
        <w:tab/>
        <w:t>Resistencia factorada a pandeo local del ala(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0.23</w:t>
      </w:r>
      <w:r w:rsidRPr="00255A11">
        <w:rPr>
          <w:rFonts w:eastAsia="Calibri"/>
          <w:lang w:eastAsia="en-US"/>
        </w:rPr>
        <w:tab/>
        <w:t>Sec. F1</w:t>
      </w:r>
    </w:p>
    <w:p w14:paraId="6A626952" w14:textId="77777777" w:rsidR="001C28D9" w:rsidRPr="00255A11" w:rsidRDefault="001C28D9" w:rsidP="00C665B3">
      <w:pPr>
        <w:rPr>
          <w:rFonts w:eastAsia="Calibri"/>
          <w:lang w:eastAsia="en-US"/>
        </w:rPr>
      </w:pPr>
      <w:r w:rsidRPr="00255A11">
        <w:rPr>
          <w:rFonts w:eastAsia="Calibri"/>
          <w:lang w:eastAsia="en-US"/>
        </w:rPr>
        <w:tab/>
        <w:t>Pandeo local del ala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0.26</w:t>
      </w:r>
      <w:r w:rsidRPr="00255A11">
        <w:rPr>
          <w:rFonts w:eastAsia="Calibri"/>
          <w:lang w:eastAsia="en-US"/>
        </w:rPr>
        <w:tab/>
        <w:t>Eq. F6-1</w:t>
      </w:r>
    </w:p>
    <w:p w14:paraId="39D3DA04" w14:textId="77777777" w:rsidR="001C28D9" w:rsidRPr="00255A11" w:rsidRDefault="001C28D9" w:rsidP="00C665B3">
      <w:pPr>
        <w:rPr>
          <w:rFonts w:eastAsia="Calibri"/>
          <w:lang w:eastAsia="en-US"/>
        </w:rPr>
      </w:pPr>
    </w:p>
    <w:p w14:paraId="0F5F9A0E" w14:textId="77777777" w:rsidR="001C28D9" w:rsidRPr="00255A11" w:rsidRDefault="001C28D9" w:rsidP="00C665B3">
      <w:pPr>
        <w:rPr>
          <w:rFonts w:eastAsia="Calibri"/>
          <w:lang w:eastAsia="en-US"/>
        </w:rPr>
      </w:pPr>
      <w:r w:rsidRPr="00255A11">
        <w:rPr>
          <w:rFonts w:eastAsia="Calibri"/>
          <w:lang w:eastAsia="en-US"/>
        </w:rPr>
        <w:tab/>
        <w:t>DISEÑO A CORTE</w:t>
      </w:r>
      <w:r w:rsidRPr="00255A11">
        <w:rPr>
          <w:rFonts w:eastAsia="Calibri"/>
          <w:lang w:eastAsia="en-US"/>
        </w:rPr>
        <w:tab/>
      </w:r>
      <w:r w:rsidRPr="00255A11">
        <w:rPr>
          <w:rFonts w:eastAsia="Calibri"/>
          <w:noProof/>
          <w:lang w:val="en-US" w:eastAsia="en-US"/>
        </w:rPr>
        <w:drawing>
          <wp:inline distT="0" distB="0" distL="0" distR="0" wp14:anchorId="02DB628E" wp14:editId="35608268">
            <wp:extent cx="165138" cy="165138"/>
            <wp:effectExtent l="0" t="0" r="6350" b="6350"/>
            <wp:docPr id="193" name="Imagen 18"/>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61A5D351" w14:textId="77777777" w:rsidR="001C28D9" w:rsidRPr="00255A11" w:rsidRDefault="001C28D9" w:rsidP="00C665B3">
      <w:pPr>
        <w:rPr>
          <w:rFonts w:eastAsia="Calibri"/>
          <w:lang w:eastAsia="en-US"/>
        </w:rPr>
      </w:pPr>
    </w:p>
    <w:p w14:paraId="31A8A82A" w14:textId="77777777" w:rsidR="001C28D9" w:rsidRPr="00255A11" w:rsidRDefault="001C28D9" w:rsidP="00C665B3">
      <w:pPr>
        <w:rPr>
          <w:rFonts w:eastAsia="Calibri"/>
          <w:lang w:eastAsia="en-US"/>
        </w:rPr>
      </w:pPr>
      <w:r w:rsidRPr="00255A11">
        <w:rPr>
          <w:rFonts w:eastAsia="Calibri"/>
          <w:lang w:eastAsia="en-US"/>
        </w:rPr>
        <w:tab/>
        <w:t>Corte en el eje mayor 33</w:t>
      </w:r>
    </w:p>
    <w:p w14:paraId="2E480FA7" w14:textId="77777777" w:rsidR="001C28D9" w:rsidRPr="00255A11" w:rsidRDefault="001C28D9" w:rsidP="00C665B3">
      <w:pPr>
        <w:rPr>
          <w:rFonts w:eastAsia="Calibri"/>
          <w:lang w:eastAsia="en-US"/>
        </w:rPr>
      </w:pPr>
    </w:p>
    <w:p w14:paraId="1D8D3C95"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4E59DB79"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5.41 [Ton]</w:t>
      </w:r>
      <w:r w:rsidRPr="00255A11">
        <w:rPr>
          <w:rFonts w:eastAsia="Calibri"/>
          <w:lang w:eastAsia="en-US"/>
        </w:rPr>
        <w:tab/>
      </w:r>
      <w:r w:rsidRPr="00255A11">
        <w:rPr>
          <w:rFonts w:eastAsia="Calibri"/>
          <w:lang w:eastAsia="en-US"/>
        </w:rPr>
        <w:tab/>
      </w:r>
      <w:r w:rsidRPr="00255A11">
        <w:rPr>
          <w:rFonts w:eastAsia="Calibri"/>
          <w:lang w:eastAsia="en-US"/>
        </w:rPr>
        <w:tab/>
      </w:r>
    </w:p>
    <w:p w14:paraId="68458566"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4E1B8F18" w14:textId="77777777" w:rsidR="001C28D9" w:rsidRPr="00255A11" w:rsidRDefault="001C28D9" w:rsidP="00C665B3">
      <w:pPr>
        <w:rPr>
          <w:rFonts w:eastAsia="Calibri"/>
          <w:lang w:eastAsia="en-US"/>
        </w:rPr>
      </w:pPr>
    </w:p>
    <w:p w14:paraId="124D5AE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CA5C2FC" w14:textId="77777777" w:rsidR="001C28D9" w:rsidRPr="00255A11" w:rsidRDefault="001C28D9" w:rsidP="00C665B3">
      <w:pPr>
        <w:rPr>
          <w:rFonts w:eastAsia="Calibri"/>
          <w:lang w:eastAsia="en-US"/>
        </w:rPr>
      </w:pPr>
      <w:r w:rsidRPr="00255A11">
        <w:rPr>
          <w:rFonts w:eastAsia="Calibri"/>
          <w:lang w:eastAsia="en-US"/>
        </w:rPr>
        <w:lastRenderedPageBreak/>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E3620AD"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D90729A" w14:textId="77777777" w:rsidR="001C28D9" w:rsidRPr="00255A11" w:rsidRDefault="001C28D9" w:rsidP="00C665B3">
      <w:pPr>
        <w:rPr>
          <w:rFonts w:eastAsia="Calibri"/>
          <w:lang w:eastAsia="en-US"/>
        </w:rPr>
      </w:pPr>
      <w:r w:rsidRPr="00255A11">
        <w:rPr>
          <w:rFonts w:eastAsia="Calibri"/>
          <w:lang w:eastAsia="en-US"/>
        </w:rPr>
        <w:tab/>
        <w:t>Capacidad factorada a corte(</w:t>
      </w:r>
      <w:r w:rsidRPr="00255A11">
        <w:rPr>
          <w:rFonts w:ascii="Symbol" w:eastAsia="Calibri" w:hAnsi="Symbol"/>
          <w:sz w:val="20"/>
          <w:lang w:eastAsia="en-US"/>
        </w:rPr>
        <w:t></w:t>
      </w:r>
      <w:r w:rsidRPr="00255A11">
        <w:rPr>
          <w:rFonts w:eastAsia="Calibri"/>
          <w:lang w:eastAsia="en-US"/>
        </w:rPr>
        <w:t>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5.41</w:t>
      </w:r>
      <w:r w:rsidRPr="00255A11">
        <w:rPr>
          <w:rFonts w:eastAsia="Calibri"/>
          <w:lang w:eastAsia="en-US"/>
        </w:rPr>
        <w:tab/>
      </w:r>
    </w:p>
    <w:p w14:paraId="69894B0B" w14:textId="77777777" w:rsidR="001C28D9" w:rsidRPr="00255A11" w:rsidRDefault="001C28D9" w:rsidP="00C665B3">
      <w:pPr>
        <w:rPr>
          <w:rFonts w:eastAsia="Calibri"/>
          <w:lang w:eastAsia="en-US"/>
        </w:rPr>
      </w:pPr>
      <w:r w:rsidRPr="00255A11">
        <w:rPr>
          <w:rFonts w:eastAsia="Calibri"/>
          <w:lang w:eastAsia="en-US"/>
        </w:rPr>
        <w:tab/>
        <w:t>Esbeltez del alma (</w:t>
      </w:r>
      <w:r w:rsidRPr="00255A11">
        <w:rPr>
          <w:rFonts w:ascii="Symbol" w:eastAsia="Calibri" w:hAnsi="Symbol"/>
          <w:sz w:val="20"/>
          <w:lang w:eastAsia="en-US"/>
        </w:rPr>
        <w:t></w:t>
      </w:r>
      <w:r w:rsidRPr="00255A11">
        <w:rPr>
          <w:rFonts w:eastAsia="Calibri"/>
          <w:sz w:val="14"/>
          <w:lang w:eastAsia="en-US"/>
        </w:rPr>
        <w:t>w</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t>Sec. G2</w:t>
      </w:r>
    </w:p>
    <w:p w14:paraId="5310E1AD" w14:textId="77777777" w:rsidR="001C28D9" w:rsidRPr="00255A11" w:rsidRDefault="001C28D9" w:rsidP="00C665B3">
      <w:pPr>
        <w:rPr>
          <w:rFonts w:eastAsia="Calibri"/>
          <w:lang w:eastAsia="en-US"/>
        </w:rPr>
      </w:pPr>
      <w:r w:rsidRPr="00255A11">
        <w:rPr>
          <w:rFonts w:eastAsia="Calibri"/>
          <w:lang w:eastAsia="en-US"/>
        </w:rPr>
        <w:tab/>
        <w:t>Área de corte (A</w:t>
      </w:r>
      <w:r w:rsidRPr="00255A11">
        <w:rPr>
          <w:rFonts w:eastAsia="Calibri"/>
          <w:sz w:val="14"/>
          <w:lang w:eastAsia="en-US"/>
        </w:rPr>
        <w:t>w</w:t>
      </w:r>
      <w:r w:rsidRPr="00255A11">
        <w:rPr>
          <w:rFonts w:eastAsia="Calibri"/>
          <w:lang w:eastAsia="en-US"/>
        </w:rPr>
        <w:t>)</w:t>
      </w:r>
      <w:r w:rsidRPr="00255A11">
        <w:rPr>
          <w:rFonts w:eastAsia="Calibri"/>
          <w:lang w:eastAsia="en-US"/>
        </w:rPr>
        <w:tab/>
        <w:t>[cm2]</w:t>
      </w:r>
      <w:r w:rsidRPr="00255A11">
        <w:rPr>
          <w:rFonts w:eastAsia="Calibri"/>
          <w:lang w:eastAsia="en-US"/>
        </w:rPr>
        <w:tab/>
        <w:t>3.96</w:t>
      </w:r>
      <w:r w:rsidRPr="00255A11">
        <w:rPr>
          <w:rFonts w:eastAsia="Calibri"/>
          <w:lang w:eastAsia="en-US"/>
        </w:rPr>
        <w:tab/>
      </w:r>
    </w:p>
    <w:p w14:paraId="49AE8D47" w14:textId="77777777" w:rsidR="001C28D9" w:rsidRPr="00255A11" w:rsidRDefault="001C28D9" w:rsidP="00C665B3">
      <w:pPr>
        <w:rPr>
          <w:rFonts w:eastAsia="Calibri"/>
          <w:lang w:eastAsia="en-US"/>
        </w:rPr>
      </w:pPr>
      <w:r w:rsidRPr="00255A11">
        <w:rPr>
          <w:rFonts w:eastAsia="Calibri"/>
          <w:lang w:eastAsia="en-US"/>
        </w:rPr>
        <w:tab/>
        <w:t>Coeficiente de pandeo a corte del alma (k</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1.20</w:t>
      </w:r>
      <w:r w:rsidRPr="00255A11">
        <w:rPr>
          <w:rFonts w:eastAsia="Calibri"/>
          <w:lang w:eastAsia="en-US"/>
        </w:rPr>
        <w:tab/>
        <w:t>Sec. G7</w:t>
      </w:r>
    </w:p>
    <w:p w14:paraId="486EB80E" w14:textId="77777777" w:rsidR="001C28D9" w:rsidRPr="00255A11" w:rsidRDefault="001C28D9" w:rsidP="00C665B3">
      <w:pPr>
        <w:rPr>
          <w:rFonts w:eastAsia="Calibri"/>
          <w:lang w:eastAsia="en-US"/>
        </w:rPr>
      </w:pPr>
      <w:r w:rsidRPr="00255A11">
        <w:rPr>
          <w:rFonts w:eastAsia="Calibri"/>
          <w:lang w:eastAsia="en-US"/>
        </w:rPr>
        <w:tab/>
        <w:t>Coeficiente de pandeo a corte del alma (C</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G2-3</w:t>
      </w:r>
    </w:p>
    <w:p w14:paraId="5A97D411" w14:textId="77777777" w:rsidR="001C28D9" w:rsidRPr="00255A11" w:rsidRDefault="001C28D9" w:rsidP="00C665B3">
      <w:pPr>
        <w:rPr>
          <w:rFonts w:eastAsia="Calibri"/>
          <w:lang w:eastAsia="en-US"/>
        </w:rPr>
      </w:pPr>
      <w:r w:rsidRPr="00255A11">
        <w:rPr>
          <w:rFonts w:eastAsia="Calibri"/>
          <w:lang w:eastAsia="en-US"/>
        </w:rPr>
        <w:tab/>
        <w:t>Capacidad nominal a corte (V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6.02</w:t>
      </w:r>
      <w:r w:rsidRPr="00255A11">
        <w:rPr>
          <w:rFonts w:eastAsia="Calibri"/>
          <w:lang w:eastAsia="en-US"/>
        </w:rPr>
        <w:tab/>
        <w:t>Eq. G2-1</w:t>
      </w:r>
    </w:p>
    <w:p w14:paraId="1D35509F" w14:textId="77777777" w:rsidR="001C28D9" w:rsidRPr="00255A11" w:rsidRDefault="001C28D9" w:rsidP="00C665B3">
      <w:pPr>
        <w:rPr>
          <w:rFonts w:eastAsia="Calibri"/>
          <w:lang w:eastAsia="en-US"/>
        </w:rPr>
      </w:pPr>
    </w:p>
    <w:p w14:paraId="216292F8" w14:textId="77777777" w:rsidR="001C28D9" w:rsidRPr="00255A11" w:rsidRDefault="001C28D9" w:rsidP="00C665B3">
      <w:pPr>
        <w:rPr>
          <w:rFonts w:eastAsia="Calibri"/>
          <w:lang w:eastAsia="en-US"/>
        </w:rPr>
      </w:pPr>
      <w:r w:rsidRPr="00255A11">
        <w:rPr>
          <w:rFonts w:eastAsia="Calibri"/>
          <w:lang w:eastAsia="en-US"/>
        </w:rPr>
        <w:tab/>
        <w:t>Corte en el eje menor 22</w:t>
      </w:r>
    </w:p>
    <w:p w14:paraId="5DACF834" w14:textId="77777777" w:rsidR="001C28D9" w:rsidRPr="00255A11" w:rsidRDefault="001C28D9" w:rsidP="00C665B3">
      <w:pPr>
        <w:rPr>
          <w:rFonts w:eastAsia="Calibri"/>
          <w:lang w:eastAsia="en-US"/>
        </w:rPr>
      </w:pPr>
    </w:p>
    <w:p w14:paraId="4FBAC100"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4A8AFC3C"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5.41 [Ton]</w:t>
      </w:r>
      <w:r w:rsidRPr="00255A11">
        <w:rPr>
          <w:rFonts w:eastAsia="Calibri"/>
          <w:lang w:eastAsia="en-US"/>
        </w:rPr>
        <w:tab/>
      </w:r>
      <w:r w:rsidRPr="00255A11">
        <w:rPr>
          <w:rFonts w:eastAsia="Calibri"/>
          <w:lang w:eastAsia="en-US"/>
        </w:rPr>
        <w:tab/>
      </w:r>
      <w:r w:rsidRPr="00255A11">
        <w:rPr>
          <w:rFonts w:eastAsia="Calibri"/>
          <w:lang w:eastAsia="en-US"/>
        </w:rPr>
        <w:tab/>
      </w:r>
    </w:p>
    <w:p w14:paraId="50FB5E77"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5663DECF" w14:textId="77777777" w:rsidR="001C28D9" w:rsidRPr="00255A11" w:rsidRDefault="001C28D9" w:rsidP="00C665B3">
      <w:pPr>
        <w:rPr>
          <w:rFonts w:eastAsia="Calibri"/>
          <w:lang w:eastAsia="en-US"/>
        </w:rPr>
      </w:pPr>
    </w:p>
    <w:p w14:paraId="30B4E7CB"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272D2F50"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B7CDE5E" w14:textId="77777777" w:rsidR="001C28D9" w:rsidRPr="00255A11" w:rsidRDefault="001C28D9" w:rsidP="00C665B3">
      <w:pPr>
        <w:rPr>
          <w:rFonts w:eastAsia="Calibri"/>
          <w:lang w:eastAsia="en-US"/>
        </w:rPr>
      </w:pPr>
      <w:r w:rsidRPr="00255A11">
        <w:rPr>
          <w:rFonts w:eastAsia="Calibri"/>
          <w:lang w:eastAsia="en-US"/>
        </w:rPr>
        <w:tab/>
        <w:t>Capacidad factorada a corte(</w:t>
      </w:r>
      <w:r w:rsidRPr="00255A11">
        <w:rPr>
          <w:rFonts w:ascii="Symbol" w:eastAsia="Calibri" w:hAnsi="Symbol"/>
          <w:sz w:val="20"/>
          <w:lang w:eastAsia="en-US"/>
        </w:rPr>
        <w:t></w:t>
      </w:r>
      <w:r w:rsidRPr="00255A11">
        <w:rPr>
          <w:rFonts w:eastAsia="Calibri"/>
          <w:lang w:eastAsia="en-US"/>
        </w:rPr>
        <w:t>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5.41</w:t>
      </w:r>
      <w:r w:rsidRPr="00255A11">
        <w:rPr>
          <w:rFonts w:eastAsia="Calibri"/>
          <w:lang w:eastAsia="en-US"/>
        </w:rPr>
        <w:tab/>
      </w:r>
    </w:p>
    <w:p w14:paraId="506B6881" w14:textId="77777777" w:rsidR="001C28D9" w:rsidRPr="00255A11" w:rsidRDefault="001C28D9" w:rsidP="00C665B3">
      <w:pPr>
        <w:rPr>
          <w:rFonts w:eastAsia="Calibri"/>
          <w:lang w:eastAsia="en-US"/>
        </w:rPr>
      </w:pPr>
      <w:r w:rsidRPr="00255A11">
        <w:rPr>
          <w:rFonts w:eastAsia="Calibri"/>
          <w:lang w:eastAsia="en-US"/>
        </w:rPr>
        <w:tab/>
        <w:t>Esbeltez del alma (</w:t>
      </w:r>
      <w:r w:rsidRPr="00255A11">
        <w:rPr>
          <w:rFonts w:ascii="Symbol" w:eastAsia="Calibri" w:hAnsi="Symbol"/>
          <w:sz w:val="20"/>
          <w:lang w:eastAsia="en-US"/>
        </w:rPr>
        <w:t></w:t>
      </w:r>
      <w:r w:rsidRPr="00255A11">
        <w:rPr>
          <w:rFonts w:eastAsia="Calibri"/>
          <w:sz w:val="14"/>
          <w:lang w:eastAsia="en-US"/>
        </w:rPr>
        <w:t>w</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t>Sec. G2</w:t>
      </w:r>
    </w:p>
    <w:p w14:paraId="43950B15" w14:textId="77777777" w:rsidR="001C28D9" w:rsidRPr="00255A11" w:rsidRDefault="001C28D9" w:rsidP="00C665B3">
      <w:pPr>
        <w:rPr>
          <w:rFonts w:eastAsia="Calibri"/>
          <w:lang w:eastAsia="en-US"/>
        </w:rPr>
      </w:pPr>
      <w:r w:rsidRPr="00255A11">
        <w:rPr>
          <w:rFonts w:eastAsia="Calibri"/>
          <w:lang w:eastAsia="en-US"/>
        </w:rPr>
        <w:tab/>
        <w:t>Área de corte (A</w:t>
      </w:r>
      <w:r w:rsidRPr="00255A11">
        <w:rPr>
          <w:rFonts w:eastAsia="Calibri"/>
          <w:sz w:val="14"/>
          <w:lang w:eastAsia="en-US"/>
        </w:rPr>
        <w:t>w</w:t>
      </w:r>
      <w:r w:rsidRPr="00255A11">
        <w:rPr>
          <w:rFonts w:eastAsia="Calibri"/>
          <w:lang w:eastAsia="en-US"/>
        </w:rPr>
        <w:t>)</w:t>
      </w:r>
      <w:r w:rsidRPr="00255A11">
        <w:rPr>
          <w:rFonts w:eastAsia="Calibri"/>
          <w:lang w:eastAsia="en-US"/>
        </w:rPr>
        <w:tab/>
        <w:t>[cm2]</w:t>
      </w:r>
      <w:r w:rsidRPr="00255A11">
        <w:rPr>
          <w:rFonts w:eastAsia="Calibri"/>
          <w:lang w:eastAsia="en-US"/>
        </w:rPr>
        <w:tab/>
        <w:t>3.96</w:t>
      </w:r>
      <w:r w:rsidRPr="00255A11">
        <w:rPr>
          <w:rFonts w:eastAsia="Calibri"/>
          <w:lang w:eastAsia="en-US"/>
        </w:rPr>
        <w:tab/>
      </w:r>
    </w:p>
    <w:p w14:paraId="47D705E3" w14:textId="77777777" w:rsidR="001C28D9" w:rsidRPr="00255A11" w:rsidRDefault="001C28D9" w:rsidP="00C665B3">
      <w:pPr>
        <w:rPr>
          <w:rFonts w:eastAsia="Calibri"/>
          <w:lang w:eastAsia="en-US"/>
        </w:rPr>
      </w:pPr>
      <w:r w:rsidRPr="00255A11">
        <w:rPr>
          <w:rFonts w:eastAsia="Calibri"/>
          <w:lang w:eastAsia="en-US"/>
        </w:rPr>
        <w:tab/>
        <w:t>Coeficiente de pandeo a corte del alma (k</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1.20</w:t>
      </w:r>
      <w:r w:rsidRPr="00255A11">
        <w:rPr>
          <w:rFonts w:eastAsia="Calibri"/>
          <w:lang w:eastAsia="en-US"/>
        </w:rPr>
        <w:tab/>
        <w:t>Sec. G2.1(b)</w:t>
      </w:r>
    </w:p>
    <w:p w14:paraId="1F09A677" w14:textId="77777777" w:rsidR="001C28D9" w:rsidRPr="00255A11" w:rsidRDefault="001C28D9" w:rsidP="00C665B3">
      <w:pPr>
        <w:rPr>
          <w:rFonts w:eastAsia="Calibri"/>
          <w:lang w:eastAsia="en-US"/>
        </w:rPr>
      </w:pPr>
      <w:r w:rsidRPr="00255A11">
        <w:rPr>
          <w:rFonts w:eastAsia="Calibri"/>
          <w:lang w:eastAsia="en-US"/>
        </w:rPr>
        <w:tab/>
        <w:t>Coeficiente de pandeo a corte del alma (C</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G2-3</w:t>
      </w:r>
    </w:p>
    <w:p w14:paraId="5043E444" w14:textId="77777777" w:rsidR="001C28D9" w:rsidRPr="00255A11" w:rsidRDefault="001C28D9" w:rsidP="00C665B3">
      <w:pPr>
        <w:rPr>
          <w:rFonts w:eastAsia="Calibri"/>
          <w:lang w:eastAsia="en-US"/>
        </w:rPr>
      </w:pPr>
      <w:r w:rsidRPr="00255A11">
        <w:rPr>
          <w:rFonts w:eastAsia="Calibri"/>
          <w:lang w:eastAsia="en-US"/>
        </w:rPr>
        <w:tab/>
        <w:t>Capacidad nominal a corte (V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6.02</w:t>
      </w:r>
      <w:r w:rsidRPr="00255A11">
        <w:rPr>
          <w:rFonts w:eastAsia="Calibri"/>
          <w:lang w:eastAsia="en-US"/>
        </w:rPr>
        <w:tab/>
        <w:t>Eq. G2-1</w:t>
      </w:r>
    </w:p>
    <w:p w14:paraId="226FA033" w14:textId="77777777" w:rsidR="001C28D9" w:rsidRPr="00255A11" w:rsidRDefault="001C28D9" w:rsidP="00C665B3">
      <w:pPr>
        <w:rPr>
          <w:rFonts w:eastAsia="Calibri"/>
          <w:lang w:eastAsia="en-US"/>
        </w:rPr>
      </w:pPr>
    </w:p>
    <w:p w14:paraId="2F6189D6" w14:textId="77777777" w:rsidR="001C28D9" w:rsidRPr="00255A11" w:rsidRDefault="001C28D9" w:rsidP="00C665B3">
      <w:pPr>
        <w:rPr>
          <w:rFonts w:eastAsia="Calibri"/>
          <w:lang w:eastAsia="en-US"/>
        </w:rPr>
      </w:pPr>
      <w:r w:rsidRPr="00255A11">
        <w:rPr>
          <w:rFonts w:eastAsia="Calibri"/>
          <w:lang w:eastAsia="en-US"/>
        </w:rPr>
        <w:tab/>
        <w:t>DISEÑO A ACCIONES COMBINADAS</w:t>
      </w:r>
      <w:r w:rsidRPr="00255A11">
        <w:rPr>
          <w:rFonts w:eastAsia="Calibri"/>
          <w:lang w:eastAsia="en-US"/>
        </w:rPr>
        <w:tab/>
      </w:r>
      <w:r w:rsidRPr="00255A11">
        <w:rPr>
          <w:rFonts w:eastAsia="Calibri"/>
          <w:noProof/>
          <w:lang w:val="en-US" w:eastAsia="en-US"/>
        </w:rPr>
        <w:drawing>
          <wp:inline distT="0" distB="0" distL="0" distR="0" wp14:anchorId="527798B0" wp14:editId="51297EAA">
            <wp:extent cx="165138" cy="165138"/>
            <wp:effectExtent l="0" t="0" r="6350" b="6350"/>
            <wp:docPr id="194" name="Imagen 19"/>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BF1B141" w14:textId="77777777" w:rsidR="001C28D9" w:rsidRPr="00255A11" w:rsidRDefault="001C28D9" w:rsidP="00C665B3">
      <w:pPr>
        <w:rPr>
          <w:rFonts w:eastAsia="Calibri"/>
          <w:lang w:eastAsia="en-US"/>
        </w:rPr>
      </w:pPr>
    </w:p>
    <w:p w14:paraId="1229F4A4" w14:textId="77777777" w:rsidR="001C28D9" w:rsidRPr="00255A11" w:rsidRDefault="001C28D9" w:rsidP="00C665B3">
      <w:pPr>
        <w:rPr>
          <w:rFonts w:eastAsia="Calibri"/>
          <w:lang w:eastAsia="en-US"/>
        </w:rPr>
      </w:pPr>
      <w:r w:rsidRPr="00255A11">
        <w:rPr>
          <w:rFonts w:eastAsia="Calibri"/>
          <w:lang w:eastAsia="en-US"/>
        </w:rPr>
        <w:tab/>
        <w:t>Flexión y compresión axial combinadas</w:t>
      </w:r>
    </w:p>
    <w:p w14:paraId="6E9AEBE0"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857E856"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0.56</w:t>
      </w:r>
    </w:p>
    <w:p w14:paraId="6F78FDBC"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ULS21 en 43.75%</w:t>
      </w:r>
      <w:r w:rsidRPr="00255A11">
        <w:rPr>
          <w:rFonts w:eastAsia="Calibri"/>
          <w:lang w:eastAsia="en-US"/>
        </w:rPr>
        <w:tab/>
        <w:t>Referencia</w:t>
      </w:r>
      <w:r w:rsidRPr="00255A11">
        <w:rPr>
          <w:rFonts w:eastAsia="Calibri"/>
          <w:lang w:eastAsia="en-US"/>
        </w:rPr>
        <w:tab/>
        <w:t>:</w:t>
      </w:r>
      <w:r w:rsidRPr="00255A11">
        <w:rPr>
          <w:rFonts w:eastAsia="Calibri"/>
          <w:lang w:eastAsia="en-US"/>
        </w:rPr>
        <w:tab/>
        <w:t>Eq. H1-1a</w:t>
      </w:r>
    </w:p>
    <w:p w14:paraId="31508214" w14:textId="77777777" w:rsidR="001C28D9" w:rsidRPr="00255A11" w:rsidRDefault="001C28D9" w:rsidP="00C665B3">
      <w:pPr>
        <w:rPr>
          <w:rFonts w:eastAsia="Calibri"/>
          <w:lang w:eastAsia="en-US"/>
        </w:rPr>
      </w:pPr>
    </w:p>
    <w:p w14:paraId="6EBA75AE"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024178B2"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4BFE81B" w14:textId="77777777" w:rsidR="001C28D9" w:rsidRPr="00255A11" w:rsidRDefault="001C28D9" w:rsidP="00C665B3">
      <w:pPr>
        <w:rPr>
          <w:rFonts w:eastAsia="Calibri"/>
          <w:lang w:eastAsia="en-US"/>
        </w:rPr>
      </w:pPr>
      <w:r w:rsidRPr="00255A11">
        <w:rPr>
          <w:rFonts w:eastAsia="Calibri"/>
          <w:lang w:eastAsia="en-US"/>
        </w:rPr>
        <w:tab/>
        <w:t>Interacción de flexión y fuerza axial</w:t>
      </w:r>
      <w:r w:rsidRPr="00255A11">
        <w:rPr>
          <w:rFonts w:eastAsia="Calibri"/>
          <w:lang w:eastAsia="en-US"/>
        </w:rPr>
        <w:tab/>
        <w:t>--</w:t>
      </w:r>
      <w:r w:rsidRPr="00255A11">
        <w:rPr>
          <w:rFonts w:eastAsia="Calibri"/>
          <w:lang w:eastAsia="en-US"/>
        </w:rPr>
        <w:tab/>
        <w:t>0.56</w:t>
      </w:r>
      <w:r w:rsidRPr="00255A11">
        <w:rPr>
          <w:rFonts w:eastAsia="Calibri"/>
          <w:lang w:eastAsia="en-US"/>
        </w:rPr>
        <w:tab/>
        <w:t>Eq. H1-1a</w:t>
      </w:r>
    </w:p>
    <w:p w14:paraId="71382A6D"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fuerte (M</w:t>
      </w:r>
      <w:r w:rsidRPr="00255A11">
        <w:rPr>
          <w:rFonts w:eastAsia="Calibri"/>
          <w:sz w:val="14"/>
          <w:lang w:eastAsia="en-US"/>
        </w:rPr>
        <w:t>r33</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12C0878B"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fuerte (M</w:t>
      </w:r>
      <w:r w:rsidRPr="00255A11">
        <w:rPr>
          <w:rFonts w:eastAsia="Calibri"/>
          <w:sz w:val="14"/>
          <w:lang w:eastAsia="en-US"/>
        </w:rPr>
        <w:t>c33</w:t>
      </w:r>
      <w:r w:rsidRPr="00255A11">
        <w:rPr>
          <w:rFonts w:eastAsia="Calibri"/>
          <w:lang w:eastAsia="en-US"/>
        </w:rPr>
        <w:t>)</w:t>
      </w:r>
      <w:r w:rsidRPr="00255A11">
        <w:rPr>
          <w:rFonts w:eastAsia="Calibri"/>
          <w:lang w:eastAsia="en-US"/>
        </w:rPr>
        <w:tab/>
        <w:t>[Ton*m]</w:t>
      </w:r>
      <w:r w:rsidRPr="00255A11">
        <w:rPr>
          <w:rFonts w:eastAsia="Calibri"/>
          <w:lang w:eastAsia="en-US"/>
        </w:rPr>
        <w:tab/>
        <w:t>0.25</w:t>
      </w:r>
      <w:r w:rsidRPr="00255A11">
        <w:rPr>
          <w:rFonts w:eastAsia="Calibri"/>
          <w:lang w:eastAsia="en-US"/>
        </w:rPr>
        <w:tab/>
        <w:t>Sec. F1</w:t>
      </w:r>
    </w:p>
    <w:p w14:paraId="7F1CA15B"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débil (M</w:t>
      </w:r>
      <w:r w:rsidRPr="00255A11">
        <w:rPr>
          <w:rFonts w:eastAsia="Calibri"/>
          <w:sz w:val="14"/>
          <w:lang w:eastAsia="en-US"/>
        </w:rPr>
        <w:t>r22</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0867134D" w14:textId="77777777" w:rsidR="001C28D9" w:rsidRPr="00255A11" w:rsidRDefault="001C28D9" w:rsidP="00C665B3">
      <w:pPr>
        <w:rPr>
          <w:rFonts w:eastAsia="Calibri"/>
          <w:lang w:eastAsia="en-US"/>
        </w:rPr>
      </w:pPr>
      <w:r w:rsidRPr="00255A11">
        <w:rPr>
          <w:rFonts w:eastAsia="Calibri"/>
          <w:lang w:eastAsia="en-US"/>
        </w:rPr>
        <w:lastRenderedPageBreak/>
        <w:tab/>
        <w:t>Resistencia de flexión disponible alrededor del eje débil (M</w:t>
      </w:r>
      <w:r w:rsidRPr="00255A11">
        <w:rPr>
          <w:rFonts w:eastAsia="Calibri"/>
          <w:sz w:val="14"/>
          <w:lang w:eastAsia="en-US"/>
        </w:rPr>
        <w:t>c22</w:t>
      </w:r>
      <w:r w:rsidRPr="00255A11">
        <w:rPr>
          <w:rFonts w:eastAsia="Calibri"/>
          <w:lang w:eastAsia="en-US"/>
        </w:rPr>
        <w:t>)</w:t>
      </w:r>
      <w:r w:rsidRPr="00255A11">
        <w:rPr>
          <w:rFonts w:eastAsia="Calibri"/>
          <w:lang w:eastAsia="en-US"/>
        </w:rPr>
        <w:tab/>
        <w:t>[Ton*m]</w:t>
      </w:r>
      <w:r w:rsidRPr="00255A11">
        <w:rPr>
          <w:rFonts w:eastAsia="Calibri"/>
          <w:lang w:eastAsia="en-US"/>
        </w:rPr>
        <w:tab/>
        <w:t>0.23</w:t>
      </w:r>
      <w:r w:rsidRPr="00255A11">
        <w:rPr>
          <w:rFonts w:eastAsia="Calibri"/>
          <w:lang w:eastAsia="en-US"/>
        </w:rPr>
        <w:tab/>
        <w:t>Sec. F1</w:t>
      </w:r>
    </w:p>
    <w:p w14:paraId="755C3288" w14:textId="77777777" w:rsidR="001C28D9" w:rsidRPr="00255A11" w:rsidRDefault="001C28D9" w:rsidP="00C665B3">
      <w:pPr>
        <w:rPr>
          <w:rFonts w:eastAsia="Calibri"/>
          <w:lang w:eastAsia="en-US"/>
        </w:rPr>
      </w:pPr>
      <w:r w:rsidRPr="00255A11">
        <w:rPr>
          <w:rFonts w:eastAsia="Calibri"/>
          <w:lang w:eastAsia="en-US"/>
        </w:rPr>
        <w:tab/>
        <w:t>Resistencia de compresión axial requerida (P</w:t>
      </w:r>
      <w:r w:rsidRPr="00255A11">
        <w:rPr>
          <w:rFonts w:eastAsia="Calibri"/>
          <w:sz w:val="14"/>
          <w:lang w:eastAsia="en-US"/>
        </w:rPr>
        <w:t>r</w:t>
      </w:r>
      <w:r w:rsidRPr="00255A11">
        <w:rPr>
          <w:rFonts w:eastAsia="Calibri"/>
          <w:lang w:eastAsia="en-US"/>
        </w:rPr>
        <w:t>)</w:t>
      </w:r>
      <w:r w:rsidRPr="00255A11">
        <w:rPr>
          <w:rFonts w:eastAsia="Calibri"/>
          <w:lang w:eastAsia="en-US"/>
        </w:rPr>
        <w:tab/>
        <w:t>[Ton]</w:t>
      </w:r>
      <w:r w:rsidRPr="00255A11">
        <w:rPr>
          <w:rFonts w:eastAsia="Calibri"/>
          <w:lang w:eastAsia="en-US"/>
        </w:rPr>
        <w:tab/>
        <w:t>5.17</w:t>
      </w:r>
      <w:r w:rsidRPr="00255A11">
        <w:rPr>
          <w:rFonts w:eastAsia="Calibri"/>
          <w:lang w:eastAsia="en-US"/>
        </w:rPr>
        <w:tab/>
      </w:r>
    </w:p>
    <w:p w14:paraId="6D0B8922" w14:textId="77777777" w:rsidR="001C28D9" w:rsidRPr="00255A11" w:rsidRDefault="001C28D9" w:rsidP="00C665B3">
      <w:pPr>
        <w:rPr>
          <w:rFonts w:eastAsia="Calibri"/>
          <w:lang w:eastAsia="en-US"/>
        </w:rPr>
      </w:pPr>
      <w:r w:rsidRPr="00255A11">
        <w:rPr>
          <w:rFonts w:eastAsia="Calibri"/>
          <w:lang w:eastAsia="en-US"/>
        </w:rPr>
        <w:tab/>
        <w:t>Resistencia de compresión axial disponible (P</w:t>
      </w:r>
      <w:r w:rsidRPr="00255A11">
        <w:rPr>
          <w:rFonts w:eastAsia="Calibri"/>
          <w:sz w:val="14"/>
          <w:lang w:eastAsia="en-US"/>
        </w:rPr>
        <w:t>c</w:t>
      </w:r>
      <w:r w:rsidRPr="00255A11">
        <w:rPr>
          <w:rFonts w:eastAsia="Calibri"/>
          <w:lang w:eastAsia="en-US"/>
        </w:rPr>
        <w:t>)</w:t>
      </w:r>
      <w:r w:rsidRPr="00255A11">
        <w:rPr>
          <w:rFonts w:eastAsia="Calibri"/>
          <w:lang w:eastAsia="en-US"/>
        </w:rPr>
        <w:tab/>
        <w:t>[Ton]</w:t>
      </w:r>
      <w:r w:rsidRPr="00255A11">
        <w:rPr>
          <w:rFonts w:eastAsia="Calibri"/>
          <w:lang w:eastAsia="en-US"/>
        </w:rPr>
        <w:tab/>
        <w:t>9.36</w:t>
      </w:r>
      <w:r w:rsidRPr="00255A11">
        <w:rPr>
          <w:rFonts w:eastAsia="Calibri"/>
          <w:lang w:eastAsia="en-US"/>
        </w:rPr>
        <w:tab/>
        <w:t>Sec. E4</w:t>
      </w:r>
    </w:p>
    <w:p w14:paraId="784D6FC8" w14:textId="77777777" w:rsidR="001C28D9" w:rsidRPr="00255A11" w:rsidRDefault="001C28D9" w:rsidP="00C665B3">
      <w:pPr>
        <w:rPr>
          <w:rFonts w:eastAsia="Calibri"/>
          <w:lang w:eastAsia="en-US"/>
        </w:rPr>
      </w:pPr>
    </w:p>
    <w:p w14:paraId="4DC632AF" w14:textId="77777777" w:rsidR="001C28D9" w:rsidRPr="00255A11" w:rsidRDefault="001C28D9" w:rsidP="00C665B3">
      <w:pPr>
        <w:rPr>
          <w:rFonts w:eastAsia="Calibri"/>
          <w:lang w:eastAsia="en-US"/>
        </w:rPr>
      </w:pPr>
      <w:r w:rsidRPr="00255A11">
        <w:rPr>
          <w:rFonts w:eastAsia="Calibri"/>
          <w:lang w:eastAsia="en-US"/>
        </w:rPr>
        <w:tab/>
        <w:t>Flexión y tensión axial combinadas</w:t>
      </w:r>
    </w:p>
    <w:p w14:paraId="4793341F"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5436D37"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0.08</w:t>
      </w:r>
    </w:p>
    <w:p w14:paraId="36C1BCA9"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ULS40 en 50.00%</w:t>
      </w:r>
      <w:r w:rsidRPr="00255A11">
        <w:rPr>
          <w:rFonts w:eastAsia="Calibri"/>
          <w:lang w:eastAsia="en-US"/>
        </w:rPr>
        <w:tab/>
        <w:t>Referencia</w:t>
      </w:r>
      <w:r w:rsidRPr="00255A11">
        <w:rPr>
          <w:rFonts w:eastAsia="Calibri"/>
          <w:lang w:eastAsia="en-US"/>
        </w:rPr>
        <w:tab/>
        <w:t>:</w:t>
      </w:r>
      <w:r w:rsidRPr="00255A11">
        <w:rPr>
          <w:rFonts w:eastAsia="Calibri"/>
          <w:lang w:eastAsia="en-US"/>
        </w:rPr>
        <w:tab/>
        <w:t>Eq. H1-1b</w:t>
      </w:r>
    </w:p>
    <w:p w14:paraId="6999A65A" w14:textId="77777777" w:rsidR="001C28D9" w:rsidRPr="00255A11" w:rsidRDefault="001C28D9" w:rsidP="00C665B3">
      <w:pPr>
        <w:rPr>
          <w:rFonts w:eastAsia="Calibri"/>
          <w:lang w:eastAsia="en-US"/>
        </w:rPr>
      </w:pPr>
    </w:p>
    <w:p w14:paraId="106B64A7"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03010202"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8B6C810"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fuerte (M</w:t>
      </w:r>
      <w:r w:rsidRPr="00255A11">
        <w:rPr>
          <w:rFonts w:eastAsia="Calibri"/>
          <w:sz w:val="14"/>
          <w:lang w:eastAsia="en-US"/>
        </w:rPr>
        <w:t>r33</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7725F6A3"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fuerte (M</w:t>
      </w:r>
      <w:r w:rsidRPr="00255A11">
        <w:rPr>
          <w:rFonts w:eastAsia="Calibri"/>
          <w:sz w:val="14"/>
          <w:lang w:eastAsia="en-US"/>
        </w:rPr>
        <w:t>c33</w:t>
      </w:r>
      <w:r w:rsidRPr="00255A11">
        <w:rPr>
          <w:rFonts w:eastAsia="Calibri"/>
          <w:lang w:eastAsia="en-US"/>
        </w:rPr>
        <w:t>)</w:t>
      </w:r>
      <w:r w:rsidRPr="00255A11">
        <w:rPr>
          <w:rFonts w:eastAsia="Calibri"/>
          <w:lang w:eastAsia="en-US"/>
        </w:rPr>
        <w:tab/>
        <w:t>[Ton*m]</w:t>
      </w:r>
      <w:r w:rsidRPr="00255A11">
        <w:rPr>
          <w:rFonts w:eastAsia="Calibri"/>
          <w:lang w:eastAsia="en-US"/>
        </w:rPr>
        <w:tab/>
        <w:t>0.25</w:t>
      </w:r>
      <w:r w:rsidRPr="00255A11">
        <w:rPr>
          <w:rFonts w:eastAsia="Calibri"/>
          <w:lang w:eastAsia="en-US"/>
        </w:rPr>
        <w:tab/>
        <w:t>Sec. F1</w:t>
      </w:r>
    </w:p>
    <w:p w14:paraId="0673C07B"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débil (M</w:t>
      </w:r>
      <w:r w:rsidRPr="00255A11">
        <w:rPr>
          <w:rFonts w:eastAsia="Calibri"/>
          <w:sz w:val="14"/>
          <w:lang w:eastAsia="en-US"/>
        </w:rPr>
        <w:t>r22</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21ABEC80"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débil (M</w:t>
      </w:r>
      <w:r w:rsidRPr="00255A11">
        <w:rPr>
          <w:rFonts w:eastAsia="Calibri"/>
          <w:sz w:val="14"/>
          <w:lang w:eastAsia="en-US"/>
        </w:rPr>
        <w:t>c22</w:t>
      </w:r>
      <w:r w:rsidRPr="00255A11">
        <w:rPr>
          <w:rFonts w:eastAsia="Calibri"/>
          <w:lang w:eastAsia="en-US"/>
        </w:rPr>
        <w:t>)</w:t>
      </w:r>
      <w:r w:rsidRPr="00255A11">
        <w:rPr>
          <w:rFonts w:eastAsia="Calibri"/>
          <w:lang w:eastAsia="en-US"/>
        </w:rPr>
        <w:tab/>
        <w:t>[Ton*m]</w:t>
      </w:r>
      <w:r w:rsidRPr="00255A11">
        <w:rPr>
          <w:rFonts w:eastAsia="Calibri"/>
          <w:lang w:eastAsia="en-US"/>
        </w:rPr>
        <w:tab/>
        <w:t>0.23</w:t>
      </w:r>
      <w:r w:rsidRPr="00255A11">
        <w:rPr>
          <w:rFonts w:eastAsia="Calibri"/>
          <w:lang w:eastAsia="en-US"/>
        </w:rPr>
        <w:tab/>
        <w:t>Sec. F1</w:t>
      </w:r>
    </w:p>
    <w:p w14:paraId="5B9CBEB8" w14:textId="77777777" w:rsidR="001C28D9" w:rsidRPr="00255A11" w:rsidRDefault="001C28D9" w:rsidP="00C665B3">
      <w:pPr>
        <w:rPr>
          <w:rFonts w:eastAsia="Calibri"/>
          <w:lang w:eastAsia="en-US"/>
        </w:rPr>
      </w:pPr>
      <w:r w:rsidRPr="00255A11">
        <w:rPr>
          <w:rFonts w:eastAsia="Calibri"/>
          <w:lang w:eastAsia="en-US"/>
        </w:rPr>
        <w:tab/>
        <w:t>Resistencia de tensión axial requerida (P</w:t>
      </w:r>
      <w:r w:rsidRPr="00255A11">
        <w:rPr>
          <w:rFonts w:eastAsia="Calibri"/>
          <w:sz w:val="14"/>
          <w:lang w:eastAsia="en-US"/>
        </w:rPr>
        <w:t>r</w:t>
      </w:r>
      <w:r w:rsidRPr="00255A11">
        <w:rPr>
          <w:rFonts w:eastAsia="Calibri"/>
          <w:lang w:eastAsia="en-US"/>
        </w:rPr>
        <w:t>)</w:t>
      </w:r>
      <w:r w:rsidRPr="00255A11">
        <w:rPr>
          <w:rFonts w:eastAsia="Calibri"/>
          <w:lang w:eastAsia="en-US"/>
        </w:rPr>
        <w:tab/>
        <w:t>[Ton]</w:t>
      </w:r>
      <w:r w:rsidRPr="00255A11">
        <w:rPr>
          <w:rFonts w:eastAsia="Calibri"/>
          <w:lang w:eastAsia="en-US"/>
        </w:rPr>
        <w:tab/>
        <w:t>2.87</w:t>
      </w:r>
      <w:r w:rsidRPr="00255A11">
        <w:rPr>
          <w:rFonts w:eastAsia="Calibri"/>
          <w:lang w:eastAsia="en-US"/>
        </w:rPr>
        <w:tab/>
      </w:r>
    </w:p>
    <w:p w14:paraId="274D78FB" w14:textId="77777777" w:rsidR="001C28D9" w:rsidRPr="00255A11" w:rsidRDefault="001C28D9" w:rsidP="00C665B3">
      <w:pPr>
        <w:rPr>
          <w:rFonts w:eastAsia="Calibri"/>
          <w:lang w:eastAsia="en-US"/>
        </w:rPr>
      </w:pPr>
      <w:r w:rsidRPr="00255A11">
        <w:rPr>
          <w:rFonts w:eastAsia="Calibri"/>
          <w:lang w:eastAsia="en-US"/>
        </w:rPr>
        <w:tab/>
        <w:t>Resistencia de tensión axial disponible (P</w:t>
      </w:r>
      <w:r w:rsidRPr="00255A11">
        <w:rPr>
          <w:rFonts w:eastAsia="Calibri"/>
          <w:sz w:val="14"/>
          <w:lang w:eastAsia="en-US"/>
        </w:rPr>
        <w:t>c</w:t>
      </w:r>
      <w:r w:rsidRPr="00255A11">
        <w:rPr>
          <w:rFonts w:eastAsia="Calibri"/>
          <w:lang w:eastAsia="en-US"/>
        </w:rPr>
        <w:t>)</w:t>
      </w:r>
      <w:r w:rsidRPr="00255A11">
        <w:rPr>
          <w:rFonts w:eastAsia="Calibri"/>
          <w:lang w:eastAsia="en-US"/>
        </w:rPr>
        <w:tab/>
        <w:t>[Ton]</w:t>
      </w:r>
      <w:r w:rsidRPr="00255A11">
        <w:rPr>
          <w:rFonts w:eastAsia="Calibri"/>
          <w:lang w:eastAsia="en-US"/>
        </w:rPr>
        <w:tab/>
        <w:t>18.05</w:t>
      </w:r>
      <w:r w:rsidRPr="00255A11">
        <w:rPr>
          <w:rFonts w:eastAsia="Calibri"/>
          <w:lang w:eastAsia="en-US"/>
        </w:rPr>
        <w:tab/>
        <w:t>Eq. D2-1</w:t>
      </w:r>
    </w:p>
    <w:p w14:paraId="09FA8A18" w14:textId="77777777" w:rsidR="001C28D9" w:rsidRPr="00255A11" w:rsidRDefault="001C28D9" w:rsidP="00C665B3">
      <w:pPr>
        <w:rPr>
          <w:rFonts w:eastAsia="Calibri"/>
          <w:lang w:eastAsia="en-US"/>
        </w:rPr>
      </w:pPr>
    </w:p>
    <w:p w14:paraId="6B90820C" w14:textId="77777777" w:rsidR="001C28D9" w:rsidRPr="00255A11" w:rsidRDefault="001C28D9" w:rsidP="00C665B3">
      <w:pPr>
        <w:rPr>
          <w:rFonts w:eastAsia="Calibri"/>
          <w:lang w:eastAsia="en-US"/>
        </w:rPr>
      </w:pPr>
      <w:r w:rsidRPr="00255A11">
        <w:rPr>
          <w:rFonts w:eastAsia="Calibri"/>
          <w:lang w:eastAsia="en-US"/>
        </w:rPr>
        <w:tab/>
        <w:t>Flexión y compresión axial combinadas alrededor de ejes locales</w:t>
      </w:r>
    </w:p>
    <w:p w14:paraId="21DA0391"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3C7993B"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N/A</w:t>
      </w:r>
    </w:p>
    <w:p w14:paraId="5B4E582E"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w:t>
      </w:r>
      <w:r w:rsidRPr="00255A11">
        <w:rPr>
          <w:rFonts w:eastAsia="Calibri"/>
          <w:lang w:eastAsia="en-US"/>
        </w:rPr>
        <w:tab/>
        <w:t>Referencia</w:t>
      </w:r>
      <w:r w:rsidRPr="00255A11">
        <w:rPr>
          <w:rFonts w:eastAsia="Calibri"/>
          <w:lang w:eastAsia="en-US"/>
        </w:rPr>
        <w:tab/>
        <w:t>:</w:t>
      </w:r>
      <w:r w:rsidRPr="00255A11">
        <w:rPr>
          <w:rFonts w:eastAsia="Calibri"/>
          <w:lang w:eastAsia="en-US"/>
        </w:rPr>
        <w:tab/>
      </w:r>
    </w:p>
    <w:p w14:paraId="102243B5" w14:textId="77777777" w:rsidR="001C28D9" w:rsidRPr="00255A11" w:rsidRDefault="001C28D9" w:rsidP="00C665B3">
      <w:pPr>
        <w:rPr>
          <w:rFonts w:eastAsia="Calibri"/>
          <w:lang w:eastAsia="en-US"/>
        </w:rPr>
      </w:pPr>
    </w:p>
    <w:p w14:paraId="0D8C2B6F" w14:textId="77777777" w:rsidR="001C28D9" w:rsidRPr="00255A11" w:rsidRDefault="001C28D9" w:rsidP="00C665B3">
      <w:pPr>
        <w:rPr>
          <w:rFonts w:eastAsia="Calibri"/>
          <w:lang w:eastAsia="en-US"/>
        </w:rPr>
      </w:pPr>
      <w:r w:rsidRPr="00255A11">
        <w:rPr>
          <w:rFonts w:eastAsia="Calibri"/>
          <w:lang w:eastAsia="en-US"/>
        </w:rPr>
        <w:tab/>
        <w:t>Tensión y flexión combinadas alrededor de ejes locales</w:t>
      </w:r>
    </w:p>
    <w:p w14:paraId="556AE909"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17AE274"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N/A</w:t>
      </w:r>
    </w:p>
    <w:p w14:paraId="624E29FF"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w:t>
      </w:r>
      <w:r w:rsidRPr="00255A11">
        <w:rPr>
          <w:rFonts w:eastAsia="Calibri"/>
          <w:lang w:eastAsia="en-US"/>
        </w:rPr>
        <w:tab/>
        <w:t>Referencia</w:t>
      </w:r>
      <w:r w:rsidRPr="00255A11">
        <w:rPr>
          <w:rFonts w:eastAsia="Calibri"/>
          <w:lang w:eastAsia="en-US"/>
        </w:rPr>
        <w:tab/>
        <w:t>:</w:t>
      </w:r>
      <w:r w:rsidRPr="00255A11">
        <w:rPr>
          <w:rFonts w:eastAsia="Calibri"/>
          <w:lang w:eastAsia="en-US"/>
        </w:rPr>
        <w:tab/>
      </w:r>
    </w:p>
    <w:p w14:paraId="6BADFBC5" w14:textId="4BBB0D7A" w:rsidR="001C28D9" w:rsidRPr="00255A11" w:rsidRDefault="001C28D9" w:rsidP="00C665B3">
      <w:pPr>
        <w:rPr>
          <w:rFonts w:eastAsia="Calibri"/>
          <w:lang w:eastAsia="en-US"/>
        </w:rPr>
      </w:pPr>
    </w:p>
    <w:p w14:paraId="5B94CAC0" w14:textId="77777777" w:rsidR="001C28D9" w:rsidRPr="00255A11" w:rsidRDefault="001C28D9" w:rsidP="00C665B3">
      <w:pPr>
        <w:rPr>
          <w:rFonts w:eastAsia="Calibri"/>
          <w:lang w:eastAsia="en-US"/>
        </w:rPr>
      </w:pPr>
      <w:r w:rsidRPr="00255A11">
        <w:rPr>
          <w:rFonts w:eastAsia="Calibri"/>
          <w:lang w:eastAsia="en-US"/>
        </w:rPr>
        <w:br w:type="column"/>
      </w:r>
      <w:r w:rsidRPr="00255A11">
        <w:rPr>
          <w:rFonts w:eastAsia="Calibri"/>
          <w:lang w:eastAsia="en-US"/>
        </w:rPr>
        <w:lastRenderedPageBreak/>
        <w:t>Miembro</w:t>
      </w:r>
      <w:r w:rsidRPr="00255A11">
        <w:rPr>
          <w:rFonts w:eastAsia="Calibri"/>
          <w:lang w:eastAsia="en-US"/>
        </w:rPr>
        <w:tab/>
        <w:t>:</w:t>
      </w:r>
      <w:r w:rsidRPr="00255A11">
        <w:rPr>
          <w:rFonts w:eastAsia="Calibri"/>
          <w:lang w:eastAsia="en-US"/>
        </w:rPr>
        <w:tab/>
        <w:t>24 (Montantes_III)</w:t>
      </w:r>
    </w:p>
    <w:p w14:paraId="7633022F" w14:textId="77777777" w:rsidR="001C28D9" w:rsidRPr="00255A11" w:rsidRDefault="001C28D9" w:rsidP="00C665B3">
      <w:pPr>
        <w:rPr>
          <w:rFonts w:eastAsia="Calibri"/>
          <w:lang w:eastAsia="en-US"/>
        </w:rPr>
      </w:pPr>
      <w:r w:rsidRPr="00255A11">
        <w:rPr>
          <w:rFonts w:eastAsia="Calibri"/>
          <w:lang w:eastAsia="en-US"/>
        </w:rPr>
        <w:tab/>
        <w:t>Estatus de diseño</w:t>
      </w:r>
      <w:r w:rsidRPr="00255A11">
        <w:rPr>
          <w:rFonts w:eastAsia="Calibri"/>
          <w:lang w:eastAsia="en-US"/>
        </w:rPr>
        <w:tab/>
        <w:t>:</w:t>
      </w:r>
      <w:r w:rsidRPr="00255A11">
        <w:rPr>
          <w:rFonts w:eastAsia="Calibri"/>
          <w:lang w:eastAsia="en-US"/>
        </w:rPr>
        <w:tab/>
        <w:t>Bien</w:t>
      </w:r>
    </w:p>
    <w:p w14:paraId="60E996B5" w14:textId="77777777" w:rsidR="001C28D9" w:rsidRPr="00255A11" w:rsidRDefault="001C28D9" w:rsidP="00C665B3">
      <w:pPr>
        <w:rPr>
          <w:rFonts w:eastAsia="Calibri"/>
          <w:lang w:eastAsia="en-US"/>
        </w:rPr>
      </w:pPr>
    </w:p>
    <w:p w14:paraId="7C477CE9" w14:textId="77777777" w:rsidR="001C28D9" w:rsidRPr="00255A11" w:rsidRDefault="001C28D9" w:rsidP="00C665B3">
      <w:pPr>
        <w:rPr>
          <w:rFonts w:eastAsia="Calibri"/>
          <w:lang w:eastAsia="en-US"/>
        </w:rPr>
      </w:pPr>
      <w:r w:rsidRPr="00255A11">
        <w:rPr>
          <w:rFonts w:eastAsia="Calibri"/>
          <w:lang w:eastAsia="en-US"/>
        </w:rPr>
        <w:t>Información de la sección</w:t>
      </w:r>
    </w:p>
    <w:p w14:paraId="5D8FEAB5" w14:textId="77777777" w:rsidR="001C28D9" w:rsidRPr="00255A11" w:rsidRDefault="001C28D9" w:rsidP="00C665B3">
      <w:pPr>
        <w:rPr>
          <w:rFonts w:eastAsia="Calibri"/>
          <w:lang w:eastAsia="en-US"/>
        </w:rPr>
      </w:pPr>
      <w:r w:rsidRPr="00255A11">
        <w:rPr>
          <w:rFonts w:eastAsia="Calibri"/>
          <w:lang w:eastAsia="en-US"/>
        </w:rPr>
        <w:tab/>
      </w:r>
    </w:p>
    <w:p w14:paraId="752C0987" w14:textId="77777777" w:rsidR="001C28D9" w:rsidRPr="00255A11" w:rsidRDefault="001C28D9" w:rsidP="00C665B3">
      <w:pPr>
        <w:rPr>
          <w:rFonts w:eastAsia="Calibri"/>
          <w:lang w:eastAsia="en-US"/>
        </w:rPr>
      </w:pPr>
      <w:r w:rsidRPr="00255A11">
        <w:rPr>
          <w:rFonts w:eastAsia="Calibri"/>
          <w:lang w:eastAsia="en-US"/>
        </w:rPr>
        <w:tab/>
        <w:t>Nombre de la sección:  L 2x63,5x3.2   (UK)</w:t>
      </w:r>
    </w:p>
    <w:p w14:paraId="35766FD6" w14:textId="77777777" w:rsidR="001C28D9" w:rsidRPr="00255A11" w:rsidRDefault="001C28D9" w:rsidP="00C665B3">
      <w:pPr>
        <w:rPr>
          <w:rFonts w:eastAsia="Calibri"/>
          <w:lang w:eastAsia="en-US"/>
        </w:rPr>
      </w:pPr>
    </w:p>
    <w:p w14:paraId="1BAD3EE2" w14:textId="77777777" w:rsidR="001C28D9" w:rsidRPr="00255A11" w:rsidRDefault="001C28D9" w:rsidP="00C665B3">
      <w:pPr>
        <w:rPr>
          <w:rFonts w:eastAsia="Calibri"/>
          <w:lang w:eastAsia="en-US"/>
        </w:rPr>
      </w:pPr>
      <w:r w:rsidRPr="00255A11">
        <w:rPr>
          <w:rFonts w:eastAsia="Calibri"/>
          <w:lang w:eastAsia="en-US"/>
        </w:rPr>
        <w:tab/>
        <w:t>Dimensiones</w:t>
      </w:r>
    </w:p>
    <w:p w14:paraId="60522B48"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B53586D"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noProof/>
          <w:lang w:val="en-US" w:eastAsia="en-US"/>
        </w:rPr>
        <w:drawing>
          <wp:inline distT="0" distB="0" distL="0" distR="0" wp14:anchorId="3FED1AB9" wp14:editId="0626F251">
            <wp:extent cx="952381" cy="952381"/>
            <wp:effectExtent l="0" t="0" r="635" b="635"/>
            <wp:docPr id="195" name="Imagen 20"/>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183">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57741D52" w14:textId="77777777" w:rsidR="001C28D9" w:rsidRPr="00255A11" w:rsidRDefault="001C28D9" w:rsidP="00C665B3">
      <w:pPr>
        <w:rPr>
          <w:rFonts w:eastAsia="Calibri"/>
          <w:lang w:val="en-GB" w:eastAsia="en-US"/>
        </w:rPr>
      </w:pPr>
      <w:r w:rsidRPr="00255A11">
        <w:rPr>
          <w:rFonts w:eastAsia="Calibri"/>
          <w:lang w:eastAsia="en-US"/>
        </w:rPr>
        <w:tab/>
      </w:r>
      <w:r w:rsidRPr="00255A11">
        <w:rPr>
          <w:rFonts w:eastAsia="Calibri"/>
          <w:lang w:val="en-GB" w:eastAsia="en-US"/>
        </w:rPr>
        <w:t>a</w:t>
      </w:r>
      <w:r w:rsidRPr="00255A11">
        <w:rPr>
          <w:rFonts w:eastAsia="Calibri"/>
          <w:lang w:val="en-GB" w:eastAsia="en-US"/>
        </w:rPr>
        <w:tab/>
        <w:t>=</w:t>
      </w:r>
      <w:r w:rsidRPr="00255A11">
        <w:rPr>
          <w:rFonts w:eastAsia="Calibri"/>
          <w:lang w:val="en-GB" w:eastAsia="en-US"/>
        </w:rPr>
        <w:tab/>
        <w:t>6.350</w:t>
      </w:r>
      <w:r w:rsidRPr="00255A11">
        <w:rPr>
          <w:rFonts w:eastAsia="Calibri"/>
          <w:lang w:val="en-GB" w:eastAsia="en-US"/>
        </w:rPr>
        <w:tab/>
        <w:t>[cm]</w:t>
      </w:r>
      <w:r w:rsidRPr="00255A11">
        <w:rPr>
          <w:rFonts w:eastAsia="Calibri"/>
          <w:lang w:val="en-GB" w:eastAsia="en-US"/>
        </w:rPr>
        <w:tab/>
        <w:t>Flange length</w:t>
      </w:r>
    </w:p>
    <w:p w14:paraId="1C95B6D2" w14:textId="77777777" w:rsidR="001C28D9" w:rsidRPr="00255A11" w:rsidRDefault="001C28D9" w:rsidP="00C665B3">
      <w:pPr>
        <w:rPr>
          <w:rFonts w:eastAsia="Calibri"/>
          <w:lang w:val="en-GB" w:eastAsia="en-US"/>
        </w:rPr>
      </w:pPr>
      <w:r w:rsidRPr="00255A11">
        <w:rPr>
          <w:rFonts w:eastAsia="Calibri"/>
          <w:lang w:val="en-GB" w:eastAsia="en-US"/>
        </w:rPr>
        <w:tab/>
        <w:t>s</w:t>
      </w:r>
      <w:r w:rsidRPr="00255A11">
        <w:rPr>
          <w:rFonts w:eastAsia="Calibri"/>
          <w:lang w:val="en-GB" w:eastAsia="en-US"/>
        </w:rPr>
        <w:tab/>
        <w:t>=</w:t>
      </w:r>
      <w:r w:rsidRPr="00255A11">
        <w:rPr>
          <w:rFonts w:eastAsia="Calibri"/>
          <w:lang w:val="en-GB" w:eastAsia="en-US"/>
        </w:rPr>
        <w:tab/>
        <w:t>0.000</w:t>
      </w:r>
      <w:r w:rsidRPr="00255A11">
        <w:rPr>
          <w:rFonts w:eastAsia="Calibri"/>
          <w:lang w:val="en-GB" w:eastAsia="en-US"/>
        </w:rPr>
        <w:tab/>
        <w:t>[cm]</w:t>
      </w:r>
      <w:r w:rsidRPr="00255A11">
        <w:rPr>
          <w:rFonts w:eastAsia="Calibri"/>
          <w:lang w:val="en-GB" w:eastAsia="en-US"/>
        </w:rPr>
        <w:tab/>
        <w:t>Separation</w:t>
      </w:r>
    </w:p>
    <w:p w14:paraId="36935C93" w14:textId="77777777" w:rsidR="001C28D9" w:rsidRPr="00255A11" w:rsidRDefault="001C28D9" w:rsidP="00C665B3">
      <w:pPr>
        <w:rPr>
          <w:rFonts w:eastAsia="Calibri"/>
          <w:lang w:eastAsia="en-US"/>
        </w:rPr>
      </w:pPr>
      <w:r w:rsidRPr="00255A11">
        <w:rPr>
          <w:rFonts w:eastAsia="Calibri"/>
          <w:lang w:val="en-GB" w:eastAsia="en-US"/>
        </w:rPr>
        <w:tab/>
      </w:r>
      <w:r w:rsidRPr="00255A11">
        <w:rPr>
          <w:rFonts w:eastAsia="Calibri"/>
          <w:lang w:eastAsia="en-US"/>
        </w:rPr>
        <w:t>t</w:t>
      </w:r>
      <w:r w:rsidRPr="00255A11">
        <w:rPr>
          <w:rFonts w:eastAsia="Calibri"/>
          <w:lang w:eastAsia="en-US"/>
        </w:rPr>
        <w:tab/>
        <w:t>=</w:t>
      </w:r>
      <w:r w:rsidRPr="00255A11">
        <w:rPr>
          <w:rFonts w:eastAsia="Calibri"/>
          <w:lang w:eastAsia="en-US"/>
        </w:rPr>
        <w:tab/>
        <w:t>0.320</w:t>
      </w:r>
      <w:r w:rsidRPr="00255A11">
        <w:rPr>
          <w:rFonts w:eastAsia="Calibri"/>
          <w:lang w:eastAsia="en-US"/>
        </w:rPr>
        <w:tab/>
        <w:t>[cm]</w:t>
      </w:r>
      <w:r w:rsidRPr="00255A11">
        <w:rPr>
          <w:rFonts w:eastAsia="Calibri"/>
          <w:lang w:eastAsia="en-US"/>
        </w:rPr>
        <w:tab/>
        <w:t>Thickness</w:t>
      </w:r>
    </w:p>
    <w:p w14:paraId="4E53356A" w14:textId="77777777" w:rsidR="001C28D9" w:rsidRPr="00255A11" w:rsidRDefault="001C28D9" w:rsidP="00C665B3">
      <w:pPr>
        <w:rPr>
          <w:rFonts w:eastAsia="Calibri"/>
          <w:lang w:eastAsia="en-US"/>
        </w:rPr>
      </w:pPr>
    </w:p>
    <w:p w14:paraId="6934FE52" w14:textId="77777777" w:rsidR="001C28D9" w:rsidRPr="00255A11" w:rsidRDefault="001C28D9" w:rsidP="00C665B3">
      <w:pPr>
        <w:rPr>
          <w:rFonts w:eastAsia="Calibri"/>
          <w:lang w:eastAsia="en-US"/>
        </w:rPr>
      </w:pPr>
      <w:r w:rsidRPr="00255A11">
        <w:rPr>
          <w:rFonts w:eastAsia="Calibri"/>
          <w:lang w:eastAsia="en-US"/>
        </w:rPr>
        <w:tab/>
        <w:t>Propiedades</w:t>
      </w:r>
    </w:p>
    <w:p w14:paraId="310D6F5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B748D54" w14:textId="77777777" w:rsidR="001C28D9" w:rsidRPr="00255A11" w:rsidRDefault="001C28D9" w:rsidP="00C665B3">
      <w:pPr>
        <w:rPr>
          <w:rFonts w:eastAsia="Calibri"/>
          <w:lang w:eastAsia="en-US"/>
        </w:rPr>
      </w:pPr>
      <w:r w:rsidRPr="00255A11">
        <w:rPr>
          <w:rFonts w:eastAsia="Calibri"/>
          <w:lang w:eastAsia="en-US"/>
        </w:rPr>
        <w:tab/>
        <w:t>Propiedades de la sección</w:t>
      </w:r>
      <w:r w:rsidRPr="00255A11">
        <w:rPr>
          <w:rFonts w:eastAsia="Calibri"/>
          <w:lang w:eastAsia="en-US"/>
        </w:rPr>
        <w:tab/>
        <w:t>Unidad</w:t>
      </w:r>
      <w:r w:rsidRPr="00255A11">
        <w:rPr>
          <w:rFonts w:eastAsia="Calibri"/>
          <w:lang w:eastAsia="en-US"/>
        </w:rPr>
        <w:tab/>
        <w:t>Eje mayor</w:t>
      </w:r>
      <w:r w:rsidRPr="00255A11">
        <w:rPr>
          <w:rFonts w:eastAsia="Calibri"/>
          <w:lang w:eastAsia="en-US"/>
        </w:rPr>
        <w:tab/>
        <w:t>Eje menor</w:t>
      </w:r>
    </w:p>
    <w:p w14:paraId="715EC8F9" w14:textId="77777777" w:rsidR="001C28D9" w:rsidRPr="00255A11" w:rsidRDefault="001C28D9" w:rsidP="00C665B3">
      <w:pPr>
        <w:rPr>
          <w:rFonts w:eastAsia="Calibri"/>
          <w:lang w:eastAsia="en-US"/>
        </w:rPr>
      </w:pPr>
      <w:r w:rsidRPr="00255A11">
        <w:rPr>
          <w:rFonts w:eastAsia="Calibri"/>
          <w:lang w:eastAsia="en-US"/>
        </w:rPr>
        <w:tab/>
        <w:t>Área bruta de la sección.  (Ag)</w:t>
      </w:r>
      <w:r w:rsidRPr="00255A11">
        <w:rPr>
          <w:rFonts w:eastAsia="Calibri"/>
          <w:lang w:eastAsia="en-US"/>
        </w:rPr>
        <w:tab/>
        <w:t>[cm2]</w:t>
      </w:r>
      <w:r w:rsidRPr="00255A11">
        <w:rPr>
          <w:rFonts w:eastAsia="Calibri"/>
          <w:lang w:eastAsia="en-US"/>
        </w:rPr>
        <w:tab/>
        <w:t>7.923</w:t>
      </w:r>
      <w:r w:rsidRPr="00255A11">
        <w:rPr>
          <w:rFonts w:eastAsia="Calibri"/>
          <w:lang w:eastAsia="en-US"/>
        </w:rPr>
        <w:tab/>
      </w:r>
    </w:p>
    <w:p w14:paraId="5C50E33A" w14:textId="77777777" w:rsidR="001C28D9" w:rsidRPr="00255A11" w:rsidRDefault="001C28D9" w:rsidP="00C665B3">
      <w:pPr>
        <w:rPr>
          <w:rFonts w:eastAsia="Calibri"/>
          <w:lang w:eastAsia="en-US"/>
        </w:rPr>
      </w:pPr>
      <w:r w:rsidRPr="00255A11">
        <w:rPr>
          <w:rFonts w:eastAsia="Calibri"/>
          <w:lang w:eastAsia="en-US"/>
        </w:rPr>
        <w:tab/>
        <w:t>Momento de inercia (eje local)  (I)</w:t>
      </w:r>
      <w:r w:rsidRPr="00255A11">
        <w:rPr>
          <w:rFonts w:eastAsia="Calibri"/>
          <w:lang w:eastAsia="en-US"/>
        </w:rPr>
        <w:tab/>
        <w:t>[cm4]</w:t>
      </w:r>
      <w:r w:rsidRPr="00255A11">
        <w:rPr>
          <w:rFonts w:eastAsia="Calibri"/>
          <w:lang w:eastAsia="en-US"/>
        </w:rPr>
        <w:tab/>
        <w:t>31.657</w:t>
      </w:r>
      <w:r w:rsidRPr="00255A11">
        <w:rPr>
          <w:rFonts w:eastAsia="Calibri"/>
          <w:lang w:eastAsia="en-US"/>
        </w:rPr>
        <w:tab/>
        <w:t>54.758</w:t>
      </w:r>
    </w:p>
    <w:p w14:paraId="262A2221" w14:textId="77777777" w:rsidR="001C28D9" w:rsidRPr="00255A11" w:rsidRDefault="001C28D9" w:rsidP="00C665B3">
      <w:pPr>
        <w:rPr>
          <w:rFonts w:eastAsia="Calibri"/>
          <w:lang w:eastAsia="en-US"/>
        </w:rPr>
      </w:pPr>
      <w:r w:rsidRPr="00255A11">
        <w:rPr>
          <w:rFonts w:eastAsia="Calibri"/>
          <w:lang w:eastAsia="en-US"/>
        </w:rPr>
        <w:tab/>
        <w:t>Momento de inercia (eje principal)  (I')</w:t>
      </w:r>
      <w:r w:rsidRPr="00255A11">
        <w:rPr>
          <w:rFonts w:eastAsia="Calibri"/>
          <w:lang w:eastAsia="en-US"/>
        </w:rPr>
        <w:tab/>
        <w:t>[cm4]</w:t>
      </w:r>
      <w:r w:rsidRPr="00255A11">
        <w:rPr>
          <w:rFonts w:eastAsia="Calibri"/>
          <w:lang w:eastAsia="en-US"/>
        </w:rPr>
        <w:tab/>
        <w:t>31.657</w:t>
      </w:r>
      <w:r w:rsidRPr="00255A11">
        <w:rPr>
          <w:rFonts w:eastAsia="Calibri"/>
          <w:lang w:eastAsia="en-US"/>
        </w:rPr>
        <w:tab/>
        <w:t>54.758</w:t>
      </w:r>
    </w:p>
    <w:p w14:paraId="396C21B5" w14:textId="77777777" w:rsidR="001C28D9" w:rsidRPr="00255A11" w:rsidRDefault="001C28D9" w:rsidP="00C665B3">
      <w:pPr>
        <w:rPr>
          <w:rFonts w:eastAsia="Calibri"/>
          <w:lang w:eastAsia="en-US"/>
        </w:rPr>
      </w:pPr>
      <w:r w:rsidRPr="00255A11">
        <w:rPr>
          <w:rFonts w:eastAsia="Calibri"/>
          <w:lang w:eastAsia="en-US"/>
        </w:rPr>
        <w:tab/>
        <w:t>Constante de diseño para la flexión (eje principal)  (J')</w:t>
      </w:r>
      <w:r w:rsidRPr="00255A11">
        <w:rPr>
          <w:rFonts w:eastAsia="Calibri"/>
          <w:lang w:eastAsia="en-US"/>
        </w:rPr>
        <w:tab/>
        <w:t>[cm]</w:t>
      </w:r>
      <w:r w:rsidRPr="00255A11">
        <w:rPr>
          <w:rFonts w:eastAsia="Calibri"/>
          <w:lang w:eastAsia="en-US"/>
        </w:rPr>
        <w:tab/>
        <w:t>-1.147</w:t>
      </w:r>
      <w:r w:rsidRPr="00255A11">
        <w:rPr>
          <w:rFonts w:eastAsia="Calibri"/>
          <w:lang w:eastAsia="en-US"/>
        </w:rPr>
        <w:tab/>
        <w:t>0.000</w:t>
      </w:r>
    </w:p>
    <w:p w14:paraId="0455EECE" w14:textId="77777777" w:rsidR="001C28D9" w:rsidRPr="00255A11" w:rsidRDefault="001C28D9" w:rsidP="00C665B3">
      <w:pPr>
        <w:rPr>
          <w:rFonts w:eastAsia="Calibri"/>
          <w:lang w:eastAsia="en-US"/>
        </w:rPr>
      </w:pPr>
      <w:r w:rsidRPr="00255A11">
        <w:rPr>
          <w:rFonts w:eastAsia="Calibri"/>
          <w:lang w:eastAsia="en-US"/>
        </w:rPr>
        <w:tab/>
        <w:t>Radio de giro (eje local)  (r)</w:t>
      </w:r>
      <w:r w:rsidRPr="00255A11">
        <w:rPr>
          <w:rFonts w:eastAsia="Calibri"/>
          <w:lang w:eastAsia="en-US"/>
        </w:rPr>
        <w:tab/>
        <w:t>[cm]</w:t>
      </w:r>
      <w:r w:rsidRPr="00255A11">
        <w:rPr>
          <w:rFonts w:eastAsia="Calibri"/>
          <w:lang w:eastAsia="en-US"/>
        </w:rPr>
        <w:tab/>
        <w:t>1.999</w:t>
      </w:r>
      <w:r w:rsidRPr="00255A11">
        <w:rPr>
          <w:rFonts w:eastAsia="Calibri"/>
          <w:lang w:eastAsia="en-US"/>
        </w:rPr>
        <w:tab/>
        <w:t>2.629</w:t>
      </w:r>
    </w:p>
    <w:p w14:paraId="6FB70457" w14:textId="77777777" w:rsidR="001C28D9" w:rsidRPr="00255A11" w:rsidRDefault="001C28D9" w:rsidP="00C665B3">
      <w:pPr>
        <w:rPr>
          <w:rFonts w:eastAsia="Calibri"/>
          <w:lang w:eastAsia="en-US"/>
        </w:rPr>
      </w:pPr>
      <w:r w:rsidRPr="00255A11">
        <w:rPr>
          <w:rFonts w:eastAsia="Calibri"/>
          <w:lang w:eastAsia="en-US"/>
        </w:rPr>
        <w:tab/>
        <w:t>Radio de giro (eje principal)  (r')</w:t>
      </w:r>
      <w:r w:rsidRPr="00255A11">
        <w:rPr>
          <w:rFonts w:eastAsia="Calibri"/>
          <w:lang w:eastAsia="en-US"/>
        </w:rPr>
        <w:tab/>
        <w:t>[cm]</w:t>
      </w:r>
      <w:r w:rsidRPr="00255A11">
        <w:rPr>
          <w:rFonts w:eastAsia="Calibri"/>
          <w:lang w:eastAsia="en-US"/>
        </w:rPr>
        <w:tab/>
        <w:t>1.999</w:t>
      </w:r>
      <w:r w:rsidRPr="00255A11">
        <w:rPr>
          <w:rFonts w:eastAsia="Calibri"/>
          <w:lang w:eastAsia="en-US"/>
        </w:rPr>
        <w:tab/>
        <w:t>2.629</w:t>
      </w:r>
    </w:p>
    <w:p w14:paraId="5B2E5D96" w14:textId="77777777" w:rsidR="001C28D9" w:rsidRPr="00255A11" w:rsidRDefault="001C28D9" w:rsidP="00C665B3">
      <w:pPr>
        <w:rPr>
          <w:rFonts w:eastAsia="Calibri"/>
          <w:lang w:eastAsia="en-US"/>
        </w:rPr>
      </w:pPr>
      <w:r w:rsidRPr="00255A11">
        <w:rPr>
          <w:rFonts w:eastAsia="Calibri"/>
          <w:lang w:eastAsia="en-US"/>
        </w:rPr>
        <w:tab/>
        <w:t>Constante de torsión de Saint-Venant.  (J)</w:t>
      </w:r>
      <w:r w:rsidRPr="00255A11">
        <w:rPr>
          <w:rFonts w:eastAsia="Calibri"/>
          <w:lang w:eastAsia="en-US"/>
        </w:rPr>
        <w:tab/>
        <w:t>[cm4]</w:t>
      </w:r>
      <w:r w:rsidRPr="00255A11">
        <w:rPr>
          <w:rFonts w:eastAsia="Calibri"/>
          <w:lang w:eastAsia="en-US"/>
        </w:rPr>
        <w:tab/>
        <w:t>0.270</w:t>
      </w:r>
      <w:r w:rsidRPr="00255A11">
        <w:rPr>
          <w:rFonts w:eastAsia="Calibri"/>
          <w:lang w:eastAsia="en-US"/>
        </w:rPr>
        <w:tab/>
      </w:r>
    </w:p>
    <w:p w14:paraId="1CC9378F" w14:textId="77777777" w:rsidR="001C28D9" w:rsidRPr="00255A11" w:rsidRDefault="001C28D9" w:rsidP="00C665B3">
      <w:pPr>
        <w:rPr>
          <w:rFonts w:eastAsia="Calibri"/>
          <w:lang w:eastAsia="en-US"/>
        </w:rPr>
      </w:pPr>
      <w:r w:rsidRPr="00255A11">
        <w:rPr>
          <w:rFonts w:eastAsia="Calibri"/>
          <w:lang w:eastAsia="en-US"/>
        </w:rPr>
        <w:tab/>
        <w:t>Coeficiente de alabeo de la sección.  (Cw)</w:t>
      </w:r>
      <w:r w:rsidRPr="00255A11">
        <w:rPr>
          <w:rFonts w:eastAsia="Calibri"/>
          <w:lang w:eastAsia="en-US"/>
        </w:rPr>
        <w:tab/>
        <w:t>[cm6]</w:t>
      </w:r>
      <w:r w:rsidRPr="00255A11">
        <w:rPr>
          <w:rFonts w:eastAsia="Calibri"/>
          <w:lang w:eastAsia="en-US"/>
        </w:rPr>
        <w:tab/>
        <w:t>1.294</w:t>
      </w:r>
      <w:r w:rsidRPr="00255A11">
        <w:rPr>
          <w:rFonts w:eastAsia="Calibri"/>
          <w:lang w:eastAsia="en-US"/>
        </w:rPr>
        <w:tab/>
      </w:r>
    </w:p>
    <w:p w14:paraId="6E652A49" w14:textId="77777777" w:rsidR="001C28D9" w:rsidRPr="00255A11" w:rsidRDefault="001C28D9" w:rsidP="00C665B3">
      <w:pPr>
        <w:rPr>
          <w:rFonts w:eastAsia="Calibri"/>
          <w:lang w:eastAsia="en-US"/>
        </w:rPr>
      </w:pPr>
      <w:r w:rsidRPr="00255A11">
        <w:rPr>
          <w:rFonts w:eastAsia="Calibri"/>
          <w:lang w:eastAsia="en-US"/>
        </w:rPr>
        <w:tab/>
        <w:t>Distancia del centro de gravedad al centro de corte (eje principal)  (xo,yo)</w:t>
      </w:r>
      <w:r w:rsidRPr="00255A11">
        <w:rPr>
          <w:rFonts w:eastAsia="Calibri"/>
          <w:lang w:eastAsia="en-US"/>
        </w:rPr>
        <w:tab/>
        <w:t>[cm]</w:t>
      </w:r>
      <w:r w:rsidRPr="00255A11">
        <w:rPr>
          <w:rFonts w:eastAsia="Calibri"/>
          <w:lang w:eastAsia="en-US"/>
        </w:rPr>
        <w:tab/>
        <w:t>0.000</w:t>
      </w:r>
      <w:r w:rsidRPr="00255A11">
        <w:rPr>
          <w:rFonts w:eastAsia="Calibri"/>
          <w:lang w:eastAsia="en-US"/>
        </w:rPr>
        <w:tab/>
        <w:t>1.552</w:t>
      </w:r>
    </w:p>
    <w:p w14:paraId="3A141B58"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local)  (Ssup)</w:t>
      </w:r>
      <w:r w:rsidRPr="00255A11">
        <w:rPr>
          <w:rFonts w:eastAsia="Calibri"/>
          <w:lang w:eastAsia="en-US"/>
        </w:rPr>
        <w:tab/>
        <w:t>[cm3]</w:t>
      </w:r>
      <w:r w:rsidRPr="00255A11">
        <w:rPr>
          <w:rFonts w:eastAsia="Calibri"/>
          <w:lang w:eastAsia="en-US"/>
        </w:rPr>
        <w:tab/>
        <w:t>18.540</w:t>
      </w:r>
      <w:r w:rsidRPr="00255A11">
        <w:rPr>
          <w:rFonts w:eastAsia="Calibri"/>
          <w:lang w:eastAsia="en-US"/>
        </w:rPr>
        <w:tab/>
        <w:t>8.623</w:t>
      </w:r>
    </w:p>
    <w:p w14:paraId="3069DD4E"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local)  (Sinf)</w:t>
      </w:r>
      <w:r w:rsidRPr="00255A11">
        <w:rPr>
          <w:rFonts w:eastAsia="Calibri"/>
          <w:lang w:eastAsia="en-US"/>
        </w:rPr>
        <w:tab/>
        <w:t>[cm3]</w:t>
      </w:r>
      <w:r w:rsidRPr="00255A11">
        <w:rPr>
          <w:rFonts w:eastAsia="Calibri"/>
          <w:lang w:eastAsia="en-US"/>
        </w:rPr>
        <w:tab/>
        <w:t>6.819</w:t>
      </w:r>
      <w:r w:rsidRPr="00255A11">
        <w:rPr>
          <w:rFonts w:eastAsia="Calibri"/>
          <w:lang w:eastAsia="en-US"/>
        </w:rPr>
        <w:tab/>
        <w:t>8.623</w:t>
      </w:r>
    </w:p>
    <w:p w14:paraId="685BC71C"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principal)  (S'sup)</w:t>
      </w:r>
      <w:r w:rsidRPr="00255A11">
        <w:rPr>
          <w:rFonts w:eastAsia="Calibri"/>
          <w:lang w:eastAsia="en-US"/>
        </w:rPr>
        <w:tab/>
        <w:t>[cm3]</w:t>
      </w:r>
      <w:r w:rsidRPr="00255A11">
        <w:rPr>
          <w:rFonts w:eastAsia="Calibri"/>
          <w:lang w:eastAsia="en-US"/>
        </w:rPr>
        <w:tab/>
        <w:t>18.540</w:t>
      </w:r>
      <w:r w:rsidRPr="00255A11">
        <w:rPr>
          <w:rFonts w:eastAsia="Calibri"/>
          <w:lang w:eastAsia="en-US"/>
        </w:rPr>
        <w:tab/>
        <w:t>8.623</w:t>
      </w:r>
    </w:p>
    <w:p w14:paraId="23F26BD8"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principal)  (S'inf)</w:t>
      </w:r>
      <w:r w:rsidRPr="00255A11">
        <w:rPr>
          <w:rFonts w:eastAsia="Calibri"/>
          <w:lang w:eastAsia="en-US"/>
        </w:rPr>
        <w:tab/>
        <w:t>[cm3]</w:t>
      </w:r>
      <w:r w:rsidRPr="00255A11">
        <w:rPr>
          <w:rFonts w:eastAsia="Calibri"/>
          <w:lang w:eastAsia="en-US"/>
        </w:rPr>
        <w:tab/>
        <w:t>6.819</w:t>
      </w:r>
      <w:r w:rsidRPr="00255A11">
        <w:rPr>
          <w:rFonts w:eastAsia="Calibri"/>
          <w:lang w:eastAsia="en-US"/>
        </w:rPr>
        <w:tab/>
        <w:t>8.623</w:t>
      </w:r>
    </w:p>
    <w:p w14:paraId="261FFBD0" w14:textId="77777777" w:rsidR="001C28D9" w:rsidRPr="00255A11" w:rsidRDefault="001C28D9" w:rsidP="00C665B3">
      <w:pPr>
        <w:rPr>
          <w:rFonts w:eastAsia="Calibri"/>
          <w:lang w:eastAsia="en-US"/>
        </w:rPr>
      </w:pPr>
      <w:r w:rsidRPr="00255A11">
        <w:rPr>
          <w:rFonts w:eastAsia="Calibri"/>
          <w:lang w:eastAsia="en-US"/>
        </w:rPr>
        <w:tab/>
        <w:t>Módulo de sección plástico (eje local)  (Z)</w:t>
      </w:r>
      <w:r w:rsidRPr="00255A11">
        <w:rPr>
          <w:rFonts w:eastAsia="Calibri"/>
          <w:lang w:eastAsia="en-US"/>
        </w:rPr>
        <w:tab/>
        <w:t>[cm3]</w:t>
      </w:r>
      <w:r w:rsidRPr="00255A11">
        <w:rPr>
          <w:rFonts w:eastAsia="Calibri"/>
          <w:lang w:eastAsia="en-US"/>
        </w:rPr>
        <w:tab/>
        <w:t>13.794</w:t>
      </w:r>
      <w:r w:rsidRPr="00255A11">
        <w:rPr>
          <w:rFonts w:eastAsia="Calibri"/>
          <w:lang w:eastAsia="en-US"/>
        </w:rPr>
        <w:tab/>
        <w:t>13.529</w:t>
      </w:r>
    </w:p>
    <w:p w14:paraId="340C12D6" w14:textId="77777777" w:rsidR="001C28D9" w:rsidRPr="00255A11" w:rsidRDefault="001C28D9" w:rsidP="00C665B3">
      <w:pPr>
        <w:rPr>
          <w:rFonts w:eastAsia="Calibri"/>
          <w:lang w:eastAsia="en-US"/>
        </w:rPr>
      </w:pPr>
      <w:r w:rsidRPr="00255A11">
        <w:rPr>
          <w:rFonts w:eastAsia="Calibri"/>
          <w:lang w:eastAsia="en-US"/>
        </w:rPr>
        <w:tab/>
        <w:t>Módulo de sección plástico (eje principal)  (Z')</w:t>
      </w:r>
      <w:r w:rsidRPr="00255A11">
        <w:rPr>
          <w:rFonts w:eastAsia="Calibri"/>
          <w:lang w:eastAsia="en-US"/>
        </w:rPr>
        <w:tab/>
        <w:t>[cm3]</w:t>
      </w:r>
      <w:r w:rsidRPr="00255A11">
        <w:rPr>
          <w:rFonts w:eastAsia="Calibri"/>
          <w:lang w:eastAsia="en-US"/>
        </w:rPr>
        <w:tab/>
        <w:t>13.794</w:t>
      </w:r>
      <w:r w:rsidRPr="00255A11">
        <w:rPr>
          <w:rFonts w:eastAsia="Calibri"/>
          <w:lang w:eastAsia="en-US"/>
        </w:rPr>
        <w:tab/>
        <w:t>13.529</w:t>
      </w:r>
    </w:p>
    <w:p w14:paraId="4E3B5F07" w14:textId="77777777" w:rsidR="001C28D9" w:rsidRPr="00255A11" w:rsidRDefault="001C28D9" w:rsidP="00C665B3">
      <w:pPr>
        <w:rPr>
          <w:rFonts w:eastAsia="Calibri"/>
          <w:lang w:eastAsia="en-US"/>
        </w:rPr>
      </w:pPr>
      <w:r w:rsidRPr="00255A11">
        <w:rPr>
          <w:rFonts w:eastAsia="Calibri"/>
          <w:lang w:eastAsia="en-US"/>
        </w:rPr>
        <w:tab/>
        <w:t>Radio de giro polar.  (ro)</w:t>
      </w:r>
      <w:r w:rsidRPr="00255A11">
        <w:rPr>
          <w:rFonts w:eastAsia="Calibri"/>
          <w:lang w:eastAsia="en-US"/>
        </w:rPr>
        <w:tab/>
        <w:t>[cm]</w:t>
      </w:r>
      <w:r w:rsidRPr="00255A11">
        <w:rPr>
          <w:rFonts w:eastAsia="Calibri"/>
          <w:lang w:eastAsia="en-US"/>
        </w:rPr>
        <w:tab/>
        <w:t>3.649</w:t>
      </w:r>
      <w:r w:rsidRPr="00255A11">
        <w:rPr>
          <w:rFonts w:eastAsia="Calibri"/>
          <w:lang w:eastAsia="en-US"/>
        </w:rPr>
        <w:tab/>
      </w:r>
    </w:p>
    <w:p w14:paraId="56B96DBA" w14:textId="77777777" w:rsidR="001C28D9" w:rsidRPr="00255A11" w:rsidRDefault="001C28D9" w:rsidP="00C665B3">
      <w:pPr>
        <w:rPr>
          <w:rFonts w:eastAsia="Calibri"/>
          <w:lang w:eastAsia="en-US"/>
        </w:rPr>
      </w:pPr>
      <w:r w:rsidRPr="00255A11">
        <w:rPr>
          <w:rFonts w:eastAsia="Calibri"/>
          <w:lang w:eastAsia="en-US"/>
        </w:rPr>
        <w:tab/>
        <w:t>Area para corte  (Aw)</w:t>
      </w:r>
      <w:r w:rsidRPr="00255A11">
        <w:rPr>
          <w:rFonts w:eastAsia="Calibri"/>
          <w:lang w:eastAsia="en-US"/>
        </w:rPr>
        <w:tab/>
        <w:t>[cm2]</w:t>
      </w:r>
      <w:r w:rsidRPr="00255A11">
        <w:rPr>
          <w:rFonts w:eastAsia="Calibri"/>
          <w:lang w:eastAsia="en-US"/>
        </w:rPr>
        <w:tab/>
        <w:t>3.962</w:t>
      </w:r>
      <w:r w:rsidRPr="00255A11">
        <w:rPr>
          <w:rFonts w:eastAsia="Calibri"/>
          <w:lang w:eastAsia="en-US"/>
        </w:rPr>
        <w:tab/>
        <w:t>3.962</w:t>
      </w:r>
    </w:p>
    <w:p w14:paraId="22B35EC6" w14:textId="77777777" w:rsidR="001C28D9" w:rsidRPr="00255A11" w:rsidRDefault="001C28D9" w:rsidP="00C665B3">
      <w:pPr>
        <w:rPr>
          <w:rFonts w:eastAsia="Calibri"/>
          <w:lang w:eastAsia="en-US"/>
        </w:rPr>
      </w:pPr>
      <w:r w:rsidRPr="00255A11">
        <w:rPr>
          <w:rFonts w:eastAsia="Calibri"/>
          <w:lang w:eastAsia="en-US"/>
        </w:rPr>
        <w:lastRenderedPageBreak/>
        <w:tab/>
        <w:t>Constante de torsión.  (C)</w:t>
      </w:r>
      <w:r w:rsidRPr="00255A11">
        <w:rPr>
          <w:rFonts w:eastAsia="Calibri"/>
          <w:lang w:eastAsia="en-US"/>
        </w:rPr>
        <w:tab/>
        <w:t>[cm3]</w:t>
      </w:r>
      <w:r w:rsidRPr="00255A11">
        <w:rPr>
          <w:rFonts w:eastAsia="Calibri"/>
          <w:lang w:eastAsia="en-US"/>
        </w:rPr>
        <w:tab/>
        <w:t>0.845</w:t>
      </w:r>
      <w:r w:rsidRPr="00255A11">
        <w:rPr>
          <w:rFonts w:eastAsia="Calibri"/>
          <w:lang w:eastAsia="en-US"/>
        </w:rPr>
        <w:tab/>
      </w:r>
    </w:p>
    <w:p w14:paraId="5647A27A" w14:textId="77777777" w:rsidR="001C28D9" w:rsidRPr="00255A11" w:rsidRDefault="001C28D9" w:rsidP="00C665B3">
      <w:pPr>
        <w:rPr>
          <w:rFonts w:eastAsia="Calibri"/>
          <w:lang w:eastAsia="en-US"/>
        </w:rPr>
      </w:pPr>
    </w:p>
    <w:p w14:paraId="15310647" w14:textId="77777777" w:rsidR="001C28D9" w:rsidRPr="00255A11" w:rsidRDefault="001C28D9" w:rsidP="00C665B3">
      <w:pPr>
        <w:rPr>
          <w:rFonts w:eastAsia="Calibri"/>
          <w:lang w:eastAsia="en-US"/>
        </w:rPr>
      </w:pPr>
      <w:r w:rsidRPr="00255A11">
        <w:rPr>
          <w:rFonts w:eastAsia="Calibri"/>
          <w:lang w:eastAsia="en-US"/>
        </w:rPr>
        <w:tab/>
        <w:t>Material : A36</w:t>
      </w:r>
    </w:p>
    <w:p w14:paraId="14CA911C" w14:textId="77777777" w:rsidR="001C28D9" w:rsidRPr="00255A11" w:rsidRDefault="001C28D9" w:rsidP="00C665B3">
      <w:pPr>
        <w:rPr>
          <w:rFonts w:eastAsia="Calibri"/>
          <w:lang w:eastAsia="en-US"/>
        </w:rPr>
      </w:pPr>
    </w:p>
    <w:p w14:paraId="3A2DA54E" w14:textId="77777777" w:rsidR="001C28D9" w:rsidRPr="00255A11" w:rsidRDefault="001C28D9" w:rsidP="00C665B3">
      <w:pPr>
        <w:rPr>
          <w:rFonts w:eastAsia="Calibri"/>
          <w:lang w:eastAsia="en-US"/>
        </w:rPr>
      </w:pPr>
      <w:r w:rsidRPr="00255A11">
        <w:rPr>
          <w:rFonts w:eastAsia="Calibri"/>
          <w:lang w:eastAsia="en-US"/>
        </w:rPr>
        <w:tab/>
        <w:t>Propiedades</w:t>
      </w:r>
      <w:r w:rsidRPr="00255A11">
        <w:rPr>
          <w:rFonts w:eastAsia="Calibri"/>
          <w:lang w:eastAsia="en-US"/>
        </w:rPr>
        <w:tab/>
        <w:t>Unidad</w:t>
      </w:r>
      <w:r w:rsidRPr="00255A11">
        <w:rPr>
          <w:rFonts w:eastAsia="Calibri"/>
          <w:lang w:eastAsia="en-US"/>
        </w:rPr>
        <w:tab/>
        <w:t>Valor</w:t>
      </w:r>
    </w:p>
    <w:p w14:paraId="042B7BC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3383DFD" w14:textId="77777777" w:rsidR="001C28D9" w:rsidRPr="00255A11" w:rsidRDefault="001C28D9" w:rsidP="00C665B3">
      <w:pPr>
        <w:rPr>
          <w:rFonts w:eastAsia="Calibri"/>
          <w:lang w:eastAsia="en-US"/>
        </w:rPr>
      </w:pPr>
      <w:r w:rsidRPr="00255A11">
        <w:rPr>
          <w:rFonts w:eastAsia="Calibri"/>
          <w:lang w:eastAsia="en-US"/>
        </w:rPr>
        <w:tab/>
        <w:t>Tensión de fluencia (Fy):</w:t>
      </w:r>
      <w:r w:rsidRPr="00255A11">
        <w:rPr>
          <w:rFonts w:eastAsia="Calibri"/>
          <w:lang w:eastAsia="en-US"/>
        </w:rPr>
        <w:tab/>
        <w:t>[Ton/cm2]</w:t>
      </w:r>
      <w:r w:rsidRPr="00255A11">
        <w:rPr>
          <w:rFonts w:eastAsia="Calibri"/>
          <w:lang w:eastAsia="en-US"/>
        </w:rPr>
        <w:tab/>
        <w:t>2.53</w:t>
      </w:r>
    </w:p>
    <w:p w14:paraId="6FAECB54" w14:textId="77777777" w:rsidR="001C28D9" w:rsidRPr="00255A11" w:rsidRDefault="001C28D9" w:rsidP="00C665B3">
      <w:pPr>
        <w:rPr>
          <w:rFonts w:eastAsia="Calibri"/>
          <w:lang w:eastAsia="en-US"/>
        </w:rPr>
      </w:pPr>
      <w:r w:rsidRPr="00255A11">
        <w:rPr>
          <w:rFonts w:eastAsia="Calibri"/>
          <w:lang w:eastAsia="en-US"/>
        </w:rPr>
        <w:tab/>
        <w:t>Tensión de rotura (Fu):</w:t>
      </w:r>
      <w:r w:rsidRPr="00255A11">
        <w:rPr>
          <w:rFonts w:eastAsia="Calibri"/>
          <w:lang w:eastAsia="en-US"/>
        </w:rPr>
        <w:tab/>
        <w:t>[Ton/cm2]</w:t>
      </w:r>
      <w:r w:rsidRPr="00255A11">
        <w:rPr>
          <w:rFonts w:eastAsia="Calibri"/>
          <w:lang w:eastAsia="en-US"/>
        </w:rPr>
        <w:tab/>
        <w:t>4.08</w:t>
      </w:r>
    </w:p>
    <w:p w14:paraId="1FBB4D1A" w14:textId="77777777" w:rsidR="001C28D9" w:rsidRPr="00255A11" w:rsidRDefault="001C28D9" w:rsidP="00C665B3">
      <w:pPr>
        <w:rPr>
          <w:rFonts w:eastAsia="Calibri"/>
          <w:lang w:eastAsia="en-US"/>
        </w:rPr>
      </w:pPr>
      <w:r w:rsidRPr="00255A11">
        <w:rPr>
          <w:rFonts w:eastAsia="Calibri"/>
          <w:lang w:eastAsia="en-US"/>
        </w:rPr>
        <w:tab/>
        <w:t>Módulo de elasticidad (E):</w:t>
      </w:r>
      <w:r w:rsidRPr="00255A11">
        <w:rPr>
          <w:rFonts w:eastAsia="Calibri"/>
          <w:lang w:eastAsia="en-US"/>
        </w:rPr>
        <w:tab/>
        <w:t>[Ton/cm2]</w:t>
      </w:r>
      <w:r w:rsidRPr="00255A11">
        <w:rPr>
          <w:rFonts w:eastAsia="Calibri"/>
          <w:lang w:eastAsia="en-US"/>
        </w:rPr>
        <w:tab/>
        <w:t>2038.89</w:t>
      </w:r>
    </w:p>
    <w:p w14:paraId="6F89B463" w14:textId="77777777" w:rsidR="001C28D9" w:rsidRPr="00255A11" w:rsidRDefault="001C28D9" w:rsidP="00C665B3">
      <w:pPr>
        <w:rPr>
          <w:rFonts w:eastAsia="Calibri"/>
          <w:lang w:eastAsia="en-US"/>
        </w:rPr>
      </w:pPr>
      <w:r w:rsidRPr="00255A11">
        <w:rPr>
          <w:rFonts w:eastAsia="Calibri"/>
          <w:lang w:eastAsia="en-US"/>
        </w:rPr>
        <w:tab/>
        <w:t>Módulo de corte del acero (G):</w:t>
      </w:r>
      <w:r w:rsidRPr="00255A11">
        <w:rPr>
          <w:rFonts w:eastAsia="Calibri"/>
          <w:lang w:eastAsia="en-US"/>
        </w:rPr>
        <w:tab/>
        <w:t>[Ton/cm2]</w:t>
      </w:r>
      <w:r w:rsidRPr="00255A11">
        <w:rPr>
          <w:rFonts w:eastAsia="Calibri"/>
          <w:lang w:eastAsia="en-US"/>
        </w:rPr>
        <w:tab/>
        <w:t>809.08</w:t>
      </w:r>
    </w:p>
    <w:p w14:paraId="40875239" w14:textId="77777777" w:rsidR="001C28D9" w:rsidRPr="00255A11" w:rsidRDefault="001C28D9" w:rsidP="00C665B3">
      <w:pPr>
        <w:rPr>
          <w:rFonts w:eastAsia="Calibri"/>
          <w:lang w:eastAsia="en-US"/>
        </w:rPr>
      </w:pPr>
    </w:p>
    <w:p w14:paraId="226A35E4" w14:textId="77777777" w:rsidR="001C28D9" w:rsidRPr="00255A11" w:rsidRDefault="001C28D9" w:rsidP="00C665B3">
      <w:pPr>
        <w:rPr>
          <w:rFonts w:eastAsia="Calibri"/>
          <w:lang w:eastAsia="en-US"/>
        </w:rPr>
      </w:pPr>
      <w:r w:rsidRPr="00255A11">
        <w:rPr>
          <w:rFonts w:eastAsia="Calibri"/>
          <w:lang w:eastAsia="en-US"/>
        </w:rPr>
        <w:t>CRITERIOS DE DISEÑO</w:t>
      </w:r>
    </w:p>
    <w:p w14:paraId="5FA235DB" w14:textId="77777777" w:rsidR="001C28D9" w:rsidRPr="00255A11" w:rsidRDefault="001C28D9" w:rsidP="00C665B3">
      <w:pPr>
        <w:rPr>
          <w:rFonts w:eastAsia="Calibri"/>
          <w:lang w:eastAsia="en-US"/>
        </w:rPr>
      </w:pPr>
    </w:p>
    <w:p w14:paraId="6CF8FE14" w14:textId="77777777" w:rsidR="001C28D9" w:rsidRPr="00255A11" w:rsidRDefault="001C28D9" w:rsidP="00C665B3">
      <w:pPr>
        <w:rPr>
          <w:rFonts w:eastAsia="Calibri"/>
          <w:lang w:eastAsia="en-US"/>
        </w:rPr>
      </w:pPr>
      <w:r w:rsidRPr="00255A11">
        <w:rPr>
          <w:rFonts w:eastAsia="Calibri"/>
          <w:lang w:eastAsia="en-US"/>
        </w:rPr>
        <w:tab/>
        <w:t>Descripción</w:t>
      </w:r>
      <w:r w:rsidRPr="00255A11">
        <w:rPr>
          <w:rFonts w:eastAsia="Calibri"/>
          <w:lang w:eastAsia="en-US"/>
        </w:rPr>
        <w:tab/>
        <w:t>Unidad</w:t>
      </w:r>
      <w:r w:rsidRPr="00255A11">
        <w:rPr>
          <w:rFonts w:eastAsia="Calibri"/>
          <w:lang w:eastAsia="en-US"/>
        </w:rPr>
        <w:tab/>
        <w:t>Valor</w:t>
      </w:r>
    </w:p>
    <w:p w14:paraId="27383835"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2D1154F" w14:textId="77777777" w:rsidR="001C28D9" w:rsidRPr="00255A11" w:rsidRDefault="001C28D9" w:rsidP="00C665B3">
      <w:pPr>
        <w:rPr>
          <w:rFonts w:eastAsia="Calibri"/>
          <w:lang w:eastAsia="en-US"/>
        </w:rPr>
      </w:pPr>
      <w:r w:rsidRPr="00255A11">
        <w:rPr>
          <w:rFonts w:eastAsia="Calibri"/>
          <w:lang w:eastAsia="en-US"/>
        </w:rPr>
        <w:tab/>
        <w:t>Longitud para relación de esbeltez en tensión (L)</w:t>
      </w:r>
      <w:r w:rsidRPr="00255A11">
        <w:rPr>
          <w:rFonts w:eastAsia="Calibri"/>
          <w:lang w:eastAsia="en-US"/>
        </w:rPr>
        <w:tab/>
        <w:t>[m]</w:t>
      </w:r>
      <w:r w:rsidRPr="00255A11">
        <w:rPr>
          <w:rFonts w:eastAsia="Calibri"/>
          <w:lang w:eastAsia="en-US"/>
        </w:rPr>
        <w:tab/>
        <w:t>1.00</w:t>
      </w:r>
      <w:r w:rsidRPr="00255A11">
        <w:rPr>
          <w:rFonts w:eastAsia="Calibri"/>
          <w:lang w:eastAsia="en-US"/>
        </w:rPr>
        <w:tab/>
      </w:r>
    </w:p>
    <w:p w14:paraId="1A2B3930" w14:textId="77777777" w:rsidR="001C28D9" w:rsidRPr="00255A11" w:rsidRDefault="001C28D9" w:rsidP="00C665B3">
      <w:pPr>
        <w:rPr>
          <w:rFonts w:eastAsia="Calibri"/>
          <w:lang w:eastAsia="en-US"/>
        </w:rPr>
      </w:pPr>
      <w:r w:rsidRPr="00255A11">
        <w:rPr>
          <w:rFonts w:eastAsia="Calibri"/>
          <w:lang w:eastAsia="en-US"/>
        </w:rPr>
        <w:tab/>
        <w:t>Tipo de conectores intermedios</w:t>
      </w:r>
      <w:r w:rsidRPr="00255A11">
        <w:rPr>
          <w:rFonts w:eastAsia="Calibri"/>
          <w:lang w:eastAsia="en-US"/>
        </w:rPr>
        <w:tab/>
      </w:r>
      <w:r w:rsidRPr="00255A11">
        <w:rPr>
          <w:rFonts w:eastAsia="Calibri"/>
          <w:lang w:eastAsia="en-US"/>
        </w:rPr>
        <w:tab/>
        <w:t>Empernado firmemente</w:t>
      </w:r>
      <w:r w:rsidRPr="00255A11">
        <w:rPr>
          <w:rFonts w:eastAsia="Calibri"/>
          <w:lang w:eastAsia="en-US"/>
        </w:rPr>
        <w:tab/>
      </w:r>
    </w:p>
    <w:p w14:paraId="073DB6D7" w14:textId="77777777" w:rsidR="001C28D9" w:rsidRPr="00255A11" w:rsidRDefault="001C28D9" w:rsidP="00C665B3">
      <w:pPr>
        <w:rPr>
          <w:rFonts w:eastAsia="Calibri"/>
          <w:lang w:eastAsia="en-US"/>
        </w:rPr>
      </w:pPr>
      <w:r w:rsidRPr="00255A11">
        <w:rPr>
          <w:rFonts w:eastAsia="Calibri"/>
          <w:lang w:eastAsia="en-US"/>
        </w:rPr>
        <w:tab/>
        <w:t>Distancia libre entre conectores longitudinales</w:t>
      </w:r>
      <w:r w:rsidRPr="00255A11">
        <w:rPr>
          <w:rFonts w:eastAsia="Calibri"/>
          <w:lang w:eastAsia="en-US"/>
        </w:rPr>
        <w:tab/>
        <w:t>[m]</w:t>
      </w:r>
      <w:r w:rsidRPr="00255A11">
        <w:rPr>
          <w:rFonts w:eastAsia="Calibri"/>
          <w:lang w:eastAsia="en-US"/>
        </w:rPr>
        <w:tab/>
        <w:t>0.00</w:t>
      </w:r>
      <w:r w:rsidRPr="00255A11">
        <w:rPr>
          <w:rFonts w:eastAsia="Calibri"/>
          <w:lang w:eastAsia="en-US"/>
        </w:rPr>
        <w:tab/>
      </w:r>
    </w:p>
    <w:p w14:paraId="659C05C2" w14:textId="77777777" w:rsidR="001C28D9" w:rsidRPr="00255A11" w:rsidRDefault="001C28D9" w:rsidP="00C665B3">
      <w:pPr>
        <w:rPr>
          <w:rFonts w:eastAsia="Calibri"/>
          <w:lang w:eastAsia="en-US"/>
        </w:rPr>
      </w:pPr>
    </w:p>
    <w:p w14:paraId="2D95D166" w14:textId="77777777" w:rsidR="001C28D9" w:rsidRPr="00255A11" w:rsidRDefault="001C28D9" w:rsidP="00C665B3">
      <w:pPr>
        <w:rPr>
          <w:rFonts w:eastAsia="Calibri"/>
          <w:lang w:eastAsia="en-US"/>
        </w:rPr>
      </w:pPr>
      <w:r w:rsidRPr="00255A11">
        <w:rPr>
          <w:rFonts w:eastAsia="Calibri"/>
          <w:lang w:eastAsia="en-US"/>
        </w:rPr>
        <w:tab/>
        <w:t>Distancia entre puntos de arriostre lateral del miembro</w:t>
      </w:r>
    </w:p>
    <w:p w14:paraId="678EFB70"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350D92B" w14:textId="77777777" w:rsidR="001C28D9" w:rsidRPr="00255A11" w:rsidRDefault="001C28D9" w:rsidP="00C665B3">
      <w:pPr>
        <w:rPr>
          <w:rFonts w:eastAsia="Calibri"/>
          <w:lang w:eastAsia="en-US"/>
        </w:rPr>
      </w:pPr>
      <w:r w:rsidRPr="00255A11">
        <w:rPr>
          <w:rFonts w:eastAsia="Calibri"/>
          <w:lang w:eastAsia="en-US"/>
        </w:rPr>
        <w:tab/>
        <w:t>Longitud (Lb) [m]</w:t>
      </w:r>
      <w:r w:rsidRPr="00255A11">
        <w:rPr>
          <w:rFonts w:eastAsia="Calibri"/>
          <w:lang w:eastAsia="en-US"/>
        </w:rPr>
        <w:tab/>
      </w:r>
      <w:r w:rsidRPr="00255A11">
        <w:rPr>
          <w:rFonts w:eastAsia="Calibri"/>
          <w:lang w:eastAsia="en-US"/>
        </w:rPr>
        <w:tab/>
      </w:r>
    </w:p>
    <w:p w14:paraId="7FA82C85" w14:textId="77777777" w:rsidR="001C28D9" w:rsidRPr="00255A11" w:rsidRDefault="001C28D9" w:rsidP="00C665B3">
      <w:pPr>
        <w:rPr>
          <w:rFonts w:eastAsia="Calibri"/>
          <w:lang w:eastAsia="en-US"/>
        </w:rPr>
      </w:pPr>
      <w:r w:rsidRPr="00255A11">
        <w:rPr>
          <w:rFonts w:eastAsia="Calibri"/>
          <w:lang w:eastAsia="en-US"/>
        </w:rPr>
        <w:tab/>
        <w:t>Superior</w:t>
      </w:r>
      <w:r w:rsidRPr="00255A11">
        <w:rPr>
          <w:rFonts w:eastAsia="Calibri"/>
          <w:lang w:eastAsia="en-US"/>
        </w:rPr>
        <w:tab/>
        <w:t>Inferior</w:t>
      </w:r>
      <w:r w:rsidRPr="00255A11">
        <w:rPr>
          <w:rFonts w:eastAsia="Calibri"/>
          <w:lang w:eastAsia="en-US"/>
        </w:rPr>
        <w:tab/>
      </w:r>
      <w:r w:rsidRPr="00255A11">
        <w:rPr>
          <w:rFonts w:eastAsia="Calibri"/>
          <w:lang w:eastAsia="en-US"/>
        </w:rPr>
        <w:tab/>
      </w:r>
      <w:r w:rsidRPr="00255A11">
        <w:rPr>
          <w:rFonts w:eastAsia="Calibri"/>
          <w:lang w:eastAsia="en-US"/>
        </w:rPr>
        <w:tab/>
      </w:r>
      <w:r w:rsidRPr="00255A11">
        <w:rPr>
          <w:rFonts w:eastAsia="Calibri"/>
          <w:lang w:eastAsia="en-US"/>
        </w:rPr>
        <w:tab/>
      </w:r>
    </w:p>
    <w:p w14:paraId="71C0EBB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11FBFFF" w14:textId="77777777" w:rsidR="001C28D9" w:rsidRPr="00255A11" w:rsidRDefault="001C28D9" w:rsidP="00C665B3">
      <w:pPr>
        <w:rPr>
          <w:rFonts w:eastAsia="Calibri"/>
          <w:lang w:eastAsia="en-US"/>
        </w:rPr>
      </w:pPr>
      <w:r w:rsidRPr="00255A11">
        <w:rPr>
          <w:rFonts w:eastAsia="Calibri"/>
          <w:lang w:eastAsia="en-US"/>
        </w:rPr>
        <w:tab/>
        <w:t>1.00</w:t>
      </w:r>
      <w:r w:rsidRPr="00255A11">
        <w:rPr>
          <w:rFonts w:eastAsia="Calibri"/>
          <w:lang w:eastAsia="en-US"/>
        </w:rPr>
        <w:tab/>
        <w:t>1.00</w:t>
      </w:r>
      <w:r w:rsidRPr="00255A11">
        <w:rPr>
          <w:rFonts w:eastAsia="Calibri"/>
          <w:lang w:eastAsia="en-US"/>
        </w:rPr>
        <w:tab/>
      </w:r>
      <w:r w:rsidRPr="00255A11">
        <w:rPr>
          <w:rFonts w:eastAsia="Calibri"/>
          <w:lang w:eastAsia="en-US"/>
        </w:rPr>
        <w:tab/>
      </w:r>
      <w:r w:rsidRPr="00255A11">
        <w:rPr>
          <w:rFonts w:eastAsia="Calibri"/>
          <w:lang w:eastAsia="en-US"/>
        </w:rPr>
        <w:tab/>
      </w:r>
      <w:r w:rsidRPr="00255A11">
        <w:rPr>
          <w:rFonts w:eastAsia="Calibri"/>
          <w:lang w:eastAsia="en-US"/>
        </w:rPr>
        <w:tab/>
      </w:r>
    </w:p>
    <w:p w14:paraId="70D70533" w14:textId="77777777" w:rsidR="001C28D9" w:rsidRPr="00255A11" w:rsidRDefault="001C28D9" w:rsidP="00C665B3">
      <w:pPr>
        <w:rPr>
          <w:rFonts w:eastAsia="Calibri"/>
          <w:lang w:eastAsia="en-US"/>
        </w:rPr>
      </w:pPr>
    </w:p>
    <w:p w14:paraId="03EF7848" w14:textId="77777777" w:rsidR="001C28D9" w:rsidRPr="00255A11" w:rsidRDefault="001C28D9" w:rsidP="00C665B3">
      <w:pPr>
        <w:rPr>
          <w:rFonts w:eastAsia="Calibri"/>
          <w:lang w:eastAsia="en-US"/>
        </w:rPr>
      </w:pPr>
      <w:r w:rsidRPr="00255A11">
        <w:rPr>
          <w:rFonts w:eastAsia="Calibri"/>
          <w:lang w:eastAsia="en-US"/>
        </w:rPr>
        <w:tab/>
        <w:t>Longitud no arriostrada lateralmente</w:t>
      </w:r>
    </w:p>
    <w:p w14:paraId="14E61449"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9A4FBDA" w14:textId="77777777" w:rsidR="001C28D9" w:rsidRPr="00255A11" w:rsidRDefault="001C28D9" w:rsidP="00C665B3">
      <w:pPr>
        <w:rPr>
          <w:rFonts w:eastAsia="Calibri"/>
          <w:lang w:eastAsia="en-US"/>
        </w:rPr>
      </w:pPr>
      <w:r w:rsidRPr="00255A11">
        <w:rPr>
          <w:rFonts w:eastAsia="Calibri"/>
          <w:lang w:eastAsia="en-US"/>
        </w:rPr>
        <w:tab/>
        <w:t>Longitud [m]</w:t>
      </w:r>
      <w:r w:rsidRPr="00255A11">
        <w:rPr>
          <w:rFonts w:eastAsia="Calibri"/>
          <w:lang w:eastAsia="en-US"/>
        </w:rPr>
        <w:tab/>
        <w:t>Factor de Longitud efectiva</w:t>
      </w:r>
    </w:p>
    <w:p w14:paraId="295EB10A" w14:textId="77777777" w:rsidR="001C28D9" w:rsidRPr="00255A11" w:rsidRDefault="001C28D9" w:rsidP="00C665B3">
      <w:pPr>
        <w:rPr>
          <w:rFonts w:eastAsia="Calibri"/>
          <w:lang w:eastAsia="en-US"/>
        </w:rPr>
      </w:pPr>
      <w:r w:rsidRPr="00255A11">
        <w:rPr>
          <w:rFonts w:eastAsia="Calibri"/>
          <w:lang w:eastAsia="en-US"/>
        </w:rPr>
        <w:tab/>
        <w:t>Eje mayor(L33)</w:t>
      </w:r>
      <w:r w:rsidRPr="00255A11">
        <w:rPr>
          <w:rFonts w:eastAsia="Calibri"/>
          <w:lang w:eastAsia="en-US"/>
        </w:rPr>
        <w:tab/>
        <w:t>Eje menor(L22)</w:t>
      </w:r>
      <w:r w:rsidRPr="00255A11">
        <w:rPr>
          <w:rFonts w:eastAsia="Calibri"/>
          <w:lang w:eastAsia="en-US"/>
        </w:rPr>
        <w:tab/>
        <w:t>Eje torsional(Lt)</w:t>
      </w:r>
      <w:r w:rsidRPr="00255A11">
        <w:rPr>
          <w:rFonts w:eastAsia="Calibri"/>
          <w:lang w:eastAsia="en-US"/>
        </w:rPr>
        <w:tab/>
        <w:t>Eje mayor(K33)</w:t>
      </w:r>
      <w:r w:rsidRPr="00255A11">
        <w:rPr>
          <w:rFonts w:eastAsia="Calibri"/>
          <w:lang w:eastAsia="en-US"/>
        </w:rPr>
        <w:tab/>
        <w:t>Eje menor(K22)</w:t>
      </w:r>
      <w:r w:rsidRPr="00255A11">
        <w:rPr>
          <w:rFonts w:eastAsia="Calibri"/>
          <w:lang w:eastAsia="en-US"/>
        </w:rPr>
        <w:tab/>
        <w:t>Eje torsional(Kt)</w:t>
      </w:r>
    </w:p>
    <w:p w14:paraId="30BA941E"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0D10151" w14:textId="77777777" w:rsidR="001C28D9" w:rsidRPr="00255A11" w:rsidRDefault="001C28D9" w:rsidP="00C665B3">
      <w:pPr>
        <w:rPr>
          <w:rFonts w:eastAsia="Calibri"/>
          <w:lang w:eastAsia="en-US"/>
        </w:rPr>
      </w:pPr>
      <w:r w:rsidRPr="00255A11">
        <w:rPr>
          <w:rFonts w:eastAsia="Calibri"/>
          <w:lang w:eastAsia="en-US"/>
        </w:rPr>
        <w:tab/>
        <w:t>1.00</w:t>
      </w:r>
      <w:r w:rsidRPr="00255A11">
        <w:rPr>
          <w:rFonts w:eastAsia="Calibri"/>
          <w:lang w:eastAsia="en-US"/>
        </w:rPr>
        <w:tab/>
        <w:t>1.00</w:t>
      </w:r>
      <w:r w:rsidRPr="00255A11">
        <w:rPr>
          <w:rFonts w:eastAsia="Calibri"/>
          <w:lang w:eastAsia="en-US"/>
        </w:rPr>
        <w:tab/>
        <w:t>1.00</w:t>
      </w:r>
      <w:r w:rsidRPr="00255A11">
        <w:rPr>
          <w:rFonts w:eastAsia="Calibri"/>
          <w:lang w:eastAsia="en-US"/>
        </w:rPr>
        <w:tab/>
        <w:t>1.0</w:t>
      </w:r>
      <w:r w:rsidRPr="00255A11">
        <w:rPr>
          <w:rFonts w:eastAsia="Calibri"/>
          <w:lang w:eastAsia="en-US"/>
        </w:rPr>
        <w:tab/>
        <w:t>1.0</w:t>
      </w:r>
      <w:r w:rsidRPr="00255A11">
        <w:rPr>
          <w:rFonts w:eastAsia="Calibri"/>
          <w:lang w:eastAsia="en-US"/>
        </w:rPr>
        <w:tab/>
        <w:t>1.0</w:t>
      </w:r>
    </w:p>
    <w:p w14:paraId="55934249" w14:textId="77777777" w:rsidR="001C28D9" w:rsidRPr="00255A11" w:rsidRDefault="001C28D9" w:rsidP="00C665B3">
      <w:pPr>
        <w:rPr>
          <w:rFonts w:eastAsia="Calibri"/>
          <w:lang w:eastAsia="en-US"/>
        </w:rPr>
      </w:pPr>
    </w:p>
    <w:p w14:paraId="0D62D4B2" w14:textId="77777777" w:rsidR="001C28D9" w:rsidRPr="00255A11" w:rsidRDefault="001C28D9" w:rsidP="00C665B3">
      <w:pPr>
        <w:rPr>
          <w:rFonts w:eastAsia="Calibri"/>
          <w:lang w:eastAsia="en-US"/>
        </w:rPr>
      </w:pPr>
      <w:r w:rsidRPr="00255A11">
        <w:rPr>
          <w:rFonts w:eastAsia="Calibri"/>
          <w:lang w:eastAsia="en-US"/>
        </w:rPr>
        <w:tab/>
        <w:t>Suposiciones adicionales</w:t>
      </w:r>
    </w:p>
    <w:p w14:paraId="238672E7" w14:textId="77777777" w:rsidR="001C28D9" w:rsidRPr="00255A11" w:rsidRDefault="001C28D9" w:rsidP="00C665B3">
      <w:pPr>
        <w:rPr>
          <w:rFonts w:eastAsia="Calibri"/>
          <w:lang w:eastAsia="en-US"/>
        </w:rPr>
      </w:pPr>
      <w:r w:rsidRPr="00255A11">
        <w:rPr>
          <w:rFonts w:eastAsia="Calibri"/>
          <w:lang w:eastAsia="en-US"/>
        </w:rPr>
        <w:tab/>
        <w:t>Restricción contínua lateral torsional</w:t>
      </w:r>
      <w:r w:rsidRPr="00255A11">
        <w:rPr>
          <w:rFonts w:eastAsia="Calibri"/>
          <w:lang w:eastAsia="en-US"/>
        </w:rPr>
        <w:tab/>
      </w:r>
      <w:r w:rsidRPr="00255A11">
        <w:rPr>
          <w:rFonts w:eastAsia="Calibri"/>
          <w:lang w:eastAsia="en-US"/>
        </w:rPr>
        <w:tab/>
        <w:t>No</w:t>
      </w:r>
      <w:r w:rsidRPr="00255A11">
        <w:rPr>
          <w:rFonts w:eastAsia="Calibri"/>
          <w:lang w:eastAsia="en-US"/>
        </w:rPr>
        <w:tab/>
      </w:r>
    </w:p>
    <w:p w14:paraId="77F2D145" w14:textId="77777777" w:rsidR="001C28D9" w:rsidRPr="00255A11" w:rsidRDefault="001C28D9" w:rsidP="00C665B3">
      <w:pPr>
        <w:rPr>
          <w:rFonts w:eastAsia="Calibri"/>
          <w:lang w:eastAsia="en-US"/>
        </w:rPr>
      </w:pPr>
      <w:r w:rsidRPr="00255A11">
        <w:rPr>
          <w:rFonts w:eastAsia="Calibri"/>
          <w:lang w:eastAsia="en-US"/>
        </w:rPr>
        <w:tab/>
        <w:t>Acción de campo de tracción</w:t>
      </w:r>
      <w:r w:rsidRPr="00255A11">
        <w:rPr>
          <w:rFonts w:eastAsia="Calibri"/>
          <w:lang w:eastAsia="en-US"/>
        </w:rPr>
        <w:tab/>
      </w:r>
      <w:r w:rsidRPr="00255A11">
        <w:rPr>
          <w:rFonts w:eastAsia="Calibri"/>
          <w:lang w:eastAsia="en-US"/>
        </w:rPr>
        <w:tab/>
        <w:t>No</w:t>
      </w:r>
      <w:r w:rsidRPr="00255A11">
        <w:rPr>
          <w:rFonts w:eastAsia="Calibri"/>
          <w:lang w:eastAsia="en-US"/>
        </w:rPr>
        <w:tab/>
      </w:r>
    </w:p>
    <w:p w14:paraId="39533D9A" w14:textId="77777777" w:rsidR="001C28D9" w:rsidRPr="00255A11" w:rsidRDefault="001C28D9" w:rsidP="00C665B3">
      <w:pPr>
        <w:rPr>
          <w:rFonts w:eastAsia="Calibri"/>
          <w:lang w:eastAsia="en-US"/>
        </w:rPr>
      </w:pPr>
      <w:r w:rsidRPr="00255A11">
        <w:rPr>
          <w:rFonts w:eastAsia="Calibri"/>
          <w:lang w:eastAsia="en-US"/>
        </w:rPr>
        <w:tab/>
        <w:t>Restricción contínua flexural torsional</w:t>
      </w:r>
      <w:r w:rsidRPr="00255A11">
        <w:rPr>
          <w:rFonts w:eastAsia="Calibri"/>
          <w:lang w:eastAsia="en-US"/>
        </w:rPr>
        <w:tab/>
      </w:r>
      <w:r w:rsidRPr="00255A11">
        <w:rPr>
          <w:rFonts w:eastAsia="Calibri"/>
          <w:lang w:eastAsia="en-US"/>
        </w:rPr>
        <w:tab/>
        <w:t>No</w:t>
      </w:r>
      <w:r w:rsidRPr="00255A11">
        <w:rPr>
          <w:rFonts w:eastAsia="Calibri"/>
          <w:lang w:eastAsia="en-US"/>
        </w:rPr>
        <w:tab/>
      </w:r>
    </w:p>
    <w:p w14:paraId="496F0866" w14:textId="77777777" w:rsidR="001C28D9" w:rsidRPr="00255A11" w:rsidRDefault="001C28D9" w:rsidP="00C665B3">
      <w:pPr>
        <w:rPr>
          <w:rFonts w:eastAsia="Calibri"/>
          <w:lang w:eastAsia="en-US"/>
        </w:rPr>
      </w:pPr>
      <w:r w:rsidRPr="00255A11">
        <w:rPr>
          <w:rFonts w:eastAsia="Calibri"/>
          <w:lang w:eastAsia="en-US"/>
        </w:rPr>
        <w:tab/>
        <w:t>Tipo de valor del factor de longitud efectiva</w:t>
      </w:r>
      <w:r w:rsidRPr="00255A11">
        <w:rPr>
          <w:rFonts w:eastAsia="Calibri"/>
          <w:lang w:eastAsia="en-US"/>
        </w:rPr>
        <w:tab/>
      </w:r>
      <w:r w:rsidRPr="00255A11">
        <w:rPr>
          <w:rFonts w:eastAsia="Calibri"/>
          <w:lang w:eastAsia="en-US"/>
        </w:rPr>
        <w:tab/>
        <w:t>Ninguno</w:t>
      </w:r>
      <w:r w:rsidRPr="00255A11">
        <w:rPr>
          <w:rFonts w:eastAsia="Calibri"/>
          <w:lang w:eastAsia="en-US"/>
        </w:rPr>
        <w:tab/>
      </w:r>
    </w:p>
    <w:p w14:paraId="43A20786" w14:textId="77777777" w:rsidR="001C28D9" w:rsidRPr="00255A11" w:rsidRDefault="001C28D9" w:rsidP="00C665B3">
      <w:pPr>
        <w:rPr>
          <w:rFonts w:eastAsia="Calibri"/>
          <w:lang w:eastAsia="en-US"/>
        </w:rPr>
      </w:pPr>
      <w:r w:rsidRPr="00255A11">
        <w:rPr>
          <w:rFonts w:eastAsia="Calibri"/>
          <w:lang w:eastAsia="en-US"/>
        </w:rPr>
        <w:lastRenderedPageBreak/>
        <w:tab/>
        <w:t>Tipo de marco eje mayor</w:t>
      </w:r>
      <w:r w:rsidRPr="00255A11">
        <w:rPr>
          <w:rFonts w:eastAsia="Calibri"/>
          <w:lang w:eastAsia="en-US"/>
        </w:rPr>
        <w:tab/>
      </w:r>
      <w:r w:rsidRPr="00255A11">
        <w:rPr>
          <w:rFonts w:eastAsia="Calibri"/>
          <w:lang w:eastAsia="en-US"/>
        </w:rPr>
        <w:tab/>
        <w:t>Desp. lat. permitido</w:t>
      </w:r>
      <w:r w:rsidRPr="00255A11">
        <w:rPr>
          <w:rFonts w:eastAsia="Calibri"/>
          <w:lang w:eastAsia="en-US"/>
        </w:rPr>
        <w:tab/>
      </w:r>
    </w:p>
    <w:p w14:paraId="3A076AAF" w14:textId="77777777" w:rsidR="001C28D9" w:rsidRPr="00255A11" w:rsidRDefault="001C28D9" w:rsidP="00C665B3">
      <w:pPr>
        <w:rPr>
          <w:rFonts w:eastAsia="Calibri"/>
          <w:lang w:eastAsia="en-US"/>
        </w:rPr>
      </w:pPr>
      <w:r w:rsidRPr="00255A11">
        <w:rPr>
          <w:rFonts w:eastAsia="Calibri"/>
          <w:lang w:eastAsia="en-US"/>
        </w:rPr>
        <w:tab/>
        <w:t>Tipo de marco eje menor</w:t>
      </w:r>
      <w:r w:rsidRPr="00255A11">
        <w:rPr>
          <w:rFonts w:eastAsia="Calibri"/>
          <w:lang w:eastAsia="en-US"/>
        </w:rPr>
        <w:tab/>
      </w:r>
      <w:r w:rsidRPr="00255A11">
        <w:rPr>
          <w:rFonts w:eastAsia="Calibri"/>
          <w:lang w:eastAsia="en-US"/>
        </w:rPr>
        <w:tab/>
        <w:t>Desp. lat. permitido</w:t>
      </w:r>
      <w:r w:rsidRPr="00255A11">
        <w:rPr>
          <w:rFonts w:eastAsia="Calibri"/>
          <w:lang w:eastAsia="en-US"/>
        </w:rPr>
        <w:tab/>
      </w:r>
    </w:p>
    <w:p w14:paraId="632F40F2" w14:textId="77777777" w:rsidR="001C28D9" w:rsidRPr="00255A11" w:rsidRDefault="001C28D9" w:rsidP="00C665B3">
      <w:pPr>
        <w:rPr>
          <w:rFonts w:eastAsia="Calibri"/>
          <w:lang w:eastAsia="en-US"/>
        </w:rPr>
      </w:pPr>
    </w:p>
    <w:p w14:paraId="26DB7B0D" w14:textId="77777777" w:rsidR="001C28D9" w:rsidRPr="00255A11" w:rsidRDefault="001C28D9" w:rsidP="00C665B3">
      <w:pPr>
        <w:rPr>
          <w:rFonts w:eastAsia="Calibri"/>
          <w:lang w:eastAsia="en-US"/>
        </w:rPr>
      </w:pPr>
      <w:r w:rsidRPr="00255A11">
        <w:rPr>
          <w:rFonts w:eastAsia="Calibri"/>
          <w:lang w:eastAsia="en-US"/>
        </w:rPr>
        <w:t>VERIFICACIONES DE DISEÑO</w:t>
      </w:r>
    </w:p>
    <w:p w14:paraId="4D0C7438" w14:textId="77777777" w:rsidR="001C28D9" w:rsidRPr="00255A11" w:rsidRDefault="001C28D9" w:rsidP="00C665B3">
      <w:pPr>
        <w:rPr>
          <w:rFonts w:eastAsia="Calibri"/>
          <w:lang w:eastAsia="en-US"/>
        </w:rPr>
      </w:pPr>
    </w:p>
    <w:p w14:paraId="71D361A8" w14:textId="77777777" w:rsidR="001C28D9" w:rsidRPr="00255A11" w:rsidRDefault="001C28D9" w:rsidP="00C665B3">
      <w:pPr>
        <w:rPr>
          <w:rFonts w:eastAsia="Calibri"/>
          <w:lang w:eastAsia="en-US"/>
        </w:rPr>
      </w:pPr>
      <w:r w:rsidRPr="00255A11">
        <w:rPr>
          <w:rFonts w:eastAsia="Calibri"/>
          <w:lang w:eastAsia="en-US"/>
        </w:rPr>
        <w:tab/>
        <w:t>DISEÑO A TENSION AXIAL</w:t>
      </w:r>
      <w:r w:rsidRPr="00255A11">
        <w:rPr>
          <w:rFonts w:eastAsia="Calibri"/>
          <w:lang w:eastAsia="en-US"/>
        </w:rPr>
        <w:tab/>
      </w:r>
      <w:r w:rsidRPr="00255A11">
        <w:rPr>
          <w:rFonts w:eastAsia="Calibri"/>
          <w:noProof/>
          <w:lang w:val="en-US" w:eastAsia="en-US"/>
        </w:rPr>
        <w:drawing>
          <wp:inline distT="0" distB="0" distL="0" distR="0" wp14:anchorId="1F2ACF5D" wp14:editId="4861F6A1">
            <wp:extent cx="165138" cy="165138"/>
            <wp:effectExtent l="0" t="0" r="6350" b="6350"/>
            <wp:docPr id="196" name="Imagen 2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55657A6" w14:textId="77777777" w:rsidR="001C28D9" w:rsidRPr="00255A11" w:rsidRDefault="001C28D9" w:rsidP="00C665B3">
      <w:pPr>
        <w:rPr>
          <w:rFonts w:eastAsia="Calibri"/>
          <w:lang w:eastAsia="en-US"/>
        </w:rPr>
      </w:pPr>
    </w:p>
    <w:p w14:paraId="6C6D719D" w14:textId="77777777" w:rsidR="001C28D9" w:rsidRPr="00255A11" w:rsidRDefault="001C28D9" w:rsidP="00C665B3">
      <w:pPr>
        <w:rPr>
          <w:rFonts w:eastAsia="Calibri"/>
          <w:lang w:eastAsia="en-US"/>
        </w:rPr>
      </w:pPr>
      <w:r w:rsidRPr="00255A11">
        <w:rPr>
          <w:rFonts w:eastAsia="Calibri"/>
          <w:lang w:eastAsia="en-US"/>
        </w:rPr>
        <w:tab/>
        <w:t>Tensión axial</w:t>
      </w:r>
    </w:p>
    <w:p w14:paraId="3DAC8CF8" w14:textId="77777777" w:rsidR="001C28D9" w:rsidRPr="00255A11" w:rsidRDefault="001C28D9" w:rsidP="00C665B3">
      <w:pPr>
        <w:rPr>
          <w:rFonts w:eastAsia="Calibri"/>
          <w:lang w:eastAsia="en-US"/>
        </w:rPr>
      </w:pPr>
    </w:p>
    <w:p w14:paraId="1FA8E687"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0.24</w:t>
      </w:r>
      <w:r w:rsidRPr="00255A11">
        <w:rPr>
          <w:rFonts w:eastAsia="Calibri"/>
          <w:lang w:eastAsia="en-US"/>
        </w:rPr>
        <w:tab/>
      </w:r>
      <w:r w:rsidRPr="00255A11">
        <w:rPr>
          <w:rFonts w:eastAsia="Calibri"/>
          <w:lang w:eastAsia="en-US"/>
        </w:rPr>
        <w:tab/>
      </w:r>
      <w:r w:rsidRPr="00255A11">
        <w:rPr>
          <w:rFonts w:eastAsia="Calibri"/>
          <w:lang w:eastAsia="en-US"/>
        </w:rPr>
        <w:tab/>
      </w:r>
    </w:p>
    <w:p w14:paraId="2DA09A1E"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18.05 [Ton]</w:t>
      </w:r>
      <w:r w:rsidRPr="00255A11">
        <w:rPr>
          <w:rFonts w:eastAsia="Calibri"/>
          <w:lang w:eastAsia="en-US"/>
        </w:rPr>
        <w:tab/>
        <w:t>Referencia</w:t>
      </w:r>
      <w:r w:rsidRPr="00255A11">
        <w:rPr>
          <w:rFonts w:eastAsia="Calibri"/>
          <w:lang w:eastAsia="en-US"/>
        </w:rPr>
        <w:tab/>
        <w:t>:</w:t>
      </w:r>
      <w:r w:rsidRPr="00255A11">
        <w:rPr>
          <w:rFonts w:eastAsia="Calibri"/>
          <w:lang w:eastAsia="en-US"/>
        </w:rPr>
        <w:tab/>
        <w:t>Eq. D2-1</w:t>
      </w:r>
    </w:p>
    <w:p w14:paraId="054538E9"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4.27 [Ton]</w:t>
      </w:r>
      <w:r w:rsidRPr="00255A11">
        <w:rPr>
          <w:rFonts w:eastAsia="Calibri"/>
          <w:lang w:eastAsia="en-US"/>
        </w:rPr>
        <w:tab/>
        <w:t>Ec. ctrl</w:t>
      </w:r>
      <w:r w:rsidRPr="00255A11">
        <w:rPr>
          <w:rFonts w:eastAsia="Calibri"/>
          <w:lang w:eastAsia="en-US"/>
        </w:rPr>
        <w:tab/>
        <w:t>:</w:t>
      </w:r>
      <w:r w:rsidRPr="00255A11">
        <w:rPr>
          <w:rFonts w:eastAsia="Calibri"/>
          <w:lang w:eastAsia="en-US"/>
        </w:rPr>
        <w:tab/>
        <w:t>ULS52 en 100.00%</w:t>
      </w:r>
    </w:p>
    <w:p w14:paraId="4BA4E51C" w14:textId="77777777" w:rsidR="001C28D9" w:rsidRPr="00255A11" w:rsidRDefault="001C28D9" w:rsidP="00C665B3">
      <w:pPr>
        <w:rPr>
          <w:rFonts w:eastAsia="Calibri"/>
          <w:lang w:eastAsia="en-US"/>
        </w:rPr>
      </w:pPr>
    </w:p>
    <w:p w14:paraId="77BFC908"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1390242E"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BC8BE52" w14:textId="77777777" w:rsidR="001C28D9" w:rsidRPr="00255A11" w:rsidRDefault="001C28D9" w:rsidP="00C665B3">
      <w:pPr>
        <w:rPr>
          <w:rFonts w:eastAsia="Calibri"/>
          <w:lang w:eastAsia="en-US"/>
        </w:rPr>
      </w:pPr>
      <w:r w:rsidRPr="00255A11">
        <w:rPr>
          <w:rFonts w:eastAsia="Calibri"/>
          <w:lang w:eastAsia="en-US"/>
        </w:rPr>
        <w:tab/>
        <w:t>Capacidad factorada a tensión(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18.05</w:t>
      </w:r>
      <w:r w:rsidRPr="00255A11">
        <w:rPr>
          <w:rFonts w:eastAsia="Calibri"/>
          <w:lang w:eastAsia="en-US"/>
        </w:rPr>
        <w:tab/>
        <w:t>Eq. D2-1</w:t>
      </w:r>
    </w:p>
    <w:p w14:paraId="7F3A1FCF" w14:textId="77777777" w:rsidR="001C28D9" w:rsidRPr="00255A11" w:rsidRDefault="001C28D9" w:rsidP="00C665B3">
      <w:pPr>
        <w:rPr>
          <w:rFonts w:eastAsia="Calibri"/>
          <w:lang w:eastAsia="en-US"/>
        </w:rPr>
      </w:pPr>
      <w:r w:rsidRPr="00255A11">
        <w:rPr>
          <w:rFonts w:eastAsia="Calibri"/>
          <w:lang w:eastAsia="en-US"/>
        </w:rPr>
        <w:tab/>
        <w:t>Capacidad nominal a tensión (P</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20.05</w:t>
      </w:r>
      <w:r w:rsidRPr="00255A11">
        <w:rPr>
          <w:rFonts w:eastAsia="Calibri"/>
          <w:lang w:eastAsia="en-US"/>
        </w:rPr>
        <w:tab/>
        <w:t>Eq. D2-1</w:t>
      </w:r>
    </w:p>
    <w:p w14:paraId="7151E9AE" w14:textId="77777777" w:rsidR="001C28D9" w:rsidRPr="00255A11" w:rsidRDefault="001C28D9" w:rsidP="00C665B3">
      <w:pPr>
        <w:rPr>
          <w:rFonts w:eastAsia="Calibri"/>
          <w:lang w:eastAsia="en-US"/>
        </w:rPr>
      </w:pPr>
    </w:p>
    <w:p w14:paraId="6E7EA920" w14:textId="77777777" w:rsidR="001C28D9" w:rsidRPr="00255A11" w:rsidRDefault="001C28D9" w:rsidP="00C665B3">
      <w:pPr>
        <w:rPr>
          <w:rFonts w:eastAsia="Calibri"/>
          <w:lang w:eastAsia="en-US"/>
        </w:rPr>
      </w:pPr>
      <w:r w:rsidRPr="00255A11">
        <w:rPr>
          <w:rFonts w:eastAsia="Calibri"/>
          <w:lang w:eastAsia="en-US"/>
        </w:rPr>
        <w:tab/>
        <w:t>DISEÑO A COMPRESION AXIAL</w:t>
      </w:r>
      <w:r w:rsidRPr="00255A11">
        <w:rPr>
          <w:rFonts w:eastAsia="Calibri"/>
          <w:lang w:eastAsia="en-US"/>
        </w:rPr>
        <w:tab/>
      </w:r>
      <w:r w:rsidRPr="00255A11">
        <w:rPr>
          <w:rFonts w:eastAsia="Calibri"/>
          <w:noProof/>
          <w:lang w:val="en-US" w:eastAsia="en-US"/>
        </w:rPr>
        <w:drawing>
          <wp:inline distT="0" distB="0" distL="0" distR="0" wp14:anchorId="713F6224" wp14:editId="27A4EF3F">
            <wp:extent cx="165138" cy="165138"/>
            <wp:effectExtent l="0" t="0" r="6350" b="6350"/>
            <wp:docPr id="197" name="Imagen 22"/>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C2B26A4" w14:textId="77777777" w:rsidR="001C28D9" w:rsidRPr="00255A11" w:rsidRDefault="001C28D9" w:rsidP="00C665B3">
      <w:pPr>
        <w:rPr>
          <w:rFonts w:eastAsia="Calibri"/>
          <w:lang w:eastAsia="en-US"/>
        </w:rPr>
      </w:pPr>
    </w:p>
    <w:p w14:paraId="6E761859" w14:textId="77777777" w:rsidR="001C28D9" w:rsidRPr="00255A11" w:rsidRDefault="001C28D9" w:rsidP="00C665B3">
      <w:pPr>
        <w:rPr>
          <w:rFonts w:eastAsia="Calibri"/>
          <w:lang w:eastAsia="en-US"/>
        </w:rPr>
      </w:pPr>
      <w:r w:rsidRPr="00255A11">
        <w:rPr>
          <w:rFonts w:eastAsia="Calibri"/>
          <w:lang w:eastAsia="en-US"/>
        </w:rPr>
        <w:tab/>
        <w:t>Compresión en el eje mayor 33</w:t>
      </w:r>
    </w:p>
    <w:p w14:paraId="43910611" w14:textId="77777777" w:rsidR="001C28D9" w:rsidRPr="00255A11" w:rsidRDefault="001C28D9" w:rsidP="00C665B3">
      <w:pPr>
        <w:rPr>
          <w:rFonts w:eastAsia="Calibri"/>
          <w:lang w:eastAsia="en-US"/>
        </w:rPr>
      </w:pPr>
    </w:p>
    <w:p w14:paraId="2DA29E35"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0.53</w:t>
      </w:r>
      <w:r w:rsidRPr="00255A11">
        <w:rPr>
          <w:rFonts w:eastAsia="Calibri"/>
          <w:lang w:eastAsia="en-US"/>
        </w:rPr>
        <w:tab/>
      </w:r>
      <w:r w:rsidRPr="00255A11">
        <w:rPr>
          <w:rFonts w:eastAsia="Calibri"/>
          <w:lang w:eastAsia="en-US"/>
        </w:rPr>
        <w:tab/>
      </w:r>
      <w:r w:rsidRPr="00255A11">
        <w:rPr>
          <w:rFonts w:eastAsia="Calibri"/>
          <w:lang w:eastAsia="en-US"/>
        </w:rPr>
        <w:tab/>
      </w:r>
    </w:p>
    <w:p w14:paraId="529C1D89"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14.39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E1</w:t>
      </w:r>
    </w:p>
    <w:p w14:paraId="4A25F925"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7.67 [Ton]</w:t>
      </w:r>
      <w:r w:rsidRPr="00255A11">
        <w:rPr>
          <w:rFonts w:eastAsia="Calibri"/>
          <w:lang w:eastAsia="en-US"/>
        </w:rPr>
        <w:tab/>
        <w:t>Ec. ctrl</w:t>
      </w:r>
      <w:r w:rsidRPr="00255A11">
        <w:rPr>
          <w:rFonts w:eastAsia="Calibri"/>
          <w:lang w:eastAsia="en-US"/>
        </w:rPr>
        <w:tab/>
        <w:t>:</w:t>
      </w:r>
      <w:r w:rsidRPr="00255A11">
        <w:rPr>
          <w:rFonts w:eastAsia="Calibri"/>
          <w:lang w:eastAsia="en-US"/>
        </w:rPr>
        <w:tab/>
        <w:t>ULS33 en 0.00%</w:t>
      </w:r>
    </w:p>
    <w:p w14:paraId="2DD3DB42" w14:textId="77777777" w:rsidR="001C28D9" w:rsidRPr="00255A11" w:rsidRDefault="001C28D9" w:rsidP="00C665B3">
      <w:pPr>
        <w:rPr>
          <w:rFonts w:eastAsia="Calibri"/>
          <w:lang w:eastAsia="en-US"/>
        </w:rPr>
      </w:pPr>
    </w:p>
    <w:p w14:paraId="169D77FD"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210D1A5"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A476B47"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30EB4F72"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4E539B49"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7879154F"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12.77</w:t>
      </w:r>
      <w:r w:rsidRPr="00255A11">
        <w:rPr>
          <w:rFonts w:eastAsia="Calibri"/>
          <w:lang w:eastAsia="en-US"/>
        </w:rPr>
        <w:tab/>
      </w:r>
    </w:p>
    <w:p w14:paraId="58337713"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496C0C03"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5115AF72"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12.77</w:t>
      </w:r>
      <w:r w:rsidRPr="00255A11">
        <w:rPr>
          <w:rFonts w:eastAsia="Calibri"/>
          <w:lang w:eastAsia="en-US"/>
        </w:rPr>
        <w:tab/>
      </w:r>
    </w:p>
    <w:p w14:paraId="47F898E2" w14:textId="77777777" w:rsidR="001C28D9" w:rsidRPr="00255A11" w:rsidRDefault="001C28D9" w:rsidP="00C665B3">
      <w:pPr>
        <w:rPr>
          <w:rFonts w:eastAsia="Calibri"/>
          <w:lang w:eastAsia="en-US"/>
        </w:rPr>
      </w:pPr>
      <w:r w:rsidRPr="00255A11">
        <w:rPr>
          <w:rFonts w:eastAsia="Calibri"/>
          <w:lang w:eastAsia="en-US"/>
        </w:rPr>
        <w:tab/>
        <w:t>Resistencia factorada a pandeo por flexión(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n33</w:t>
      </w:r>
      <w:r w:rsidRPr="00255A11">
        <w:rPr>
          <w:rFonts w:eastAsia="Calibri"/>
          <w:lang w:eastAsia="en-US"/>
        </w:rPr>
        <w:t>)</w:t>
      </w:r>
      <w:r w:rsidRPr="00255A11">
        <w:rPr>
          <w:rFonts w:eastAsia="Calibri"/>
          <w:lang w:eastAsia="en-US"/>
        </w:rPr>
        <w:tab/>
        <w:t>[Ton]</w:t>
      </w:r>
      <w:r w:rsidRPr="00255A11">
        <w:rPr>
          <w:rFonts w:eastAsia="Calibri"/>
          <w:lang w:eastAsia="en-US"/>
        </w:rPr>
        <w:tab/>
        <w:t>14.39</w:t>
      </w:r>
      <w:r w:rsidRPr="00255A11">
        <w:rPr>
          <w:rFonts w:eastAsia="Calibri"/>
          <w:lang w:eastAsia="en-US"/>
        </w:rPr>
        <w:tab/>
        <w:t>Sec. E1</w:t>
      </w:r>
    </w:p>
    <w:p w14:paraId="270DE23B"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5AACB9E3" w14:textId="77777777" w:rsidR="001C28D9" w:rsidRPr="00255A11" w:rsidRDefault="001C28D9" w:rsidP="00C665B3">
      <w:pPr>
        <w:rPr>
          <w:rFonts w:eastAsia="Calibri"/>
          <w:lang w:eastAsia="en-US"/>
        </w:rPr>
      </w:pPr>
      <w:r w:rsidRPr="00255A11">
        <w:rPr>
          <w:rFonts w:eastAsia="Calibri"/>
          <w:lang w:eastAsia="en-US"/>
        </w:rPr>
        <w:lastRenderedPageBreak/>
        <w:tab/>
        <w:t>Longitud no arriostrada (L</w:t>
      </w:r>
      <w:r w:rsidRPr="00255A11">
        <w:rPr>
          <w:rFonts w:eastAsia="Calibri"/>
          <w:sz w:val="14"/>
          <w:lang w:eastAsia="en-US"/>
        </w:rPr>
        <w:t>33</w:t>
      </w:r>
      <w:r w:rsidRPr="00255A11">
        <w:rPr>
          <w:rFonts w:eastAsia="Calibri"/>
          <w:lang w:eastAsia="en-US"/>
        </w:rPr>
        <w:t>)</w:t>
      </w:r>
      <w:r w:rsidRPr="00255A11">
        <w:rPr>
          <w:rFonts w:eastAsia="Calibri"/>
          <w:lang w:eastAsia="en-US"/>
        </w:rPr>
        <w:tab/>
        <w:t>[m]</w:t>
      </w:r>
      <w:r w:rsidRPr="00255A11">
        <w:rPr>
          <w:rFonts w:eastAsia="Calibri"/>
          <w:lang w:eastAsia="en-US"/>
        </w:rPr>
        <w:tab/>
        <w:t>1.00</w:t>
      </w:r>
      <w:r w:rsidRPr="00255A11">
        <w:rPr>
          <w:rFonts w:eastAsia="Calibri"/>
          <w:lang w:eastAsia="en-US"/>
        </w:rPr>
        <w:tab/>
      </w:r>
    </w:p>
    <w:p w14:paraId="2F642C1B" w14:textId="77777777" w:rsidR="001C28D9" w:rsidRPr="00255A11" w:rsidRDefault="001C28D9" w:rsidP="00C665B3">
      <w:pPr>
        <w:rPr>
          <w:rFonts w:eastAsia="Calibri"/>
          <w:lang w:eastAsia="en-US"/>
        </w:rPr>
      </w:pPr>
      <w:r w:rsidRPr="00255A11">
        <w:rPr>
          <w:rFonts w:eastAsia="Calibri"/>
          <w:lang w:eastAsia="en-US"/>
        </w:rPr>
        <w:tab/>
        <w:t>Esbeltez efectiva ((KL/r)</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50.03</w:t>
      </w:r>
      <w:r w:rsidRPr="00255A11">
        <w:rPr>
          <w:rFonts w:eastAsia="Calibri"/>
          <w:lang w:eastAsia="en-US"/>
        </w:rPr>
        <w:tab/>
        <w:t>Eq. E3-4</w:t>
      </w:r>
    </w:p>
    <w:p w14:paraId="30FCDE34" w14:textId="77777777" w:rsidR="001C28D9" w:rsidRPr="00255A11" w:rsidRDefault="001C28D9" w:rsidP="00C665B3">
      <w:pPr>
        <w:rPr>
          <w:rFonts w:eastAsia="Calibri"/>
          <w:lang w:eastAsia="en-US"/>
        </w:rPr>
      </w:pPr>
      <w:r w:rsidRPr="00255A11">
        <w:rPr>
          <w:rFonts w:eastAsia="Calibri"/>
          <w:lang w:eastAsia="en-US"/>
        </w:rPr>
        <w:tab/>
        <w:t>Esfuerzo crítico de pandeo elástico (F</w:t>
      </w:r>
      <w:r w:rsidRPr="00255A11">
        <w:rPr>
          <w:rFonts w:eastAsia="Calibri"/>
          <w:sz w:val="14"/>
          <w:lang w:eastAsia="en-US"/>
        </w:rPr>
        <w:t>e33</w:t>
      </w:r>
      <w:r w:rsidRPr="00255A11">
        <w:rPr>
          <w:rFonts w:eastAsia="Calibri"/>
          <w:lang w:eastAsia="en-US"/>
        </w:rPr>
        <w:t>)</w:t>
      </w:r>
      <w:r w:rsidRPr="00255A11">
        <w:rPr>
          <w:rFonts w:eastAsia="Calibri"/>
          <w:lang w:eastAsia="en-US"/>
        </w:rPr>
        <w:tab/>
        <w:t>[Ton/m2]</w:t>
      </w:r>
      <w:r w:rsidRPr="00255A11">
        <w:rPr>
          <w:rFonts w:eastAsia="Calibri"/>
          <w:lang w:eastAsia="en-US"/>
        </w:rPr>
        <w:tab/>
        <w:t>80402.19</w:t>
      </w:r>
      <w:r w:rsidRPr="00255A11">
        <w:rPr>
          <w:rFonts w:eastAsia="Calibri"/>
          <w:lang w:eastAsia="en-US"/>
        </w:rPr>
        <w:tab/>
        <w:t>Eq. E3-4</w:t>
      </w:r>
    </w:p>
    <w:p w14:paraId="6FE534EC"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s33</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Eq. E7-5</w:t>
      </w:r>
    </w:p>
    <w:p w14:paraId="472C3F3D"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eff33</w:t>
      </w:r>
      <w:r w:rsidRPr="00255A11">
        <w:rPr>
          <w:rFonts w:eastAsia="Calibri"/>
          <w:lang w:eastAsia="en-US"/>
        </w:rPr>
        <w:t>)</w:t>
      </w:r>
      <w:r w:rsidRPr="00255A11">
        <w:rPr>
          <w:rFonts w:eastAsia="Calibri"/>
          <w:lang w:eastAsia="en-US"/>
        </w:rPr>
        <w:tab/>
        <w:t>[cm2]</w:t>
      </w:r>
      <w:r w:rsidRPr="00255A11">
        <w:rPr>
          <w:rFonts w:eastAsia="Calibri"/>
          <w:lang w:eastAsia="en-US"/>
        </w:rPr>
        <w:tab/>
        <w:t>7.92</w:t>
      </w:r>
      <w:r w:rsidRPr="00255A11">
        <w:rPr>
          <w:rFonts w:eastAsia="Calibri"/>
          <w:lang w:eastAsia="en-US"/>
        </w:rPr>
        <w:tab/>
        <w:t>Eq. E7-2</w:t>
      </w:r>
    </w:p>
    <w:p w14:paraId="0782EA98"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a33</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E7-16</w:t>
      </w:r>
    </w:p>
    <w:p w14:paraId="446E7E1E"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33</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5DE927E1" w14:textId="77777777" w:rsidR="001C28D9" w:rsidRPr="00255A11" w:rsidRDefault="001C28D9" w:rsidP="00C665B3">
      <w:pPr>
        <w:rPr>
          <w:rFonts w:eastAsia="Calibri"/>
          <w:lang w:eastAsia="en-US"/>
        </w:rPr>
      </w:pPr>
      <w:r w:rsidRPr="00255A11">
        <w:rPr>
          <w:rFonts w:eastAsia="Calibri"/>
          <w:lang w:eastAsia="en-US"/>
        </w:rPr>
        <w:tab/>
        <w:t>Esfuerzo crítico para pandeo por flexión (F</w:t>
      </w:r>
      <w:r w:rsidRPr="00255A11">
        <w:rPr>
          <w:rFonts w:eastAsia="Calibri"/>
          <w:sz w:val="14"/>
          <w:lang w:eastAsia="en-US"/>
        </w:rPr>
        <w:t>cr33</w:t>
      </w:r>
      <w:r w:rsidRPr="00255A11">
        <w:rPr>
          <w:rFonts w:eastAsia="Calibri"/>
          <w:lang w:eastAsia="en-US"/>
        </w:rPr>
        <w:t>)</w:t>
      </w:r>
      <w:r w:rsidRPr="00255A11">
        <w:rPr>
          <w:rFonts w:eastAsia="Calibri"/>
          <w:lang w:eastAsia="en-US"/>
        </w:rPr>
        <w:tab/>
        <w:t>[Ton/m2]</w:t>
      </w:r>
      <w:r w:rsidRPr="00255A11">
        <w:rPr>
          <w:rFonts w:eastAsia="Calibri"/>
          <w:lang w:eastAsia="en-US"/>
        </w:rPr>
        <w:tab/>
        <w:t>20184.99</w:t>
      </w:r>
      <w:r w:rsidRPr="00255A11">
        <w:rPr>
          <w:rFonts w:eastAsia="Calibri"/>
          <w:lang w:eastAsia="en-US"/>
        </w:rPr>
        <w:tab/>
        <w:t>Eq. E7-2</w:t>
      </w:r>
    </w:p>
    <w:p w14:paraId="54ABBA8E" w14:textId="77777777" w:rsidR="001C28D9" w:rsidRPr="00255A11" w:rsidRDefault="001C28D9" w:rsidP="00C665B3">
      <w:pPr>
        <w:rPr>
          <w:rFonts w:eastAsia="Calibri"/>
          <w:lang w:eastAsia="en-US"/>
        </w:rPr>
      </w:pPr>
      <w:r w:rsidRPr="00255A11">
        <w:rPr>
          <w:rFonts w:eastAsia="Calibri"/>
          <w:lang w:eastAsia="en-US"/>
        </w:rPr>
        <w:tab/>
        <w:t>Resistencia nominal a pandeo por flexión (P</w:t>
      </w:r>
      <w:r w:rsidRPr="00255A11">
        <w:rPr>
          <w:rFonts w:eastAsia="Calibri"/>
          <w:sz w:val="14"/>
          <w:lang w:eastAsia="en-US"/>
        </w:rPr>
        <w:t>n33</w:t>
      </w:r>
      <w:r w:rsidRPr="00255A11">
        <w:rPr>
          <w:rFonts w:eastAsia="Calibri"/>
          <w:lang w:eastAsia="en-US"/>
        </w:rPr>
        <w:t>)</w:t>
      </w:r>
      <w:r w:rsidRPr="00255A11">
        <w:rPr>
          <w:rFonts w:eastAsia="Calibri"/>
          <w:lang w:eastAsia="en-US"/>
        </w:rPr>
        <w:tab/>
        <w:t>[Ton]</w:t>
      </w:r>
      <w:r w:rsidRPr="00255A11">
        <w:rPr>
          <w:rFonts w:eastAsia="Calibri"/>
          <w:lang w:eastAsia="en-US"/>
        </w:rPr>
        <w:tab/>
        <w:t>15.99</w:t>
      </w:r>
      <w:r w:rsidRPr="00255A11">
        <w:rPr>
          <w:rFonts w:eastAsia="Calibri"/>
          <w:lang w:eastAsia="en-US"/>
        </w:rPr>
        <w:tab/>
        <w:t>Eq. E7-1</w:t>
      </w:r>
    </w:p>
    <w:p w14:paraId="0FE3B608" w14:textId="77777777" w:rsidR="001C28D9" w:rsidRPr="00255A11" w:rsidRDefault="001C28D9" w:rsidP="00C665B3">
      <w:pPr>
        <w:rPr>
          <w:rFonts w:eastAsia="Calibri"/>
          <w:lang w:eastAsia="en-US"/>
        </w:rPr>
      </w:pPr>
    </w:p>
    <w:p w14:paraId="2DCB1504" w14:textId="77777777" w:rsidR="001C28D9" w:rsidRPr="00255A11" w:rsidRDefault="001C28D9" w:rsidP="00C665B3">
      <w:pPr>
        <w:rPr>
          <w:rFonts w:eastAsia="Calibri"/>
          <w:lang w:eastAsia="en-US"/>
        </w:rPr>
      </w:pPr>
      <w:r w:rsidRPr="00255A11">
        <w:rPr>
          <w:rFonts w:eastAsia="Calibri"/>
          <w:lang w:eastAsia="en-US"/>
        </w:rPr>
        <w:tab/>
        <w:t>Compresión en el eje menor 22</w:t>
      </w:r>
    </w:p>
    <w:p w14:paraId="62F21890" w14:textId="77777777" w:rsidR="001C28D9" w:rsidRPr="00255A11" w:rsidRDefault="001C28D9" w:rsidP="00C665B3">
      <w:pPr>
        <w:rPr>
          <w:rFonts w:eastAsia="Calibri"/>
          <w:lang w:eastAsia="en-US"/>
        </w:rPr>
      </w:pPr>
    </w:p>
    <w:p w14:paraId="7CA52B8B"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0.76</w:t>
      </w:r>
      <w:r w:rsidRPr="00255A11">
        <w:rPr>
          <w:rFonts w:eastAsia="Calibri"/>
          <w:lang w:eastAsia="en-US"/>
        </w:rPr>
        <w:tab/>
      </w:r>
      <w:r w:rsidRPr="00255A11">
        <w:rPr>
          <w:rFonts w:eastAsia="Calibri"/>
          <w:lang w:eastAsia="en-US"/>
        </w:rPr>
        <w:tab/>
      </w:r>
      <w:r w:rsidRPr="00255A11">
        <w:rPr>
          <w:rFonts w:eastAsia="Calibri"/>
          <w:lang w:eastAsia="en-US"/>
        </w:rPr>
        <w:tab/>
      </w:r>
    </w:p>
    <w:p w14:paraId="67846E87"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10.10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E4</w:t>
      </w:r>
    </w:p>
    <w:p w14:paraId="5E9114C5"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7.67 [Ton]</w:t>
      </w:r>
      <w:r w:rsidRPr="00255A11">
        <w:rPr>
          <w:rFonts w:eastAsia="Calibri"/>
          <w:lang w:eastAsia="en-US"/>
        </w:rPr>
        <w:tab/>
        <w:t>Ec. ctrl</w:t>
      </w:r>
      <w:r w:rsidRPr="00255A11">
        <w:rPr>
          <w:rFonts w:eastAsia="Calibri"/>
          <w:lang w:eastAsia="en-US"/>
        </w:rPr>
        <w:tab/>
        <w:t>:</w:t>
      </w:r>
      <w:r w:rsidRPr="00255A11">
        <w:rPr>
          <w:rFonts w:eastAsia="Calibri"/>
          <w:lang w:eastAsia="en-US"/>
        </w:rPr>
        <w:tab/>
        <w:t>ULS33 en 0.00%</w:t>
      </w:r>
    </w:p>
    <w:p w14:paraId="7ED6C0B3" w14:textId="77777777" w:rsidR="001C28D9" w:rsidRPr="00255A11" w:rsidRDefault="001C28D9" w:rsidP="00C665B3">
      <w:pPr>
        <w:rPr>
          <w:rFonts w:eastAsia="Calibri"/>
          <w:lang w:eastAsia="en-US"/>
        </w:rPr>
      </w:pPr>
    </w:p>
    <w:p w14:paraId="43225CDB"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18510BC9"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83DE9C5"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7A3E1CE7"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3BE7D150"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4755CC98"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12.77</w:t>
      </w:r>
      <w:r w:rsidRPr="00255A11">
        <w:rPr>
          <w:rFonts w:eastAsia="Calibri"/>
          <w:lang w:eastAsia="en-US"/>
        </w:rPr>
        <w:tab/>
      </w:r>
    </w:p>
    <w:p w14:paraId="4196B797"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Esbelto</w:t>
      </w:r>
      <w:r w:rsidRPr="00255A11">
        <w:rPr>
          <w:rFonts w:eastAsia="Calibri"/>
          <w:lang w:eastAsia="en-US"/>
        </w:rPr>
        <w:tab/>
      </w:r>
    </w:p>
    <w:p w14:paraId="4E0DE390"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05DFDEA3"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del elemento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12.77</w:t>
      </w:r>
      <w:r w:rsidRPr="00255A11">
        <w:rPr>
          <w:rFonts w:eastAsia="Calibri"/>
          <w:lang w:eastAsia="en-US"/>
        </w:rPr>
        <w:tab/>
      </w:r>
    </w:p>
    <w:p w14:paraId="786CC617" w14:textId="77777777" w:rsidR="001C28D9" w:rsidRPr="00255A11" w:rsidRDefault="001C28D9" w:rsidP="00C665B3">
      <w:pPr>
        <w:rPr>
          <w:rFonts w:eastAsia="Calibri"/>
          <w:lang w:eastAsia="en-US"/>
        </w:rPr>
      </w:pPr>
      <w:r w:rsidRPr="00255A11">
        <w:rPr>
          <w:rFonts w:eastAsia="Calibri"/>
          <w:lang w:eastAsia="en-US"/>
        </w:rPr>
        <w:tab/>
        <w:t>Resistencia factorada a pandeo por flexión(</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n22</w:t>
      </w:r>
      <w:r w:rsidRPr="00255A11">
        <w:rPr>
          <w:rFonts w:eastAsia="Calibri"/>
          <w:lang w:eastAsia="en-US"/>
        </w:rPr>
        <w:t>)</w:t>
      </w:r>
      <w:r w:rsidRPr="00255A11">
        <w:rPr>
          <w:rFonts w:eastAsia="Calibri"/>
          <w:lang w:eastAsia="en-US"/>
        </w:rPr>
        <w:tab/>
        <w:t>[Ton]</w:t>
      </w:r>
      <w:r w:rsidRPr="00255A11">
        <w:rPr>
          <w:rFonts w:eastAsia="Calibri"/>
          <w:lang w:eastAsia="en-US"/>
        </w:rPr>
        <w:tab/>
        <w:t>15.13</w:t>
      </w:r>
      <w:r w:rsidRPr="00255A11">
        <w:rPr>
          <w:rFonts w:eastAsia="Calibri"/>
          <w:lang w:eastAsia="en-US"/>
        </w:rPr>
        <w:tab/>
        <w:t>Sec. E1</w:t>
      </w:r>
    </w:p>
    <w:p w14:paraId="7FF84701"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72C8EBDE"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22</w:t>
      </w:r>
      <w:r w:rsidRPr="00255A11">
        <w:rPr>
          <w:rFonts w:eastAsia="Calibri"/>
          <w:lang w:eastAsia="en-US"/>
        </w:rPr>
        <w:t>)</w:t>
      </w:r>
      <w:r w:rsidRPr="00255A11">
        <w:rPr>
          <w:rFonts w:eastAsia="Calibri"/>
          <w:lang w:eastAsia="en-US"/>
        </w:rPr>
        <w:tab/>
        <w:t>[m]</w:t>
      </w:r>
      <w:r w:rsidRPr="00255A11">
        <w:rPr>
          <w:rFonts w:eastAsia="Calibri"/>
          <w:lang w:eastAsia="en-US"/>
        </w:rPr>
        <w:tab/>
        <w:t>1.00</w:t>
      </w:r>
      <w:r w:rsidRPr="00255A11">
        <w:rPr>
          <w:rFonts w:eastAsia="Calibri"/>
          <w:lang w:eastAsia="en-US"/>
        </w:rPr>
        <w:tab/>
      </w:r>
    </w:p>
    <w:p w14:paraId="210DA341" w14:textId="77777777" w:rsidR="001C28D9" w:rsidRPr="00255A11" w:rsidRDefault="001C28D9" w:rsidP="00C665B3">
      <w:pPr>
        <w:rPr>
          <w:rFonts w:eastAsia="Calibri"/>
          <w:lang w:eastAsia="en-US"/>
        </w:rPr>
      </w:pPr>
      <w:r w:rsidRPr="00255A11">
        <w:rPr>
          <w:rFonts w:eastAsia="Calibri"/>
          <w:lang w:eastAsia="en-US"/>
        </w:rPr>
        <w:tab/>
        <w:t>Esbeltez efectiva ((KL/r)</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38.04</w:t>
      </w:r>
      <w:r w:rsidRPr="00255A11">
        <w:rPr>
          <w:rFonts w:eastAsia="Calibri"/>
          <w:lang w:eastAsia="en-US"/>
        </w:rPr>
        <w:tab/>
        <w:t>Eq. E6-1</w:t>
      </w:r>
    </w:p>
    <w:p w14:paraId="233CB4FB" w14:textId="77777777" w:rsidR="001C28D9" w:rsidRPr="00255A11" w:rsidRDefault="001C28D9" w:rsidP="00C665B3">
      <w:pPr>
        <w:rPr>
          <w:rFonts w:eastAsia="Calibri"/>
          <w:lang w:eastAsia="en-US"/>
        </w:rPr>
      </w:pPr>
      <w:r w:rsidRPr="00255A11">
        <w:rPr>
          <w:rFonts w:eastAsia="Calibri"/>
          <w:lang w:eastAsia="en-US"/>
        </w:rPr>
        <w:tab/>
        <w:t>Esfuerzo crítico de pandeo elástico (F</w:t>
      </w:r>
      <w:r w:rsidRPr="00255A11">
        <w:rPr>
          <w:rFonts w:eastAsia="Calibri"/>
          <w:sz w:val="14"/>
          <w:lang w:eastAsia="en-US"/>
        </w:rPr>
        <w:t>e22</w:t>
      </w:r>
      <w:r w:rsidRPr="00255A11">
        <w:rPr>
          <w:rFonts w:eastAsia="Calibri"/>
          <w:lang w:eastAsia="en-US"/>
        </w:rPr>
        <w:t>)</w:t>
      </w:r>
      <w:r w:rsidRPr="00255A11">
        <w:rPr>
          <w:rFonts w:eastAsia="Calibri"/>
          <w:lang w:eastAsia="en-US"/>
        </w:rPr>
        <w:tab/>
        <w:t>[Ton/m2]</w:t>
      </w:r>
      <w:r w:rsidRPr="00255A11">
        <w:rPr>
          <w:rFonts w:eastAsia="Calibri"/>
          <w:lang w:eastAsia="en-US"/>
        </w:rPr>
        <w:tab/>
        <w:t>139072.10</w:t>
      </w:r>
      <w:r w:rsidRPr="00255A11">
        <w:rPr>
          <w:rFonts w:eastAsia="Calibri"/>
          <w:lang w:eastAsia="en-US"/>
        </w:rPr>
        <w:tab/>
        <w:t>Eq. E3-4</w:t>
      </w:r>
    </w:p>
    <w:p w14:paraId="6AF7B5C8"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s22</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Eq. E7-5</w:t>
      </w:r>
    </w:p>
    <w:p w14:paraId="3C05A721"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eff22</w:t>
      </w:r>
      <w:r w:rsidRPr="00255A11">
        <w:rPr>
          <w:rFonts w:eastAsia="Calibri"/>
          <w:lang w:eastAsia="en-US"/>
        </w:rPr>
        <w:t>)</w:t>
      </w:r>
      <w:r w:rsidRPr="00255A11">
        <w:rPr>
          <w:rFonts w:eastAsia="Calibri"/>
          <w:lang w:eastAsia="en-US"/>
        </w:rPr>
        <w:tab/>
        <w:t>[cm2]</w:t>
      </w:r>
      <w:r w:rsidRPr="00255A11">
        <w:rPr>
          <w:rFonts w:eastAsia="Calibri"/>
          <w:lang w:eastAsia="en-US"/>
        </w:rPr>
        <w:tab/>
        <w:t>7.92</w:t>
      </w:r>
      <w:r w:rsidRPr="00255A11">
        <w:rPr>
          <w:rFonts w:eastAsia="Calibri"/>
          <w:lang w:eastAsia="en-US"/>
        </w:rPr>
        <w:tab/>
        <w:t>Eq. E7-2</w:t>
      </w:r>
    </w:p>
    <w:p w14:paraId="3FE95F00"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a22</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E7-16</w:t>
      </w:r>
    </w:p>
    <w:p w14:paraId="76EE5DCF"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22</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3191D419" w14:textId="77777777" w:rsidR="001C28D9" w:rsidRPr="00255A11" w:rsidRDefault="001C28D9" w:rsidP="00C665B3">
      <w:pPr>
        <w:rPr>
          <w:rFonts w:eastAsia="Calibri"/>
          <w:lang w:eastAsia="en-US"/>
        </w:rPr>
      </w:pPr>
      <w:r w:rsidRPr="00255A11">
        <w:rPr>
          <w:rFonts w:eastAsia="Calibri"/>
          <w:lang w:eastAsia="en-US"/>
        </w:rPr>
        <w:tab/>
        <w:t>Esfuerzo crítico para pandeo por flexión (F</w:t>
      </w:r>
      <w:r w:rsidRPr="00255A11">
        <w:rPr>
          <w:rFonts w:eastAsia="Calibri"/>
          <w:sz w:val="14"/>
          <w:lang w:eastAsia="en-US"/>
        </w:rPr>
        <w:t>cr22</w:t>
      </w:r>
      <w:r w:rsidRPr="00255A11">
        <w:rPr>
          <w:rFonts w:eastAsia="Calibri"/>
          <w:lang w:eastAsia="en-US"/>
        </w:rPr>
        <w:t>)</w:t>
      </w:r>
      <w:r w:rsidRPr="00255A11">
        <w:rPr>
          <w:rFonts w:eastAsia="Calibri"/>
          <w:lang w:eastAsia="en-US"/>
        </w:rPr>
        <w:tab/>
        <w:t>[Ton/m2]</w:t>
      </w:r>
      <w:r w:rsidRPr="00255A11">
        <w:rPr>
          <w:rFonts w:eastAsia="Calibri"/>
          <w:lang w:eastAsia="en-US"/>
        </w:rPr>
        <w:tab/>
        <w:t>21217.64</w:t>
      </w:r>
      <w:r w:rsidRPr="00255A11">
        <w:rPr>
          <w:rFonts w:eastAsia="Calibri"/>
          <w:lang w:eastAsia="en-US"/>
        </w:rPr>
        <w:tab/>
        <w:t>Eq. E7-2</w:t>
      </w:r>
    </w:p>
    <w:p w14:paraId="42828D56" w14:textId="77777777" w:rsidR="001C28D9" w:rsidRPr="00255A11" w:rsidRDefault="001C28D9" w:rsidP="00C665B3">
      <w:pPr>
        <w:rPr>
          <w:rFonts w:eastAsia="Calibri"/>
          <w:lang w:eastAsia="en-US"/>
        </w:rPr>
      </w:pPr>
      <w:r w:rsidRPr="00255A11">
        <w:rPr>
          <w:rFonts w:eastAsia="Calibri"/>
          <w:lang w:eastAsia="en-US"/>
        </w:rPr>
        <w:tab/>
        <w:t>Resistencia nominal a pandeo por flexión (P</w:t>
      </w:r>
      <w:r w:rsidRPr="00255A11">
        <w:rPr>
          <w:rFonts w:eastAsia="Calibri"/>
          <w:sz w:val="14"/>
          <w:lang w:eastAsia="en-US"/>
        </w:rPr>
        <w:t>n22</w:t>
      </w:r>
      <w:r w:rsidRPr="00255A11">
        <w:rPr>
          <w:rFonts w:eastAsia="Calibri"/>
          <w:lang w:eastAsia="en-US"/>
        </w:rPr>
        <w:t>)</w:t>
      </w:r>
      <w:r w:rsidRPr="00255A11">
        <w:rPr>
          <w:rFonts w:eastAsia="Calibri"/>
          <w:lang w:eastAsia="en-US"/>
        </w:rPr>
        <w:tab/>
        <w:t>[Ton]</w:t>
      </w:r>
      <w:r w:rsidRPr="00255A11">
        <w:rPr>
          <w:rFonts w:eastAsia="Calibri"/>
          <w:lang w:eastAsia="en-US"/>
        </w:rPr>
        <w:tab/>
        <w:t>16.81</w:t>
      </w:r>
      <w:r w:rsidRPr="00255A11">
        <w:rPr>
          <w:rFonts w:eastAsia="Calibri"/>
          <w:lang w:eastAsia="en-US"/>
        </w:rPr>
        <w:tab/>
        <w:t>Eq. E7-1</w:t>
      </w:r>
    </w:p>
    <w:p w14:paraId="2574F64F" w14:textId="77777777" w:rsidR="001C28D9" w:rsidRPr="00255A11" w:rsidRDefault="001C28D9" w:rsidP="00C665B3">
      <w:pPr>
        <w:rPr>
          <w:rFonts w:eastAsia="Calibri"/>
          <w:lang w:eastAsia="en-US"/>
        </w:rPr>
      </w:pPr>
      <w:r w:rsidRPr="00255A11">
        <w:rPr>
          <w:rFonts w:eastAsia="Calibri"/>
          <w:lang w:eastAsia="en-US"/>
        </w:rPr>
        <w:tab/>
        <w:t>Resistencia factorada a pandeo torsional o flexo-torsional(</w:t>
      </w:r>
      <w:r w:rsidRPr="00255A11">
        <w:rPr>
          <w:rFonts w:ascii="Symbol" w:eastAsia="Calibri" w:hAnsi="Symbol"/>
          <w:sz w:val="20"/>
          <w:lang w:eastAsia="en-US"/>
        </w:rPr>
        <w:t></w:t>
      </w:r>
      <w:r w:rsidRPr="00255A11">
        <w:rPr>
          <w:rFonts w:eastAsia="Calibri"/>
          <w:lang w:eastAsia="en-US"/>
        </w:rPr>
        <w:t>P</w:t>
      </w:r>
      <w:r w:rsidRPr="00255A11">
        <w:rPr>
          <w:rFonts w:eastAsia="Calibri"/>
          <w:sz w:val="14"/>
          <w:lang w:eastAsia="en-US"/>
        </w:rPr>
        <w:t>n11</w:t>
      </w:r>
      <w:r w:rsidRPr="00255A11">
        <w:rPr>
          <w:rFonts w:eastAsia="Calibri"/>
          <w:lang w:eastAsia="en-US"/>
        </w:rPr>
        <w:t>)</w:t>
      </w:r>
      <w:r w:rsidRPr="00255A11">
        <w:rPr>
          <w:rFonts w:eastAsia="Calibri"/>
          <w:lang w:eastAsia="en-US"/>
        </w:rPr>
        <w:tab/>
        <w:t>[Ton]</w:t>
      </w:r>
      <w:r w:rsidRPr="00255A11">
        <w:rPr>
          <w:rFonts w:eastAsia="Calibri"/>
          <w:lang w:eastAsia="en-US"/>
        </w:rPr>
        <w:tab/>
        <w:t>10.10</w:t>
      </w:r>
      <w:r w:rsidRPr="00255A11">
        <w:rPr>
          <w:rFonts w:eastAsia="Calibri"/>
          <w:lang w:eastAsia="en-US"/>
        </w:rPr>
        <w:tab/>
        <w:t>Sec. E4</w:t>
      </w:r>
    </w:p>
    <w:p w14:paraId="1319F4EA" w14:textId="77777777" w:rsidR="001C28D9" w:rsidRPr="00255A11" w:rsidRDefault="001C28D9" w:rsidP="00C665B3">
      <w:pPr>
        <w:rPr>
          <w:rFonts w:eastAsia="Calibri"/>
          <w:lang w:eastAsia="en-US"/>
        </w:rPr>
      </w:pPr>
      <w:r w:rsidRPr="00255A11">
        <w:rPr>
          <w:rFonts w:eastAsia="Calibri"/>
          <w:lang w:eastAsia="en-US"/>
        </w:rPr>
        <w:lastRenderedPageBreak/>
        <w:tab/>
        <w:t>Factor de longitud efectiva (K</w:t>
      </w:r>
      <w:r w:rsidRPr="00255A11">
        <w:rPr>
          <w:rFonts w:eastAsia="Calibri"/>
          <w:sz w:val="14"/>
          <w:lang w:eastAsia="en-US"/>
        </w:rPr>
        <w:t>11</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65D58208" w14:textId="77777777" w:rsidR="001C28D9" w:rsidRPr="00255A11" w:rsidRDefault="001C28D9" w:rsidP="00C665B3">
      <w:pPr>
        <w:rPr>
          <w:rFonts w:eastAsia="Calibri"/>
          <w:lang w:eastAsia="en-US"/>
        </w:rPr>
      </w:pPr>
      <w:r w:rsidRPr="00255A11">
        <w:rPr>
          <w:rFonts w:eastAsia="Calibri"/>
          <w:lang w:eastAsia="en-US"/>
        </w:rPr>
        <w:tab/>
        <w:t>Longitud no arriostrada (L</w:t>
      </w:r>
      <w:r w:rsidRPr="00255A11">
        <w:rPr>
          <w:rFonts w:eastAsia="Calibri"/>
          <w:sz w:val="14"/>
          <w:lang w:eastAsia="en-US"/>
        </w:rPr>
        <w:t>11</w:t>
      </w:r>
      <w:r w:rsidRPr="00255A11">
        <w:rPr>
          <w:rFonts w:eastAsia="Calibri"/>
          <w:lang w:eastAsia="en-US"/>
        </w:rPr>
        <w:t>)</w:t>
      </w:r>
      <w:r w:rsidRPr="00255A11">
        <w:rPr>
          <w:rFonts w:eastAsia="Calibri"/>
          <w:lang w:eastAsia="en-US"/>
        </w:rPr>
        <w:tab/>
        <w:t>[m]</w:t>
      </w:r>
      <w:r w:rsidRPr="00255A11">
        <w:rPr>
          <w:rFonts w:eastAsia="Calibri"/>
          <w:lang w:eastAsia="en-US"/>
        </w:rPr>
        <w:tab/>
        <w:t>1.00</w:t>
      </w:r>
      <w:r w:rsidRPr="00255A11">
        <w:rPr>
          <w:rFonts w:eastAsia="Calibri"/>
          <w:lang w:eastAsia="en-US"/>
        </w:rPr>
        <w:tab/>
      </w:r>
    </w:p>
    <w:p w14:paraId="4AEA629E" w14:textId="77777777" w:rsidR="001C28D9" w:rsidRPr="00255A11" w:rsidRDefault="001C28D9" w:rsidP="00C665B3">
      <w:pPr>
        <w:rPr>
          <w:rFonts w:eastAsia="Calibri"/>
          <w:lang w:eastAsia="en-US"/>
        </w:rPr>
      </w:pPr>
      <w:r w:rsidRPr="00255A11">
        <w:rPr>
          <w:rFonts w:eastAsia="Calibri"/>
          <w:lang w:eastAsia="en-US"/>
        </w:rPr>
        <w:tab/>
        <w:t>Constante por flexión (H)</w:t>
      </w:r>
      <w:r w:rsidRPr="00255A11">
        <w:rPr>
          <w:rFonts w:eastAsia="Calibri"/>
          <w:lang w:eastAsia="en-US"/>
        </w:rPr>
        <w:tab/>
        <w:t>--</w:t>
      </w:r>
      <w:r w:rsidRPr="00255A11">
        <w:rPr>
          <w:rFonts w:eastAsia="Calibri"/>
          <w:lang w:eastAsia="en-US"/>
        </w:rPr>
        <w:tab/>
        <w:t>0.82</w:t>
      </w:r>
      <w:r w:rsidRPr="00255A11">
        <w:rPr>
          <w:rFonts w:eastAsia="Calibri"/>
          <w:lang w:eastAsia="en-US"/>
        </w:rPr>
        <w:tab/>
        <w:t>Eq. E4-11</w:t>
      </w:r>
    </w:p>
    <w:p w14:paraId="1CD62EF4" w14:textId="77777777" w:rsidR="001C28D9" w:rsidRPr="00255A11" w:rsidRDefault="001C28D9" w:rsidP="00C665B3">
      <w:pPr>
        <w:rPr>
          <w:rFonts w:eastAsia="Calibri"/>
          <w:lang w:eastAsia="en-US"/>
        </w:rPr>
      </w:pPr>
      <w:r w:rsidRPr="00255A11">
        <w:rPr>
          <w:rFonts w:eastAsia="Calibri"/>
          <w:lang w:eastAsia="en-US"/>
        </w:rPr>
        <w:tab/>
        <w:t>Esfuerzo elástico de pandeo torsional o flexo-torsional (F</w:t>
      </w:r>
      <w:r w:rsidRPr="00255A11">
        <w:rPr>
          <w:rFonts w:eastAsia="Calibri"/>
          <w:sz w:val="14"/>
          <w:lang w:eastAsia="en-US"/>
        </w:rPr>
        <w:t>e11</w:t>
      </w:r>
      <w:r w:rsidRPr="00255A11">
        <w:rPr>
          <w:rFonts w:eastAsia="Calibri"/>
          <w:lang w:eastAsia="en-US"/>
        </w:rPr>
        <w:t>)</w:t>
      </w:r>
      <w:r w:rsidRPr="00255A11">
        <w:rPr>
          <w:rFonts w:eastAsia="Calibri"/>
          <w:lang w:eastAsia="en-US"/>
        </w:rPr>
        <w:tab/>
        <w:t>[Ton/m2]</w:t>
      </w:r>
      <w:r w:rsidRPr="00255A11">
        <w:rPr>
          <w:rFonts w:eastAsia="Calibri"/>
          <w:lang w:eastAsia="en-US"/>
        </w:rPr>
        <w:tab/>
        <w:t>20123.09</w:t>
      </w:r>
      <w:r w:rsidRPr="00255A11">
        <w:rPr>
          <w:rFonts w:eastAsia="Calibri"/>
          <w:lang w:eastAsia="en-US"/>
        </w:rPr>
        <w:tab/>
        <w:t>Eq. E4-5</w:t>
      </w:r>
    </w:p>
    <w:p w14:paraId="5FD3FB2A" w14:textId="77777777" w:rsidR="001C28D9" w:rsidRPr="00255A11" w:rsidRDefault="001C28D9" w:rsidP="00C665B3">
      <w:pPr>
        <w:rPr>
          <w:rFonts w:eastAsia="Calibri"/>
          <w:lang w:eastAsia="en-US"/>
        </w:rPr>
      </w:pPr>
      <w:r w:rsidRPr="00255A11">
        <w:rPr>
          <w:rFonts w:eastAsia="Calibri"/>
          <w:lang w:eastAsia="en-US"/>
        </w:rPr>
        <w:tab/>
        <w:t>Esfuerzo elástico de pandeo torsional (F</w:t>
      </w:r>
      <w:r w:rsidRPr="00255A11">
        <w:rPr>
          <w:rFonts w:eastAsia="Calibri"/>
          <w:sz w:val="14"/>
          <w:lang w:eastAsia="en-US"/>
        </w:rPr>
        <w:t>ez</w:t>
      </w:r>
      <w:r w:rsidRPr="00255A11">
        <w:rPr>
          <w:rFonts w:eastAsia="Calibri"/>
          <w:lang w:eastAsia="en-US"/>
        </w:rPr>
        <w:t>)</w:t>
      </w:r>
      <w:r w:rsidRPr="00255A11">
        <w:rPr>
          <w:rFonts w:eastAsia="Calibri"/>
          <w:lang w:eastAsia="en-US"/>
        </w:rPr>
        <w:tab/>
        <w:t>[Ton/m2]</w:t>
      </w:r>
      <w:r w:rsidRPr="00255A11">
        <w:rPr>
          <w:rFonts w:eastAsia="Calibri"/>
          <w:lang w:eastAsia="en-US"/>
        </w:rPr>
        <w:tab/>
        <w:t>20739.12</w:t>
      </w:r>
      <w:r w:rsidRPr="00255A11">
        <w:rPr>
          <w:rFonts w:eastAsia="Calibri"/>
          <w:lang w:eastAsia="en-US"/>
        </w:rPr>
        <w:tab/>
        <w:t>Eq. E4-9</w:t>
      </w:r>
    </w:p>
    <w:p w14:paraId="625760C2"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no atiesados (Q</w:t>
      </w:r>
      <w:r w:rsidRPr="00255A11">
        <w:rPr>
          <w:rFonts w:eastAsia="Calibri"/>
          <w:sz w:val="14"/>
          <w:lang w:eastAsia="en-US"/>
        </w:rPr>
        <w:t>s11</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Eq. E7-5</w:t>
      </w:r>
    </w:p>
    <w:p w14:paraId="4D27DEE6" w14:textId="77777777" w:rsidR="001C28D9" w:rsidRPr="00255A11" w:rsidRDefault="001C28D9" w:rsidP="00C665B3">
      <w:pPr>
        <w:rPr>
          <w:rFonts w:eastAsia="Calibri"/>
          <w:lang w:eastAsia="en-US"/>
        </w:rPr>
      </w:pPr>
      <w:r w:rsidRPr="00255A11">
        <w:rPr>
          <w:rFonts w:eastAsia="Calibri"/>
          <w:lang w:eastAsia="en-US"/>
        </w:rPr>
        <w:tab/>
        <w:t>Área efectiva de la sección basada en el ancho efectivo  (A</w:t>
      </w:r>
      <w:r w:rsidRPr="00255A11">
        <w:rPr>
          <w:rFonts w:eastAsia="Calibri"/>
          <w:sz w:val="14"/>
          <w:lang w:eastAsia="en-US"/>
        </w:rPr>
        <w:t>eff11</w:t>
      </w:r>
      <w:r w:rsidRPr="00255A11">
        <w:rPr>
          <w:rFonts w:eastAsia="Calibri"/>
          <w:lang w:eastAsia="en-US"/>
        </w:rPr>
        <w:t>)</w:t>
      </w:r>
      <w:r w:rsidRPr="00255A11">
        <w:rPr>
          <w:rFonts w:eastAsia="Calibri"/>
          <w:lang w:eastAsia="en-US"/>
        </w:rPr>
        <w:tab/>
        <w:t>[cm2]</w:t>
      </w:r>
      <w:r w:rsidRPr="00255A11">
        <w:rPr>
          <w:rFonts w:eastAsia="Calibri"/>
          <w:lang w:eastAsia="en-US"/>
        </w:rPr>
        <w:tab/>
        <w:t>7.92</w:t>
      </w:r>
      <w:r w:rsidRPr="00255A11">
        <w:rPr>
          <w:rFonts w:eastAsia="Calibri"/>
          <w:lang w:eastAsia="en-US"/>
        </w:rPr>
        <w:tab/>
        <w:t>Eq. E7-2</w:t>
      </w:r>
    </w:p>
    <w:p w14:paraId="0D9EF107" w14:textId="77777777" w:rsidR="001C28D9" w:rsidRPr="00255A11" w:rsidRDefault="001C28D9" w:rsidP="00C665B3">
      <w:pPr>
        <w:rPr>
          <w:rFonts w:eastAsia="Calibri"/>
          <w:lang w:eastAsia="en-US"/>
        </w:rPr>
      </w:pPr>
      <w:r w:rsidRPr="00255A11">
        <w:rPr>
          <w:rFonts w:eastAsia="Calibri"/>
          <w:lang w:eastAsia="en-US"/>
        </w:rPr>
        <w:tab/>
        <w:t>Factor de reducción para elementos esbeltos atiesados (Q</w:t>
      </w:r>
      <w:r w:rsidRPr="00255A11">
        <w:rPr>
          <w:rFonts w:eastAsia="Calibri"/>
          <w:sz w:val="14"/>
          <w:lang w:eastAsia="en-US"/>
        </w:rPr>
        <w:t>a11</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E7-16</w:t>
      </w:r>
    </w:p>
    <w:p w14:paraId="25915A5C" w14:textId="77777777" w:rsidR="001C28D9" w:rsidRPr="00255A11" w:rsidRDefault="001C28D9" w:rsidP="00C665B3">
      <w:pPr>
        <w:rPr>
          <w:rFonts w:eastAsia="Calibri"/>
          <w:lang w:eastAsia="en-US"/>
        </w:rPr>
      </w:pPr>
      <w:r w:rsidRPr="00255A11">
        <w:rPr>
          <w:rFonts w:eastAsia="Calibri"/>
          <w:lang w:eastAsia="en-US"/>
        </w:rPr>
        <w:tab/>
        <w:t>Factor de reducción completo para elementos esbeltos (Q</w:t>
      </w:r>
      <w:r w:rsidRPr="00255A11">
        <w:rPr>
          <w:rFonts w:eastAsia="Calibri"/>
          <w:sz w:val="14"/>
          <w:lang w:eastAsia="en-US"/>
        </w:rPr>
        <w:t>11</w:t>
      </w:r>
      <w:r w:rsidRPr="00255A11">
        <w:rPr>
          <w:rFonts w:eastAsia="Calibri"/>
          <w:lang w:eastAsia="en-US"/>
        </w:rPr>
        <w:t>)</w:t>
      </w:r>
      <w:r w:rsidRPr="00255A11">
        <w:rPr>
          <w:rFonts w:eastAsia="Calibri"/>
          <w:lang w:eastAsia="en-US"/>
        </w:rPr>
        <w:tab/>
        <w:t>--</w:t>
      </w:r>
      <w:r w:rsidRPr="00255A11">
        <w:rPr>
          <w:rFonts w:eastAsia="Calibri"/>
          <w:lang w:eastAsia="en-US"/>
        </w:rPr>
        <w:tab/>
        <w:t>0.90</w:t>
      </w:r>
      <w:r w:rsidRPr="00255A11">
        <w:rPr>
          <w:rFonts w:eastAsia="Calibri"/>
          <w:lang w:eastAsia="en-US"/>
        </w:rPr>
        <w:tab/>
        <w:t>Sec. E7</w:t>
      </w:r>
    </w:p>
    <w:p w14:paraId="54443378" w14:textId="77777777" w:rsidR="001C28D9" w:rsidRPr="00255A11" w:rsidRDefault="001C28D9" w:rsidP="00C665B3">
      <w:pPr>
        <w:rPr>
          <w:rFonts w:eastAsia="Calibri"/>
          <w:lang w:eastAsia="en-US"/>
        </w:rPr>
      </w:pPr>
      <w:r w:rsidRPr="00255A11">
        <w:rPr>
          <w:rFonts w:eastAsia="Calibri"/>
          <w:lang w:eastAsia="en-US"/>
        </w:rPr>
        <w:tab/>
        <w:t>Esfuerzo crítico de pandeo torsional o flexo-torsional (F</w:t>
      </w:r>
      <w:r w:rsidRPr="00255A11">
        <w:rPr>
          <w:rFonts w:eastAsia="Calibri"/>
          <w:sz w:val="14"/>
          <w:lang w:eastAsia="en-US"/>
        </w:rPr>
        <w:t>cr11</w:t>
      </w:r>
      <w:r w:rsidRPr="00255A11">
        <w:rPr>
          <w:rFonts w:eastAsia="Calibri"/>
          <w:lang w:eastAsia="en-US"/>
        </w:rPr>
        <w:t>)</w:t>
      </w:r>
      <w:r w:rsidRPr="00255A11">
        <w:rPr>
          <w:rFonts w:eastAsia="Calibri"/>
          <w:lang w:eastAsia="en-US"/>
        </w:rPr>
        <w:tab/>
        <w:t>[Ton/m2]</w:t>
      </w:r>
      <w:r w:rsidRPr="00255A11">
        <w:rPr>
          <w:rFonts w:eastAsia="Calibri"/>
          <w:lang w:eastAsia="en-US"/>
        </w:rPr>
        <w:tab/>
        <w:t>14163.40</w:t>
      </w:r>
      <w:r w:rsidRPr="00255A11">
        <w:rPr>
          <w:rFonts w:eastAsia="Calibri"/>
          <w:lang w:eastAsia="en-US"/>
        </w:rPr>
        <w:tab/>
        <w:t>Eq. E7-2</w:t>
      </w:r>
    </w:p>
    <w:p w14:paraId="57775756" w14:textId="77777777" w:rsidR="001C28D9" w:rsidRPr="00255A11" w:rsidRDefault="001C28D9" w:rsidP="00C665B3">
      <w:pPr>
        <w:rPr>
          <w:rFonts w:eastAsia="Calibri"/>
          <w:lang w:eastAsia="en-US"/>
        </w:rPr>
      </w:pPr>
      <w:r w:rsidRPr="00255A11">
        <w:rPr>
          <w:rFonts w:eastAsia="Calibri"/>
          <w:lang w:eastAsia="en-US"/>
        </w:rPr>
        <w:tab/>
        <w:t>Resistencia nominal a pandeo torsional o flexo-torsional (P</w:t>
      </w:r>
      <w:r w:rsidRPr="00255A11">
        <w:rPr>
          <w:rFonts w:eastAsia="Calibri"/>
          <w:sz w:val="14"/>
          <w:lang w:eastAsia="en-US"/>
        </w:rPr>
        <w:t>n11</w:t>
      </w:r>
      <w:r w:rsidRPr="00255A11">
        <w:rPr>
          <w:rFonts w:eastAsia="Calibri"/>
          <w:lang w:eastAsia="en-US"/>
        </w:rPr>
        <w:t>)</w:t>
      </w:r>
      <w:r w:rsidRPr="00255A11">
        <w:rPr>
          <w:rFonts w:eastAsia="Calibri"/>
          <w:lang w:eastAsia="en-US"/>
        </w:rPr>
        <w:tab/>
        <w:t>[Ton]</w:t>
      </w:r>
      <w:r w:rsidRPr="00255A11">
        <w:rPr>
          <w:rFonts w:eastAsia="Calibri"/>
          <w:lang w:eastAsia="en-US"/>
        </w:rPr>
        <w:tab/>
        <w:t>11.22</w:t>
      </w:r>
      <w:r w:rsidRPr="00255A11">
        <w:rPr>
          <w:rFonts w:eastAsia="Calibri"/>
          <w:lang w:eastAsia="en-US"/>
        </w:rPr>
        <w:tab/>
        <w:t>Eq. E7-1</w:t>
      </w:r>
    </w:p>
    <w:p w14:paraId="78E6F275" w14:textId="77777777" w:rsidR="001C28D9" w:rsidRPr="00255A11" w:rsidRDefault="001C28D9" w:rsidP="00C665B3">
      <w:pPr>
        <w:rPr>
          <w:rFonts w:eastAsia="Calibri"/>
          <w:lang w:eastAsia="en-US"/>
        </w:rPr>
      </w:pPr>
    </w:p>
    <w:p w14:paraId="4EF073FB" w14:textId="77777777" w:rsidR="001C28D9" w:rsidRPr="00255A11" w:rsidRDefault="001C28D9" w:rsidP="00C665B3">
      <w:pPr>
        <w:rPr>
          <w:rFonts w:eastAsia="Calibri"/>
          <w:lang w:eastAsia="en-US"/>
        </w:rPr>
      </w:pPr>
      <w:r w:rsidRPr="00255A11">
        <w:rPr>
          <w:rFonts w:eastAsia="Calibri"/>
          <w:lang w:eastAsia="en-US"/>
        </w:rPr>
        <w:tab/>
        <w:t>DISEÑO A FLEXION</w:t>
      </w:r>
      <w:r w:rsidRPr="00255A11">
        <w:rPr>
          <w:rFonts w:eastAsia="Calibri"/>
          <w:lang w:eastAsia="en-US"/>
        </w:rPr>
        <w:tab/>
      </w:r>
      <w:r w:rsidRPr="00255A11">
        <w:rPr>
          <w:rFonts w:eastAsia="Calibri"/>
          <w:noProof/>
          <w:lang w:val="en-US" w:eastAsia="en-US"/>
        </w:rPr>
        <w:drawing>
          <wp:inline distT="0" distB="0" distL="0" distR="0" wp14:anchorId="7D7B1A93" wp14:editId="76B77FAC">
            <wp:extent cx="165138" cy="165138"/>
            <wp:effectExtent l="0" t="0" r="6350" b="6350"/>
            <wp:docPr id="198" name="Imagen 23"/>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99E3939" w14:textId="77777777" w:rsidR="001C28D9" w:rsidRPr="00255A11" w:rsidRDefault="001C28D9" w:rsidP="00C665B3">
      <w:pPr>
        <w:rPr>
          <w:rFonts w:eastAsia="Calibri"/>
          <w:lang w:eastAsia="en-US"/>
        </w:rPr>
      </w:pPr>
    </w:p>
    <w:p w14:paraId="46064621" w14:textId="77777777" w:rsidR="001C28D9" w:rsidRPr="00255A11" w:rsidRDefault="001C28D9" w:rsidP="00C665B3">
      <w:pPr>
        <w:rPr>
          <w:rFonts w:eastAsia="Calibri"/>
          <w:lang w:eastAsia="en-US"/>
        </w:rPr>
      </w:pPr>
      <w:r w:rsidRPr="00255A11">
        <w:rPr>
          <w:rFonts w:eastAsia="Calibri"/>
          <w:lang w:eastAsia="en-US"/>
        </w:rPr>
        <w:tab/>
        <w:t>Flexión alrededor del eje mayor, M33</w:t>
      </w:r>
    </w:p>
    <w:p w14:paraId="79BD34BB" w14:textId="77777777" w:rsidR="001C28D9" w:rsidRPr="00255A11" w:rsidRDefault="001C28D9" w:rsidP="00C665B3">
      <w:pPr>
        <w:rPr>
          <w:rFonts w:eastAsia="Calibri"/>
          <w:lang w:eastAsia="en-US"/>
        </w:rPr>
      </w:pPr>
    </w:p>
    <w:p w14:paraId="6A9CD47B"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1D9057EA"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0.25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F1</w:t>
      </w:r>
    </w:p>
    <w:p w14:paraId="45896EB2"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44686F77" w14:textId="77777777" w:rsidR="001C28D9" w:rsidRPr="00255A11" w:rsidRDefault="001C28D9" w:rsidP="00C665B3">
      <w:pPr>
        <w:rPr>
          <w:rFonts w:eastAsia="Calibri"/>
          <w:lang w:eastAsia="en-US"/>
        </w:rPr>
      </w:pPr>
    </w:p>
    <w:p w14:paraId="252C9230"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9F0EEEA"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B0A58AD"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06F8E49B"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1566B640"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206A619C"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25.83</w:t>
      </w:r>
      <w:r w:rsidRPr="00255A11">
        <w:rPr>
          <w:rFonts w:eastAsia="Calibri"/>
          <w:lang w:eastAsia="en-US"/>
        </w:rPr>
        <w:tab/>
      </w:r>
    </w:p>
    <w:p w14:paraId="2C2F6588" w14:textId="77777777" w:rsidR="001C28D9" w:rsidRPr="00255A11" w:rsidRDefault="001C28D9" w:rsidP="00C665B3">
      <w:pPr>
        <w:rPr>
          <w:rFonts w:eastAsia="Calibri"/>
          <w:lang w:eastAsia="en-US"/>
        </w:rPr>
      </w:pPr>
      <w:r w:rsidRPr="00255A11">
        <w:rPr>
          <w:rFonts w:eastAsia="Calibri"/>
          <w:lang w:eastAsia="en-US"/>
        </w:rPr>
        <w:tab/>
        <w:t>Esbeltez límite para elemento compacto no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15.33</w:t>
      </w:r>
      <w:r w:rsidRPr="00255A11">
        <w:rPr>
          <w:rFonts w:eastAsia="Calibri"/>
          <w:lang w:eastAsia="en-US"/>
        </w:rPr>
        <w:tab/>
      </w:r>
    </w:p>
    <w:p w14:paraId="3156CD4D"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6A0ED3F8"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55E6B87E"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25.83</w:t>
      </w:r>
      <w:r w:rsidRPr="00255A11">
        <w:rPr>
          <w:rFonts w:eastAsia="Calibri"/>
          <w:lang w:eastAsia="en-US"/>
        </w:rPr>
        <w:tab/>
      </w:r>
    </w:p>
    <w:p w14:paraId="0F40AD17" w14:textId="77777777" w:rsidR="001C28D9" w:rsidRPr="00255A11" w:rsidRDefault="001C28D9" w:rsidP="00C665B3">
      <w:pPr>
        <w:rPr>
          <w:rFonts w:eastAsia="Calibri"/>
          <w:lang w:eastAsia="en-US"/>
        </w:rPr>
      </w:pPr>
      <w:r w:rsidRPr="00255A11">
        <w:rPr>
          <w:rFonts w:eastAsia="Calibri"/>
          <w:lang w:eastAsia="en-US"/>
        </w:rPr>
        <w:tab/>
        <w:t>Esbeltez límite para elemento compacto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15.33</w:t>
      </w:r>
      <w:r w:rsidRPr="00255A11">
        <w:rPr>
          <w:rFonts w:eastAsia="Calibri"/>
          <w:lang w:eastAsia="en-US"/>
        </w:rPr>
        <w:tab/>
      </w:r>
    </w:p>
    <w:p w14:paraId="3F3D13BD" w14:textId="77777777" w:rsidR="001C28D9" w:rsidRPr="00255A11" w:rsidRDefault="001C28D9" w:rsidP="00C665B3">
      <w:pPr>
        <w:rPr>
          <w:rFonts w:eastAsia="Calibri"/>
          <w:lang w:eastAsia="en-US"/>
        </w:rPr>
      </w:pPr>
      <w:r w:rsidRPr="00255A11">
        <w:rPr>
          <w:rFonts w:eastAsia="Calibri"/>
          <w:lang w:eastAsia="en-US"/>
        </w:rPr>
        <w:tab/>
        <w:t>Resistencia factorada a fluencia(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0.25</w:t>
      </w:r>
      <w:r w:rsidRPr="00255A11">
        <w:rPr>
          <w:rFonts w:eastAsia="Calibri"/>
          <w:lang w:eastAsia="en-US"/>
        </w:rPr>
        <w:tab/>
        <w:t>Sec. F1</w:t>
      </w:r>
    </w:p>
    <w:p w14:paraId="252AFEF9" w14:textId="77777777" w:rsidR="001C28D9" w:rsidRPr="00255A11" w:rsidRDefault="001C28D9" w:rsidP="00C665B3">
      <w:pPr>
        <w:rPr>
          <w:rFonts w:eastAsia="Calibri"/>
          <w:lang w:eastAsia="en-US"/>
        </w:rPr>
      </w:pPr>
      <w:r w:rsidRPr="00255A11">
        <w:rPr>
          <w:rFonts w:eastAsia="Calibri"/>
          <w:lang w:eastAsia="en-US"/>
        </w:rPr>
        <w:tab/>
        <w:t>Fluencia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0.28</w:t>
      </w:r>
      <w:r w:rsidRPr="00255A11">
        <w:rPr>
          <w:rFonts w:eastAsia="Calibri"/>
          <w:lang w:eastAsia="en-US"/>
        </w:rPr>
        <w:tab/>
        <w:t>Eq. F9-1</w:t>
      </w:r>
    </w:p>
    <w:p w14:paraId="7D844A9B" w14:textId="77777777" w:rsidR="001C28D9" w:rsidRPr="00255A11" w:rsidRDefault="001C28D9" w:rsidP="00C665B3">
      <w:pPr>
        <w:rPr>
          <w:rFonts w:eastAsia="Calibri"/>
          <w:lang w:eastAsia="en-US"/>
        </w:rPr>
      </w:pPr>
      <w:r w:rsidRPr="00255A11">
        <w:rPr>
          <w:rFonts w:eastAsia="Calibri"/>
          <w:lang w:eastAsia="en-US"/>
        </w:rPr>
        <w:tab/>
        <w:t>Resistencia factorada a pandeo lateral-torsional(</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6.13</w:t>
      </w:r>
      <w:r w:rsidRPr="00255A11">
        <w:rPr>
          <w:rFonts w:eastAsia="Calibri"/>
          <w:lang w:eastAsia="en-US"/>
        </w:rPr>
        <w:tab/>
        <w:t>Sec. F1</w:t>
      </w:r>
    </w:p>
    <w:p w14:paraId="572F0655" w14:textId="77777777" w:rsidR="001C28D9" w:rsidRPr="00255A11" w:rsidRDefault="001C28D9" w:rsidP="00C665B3">
      <w:pPr>
        <w:rPr>
          <w:rFonts w:eastAsia="Calibri"/>
          <w:lang w:eastAsia="en-US"/>
        </w:rPr>
      </w:pPr>
      <w:r w:rsidRPr="00255A11">
        <w:rPr>
          <w:rFonts w:eastAsia="Calibri"/>
          <w:lang w:eastAsia="en-US"/>
        </w:rPr>
        <w:tab/>
        <w:t>Factor de modificación para el pandeo lateral-torsional (C</w:t>
      </w:r>
      <w:r w:rsidRPr="00255A11">
        <w:rPr>
          <w:rFonts w:eastAsia="Calibri"/>
          <w:sz w:val="14"/>
          <w:lang w:eastAsia="en-US"/>
        </w:rPr>
        <w:t>b</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C-F1-3</w:t>
      </w:r>
    </w:p>
    <w:p w14:paraId="4212C59E" w14:textId="77777777" w:rsidR="001C28D9" w:rsidRPr="00255A11" w:rsidRDefault="001C28D9" w:rsidP="00C665B3">
      <w:pPr>
        <w:rPr>
          <w:rFonts w:eastAsia="Calibri"/>
          <w:lang w:eastAsia="en-US"/>
        </w:rPr>
      </w:pPr>
      <w:r w:rsidRPr="00255A11">
        <w:rPr>
          <w:rFonts w:eastAsia="Calibri"/>
          <w:lang w:eastAsia="en-US"/>
        </w:rPr>
        <w:tab/>
        <w:t>Factor para pandeo lateral-torsional en tees y ángulos dobles (B)</w:t>
      </w:r>
      <w:r w:rsidRPr="00255A11">
        <w:rPr>
          <w:rFonts w:eastAsia="Calibri"/>
          <w:lang w:eastAsia="en-US"/>
        </w:rPr>
        <w:tab/>
        <w:t>--</w:t>
      </w:r>
      <w:r w:rsidRPr="00255A11">
        <w:rPr>
          <w:rFonts w:eastAsia="Calibri"/>
          <w:lang w:eastAsia="en-US"/>
        </w:rPr>
        <w:tab/>
        <w:t>2.08</w:t>
      </w:r>
      <w:r w:rsidRPr="00255A11">
        <w:rPr>
          <w:rFonts w:eastAsia="Calibri"/>
          <w:lang w:eastAsia="en-US"/>
        </w:rPr>
        <w:tab/>
        <w:t>Eq. F9-5</w:t>
      </w:r>
    </w:p>
    <w:p w14:paraId="653416F6" w14:textId="77777777" w:rsidR="001C28D9" w:rsidRPr="00255A11" w:rsidRDefault="001C28D9" w:rsidP="00C665B3">
      <w:pPr>
        <w:rPr>
          <w:rFonts w:eastAsia="Calibri"/>
          <w:lang w:eastAsia="en-US"/>
        </w:rPr>
      </w:pPr>
      <w:r w:rsidRPr="00255A11">
        <w:rPr>
          <w:rFonts w:eastAsia="Calibri"/>
          <w:lang w:eastAsia="en-US"/>
        </w:rPr>
        <w:tab/>
        <w:t>Pandeo lateral-torsional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6.81</w:t>
      </w:r>
      <w:r w:rsidRPr="00255A11">
        <w:rPr>
          <w:rFonts w:eastAsia="Calibri"/>
          <w:lang w:eastAsia="en-US"/>
        </w:rPr>
        <w:tab/>
        <w:t>Eq. F9-4</w:t>
      </w:r>
    </w:p>
    <w:p w14:paraId="1A61D008" w14:textId="77777777" w:rsidR="001C28D9" w:rsidRPr="00255A11" w:rsidRDefault="001C28D9" w:rsidP="00C665B3">
      <w:pPr>
        <w:rPr>
          <w:rFonts w:eastAsia="Calibri"/>
          <w:lang w:eastAsia="en-US"/>
        </w:rPr>
      </w:pPr>
      <w:r w:rsidRPr="00255A11">
        <w:rPr>
          <w:rFonts w:eastAsia="Calibri"/>
          <w:lang w:eastAsia="en-US"/>
        </w:rPr>
        <w:lastRenderedPageBreak/>
        <w:tab/>
        <w:t>Resistencia factorada a pandeo local del ala(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0.43</w:t>
      </w:r>
      <w:r w:rsidRPr="00255A11">
        <w:rPr>
          <w:rFonts w:eastAsia="Calibri"/>
          <w:lang w:eastAsia="en-US"/>
        </w:rPr>
        <w:tab/>
        <w:t>Sec. F1</w:t>
      </w:r>
    </w:p>
    <w:p w14:paraId="357695A1" w14:textId="77777777" w:rsidR="001C28D9" w:rsidRPr="00255A11" w:rsidRDefault="001C28D9" w:rsidP="00C665B3">
      <w:pPr>
        <w:rPr>
          <w:rFonts w:eastAsia="Calibri"/>
          <w:lang w:eastAsia="en-US"/>
        </w:rPr>
      </w:pPr>
      <w:r w:rsidRPr="00255A11">
        <w:rPr>
          <w:rFonts w:eastAsia="Calibri"/>
          <w:lang w:eastAsia="en-US"/>
        </w:rPr>
        <w:tab/>
        <w:t>Esfuerzo crítico (F</w:t>
      </w:r>
      <w:r w:rsidRPr="00255A11">
        <w:rPr>
          <w:rFonts w:eastAsia="Calibri"/>
          <w:sz w:val="14"/>
          <w:lang w:eastAsia="en-US"/>
        </w:rPr>
        <w:t>cr</w:t>
      </w:r>
      <w:r w:rsidRPr="00255A11">
        <w:rPr>
          <w:rFonts w:eastAsia="Calibri"/>
          <w:lang w:eastAsia="en-US"/>
        </w:rPr>
        <w:t>)</w:t>
      </w:r>
      <w:r w:rsidRPr="00255A11">
        <w:rPr>
          <w:rFonts w:eastAsia="Calibri"/>
          <w:lang w:eastAsia="en-US"/>
        </w:rPr>
        <w:tab/>
        <w:t>[Ton/m2]</w:t>
      </w:r>
      <w:r w:rsidRPr="00255A11">
        <w:rPr>
          <w:rFonts w:eastAsia="Calibri"/>
          <w:lang w:eastAsia="en-US"/>
        </w:rPr>
        <w:tab/>
        <w:t>25695.35</w:t>
      </w:r>
      <w:r w:rsidRPr="00255A11">
        <w:rPr>
          <w:rFonts w:eastAsia="Calibri"/>
          <w:lang w:eastAsia="en-US"/>
        </w:rPr>
        <w:tab/>
        <w:t>Eq. F9-7</w:t>
      </w:r>
    </w:p>
    <w:p w14:paraId="21570959" w14:textId="77777777" w:rsidR="001C28D9" w:rsidRPr="00255A11" w:rsidRDefault="001C28D9" w:rsidP="00C665B3">
      <w:pPr>
        <w:rPr>
          <w:rFonts w:eastAsia="Calibri"/>
          <w:lang w:eastAsia="en-US"/>
        </w:rPr>
      </w:pPr>
      <w:r w:rsidRPr="00255A11">
        <w:rPr>
          <w:rFonts w:eastAsia="Calibri"/>
          <w:lang w:eastAsia="en-US"/>
        </w:rPr>
        <w:tab/>
        <w:t>Pandeo local del ala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0.48</w:t>
      </w:r>
      <w:r w:rsidRPr="00255A11">
        <w:rPr>
          <w:rFonts w:eastAsia="Calibri"/>
          <w:lang w:eastAsia="en-US"/>
        </w:rPr>
        <w:tab/>
        <w:t>Eq. F9-6</w:t>
      </w:r>
    </w:p>
    <w:p w14:paraId="780EC011" w14:textId="77777777" w:rsidR="001C28D9" w:rsidRPr="00255A11" w:rsidRDefault="001C28D9" w:rsidP="00C665B3">
      <w:pPr>
        <w:rPr>
          <w:rFonts w:eastAsia="Calibri"/>
          <w:lang w:eastAsia="en-US"/>
        </w:rPr>
      </w:pPr>
    </w:p>
    <w:p w14:paraId="68EB3393" w14:textId="77777777" w:rsidR="001C28D9" w:rsidRPr="00255A11" w:rsidRDefault="001C28D9" w:rsidP="00C665B3">
      <w:pPr>
        <w:rPr>
          <w:rFonts w:eastAsia="Calibri"/>
          <w:lang w:eastAsia="en-US"/>
        </w:rPr>
      </w:pPr>
      <w:r w:rsidRPr="00255A11">
        <w:rPr>
          <w:rFonts w:eastAsia="Calibri"/>
          <w:lang w:eastAsia="en-US"/>
        </w:rPr>
        <w:tab/>
        <w:t>Flexión alrededor del eje menor, M22</w:t>
      </w:r>
    </w:p>
    <w:p w14:paraId="222681B8" w14:textId="77777777" w:rsidR="001C28D9" w:rsidRPr="00255A11" w:rsidRDefault="001C28D9" w:rsidP="00C665B3">
      <w:pPr>
        <w:rPr>
          <w:rFonts w:eastAsia="Calibri"/>
          <w:lang w:eastAsia="en-US"/>
        </w:rPr>
      </w:pPr>
    </w:p>
    <w:p w14:paraId="3A4B383A"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72B8CE60"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0.23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F1</w:t>
      </w:r>
    </w:p>
    <w:p w14:paraId="36D239C1"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39FE64C6" w14:textId="77777777" w:rsidR="001C28D9" w:rsidRPr="00255A11" w:rsidRDefault="001C28D9" w:rsidP="00C665B3">
      <w:pPr>
        <w:rPr>
          <w:rFonts w:eastAsia="Calibri"/>
          <w:lang w:eastAsia="en-US"/>
        </w:rPr>
      </w:pPr>
    </w:p>
    <w:p w14:paraId="3E0ACAD1"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F13866C"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B18B68C" w14:textId="77777777" w:rsidR="001C28D9" w:rsidRPr="00255A11" w:rsidRDefault="001C28D9" w:rsidP="00C665B3">
      <w:pPr>
        <w:rPr>
          <w:rFonts w:eastAsia="Calibri"/>
          <w:lang w:eastAsia="en-US"/>
        </w:rPr>
      </w:pPr>
      <w:r w:rsidRPr="00255A11">
        <w:rPr>
          <w:rFonts w:eastAsia="Calibri"/>
          <w:lang w:eastAsia="en-US"/>
        </w:rPr>
        <w:tab/>
        <w:t>Clasificación de sección</w:t>
      </w:r>
    </w:p>
    <w:p w14:paraId="2E20067B" w14:textId="77777777" w:rsidR="001C28D9" w:rsidRPr="00255A11" w:rsidRDefault="001C28D9" w:rsidP="00C665B3">
      <w:pPr>
        <w:rPr>
          <w:rFonts w:eastAsia="Calibri"/>
          <w:lang w:eastAsia="en-US"/>
        </w:rPr>
      </w:pPr>
      <w:r w:rsidRPr="00255A11">
        <w:rPr>
          <w:rFonts w:eastAsia="Calibri"/>
          <w:lang w:eastAsia="en-US"/>
        </w:rPr>
        <w:tab/>
        <w:t>Clasificación del elemento no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1DA56CA2" w14:textId="77777777" w:rsidR="001C28D9" w:rsidRPr="00255A11" w:rsidRDefault="001C28D9" w:rsidP="00C665B3">
      <w:pPr>
        <w:rPr>
          <w:rFonts w:eastAsia="Calibri"/>
          <w:lang w:eastAsia="en-US"/>
        </w:rPr>
      </w:pPr>
      <w:r w:rsidRPr="00255A11">
        <w:rPr>
          <w:rFonts w:eastAsia="Calibri"/>
          <w:lang w:eastAsia="en-US"/>
        </w:rPr>
        <w:tab/>
        <w:t>Esbeltez del elemento no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6E45556C"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no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25.83</w:t>
      </w:r>
      <w:r w:rsidRPr="00255A11">
        <w:rPr>
          <w:rFonts w:eastAsia="Calibri"/>
          <w:lang w:eastAsia="en-US"/>
        </w:rPr>
        <w:tab/>
      </w:r>
    </w:p>
    <w:p w14:paraId="74EAF084" w14:textId="77777777" w:rsidR="001C28D9" w:rsidRPr="00255A11" w:rsidRDefault="001C28D9" w:rsidP="00C665B3">
      <w:pPr>
        <w:rPr>
          <w:rFonts w:eastAsia="Calibri"/>
          <w:lang w:eastAsia="en-US"/>
        </w:rPr>
      </w:pPr>
      <w:r w:rsidRPr="00255A11">
        <w:rPr>
          <w:rFonts w:eastAsia="Calibri"/>
          <w:lang w:eastAsia="en-US"/>
        </w:rPr>
        <w:tab/>
        <w:t>Esbeltez límite para elemento compacto no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15.33</w:t>
      </w:r>
      <w:r w:rsidRPr="00255A11">
        <w:rPr>
          <w:rFonts w:eastAsia="Calibri"/>
          <w:lang w:eastAsia="en-US"/>
        </w:rPr>
        <w:tab/>
      </w:r>
    </w:p>
    <w:p w14:paraId="7419E186" w14:textId="77777777" w:rsidR="001C28D9" w:rsidRPr="00255A11" w:rsidRDefault="001C28D9" w:rsidP="00C665B3">
      <w:pPr>
        <w:rPr>
          <w:rFonts w:eastAsia="Calibri"/>
          <w:lang w:eastAsia="en-US"/>
        </w:rPr>
      </w:pPr>
      <w:r w:rsidRPr="00255A11">
        <w:rPr>
          <w:rFonts w:eastAsia="Calibri"/>
          <w:lang w:eastAsia="en-US"/>
        </w:rPr>
        <w:tab/>
        <w:t>Clasificación del elemento atiesado</w:t>
      </w:r>
      <w:r w:rsidRPr="00255A11">
        <w:rPr>
          <w:rFonts w:eastAsia="Calibri"/>
          <w:lang w:eastAsia="en-US"/>
        </w:rPr>
        <w:tab/>
        <w:t>--</w:t>
      </w:r>
      <w:r w:rsidRPr="00255A11">
        <w:rPr>
          <w:rFonts w:eastAsia="Calibri"/>
          <w:lang w:eastAsia="en-US"/>
        </w:rPr>
        <w:tab/>
        <w:t>No compacto</w:t>
      </w:r>
      <w:r w:rsidRPr="00255A11">
        <w:rPr>
          <w:rFonts w:eastAsia="Calibri"/>
          <w:lang w:eastAsia="en-US"/>
        </w:rPr>
        <w:tab/>
      </w:r>
    </w:p>
    <w:p w14:paraId="1FEDCF56" w14:textId="77777777" w:rsidR="001C28D9" w:rsidRPr="00255A11" w:rsidRDefault="001C28D9" w:rsidP="00C665B3">
      <w:pPr>
        <w:rPr>
          <w:rFonts w:eastAsia="Calibri"/>
          <w:lang w:eastAsia="en-US"/>
        </w:rPr>
      </w:pPr>
      <w:r w:rsidRPr="00255A11">
        <w:rPr>
          <w:rFonts w:eastAsia="Calibri"/>
          <w:lang w:eastAsia="en-US"/>
        </w:rPr>
        <w:tab/>
        <w:t>Esbeltez del elemento atiesado (</w:t>
      </w:r>
      <w:r w:rsidRPr="00255A11">
        <w:rPr>
          <w:rFonts w:ascii="Symbol" w:eastAsia="Calibri" w:hAnsi="Symbol"/>
          <w:sz w:val="20"/>
          <w:lang w:eastAsia="en-US"/>
        </w:rPr>
        <w:t></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r>
    </w:p>
    <w:p w14:paraId="0137E140" w14:textId="77777777" w:rsidR="001C28D9" w:rsidRPr="00255A11" w:rsidRDefault="001C28D9" w:rsidP="00C665B3">
      <w:pPr>
        <w:rPr>
          <w:rFonts w:eastAsia="Calibri"/>
          <w:lang w:eastAsia="en-US"/>
        </w:rPr>
      </w:pPr>
      <w:r w:rsidRPr="00255A11">
        <w:rPr>
          <w:rFonts w:eastAsia="Calibri"/>
          <w:lang w:eastAsia="en-US"/>
        </w:rPr>
        <w:tab/>
        <w:t>Esbeltez l</w:t>
      </w:r>
      <w:r w:rsidRPr="00255A11">
        <w:rPr>
          <w:rFonts w:eastAsia="Calibri" w:hint="eastAsia"/>
          <w:lang w:eastAsia="en-US"/>
        </w:rPr>
        <w:t>í</w:t>
      </w:r>
      <w:r w:rsidRPr="00255A11">
        <w:rPr>
          <w:rFonts w:eastAsia="Calibri"/>
          <w:lang w:eastAsia="en-US"/>
        </w:rPr>
        <w:t>mite para elemento no compacto atiesado (</w:t>
      </w:r>
      <w:r w:rsidRPr="00255A11">
        <w:rPr>
          <w:rFonts w:ascii="Symbol" w:eastAsia="Calibri" w:hAnsi="Symbol"/>
          <w:sz w:val="20"/>
          <w:lang w:eastAsia="en-US"/>
        </w:rPr>
        <w:t></w:t>
      </w:r>
      <w:r w:rsidRPr="00255A11">
        <w:rPr>
          <w:rFonts w:eastAsia="Calibri"/>
          <w:sz w:val="14"/>
          <w:lang w:eastAsia="en-US"/>
        </w:rPr>
        <w:t>r</w:t>
      </w:r>
      <w:r w:rsidRPr="00255A11">
        <w:rPr>
          <w:rFonts w:eastAsia="Calibri"/>
          <w:lang w:eastAsia="en-US"/>
        </w:rPr>
        <w:t>)</w:t>
      </w:r>
      <w:r w:rsidRPr="00255A11">
        <w:rPr>
          <w:rFonts w:eastAsia="Calibri"/>
          <w:lang w:eastAsia="en-US"/>
        </w:rPr>
        <w:tab/>
        <w:t>--</w:t>
      </w:r>
      <w:r w:rsidRPr="00255A11">
        <w:rPr>
          <w:rFonts w:eastAsia="Calibri"/>
          <w:lang w:eastAsia="en-US"/>
        </w:rPr>
        <w:tab/>
        <w:t>25.83</w:t>
      </w:r>
      <w:r w:rsidRPr="00255A11">
        <w:rPr>
          <w:rFonts w:eastAsia="Calibri"/>
          <w:lang w:eastAsia="en-US"/>
        </w:rPr>
        <w:tab/>
      </w:r>
    </w:p>
    <w:p w14:paraId="57C900E8" w14:textId="77777777" w:rsidR="001C28D9" w:rsidRPr="00255A11" w:rsidRDefault="001C28D9" w:rsidP="00C665B3">
      <w:pPr>
        <w:rPr>
          <w:rFonts w:eastAsia="Calibri"/>
          <w:lang w:eastAsia="en-US"/>
        </w:rPr>
      </w:pPr>
      <w:r w:rsidRPr="00255A11">
        <w:rPr>
          <w:rFonts w:eastAsia="Calibri"/>
          <w:lang w:eastAsia="en-US"/>
        </w:rPr>
        <w:tab/>
        <w:t>Esbeltez límite para elemento compacto atiesado (</w:t>
      </w:r>
      <w:r w:rsidRPr="00255A11">
        <w:rPr>
          <w:rFonts w:ascii="Symbol" w:eastAsia="Calibri" w:hAnsi="Symbol"/>
          <w:sz w:val="20"/>
          <w:lang w:eastAsia="en-US"/>
        </w:rPr>
        <w:t></w:t>
      </w:r>
      <w:r w:rsidRPr="00255A11">
        <w:rPr>
          <w:rFonts w:eastAsia="Calibri"/>
          <w:sz w:val="14"/>
          <w:lang w:eastAsia="en-US"/>
        </w:rPr>
        <w:t>p</w:t>
      </w:r>
      <w:r w:rsidRPr="00255A11">
        <w:rPr>
          <w:rFonts w:eastAsia="Calibri"/>
          <w:lang w:eastAsia="en-US"/>
        </w:rPr>
        <w:t>)</w:t>
      </w:r>
      <w:r w:rsidRPr="00255A11">
        <w:rPr>
          <w:rFonts w:eastAsia="Calibri"/>
          <w:lang w:eastAsia="en-US"/>
        </w:rPr>
        <w:tab/>
        <w:t>--</w:t>
      </w:r>
      <w:r w:rsidRPr="00255A11">
        <w:rPr>
          <w:rFonts w:eastAsia="Calibri"/>
          <w:lang w:eastAsia="en-US"/>
        </w:rPr>
        <w:tab/>
        <w:t>15.33</w:t>
      </w:r>
      <w:r w:rsidRPr="00255A11">
        <w:rPr>
          <w:rFonts w:eastAsia="Calibri"/>
          <w:lang w:eastAsia="en-US"/>
        </w:rPr>
        <w:tab/>
      </w:r>
    </w:p>
    <w:p w14:paraId="5534A803" w14:textId="77777777" w:rsidR="001C28D9" w:rsidRPr="00255A11" w:rsidRDefault="001C28D9" w:rsidP="00C665B3">
      <w:pPr>
        <w:rPr>
          <w:rFonts w:eastAsia="Calibri"/>
          <w:lang w:eastAsia="en-US"/>
        </w:rPr>
      </w:pPr>
      <w:r w:rsidRPr="00255A11">
        <w:rPr>
          <w:rFonts w:eastAsia="Calibri"/>
          <w:lang w:eastAsia="en-US"/>
        </w:rPr>
        <w:tab/>
        <w:t>Resistencia factorada a fluencia(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0.31</w:t>
      </w:r>
      <w:r w:rsidRPr="00255A11">
        <w:rPr>
          <w:rFonts w:eastAsia="Calibri"/>
          <w:lang w:eastAsia="en-US"/>
        </w:rPr>
        <w:tab/>
        <w:t>Sec. F1</w:t>
      </w:r>
    </w:p>
    <w:p w14:paraId="601E5753" w14:textId="77777777" w:rsidR="001C28D9" w:rsidRPr="00255A11" w:rsidRDefault="001C28D9" w:rsidP="00C665B3">
      <w:pPr>
        <w:rPr>
          <w:rFonts w:eastAsia="Calibri"/>
          <w:lang w:eastAsia="en-US"/>
        </w:rPr>
      </w:pPr>
      <w:r w:rsidRPr="00255A11">
        <w:rPr>
          <w:rFonts w:eastAsia="Calibri"/>
          <w:lang w:eastAsia="en-US"/>
        </w:rPr>
        <w:tab/>
        <w:t>Fluencia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0.34</w:t>
      </w:r>
      <w:r w:rsidRPr="00255A11">
        <w:rPr>
          <w:rFonts w:eastAsia="Calibri"/>
          <w:lang w:eastAsia="en-US"/>
        </w:rPr>
        <w:tab/>
        <w:t>Eq. F6-1</w:t>
      </w:r>
    </w:p>
    <w:p w14:paraId="0708FC00" w14:textId="77777777" w:rsidR="001C28D9" w:rsidRPr="00255A11" w:rsidRDefault="001C28D9" w:rsidP="00C665B3">
      <w:pPr>
        <w:rPr>
          <w:rFonts w:eastAsia="Calibri"/>
          <w:lang w:eastAsia="en-US"/>
        </w:rPr>
      </w:pPr>
      <w:r w:rsidRPr="00255A11">
        <w:rPr>
          <w:rFonts w:eastAsia="Calibri"/>
          <w:lang w:eastAsia="en-US"/>
        </w:rPr>
        <w:tab/>
        <w:t>Resistencia factorada a pandeo local del ala(</w:t>
      </w:r>
      <w:r w:rsidRPr="00255A11">
        <w:rPr>
          <w:rFonts w:ascii="Symbol" w:eastAsia="Calibri" w:hAnsi="Symbol"/>
          <w:sz w:val="20"/>
          <w:lang w:eastAsia="en-US"/>
        </w:rPr>
        <w:t></w:t>
      </w:r>
      <w:r w:rsidRPr="00255A11">
        <w:rPr>
          <w:rFonts w:eastAsia="Calibri"/>
          <w:lang w:eastAsia="en-US"/>
        </w:rPr>
        <w:t>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0.23</w:t>
      </w:r>
      <w:r w:rsidRPr="00255A11">
        <w:rPr>
          <w:rFonts w:eastAsia="Calibri"/>
          <w:lang w:eastAsia="en-US"/>
        </w:rPr>
        <w:tab/>
        <w:t>Sec. F1</w:t>
      </w:r>
    </w:p>
    <w:p w14:paraId="7EB82E3D" w14:textId="77777777" w:rsidR="001C28D9" w:rsidRPr="00255A11" w:rsidRDefault="001C28D9" w:rsidP="00C665B3">
      <w:pPr>
        <w:rPr>
          <w:rFonts w:eastAsia="Calibri"/>
          <w:lang w:eastAsia="en-US"/>
        </w:rPr>
      </w:pPr>
      <w:r w:rsidRPr="00255A11">
        <w:rPr>
          <w:rFonts w:eastAsia="Calibri"/>
          <w:lang w:eastAsia="en-US"/>
        </w:rPr>
        <w:tab/>
        <w:t>Pandeo local del ala (M</w:t>
      </w:r>
      <w:r w:rsidRPr="00255A11">
        <w:rPr>
          <w:rFonts w:eastAsia="Calibri"/>
          <w:sz w:val="14"/>
          <w:lang w:eastAsia="en-US"/>
        </w:rPr>
        <w:t>n</w:t>
      </w:r>
      <w:r w:rsidRPr="00255A11">
        <w:rPr>
          <w:rFonts w:eastAsia="Calibri"/>
          <w:lang w:eastAsia="en-US"/>
        </w:rPr>
        <w:t>)</w:t>
      </w:r>
      <w:r w:rsidRPr="00255A11">
        <w:rPr>
          <w:rFonts w:eastAsia="Calibri"/>
          <w:lang w:eastAsia="en-US"/>
        </w:rPr>
        <w:tab/>
        <w:t>[Ton*m]</w:t>
      </w:r>
      <w:r w:rsidRPr="00255A11">
        <w:rPr>
          <w:rFonts w:eastAsia="Calibri"/>
          <w:lang w:eastAsia="en-US"/>
        </w:rPr>
        <w:tab/>
        <w:t>0.26</w:t>
      </w:r>
      <w:r w:rsidRPr="00255A11">
        <w:rPr>
          <w:rFonts w:eastAsia="Calibri"/>
          <w:lang w:eastAsia="en-US"/>
        </w:rPr>
        <w:tab/>
        <w:t>Eq. F6-1</w:t>
      </w:r>
    </w:p>
    <w:p w14:paraId="061E52D0" w14:textId="77777777" w:rsidR="001C28D9" w:rsidRPr="00255A11" w:rsidRDefault="001C28D9" w:rsidP="00C665B3">
      <w:pPr>
        <w:rPr>
          <w:rFonts w:eastAsia="Calibri"/>
          <w:lang w:eastAsia="en-US"/>
        </w:rPr>
      </w:pPr>
    </w:p>
    <w:p w14:paraId="545BBA6C" w14:textId="77777777" w:rsidR="001C28D9" w:rsidRPr="00255A11" w:rsidRDefault="001C28D9" w:rsidP="00C665B3">
      <w:pPr>
        <w:rPr>
          <w:rFonts w:eastAsia="Calibri"/>
          <w:lang w:eastAsia="en-US"/>
        </w:rPr>
      </w:pPr>
      <w:r w:rsidRPr="00255A11">
        <w:rPr>
          <w:rFonts w:eastAsia="Calibri"/>
          <w:lang w:eastAsia="en-US"/>
        </w:rPr>
        <w:tab/>
        <w:t>DISEÑO A CORTE</w:t>
      </w:r>
      <w:r w:rsidRPr="00255A11">
        <w:rPr>
          <w:rFonts w:eastAsia="Calibri"/>
          <w:lang w:eastAsia="en-US"/>
        </w:rPr>
        <w:tab/>
      </w:r>
      <w:r w:rsidRPr="00255A11">
        <w:rPr>
          <w:rFonts w:eastAsia="Calibri"/>
          <w:noProof/>
          <w:lang w:val="en-US" w:eastAsia="en-US"/>
        </w:rPr>
        <w:drawing>
          <wp:inline distT="0" distB="0" distL="0" distR="0" wp14:anchorId="78A9D680" wp14:editId="2696F7CB">
            <wp:extent cx="165138" cy="165138"/>
            <wp:effectExtent l="0" t="0" r="6350" b="6350"/>
            <wp:docPr id="199" name="Imagen 24"/>
            <wp:cNvGraphicFramePr/>
            <a:graphic xmlns:a="http://schemas.openxmlformats.org/drawingml/2006/main">
              <a:graphicData uri="http://schemas.openxmlformats.org/drawingml/2006/picture">
                <pic:pic xmlns:pic="http://schemas.openxmlformats.org/drawingml/2006/picture">
                  <pic:nvPicPr>
                    <pic:cNvPr id="24"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E0B984D" w14:textId="77777777" w:rsidR="001C28D9" w:rsidRPr="00255A11" w:rsidRDefault="001C28D9" w:rsidP="00C665B3">
      <w:pPr>
        <w:rPr>
          <w:rFonts w:eastAsia="Calibri"/>
          <w:lang w:eastAsia="en-US"/>
        </w:rPr>
      </w:pPr>
    </w:p>
    <w:p w14:paraId="7DDE9E5B" w14:textId="77777777" w:rsidR="001C28D9" w:rsidRPr="00255A11" w:rsidRDefault="001C28D9" w:rsidP="00C665B3">
      <w:pPr>
        <w:rPr>
          <w:rFonts w:eastAsia="Calibri"/>
          <w:lang w:eastAsia="en-US"/>
        </w:rPr>
      </w:pPr>
      <w:r w:rsidRPr="00255A11">
        <w:rPr>
          <w:rFonts w:eastAsia="Calibri"/>
          <w:lang w:eastAsia="en-US"/>
        </w:rPr>
        <w:tab/>
        <w:t>Corte en el eje mayor 33</w:t>
      </w:r>
    </w:p>
    <w:p w14:paraId="606E07D6" w14:textId="77777777" w:rsidR="001C28D9" w:rsidRPr="00255A11" w:rsidRDefault="001C28D9" w:rsidP="00C665B3">
      <w:pPr>
        <w:rPr>
          <w:rFonts w:eastAsia="Calibri"/>
          <w:lang w:eastAsia="en-US"/>
        </w:rPr>
      </w:pPr>
    </w:p>
    <w:p w14:paraId="782F8377"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51D36D8E"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5.41 [Ton]</w:t>
      </w:r>
      <w:r w:rsidRPr="00255A11">
        <w:rPr>
          <w:rFonts w:eastAsia="Calibri"/>
          <w:lang w:eastAsia="en-US"/>
        </w:rPr>
        <w:tab/>
      </w:r>
      <w:r w:rsidRPr="00255A11">
        <w:rPr>
          <w:rFonts w:eastAsia="Calibri"/>
          <w:lang w:eastAsia="en-US"/>
        </w:rPr>
        <w:tab/>
      </w:r>
      <w:r w:rsidRPr="00255A11">
        <w:rPr>
          <w:rFonts w:eastAsia="Calibri"/>
          <w:lang w:eastAsia="en-US"/>
        </w:rPr>
        <w:tab/>
      </w:r>
    </w:p>
    <w:p w14:paraId="371ECE35"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33D99721" w14:textId="77777777" w:rsidR="001C28D9" w:rsidRPr="00255A11" w:rsidRDefault="001C28D9" w:rsidP="00C665B3">
      <w:pPr>
        <w:rPr>
          <w:rFonts w:eastAsia="Calibri"/>
          <w:lang w:eastAsia="en-US"/>
        </w:rPr>
      </w:pPr>
    </w:p>
    <w:p w14:paraId="15F5BD43"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0F6A761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2419738" w14:textId="77777777" w:rsidR="001C28D9" w:rsidRPr="00255A11" w:rsidRDefault="001C28D9" w:rsidP="00C665B3">
      <w:pPr>
        <w:rPr>
          <w:rFonts w:eastAsia="Calibri"/>
          <w:lang w:eastAsia="en-US"/>
        </w:rPr>
      </w:pPr>
      <w:r w:rsidRPr="00255A11">
        <w:rPr>
          <w:rFonts w:eastAsia="Calibri"/>
          <w:lang w:eastAsia="en-US"/>
        </w:rPr>
        <w:tab/>
        <w:t>Capacidad factorada a corte(</w:t>
      </w:r>
      <w:r w:rsidRPr="00255A11">
        <w:rPr>
          <w:rFonts w:ascii="Symbol" w:eastAsia="Calibri" w:hAnsi="Symbol"/>
          <w:sz w:val="20"/>
          <w:lang w:eastAsia="en-US"/>
        </w:rPr>
        <w:t></w:t>
      </w:r>
      <w:r w:rsidRPr="00255A11">
        <w:rPr>
          <w:rFonts w:eastAsia="Calibri"/>
          <w:lang w:eastAsia="en-US"/>
        </w:rPr>
        <w:t>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5.41</w:t>
      </w:r>
      <w:r w:rsidRPr="00255A11">
        <w:rPr>
          <w:rFonts w:eastAsia="Calibri"/>
          <w:lang w:eastAsia="en-US"/>
        </w:rPr>
        <w:tab/>
      </w:r>
    </w:p>
    <w:p w14:paraId="2952F5AB" w14:textId="77777777" w:rsidR="001C28D9" w:rsidRPr="00255A11" w:rsidRDefault="001C28D9" w:rsidP="00C665B3">
      <w:pPr>
        <w:rPr>
          <w:rFonts w:eastAsia="Calibri"/>
          <w:lang w:eastAsia="en-US"/>
        </w:rPr>
      </w:pPr>
      <w:r w:rsidRPr="00255A11">
        <w:rPr>
          <w:rFonts w:eastAsia="Calibri"/>
          <w:lang w:eastAsia="en-US"/>
        </w:rPr>
        <w:lastRenderedPageBreak/>
        <w:tab/>
        <w:t>Esbeltez del alma (</w:t>
      </w:r>
      <w:r w:rsidRPr="00255A11">
        <w:rPr>
          <w:rFonts w:ascii="Symbol" w:eastAsia="Calibri" w:hAnsi="Symbol"/>
          <w:sz w:val="20"/>
          <w:lang w:eastAsia="en-US"/>
        </w:rPr>
        <w:t></w:t>
      </w:r>
      <w:r w:rsidRPr="00255A11">
        <w:rPr>
          <w:rFonts w:eastAsia="Calibri"/>
          <w:sz w:val="14"/>
          <w:lang w:eastAsia="en-US"/>
        </w:rPr>
        <w:t>w</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t>Sec. G2</w:t>
      </w:r>
    </w:p>
    <w:p w14:paraId="6EA76F0C" w14:textId="77777777" w:rsidR="001C28D9" w:rsidRPr="00255A11" w:rsidRDefault="001C28D9" w:rsidP="00C665B3">
      <w:pPr>
        <w:rPr>
          <w:rFonts w:eastAsia="Calibri"/>
          <w:lang w:eastAsia="en-US"/>
        </w:rPr>
      </w:pPr>
      <w:r w:rsidRPr="00255A11">
        <w:rPr>
          <w:rFonts w:eastAsia="Calibri"/>
          <w:lang w:eastAsia="en-US"/>
        </w:rPr>
        <w:tab/>
        <w:t>Área de corte (A</w:t>
      </w:r>
      <w:r w:rsidRPr="00255A11">
        <w:rPr>
          <w:rFonts w:eastAsia="Calibri"/>
          <w:sz w:val="14"/>
          <w:lang w:eastAsia="en-US"/>
        </w:rPr>
        <w:t>w</w:t>
      </w:r>
      <w:r w:rsidRPr="00255A11">
        <w:rPr>
          <w:rFonts w:eastAsia="Calibri"/>
          <w:lang w:eastAsia="en-US"/>
        </w:rPr>
        <w:t>)</w:t>
      </w:r>
      <w:r w:rsidRPr="00255A11">
        <w:rPr>
          <w:rFonts w:eastAsia="Calibri"/>
          <w:lang w:eastAsia="en-US"/>
        </w:rPr>
        <w:tab/>
        <w:t>[cm2]</w:t>
      </w:r>
      <w:r w:rsidRPr="00255A11">
        <w:rPr>
          <w:rFonts w:eastAsia="Calibri"/>
          <w:lang w:eastAsia="en-US"/>
        </w:rPr>
        <w:tab/>
        <w:t>3.96</w:t>
      </w:r>
      <w:r w:rsidRPr="00255A11">
        <w:rPr>
          <w:rFonts w:eastAsia="Calibri"/>
          <w:lang w:eastAsia="en-US"/>
        </w:rPr>
        <w:tab/>
      </w:r>
    </w:p>
    <w:p w14:paraId="285C0C9B" w14:textId="77777777" w:rsidR="001C28D9" w:rsidRPr="00255A11" w:rsidRDefault="001C28D9" w:rsidP="00C665B3">
      <w:pPr>
        <w:rPr>
          <w:rFonts w:eastAsia="Calibri"/>
          <w:lang w:eastAsia="en-US"/>
        </w:rPr>
      </w:pPr>
      <w:r w:rsidRPr="00255A11">
        <w:rPr>
          <w:rFonts w:eastAsia="Calibri"/>
          <w:lang w:eastAsia="en-US"/>
        </w:rPr>
        <w:tab/>
        <w:t>Coeficiente de pandeo a corte del alma (k</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1.20</w:t>
      </w:r>
      <w:r w:rsidRPr="00255A11">
        <w:rPr>
          <w:rFonts w:eastAsia="Calibri"/>
          <w:lang w:eastAsia="en-US"/>
        </w:rPr>
        <w:tab/>
        <w:t>Sec. G7</w:t>
      </w:r>
    </w:p>
    <w:p w14:paraId="6E5C69DA" w14:textId="77777777" w:rsidR="001C28D9" w:rsidRPr="00255A11" w:rsidRDefault="001C28D9" w:rsidP="00C665B3">
      <w:pPr>
        <w:rPr>
          <w:rFonts w:eastAsia="Calibri"/>
          <w:lang w:eastAsia="en-US"/>
        </w:rPr>
      </w:pPr>
      <w:r w:rsidRPr="00255A11">
        <w:rPr>
          <w:rFonts w:eastAsia="Calibri"/>
          <w:lang w:eastAsia="en-US"/>
        </w:rPr>
        <w:tab/>
        <w:t>Coeficiente de pandeo a corte del alma (C</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G2-3</w:t>
      </w:r>
    </w:p>
    <w:p w14:paraId="6A55BE56" w14:textId="77777777" w:rsidR="001C28D9" w:rsidRPr="00255A11" w:rsidRDefault="001C28D9" w:rsidP="00C665B3">
      <w:pPr>
        <w:rPr>
          <w:rFonts w:eastAsia="Calibri"/>
          <w:lang w:eastAsia="en-US"/>
        </w:rPr>
      </w:pPr>
      <w:r w:rsidRPr="00255A11">
        <w:rPr>
          <w:rFonts w:eastAsia="Calibri"/>
          <w:lang w:eastAsia="en-US"/>
        </w:rPr>
        <w:tab/>
        <w:t>Capacidad nominal a corte (V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6.02</w:t>
      </w:r>
      <w:r w:rsidRPr="00255A11">
        <w:rPr>
          <w:rFonts w:eastAsia="Calibri"/>
          <w:lang w:eastAsia="en-US"/>
        </w:rPr>
        <w:tab/>
        <w:t>Eq. G2-1</w:t>
      </w:r>
    </w:p>
    <w:p w14:paraId="57E68B0D" w14:textId="77777777" w:rsidR="001C28D9" w:rsidRPr="00255A11" w:rsidRDefault="001C28D9" w:rsidP="00C665B3">
      <w:pPr>
        <w:rPr>
          <w:rFonts w:eastAsia="Calibri"/>
          <w:lang w:eastAsia="en-US"/>
        </w:rPr>
      </w:pPr>
    </w:p>
    <w:p w14:paraId="427150A8" w14:textId="77777777" w:rsidR="001C28D9" w:rsidRPr="00255A11" w:rsidRDefault="001C28D9" w:rsidP="00C665B3">
      <w:pPr>
        <w:rPr>
          <w:rFonts w:eastAsia="Calibri"/>
          <w:lang w:eastAsia="en-US"/>
        </w:rPr>
      </w:pPr>
      <w:r w:rsidRPr="00255A11">
        <w:rPr>
          <w:rFonts w:eastAsia="Calibri"/>
          <w:lang w:eastAsia="en-US"/>
        </w:rPr>
        <w:tab/>
        <w:t>Corte en el eje menor 22</w:t>
      </w:r>
    </w:p>
    <w:p w14:paraId="10301C32" w14:textId="77777777" w:rsidR="001C28D9" w:rsidRPr="00255A11" w:rsidRDefault="001C28D9" w:rsidP="00C665B3">
      <w:pPr>
        <w:rPr>
          <w:rFonts w:eastAsia="Calibri"/>
          <w:lang w:eastAsia="en-US"/>
        </w:rPr>
      </w:pPr>
    </w:p>
    <w:p w14:paraId="20B65181"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0D618334"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5.41 [Ton]</w:t>
      </w:r>
      <w:r w:rsidRPr="00255A11">
        <w:rPr>
          <w:rFonts w:eastAsia="Calibri"/>
          <w:lang w:eastAsia="en-US"/>
        </w:rPr>
        <w:tab/>
      </w:r>
      <w:r w:rsidRPr="00255A11">
        <w:rPr>
          <w:rFonts w:eastAsia="Calibri"/>
          <w:lang w:eastAsia="en-US"/>
        </w:rPr>
        <w:tab/>
      </w:r>
      <w:r w:rsidRPr="00255A11">
        <w:rPr>
          <w:rFonts w:eastAsia="Calibri"/>
          <w:lang w:eastAsia="en-US"/>
        </w:rPr>
        <w:tab/>
      </w:r>
    </w:p>
    <w:p w14:paraId="70F32459"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3AC66EF5" w14:textId="77777777" w:rsidR="001C28D9" w:rsidRPr="00255A11" w:rsidRDefault="001C28D9" w:rsidP="00C665B3">
      <w:pPr>
        <w:rPr>
          <w:rFonts w:eastAsia="Calibri"/>
          <w:lang w:eastAsia="en-US"/>
        </w:rPr>
      </w:pPr>
    </w:p>
    <w:p w14:paraId="699B73F5"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BBC7EBC"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5956A805"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6C78AAB8" w14:textId="77777777" w:rsidR="001C28D9" w:rsidRPr="00255A11" w:rsidRDefault="001C28D9" w:rsidP="00C665B3">
      <w:pPr>
        <w:rPr>
          <w:rFonts w:eastAsia="Calibri"/>
          <w:lang w:eastAsia="en-US"/>
        </w:rPr>
      </w:pPr>
      <w:r w:rsidRPr="00255A11">
        <w:rPr>
          <w:rFonts w:eastAsia="Calibri"/>
          <w:lang w:eastAsia="en-US"/>
        </w:rPr>
        <w:tab/>
        <w:t>Capacidad factorada a corte(</w:t>
      </w:r>
      <w:r w:rsidRPr="00255A11">
        <w:rPr>
          <w:rFonts w:ascii="Symbol" w:eastAsia="Calibri" w:hAnsi="Symbol"/>
          <w:sz w:val="20"/>
          <w:lang w:eastAsia="en-US"/>
        </w:rPr>
        <w:t></w:t>
      </w:r>
      <w:r w:rsidRPr="00255A11">
        <w:rPr>
          <w:rFonts w:eastAsia="Calibri"/>
          <w:lang w:eastAsia="en-US"/>
        </w:rPr>
        <w:t>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5.41</w:t>
      </w:r>
      <w:r w:rsidRPr="00255A11">
        <w:rPr>
          <w:rFonts w:eastAsia="Calibri"/>
          <w:lang w:eastAsia="en-US"/>
        </w:rPr>
        <w:tab/>
      </w:r>
    </w:p>
    <w:p w14:paraId="6C3A4C0D" w14:textId="77777777" w:rsidR="001C28D9" w:rsidRPr="00255A11" w:rsidRDefault="001C28D9" w:rsidP="00C665B3">
      <w:pPr>
        <w:rPr>
          <w:rFonts w:eastAsia="Calibri"/>
          <w:lang w:eastAsia="en-US"/>
        </w:rPr>
      </w:pPr>
      <w:r w:rsidRPr="00255A11">
        <w:rPr>
          <w:rFonts w:eastAsia="Calibri"/>
          <w:lang w:eastAsia="en-US"/>
        </w:rPr>
        <w:tab/>
        <w:t>Esbeltez del alma (</w:t>
      </w:r>
      <w:r w:rsidRPr="00255A11">
        <w:rPr>
          <w:rFonts w:ascii="Symbol" w:eastAsia="Calibri" w:hAnsi="Symbol"/>
          <w:sz w:val="20"/>
          <w:lang w:eastAsia="en-US"/>
        </w:rPr>
        <w:t></w:t>
      </w:r>
      <w:r w:rsidRPr="00255A11">
        <w:rPr>
          <w:rFonts w:eastAsia="Calibri"/>
          <w:sz w:val="14"/>
          <w:lang w:eastAsia="en-US"/>
        </w:rPr>
        <w:t>w</w:t>
      </w:r>
      <w:r w:rsidRPr="00255A11">
        <w:rPr>
          <w:rFonts w:eastAsia="Calibri"/>
          <w:lang w:eastAsia="en-US"/>
        </w:rPr>
        <w:t>)</w:t>
      </w:r>
      <w:r w:rsidRPr="00255A11">
        <w:rPr>
          <w:rFonts w:eastAsia="Calibri"/>
          <w:lang w:eastAsia="en-US"/>
        </w:rPr>
        <w:tab/>
        <w:t>--</w:t>
      </w:r>
      <w:r w:rsidRPr="00255A11">
        <w:rPr>
          <w:rFonts w:eastAsia="Calibri"/>
          <w:lang w:eastAsia="en-US"/>
        </w:rPr>
        <w:tab/>
        <w:t>19.84</w:t>
      </w:r>
      <w:r w:rsidRPr="00255A11">
        <w:rPr>
          <w:rFonts w:eastAsia="Calibri"/>
          <w:lang w:eastAsia="en-US"/>
        </w:rPr>
        <w:tab/>
        <w:t>Sec. G2</w:t>
      </w:r>
    </w:p>
    <w:p w14:paraId="13848EA1" w14:textId="77777777" w:rsidR="001C28D9" w:rsidRPr="00255A11" w:rsidRDefault="001C28D9" w:rsidP="00C665B3">
      <w:pPr>
        <w:rPr>
          <w:rFonts w:eastAsia="Calibri"/>
          <w:lang w:eastAsia="en-US"/>
        </w:rPr>
      </w:pPr>
      <w:r w:rsidRPr="00255A11">
        <w:rPr>
          <w:rFonts w:eastAsia="Calibri"/>
          <w:lang w:eastAsia="en-US"/>
        </w:rPr>
        <w:tab/>
        <w:t>Área de corte (A</w:t>
      </w:r>
      <w:r w:rsidRPr="00255A11">
        <w:rPr>
          <w:rFonts w:eastAsia="Calibri"/>
          <w:sz w:val="14"/>
          <w:lang w:eastAsia="en-US"/>
        </w:rPr>
        <w:t>w</w:t>
      </w:r>
      <w:r w:rsidRPr="00255A11">
        <w:rPr>
          <w:rFonts w:eastAsia="Calibri"/>
          <w:lang w:eastAsia="en-US"/>
        </w:rPr>
        <w:t>)</w:t>
      </w:r>
      <w:r w:rsidRPr="00255A11">
        <w:rPr>
          <w:rFonts w:eastAsia="Calibri"/>
          <w:lang w:eastAsia="en-US"/>
        </w:rPr>
        <w:tab/>
        <w:t>[cm2]</w:t>
      </w:r>
      <w:r w:rsidRPr="00255A11">
        <w:rPr>
          <w:rFonts w:eastAsia="Calibri"/>
          <w:lang w:eastAsia="en-US"/>
        </w:rPr>
        <w:tab/>
        <w:t>3.96</w:t>
      </w:r>
      <w:r w:rsidRPr="00255A11">
        <w:rPr>
          <w:rFonts w:eastAsia="Calibri"/>
          <w:lang w:eastAsia="en-US"/>
        </w:rPr>
        <w:tab/>
      </w:r>
    </w:p>
    <w:p w14:paraId="5F606C5C" w14:textId="77777777" w:rsidR="001C28D9" w:rsidRPr="00255A11" w:rsidRDefault="001C28D9" w:rsidP="00C665B3">
      <w:pPr>
        <w:rPr>
          <w:rFonts w:eastAsia="Calibri"/>
          <w:lang w:eastAsia="en-US"/>
        </w:rPr>
      </w:pPr>
      <w:r w:rsidRPr="00255A11">
        <w:rPr>
          <w:rFonts w:eastAsia="Calibri"/>
          <w:lang w:eastAsia="en-US"/>
        </w:rPr>
        <w:tab/>
        <w:t>Coeficiente de pandeo a corte del alma (k</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1.20</w:t>
      </w:r>
      <w:r w:rsidRPr="00255A11">
        <w:rPr>
          <w:rFonts w:eastAsia="Calibri"/>
          <w:lang w:eastAsia="en-US"/>
        </w:rPr>
        <w:tab/>
        <w:t>Sec. G2.1(b)</w:t>
      </w:r>
    </w:p>
    <w:p w14:paraId="1129F644" w14:textId="77777777" w:rsidR="001C28D9" w:rsidRPr="00255A11" w:rsidRDefault="001C28D9" w:rsidP="00C665B3">
      <w:pPr>
        <w:rPr>
          <w:rFonts w:eastAsia="Calibri"/>
          <w:lang w:eastAsia="en-US"/>
        </w:rPr>
      </w:pPr>
      <w:r w:rsidRPr="00255A11">
        <w:rPr>
          <w:rFonts w:eastAsia="Calibri"/>
          <w:lang w:eastAsia="en-US"/>
        </w:rPr>
        <w:tab/>
        <w:t>Coeficiente de pandeo a corte del alma (C</w:t>
      </w:r>
      <w:r w:rsidRPr="00255A11">
        <w:rPr>
          <w:rFonts w:eastAsia="Calibri"/>
          <w:sz w:val="14"/>
          <w:lang w:eastAsia="en-US"/>
        </w:rPr>
        <w:t>v</w:t>
      </w:r>
      <w:r w:rsidRPr="00255A11">
        <w:rPr>
          <w:rFonts w:eastAsia="Calibri"/>
          <w:lang w:eastAsia="en-US"/>
        </w:rPr>
        <w:t>)</w:t>
      </w:r>
      <w:r w:rsidRPr="00255A11">
        <w:rPr>
          <w:rFonts w:eastAsia="Calibri"/>
          <w:lang w:eastAsia="en-US"/>
        </w:rPr>
        <w:tab/>
        <w:t>--</w:t>
      </w:r>
      <w:r w:rsidRPr="00255A11">
        <w:rPr>
          <w:rFonts w:eastAsia="Calibri"/>
          <w:lang w:eastAsia="en-US"/>
        </w:rPr>
        <w:tab/>
        <w:t>1.00</w:t>
      </w:r>
      <w:r w:rsidRPr="00255A11">
        <w:rPr>
          <w:rFonts w:eastAsia="Calibri"/>
          <w:lang w:eastAsia="en-US"/>
        </w:rPr>
        <w:tab/>
        <w:t>Eq. G2-3</w:t>
      </w:r>
    </w:p>
    <w:p w14:paraId="11D95750" w14:textId="77777777" w:rsidR="001C28D9" w:rsidRPr="00255A11" w:rsidRDefault="001C28D9" w:rsidP="00C665B3">
      <w:pPr>
        <w:rPr>
          <w:rFonts w:eastAsia="Calibri"/>
          <w:lang w:eastAsia="en-US"/>
        </w:rPr>
      </w:pPr>
      <w:r w:rsidRPr="00255A11">
        <w:rPr>
          <w:rFonts w:eastAsia="Calibri"/>
          <w:lang w:eastAsia="en-US"/>
        </w:rPr>
        <w:tab/>
        <w:t>Capacidad nominal a corte (V</w:t>
      </w:r>
      <w:r w:rsidRPr="00255A11">
        <w:rPr>
          <w:rFonts w:eastAsia="Calibri"/>
          <w:sz w:val="14"/>
          <w:lang w:eastAsia="en-US"/>
        </w:rPr>
        <w:t>n</w:t>
      </w:r>
      <w:r w:rsidRPr="00255A11">
        <w:rPr>
          <w:rFonts w:eastAsia="Calibri"/>
          <w:lang w:eastAsia="en-US"/>
        </w:rPr>
        <w:t>)</w:t>
      </w:r>
      <w:r w:rsidRPr="00255A11">
        <w:rPr>
          <w:rFonts w:eastAsia="Calibri"/>
          <w:lang w:eastAsia="en-US"/>
        </w:rPr>
        <w:tab/>
        <w:t>[Ton]</w:t>
      </w:r>
      <w:r w:rsidRPr="00255A11">
        <w:rPr>
          <w:rFonts w:eastAsia="Calibri"/>
          <w:lang w:eastAsia="en-US"/>
        </w:rPr>
        <w:tab/>
        <w:t>6.02</w:t>
      </w:r>
      <w:r w:rsidRPr="00255A11">
        <w:rPr>
          <w:rFonts w:eastAsia="Calibri"/>
          <w:lang w:eastAsia="en-US"/>
        </w:rPr>
        <w:tab/>
        <w:t>Eq. G2-1</w:t>
      </w:r>
    </w:p>
    <w:p w14:paraId="7F281E28" w14:textId="77777777" w:rsidR="001C28D9" w:rsidRPr="00255A11" w:rsidRDefault="001C28D9" w:rsidP="00C665B3">
      <w:pPr>
        <w:rPr>
          <w:rFonts w:eastAsia="Calibri"/>
          <w:lang w:eastAsia="en-US"/>
        </w:rPr>
      </w:pPr>
    </w:p>
    <w:p w14:paraId="4119CFAE" w14:textId="77777777" w:rsidR="001C28D9" w:rsidRPr="00255A11" w:rsidRDefault="001C28D9" w:rsidP="00C665B3">
      <w:pPr>
        <w:rPr>
          <w:rFonts w:eastAsia="Calibri"/>
          <w:lang w:eastAsia="en-US"/>
        </w:rPr>
      </w:pPr>
      <w:r w:rsidRPr="00255A11">
        <w:rPr>
          <w:rFonts w:eastAsia="Calibri"/>
          <w:lang w:eastAsia="en-US"/>
        </w:rPr>
        <w:tab/>
        <w:t>DISEÑO A ACCIONES COMBINADAS</w:t>
      </w:r>
      <w:r w:rsidRPr="00255A11">
        <w:rPr>
          <w:rFonts w:eastAsia="Calibri"/>
          <w:lang w:eastAsia="en-US"/>
        </w:rPr>
        <w:tab/>
      </w:r>
      <w:r w:rsidRPr="00255A11">
        <w:rPr>
          <w:rFonts w:eastAsia="Calibri"/>
          <w:noProof/>
          <w:lang w:val="en-US" w:eastAsia="en-US"/>
        </w:rPr>
        <w:drawing>
          <wp:inline distT="0" distB="0" distL="0" distR="0" wp14:anchorId="08ACF400" wp14:editId="6E1961E3">
            <wp:extent cx="165138" cy="165138"/>
            <wp:effectExtent l="0" t="0" r="6350" b="6350"/>
            <wp:docPr id="200" name="Imagen 25"/>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16411676" w14:textId="77777777" w:rsidR="001C28D9" w:rsidRPr="00255A11" w:rsidRDefault="001C28D9" w:rsidP="00C665B3">
      <w:pPr>
        <w:rPr>
          <w:rFonts w:eastAsia="Calibri"/>
          <w:lang w:eastAsia="en-US"/>
        </w:rPr>
      </w:pPr>
    </w:p>
    <w:p w14:paraId="5A0774F2" w14:textId="77777777" w:rsidR="001C28D9" w:rsidRPr="00255A11" w:rsidRDefault="001C28D9" w:rsidP="00C665B3">
      <w:pPr>
        <w:rPr>
          <w:rFonts w:eastAsia="Calibri"/>
          <w:lang w:eastAsia="en-US"/>
        </w:rPr>
      </w:pPr>
      <w:r w:rsidRPr="00255A11">
        <w:rPr>
          <w:rFonts w:eastAsia="Calibri"/>
          <w:lang w:eastAsia="en-US"/>
        </w:rPr>
        <w:tab/>
        <w:t>Flexión y compresión axial combinadas</w:t>
      </w:r>
    </w:p>
    <w:p w14:paraId="6B1E5E1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70BE9E7"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0.76</w:t>
      </w:r>
    </w:p>
    <w:p w14:paraId="6F190514"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ULS33 en 0.00%</w:t>
      </w:r>
      <w:r w:rsidRPr="00255A11">
        <w:rPr>
          <w:rFonts w:eastAsia="Calibri"/>
          <w:lang w:eastAsia="en-US"/>
        </w:rPr>
        <w:tab/>
        <w:t>Referencia</w:t>
      </w:r>
      <w:r w:rsidRPr="00255A11">
        <w:rPr>
          <w:rFonts w:eastAsia="Calibri"/>
          <w:lang w:eastAsia="en-US"/>
        </w:rPr>
        <w:tab/>
        <w:t>:</w:t>
      </w:r>
      <w:r w:rsidRPr="00255A11">
        <w:rPr>
          <w:rFonts w:eastAsia="Calibri"/>
          <w:lang w:eastAsia="en-US"/>
        </w:rPr>
        <w:tab/>
        <w:t>Eq. H1-1a</w:t>
      </w:r>
    </w:p>
    <w:p w14:paraId="3A9AA5E5" w14:textId="77777777" w:rsidR="001C28D9" w:rsidRPr="00255A11" w:rsidRDefault="001C28D9" w:rsidP="00C665B3">
      <w:pPr>
        <w:rPr>
          <w:rFonts w:eastAsia="Calibri"/>
          <w:lang w:eastAsia="en-US"/>
        </w:rPr>
      </w:pPr>
    </w:p>
    <w:p w14:paraId="45A9D242"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1EF41694"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512F520" w14:textId="77777777" w:rsidR="001C28D9" w:rsidRPr="00255A11" w:rsidRDefault="001C28D9" w:rsidP="00C665B3">
      <w:pPr>
        <w:rPr>
          <w:rFonts w:eastAsia="Calibri"/>
          <w:lang w:eastAsia="en-US"/>
        </w:rPr>
      </w:pPr>
      <w:r w:rsidRPr="00255A11">
        <w:rPr>
          <w:rFonts w:eastAsia="Calibri"/>
          <w:lang w:eastAsia="en-US"/>
        </w:rPr>
        <w:tab/>
        <w:t>Interacción de flexión y fuerza axial</w:t>
      </w:r>
      <w:r w:rsidRPr="00255A11">
        <w:rPr>
          <w:rFonts w:eastAsia="Calibri"/>
          <w:lang w:eastAsia="en-US"/>
        </w:rPr>
        <w:tab/>
        <w:t>--</w:t>
      </w:r>
      <w:r w:rsidRPr="00255A11">
        <w:rPr>
          <w:rFonts w:eastAsia="Calibri"/>
          <w:lang w:eastAsia="en-US"/>
        </w:rPr>
        <w:tab/>
        <w:t>0.76</w:t>
      </w:r>
      <w:r w:rsidRPr="00255A11">
        <w:rPr>
          <w:rFonts w:eastAsia="Calibri"/>
          <w:lang w:eastAsia="en-US"/>
        </w:rPr>
        <w:tab/>
        <w:t>Eq. H1-1a</w:t>
      </w:r>
    </w:p>
    <w:p w14:paraId="1352796F"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fuerte (M</w:t>
      </w:r>
      <w:r w:rsidRPr="00255A11">
        <w:rPr>
          <w:rFonts w:eastAsia="Calibri"/>
          <w:sz w:val="14"/>
          <w:lang w:eastAsia="en-US"/>
        </w:rPr>
        <w:t>r33</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5E0962A0"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fuerte (M</w:t>
      </w:r>
      <w:r w:rsidRPr="00255A11">
        <w:rPr>
          <w:rFonts w:eastAsia="Calibri"/>
          <w:sz w:val="14"/>
          <w:lang w:eastAsia="en-US"/>
        </w:rPr>
        <w:t>c33</w:t>
      </w:r>
      <w:r w:rsidRPr="00255A11">
        <w:rPr>
          <w:rFonts w:eastAsia="Calibri"/>
          <w:lang w:eastAsia="en-US"/>
        </w:rPr>
        <w:t>)</w:t>
      </w:r>
      <w:r w:rsidRPr="00255A11">
        <w:rPr>
          <w:rFonts w:eastAsia="Calibri"/>
          <w:lang w:eastAsia="en-US"/>
        </w:rPr>
        <w:tab/>
        <w:t>[Ton*m]</w:t>
      </w:r>
      <w:r w:rsidRPr="00255A11">
        <w:rPr>
          <w:rFonts w:eastAsia="Calibri"/>
          <w:lang w:eastAsia="en-US"/>
        </w:rPr>
        <w:tab/>
        <w:t>0.25</w:t>
      </w:r>
      <w:r w:rsidRPr="00255A11">
        <w:rPr>
          <w:rFonts w:eastAsia="Calibri"/>
          <w:lang w:eastAsia="en-US"/>
        </w:rPr>
        <w:tab/>
        <w:t>Sec. F1</w:t>
      </w:r>
    </w:p>
    <w:p w14:paraId="29198305"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débil (M</w:t>
      </w:r>
      <w:r w:rsidRPr="00255A11">
        <w:rPr>
          <w:rFonts w:eastAsia="Calibri"/>
          <w:sz w:val="14"/>
          <w:lang w:eastAsia="en-US"/>
        </w:rPr>
        <w:t>r22</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52C42A10"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débil (M</w:t>
      </w:r>
      <w:r w:rsidRPr="00255A11">
        <w:rPr>
          <w:rFonts w:eastAsia="Calibri"/>
          <w:sz w:val="14"/>
          <w:lang w:eastAsia="en-US"/>
        </w:rPr>
        <w:t>c22</w:t>
      </w:r>
      <w:r w:rsidRPr="00255A11">
        <w:rPr>
          <w:rFonts w:eastAsia="Calibri"/>
          <w:lang w:eastAsia="en-US"/>
        </w:rPr>
        <w:t>)</w:t>
      </w:r>
      <w:r w:rsidRPr="00255A11">
        <w:rPr>
          <w:rFonts w:eastAsia="Calibri"/>
          <w:lang w:eastAsia="en-US"/>
        </w:rPr>
        <w:tab/>
        <w:t>[Ton*m]</w:t>
      </w:r>
      <w:r w:rsidRPr="00255A11">
        <w:rPr>
          <w:rFonts w:eastAsia="Calibri"/>
          <w:lang w:eastAsia="en-US"/>
        </w:rPr>
        <w:tab/>
        <w:t>0.23</w:t>
      </w:r>
      <w:r w:rsidRPr="00255A11">
        <w:rPr>
          <w:rFonts w:eastAsia="Calibri"/>
          <w:lang w:eastAsia="en-US"/>
        </w:rPr>
        <w:tab/>
        <w:t>Sec. F1</w:t>
      </w:r>
    </w:p>
    <w:p w14:paraId="4A8E7A15" w14:textId="77777777" w:rsidR="001C28D9" w:rsidRPr="00255A11" w:rsidRDefault="001C28D9" w:rsidP="00C665B3">
      <w:pPr>
        <w:rPr>
          <w:rFonts w:eastAsia="Calibri"/>
          <w:lang w:eastAsia="en-US"/>
        </w:rPr>
      </w:pPr>
      <w:r w:rsidRPr="00255A11">
        <w:rPr>
          <w:rFonts w:eastAsia="Calibri"/>
          <w:lang w:eastAsia="en-US"/>
        </w:rPr>
        <w:tab/>
        <w:t>Resistencia de compresión axial requerida (P</w:t>
      </w:r>
      <w:r w:rsidRPr="00255A11">
        <w:rPr>
          <w:rFonts w:eastAsia="Calibri"/>
          <w:sz w:val="14"/>
          <w:lang w:eastAsia="en-US"/>
        </w:rPr>
        <w:t>r</w:t>
      </w:r>
      <w:r w:rsidRPr="00255A11">
        <w:rPr>
          <w:rFonts w:eastAsia="Calibri"/>
          <w:lang w:eastAsia="en-US"/>
        </w:rPr>
        <w:t>)</w:t>
      </w:r>
      <w:r w:rsidRPr="00255A11">
        <w:rPr>
          <w:rFonts w:eastAsia="Calibri"/>
          <w:lang w:eastAsia="en-US"/>
        </w:rPr>
        <w:tab/>
        <w:t>[Ton]</w:t>
      </w:r>
      <w:r w:rsidRPr="00255A11">
        <w:rPr>
          <w:rFonts w:eastAsia="Calibri"/>
          <w:lang w:eastAsia="en-US"/>
        </w:rPr>
        <w:tab/>
        <w:t>7.67</w:t>
      </w:r>
      <w:r w:rsidRPr="00255A11">
        <w:rPr>
          <w:rFonts w:eastAsia="Calibri"/>
          <w:lang w:eastAsia="en-US"/>
        </w:rPr>
        <w:tab/>
      </w:r>
    </w:p>
    <w:p w14:paraId="56EE6267" w14:textId="77777777" w:rsidR="001C28D9" w:rsidRPr="00255A11" w:rsidRDefault="001C28D9" w:rsidP="00C665B3">
      <w:pPr>
        <w:rPr>
          <w:rFonts w:eastAsia="Calibri"/>
          <w:lang w:eastAsia="en-US"/>
        </w:rPr>
      </w:pPr>
      <w:r w:rsidRPr="00255A11">
        <w:rPr>
          <w:rFonts w:eastAsia="Calibri"/>
          <w:lang w:eastAsia="en-US"/>
        </w:rPr>
        <w:lastRenderedPageBreak/>
        <w:tab/>
        <w:t>Resistencia de compresión axial disponible (P</w:t>
      </w:r>
      <w:r w:rsidRPr="00255A11">
        <w:rPr>
          <w:rFonts w:eastAsia="Calibri"/>
          <w:sz w:val="14"/>
          <w:lang w:eastAsia="en-US"/>
        </w:rPr>
        <w:t>c</w:t>
      </w:r>
      <w:r w:rsidRPr="00255A11">
        <w:rPr>
          <w:rFonts w:eastAsia="Calibri"/>
          <w:lang w:eastAsia="en-US"/>
        </w:rPr>
        <w:t>)</w:t>
      </w:r>
      <w:r w:rsidRPr="00255A11">
        <w:rPr>
          <w:rFonts w:eastAsia="Calibri"/>
          <w:lang w:eastAsia="en-US"/>
        </w:rPr>
        <w:tab/>
        <w:t>[Ton]</w:t>
      </w:r>
      <w:r w:rsidRPr="00255A11">
        <w:rPr>
          <w:rFonts w:eastAsia="Calibri"/>
          <w:lang w:eastAsia="en-US"/>
        </w:rPr>
        <w:tab/>
        <w:t>10.10</w:t>
      </w:r>
      <w:r w:rsidRPr="00255A11">
        <w:rPr>
          <w:rFonts w:eastAsia="Calibri"/>
          <w:lang w:eastAsia="en-US"/>
        </w:rPr>
        <w:tab/>
        <w:t>Sec. E4</w:t>
      </w:r>
    </w:p>
    <w:p w14:paraId="03C99763" w14:textId="77777777" w:rsidR="001C28D9" w:rsidRPr="00255A11" w:rsidRDefault="001C28D9" w:rsidP="00C665B3">
      <w:pPr>
        <w:rPr>
          <w:rFonts w:eastAsia="Calibri"/>
          <w:lang w:eastAsia="en-US"/>
        </w:rPr>
      </w:pPr>
    </w:p>
    <w:p w14:paraId="67C160C4" w14:textId="77777777" w:rsidR="001C28D9" w:rsidRPr="00255A11" w:rsidRDefault="001C28D9" w:rsidP="00C665B3">
      <w:pPr>
        <w:rPr>
          <w:rFonts w:eastAsia="Calibri"/>
          <w:lang w:eastAsia="en-US"/>
        </w:rPr>
      </w:pPr>
      <w:r w:rsidRPr="00255A11">
        <w:rPr>
          <w:rFonts w:eastAsia="Calibri"/>
          <w:lang w:eastAsia="en-US"/>
        </w:rPr>
        <w:tab/>
        <w:t>Flexión y tensión axial combinadas</w:t>
      </w:r>
    </w:p>
    <w:p w14:paraId="00AA3B10"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DA891F5"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0.24</w:t>
      </w:r>
    </w:p>
    <w:p w14:paraId="66F41FDF"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ULS40 en 100.00%</w:t>
      </w:r>
      <w:r w:rsidRPr="00255A11">
        <w:rPr>
          <w:rFonts w:eastAsia="Calibri"/>
          <w:lang w:eastAsia="en-US"/>
        </w:rPr>
        <w:tab/>
        <w:t>Referencia</w:t>
      </w:r>
      <w:r w:rsidRPr="00255A11">
        <w:rPr>
          <w:rFonts w:eastAsia="Calibri"/>
          <w:lang w:eastAsia="en-US"/>
        </w:rPr>
        <w:tab/>
        <w:t>:</w:t>
      </w:r>
      <w:r w:rsidRPr="00255A11">
        <w:rPr>
          <w:rFonts w:eastAsia="Calibri"/>
          <w:lang w:eastAsia="en-US"/>
        </w:rPr>
        <w:tab/>
        <w:t>Eq. H1-1a</w:t>
      </w:r>
    </w:p>
    <w:p w14:paraId="0D1D5B51" w14:textId="77777777" w:rsidR="001C28D9" w:rsidRPr="00255A11" w:rsidRDefault="001C28D9" w:rsidP="00C665B3">
      <w:pPr>
        <w:rPr>
          <w:rFonts w:eastAsia="Calibri"/>
          <w:lang w:eastAsia="en-US"/>
        </w:rPr>
      </w:pPr>
    </w:p>
    <w:p w14:paraId="016B12A0"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03B64671"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2B90704"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fuerte (M</w:t>
      </w:r>
      <w:r w:rsidRPr="00255A11">
        <w:rPr>
          <w:rFonts w:eastAsia="Calibri"/>
          <w:sz w:val="14"/>
          <w:lang w:eastAsia="en-US"/>
        </w:rPr>
        <w:t>r33</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0F4ED8A4"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fuerte (M</w:t>
      </w:r>
      <w:r w:rsidRPr="00255A11">
        <w:rPr>
          <w:rFonts w:eastAsia="Calibri"/>
          <w:sz w:val="14"/>
          <w:lang w:eastAsia="en-US"/>
        </w:rPr>
        <w:t>c33</w:t>
      </w:r>
      <w:r w:rsidRPr="00255A11">
        <w:rPr>
          <w:rFonts w:eastAsia="Calibri"/>
          <w:lang w:eastAsia="en-US"/>
        </w:rPr>
        <w:t>)</w:t>
      </w:r>
      <w:r w:rsidRPr="00255A11">
        <w:rPr>
          <w:rFonts w:eastAsia="Calibri"/>
          <w:lang w:eastAsia="en-US"/>
        </w:rPr>
        <w:tab/>
        <w:t>[Ton*m]</w:t>
      </w:r>
      <w:r w:rsidRPr="00255A11">
        <w:rPr>
          <w:rFonts w:eastAsia="Calibri"/>
          <w:lang w:eastAsia="en-US"/>
        </w:rPr>
        <w:tab/>
        <w:t>0.25</w:t>
      </w:r>
      <w:r w:rsidRPr="00255A11">
        <w:rPr>
          <w:rFonts w:eastAsia="Calibri"/>
          <w:lang w:eastAsia="en-US"/>
        </w:rPr>
        <w:tab/>
        <w:t>Sec. F1</w:t>
      </w:r>
    </w:p>
    <w:p w14:paraId="5ED9B7EA" w14:textId="77777777" w:rsidR="001C28D9" w:rsidRPr="00255A11" w:rsidRDefault="001C28D9" w:rsidP="00C665B3">
      <w:pPr>
        <w:rPr>
          <w:rFonts w:eastAsia="Calibri"/>
          <w:lang w:eastAsia="en-US"/>
        </w:rPr>
      </w:pPr>
      <w:r w:rsidRPr="00255A11">
        <w:rPr>
          <w:rFonts w:eastAsia="Calibri"/>
          <w:lang w:eastAsia="en-US"/>
        </w:rPr>
        <w:tab/>
        <w:t>Resistencia de flexión requerida alrededor del eje débil (M</w:t>
      </w:r>
      <w:r w:rsidRPr="00255A11">
        <w:rPr>
          <w:rFonts w:eastAsia="Calibri"/>
          <w:sz w:val="14"/>
          <w:lang w:eastAsia="en-US"/>
        </w:rPr>
        <w:t>r22</w:t>
      </w:r>
      <w:r w:rsidRPr="00255A11">
        <w:rPr>
          <w:rFonts w:eastAsia="Calibri"/>
          <w:lang w:eastAsia="en-US"/>
        </w:rPr>
        <w:t>)</w:t>
      </w:r>
      <w:r w:rsidRPr="00255A11">
        <w:rPr>
          <w:rFonts w:eastAsia="Calibri"/>
          <w:lang w:eastAsia="en-US"/>
        </w:rPr>
        <w:tab/>
        <w:t>[Ton*m]</w:t>
      </w:r>
      <w:r w:rsidRPr="00255A11">
        <w:rPr>
          <w:rFonts w:eastAsia="Calibri"/>
          <w:lang w:eastAsia="en-US"/>
        </w:rPr>
        <w:tab/>
        <w:t>0.00</w:t>
      </w:r>
      <w:r w:rsidRPr="00255A11">
        <w:rPr>
          <w:rFonts w:eastAsia="Calibri"/>
          <w:lang w:eastAsia="en-US"/>
        </w:rPr>
        <w:tab/>
      </w:r>
    </w:p>
    <w:p w14:paraId="61716B12" w14:textId="77777777" w:rsidR="001C28D9" w:rsidRPr="00255A11" w:rsidRDefault="001C28D9" w:rsidP="00C665B3">
      <w:pPr>
        <w:rPr>
          <w:rFonts w:eastAsia="Calibri"/>
          <w:lang w:eastAsia="en-US"/>
        </w:rPr>
      </w:pPr>
      <w:r w:rsidRPr="00255A11">
        <w:rPr>
          <w:rFonts w:eastAsia="Calibri"/>
          <w:lang w:eastAsia="en-US"/>
        </w:rPr>
        <w:tab/>
        <w:t>Resistencia de flexión disponible alrededor del eje débil (M</w:t>
      </w:r>
      <w:r w:rsidRPr="00255A11">
        <w:rPr>
          <w:rFonts w:eastAsia="Calibri"/>
          <w:sz w:val="14"/>
          <w:lang w:eastAsia="en-US"/>
        </w:rPr>
        <w:t>c22</w:t>
      </w:r>
      <w:r w:rsidRPr="00255A11">
        <w:rPr>
          <w:rFonts w:eastAsia="Calibri"/>
          <w:lang w:eastAsia="en-US"/>
        </w:rPr>
        <w:t>)</w:t>
      </w:r>
      <w:r w:rsidRPr="00255A11">
        <w:rPr>
          <w:rFonts w:eastAsia="Calibri"/>
          <w:lang w:eastAsia="en-US"/>
        </w:rPr>
        <w:tab/>
        <w:t>[Ton*m]</w:t>
      </w:r>
      <w:r w:rsidRPr="00255A11">
        <w:rPr>
          <w:rFonts w:eastAsia="Calibri"/>
          <w:lang w:eastAsia="en-US"/>
        </w:rPr>
        <w:tab/>
        <w:t>0.23</w:t>
      </w:r>
      <w:r w:rsidRPr="00255A11">
        <w:rPr>
          <w:rFonts w:eastAsia="Calibri"/>
          <w:lang w:eastAsia="en-US"/>
        </w:rPr>
        <w:tab/>
        <w:t>Sec. F1</w:t>
      </w:r>
    </w:p>
    <w:p w14:paraId="57258680" w14:textId="77777777" w:rsidR="001C28D9" w:rsidRPr="00255A11" w:rsidRDefault="001C28D9" w:rsidP="00C665B3">
      <w:pPr>
        <w:rPr>
          <w:rFonts w:eastAsia="Calibri"/>
          <w:lang w:eastAsia="en-US"/>
        </w:rPr>
      </w:pPr>
      <w:r w:rsidRPr="00255A11">
        <w:rPr>
          <w:rFonts w:eastAsia="Calibri"/>
          <w:lang w:eastAsia="en-US"/>
        </w:rPr>
        <w:tab/>
        <w:t>Resistencia de tensión axial requerida (P</w:t>
      </w:r>
      <w:r w:rsidRPr="00255A11">
        <w:rPr>
          <w:rFonts w:eastAsia="Calibri"/>
          <w:sz w:val="14"/>
          <w:lang w:eastAsia="en-US"/>
        </w:rPr>
        <w:t>r</w:t>
      </w:r>
      <w:r w:rsidRPr="00255A11">
        <w:rPr>
          <w:rFonts w:eastAsia="Calibri"/>
          <w:lang w:eastAsia="en-US"/>
        </w:rPr>
        <w:t>)</w:t>
      </w:r>
      <w:r w:rsidRPr="00255A11">
        <w:rPr>
          <w:rFonts w:eastAsia="Calibri"/>
          <w:lang w:eastAsia="en-US"/>
        </w:rPr>
        <w:tab/>
        <w:t>[Ton]</w:t>
      </w:r>
      <w:r w:rsidRPr="00255A11">
        <w:rPr>
          <w:rFonts w:eastAsia="Calibri"/>
          <w:lang w:eastAsia="en-US"/>
        </w:rPr>
        <w:tab/>
        <w:t>4.26</w:t>
      </w:r>
      <w:r w:rsidRPr="00255A11">
        <w:rPr>
          <w:rFonts w:eastAsia="Calibri"/>
          <w:lang w:eastAsia="en-US"/>
        </w:rPr>
        <w:tab/>
      </w:r>
    </w:p>
    <w:p w14:paraId="55A5CB18" w14:textId="77777777" w:rsidR="001C28D9" w:rsidRPr="00255A11" w:rsidRDefault="001C28D9" w:rsidP="00C665B3">
      <w:pPr>
        <w:rPr>
          <w:rFonts w:eastAsia="Calibri"/>
          <w:lang w:eastAsia="en-US"/>
        </w:rPr>
      </w:pPr>
      <w:r w:rsidRPr="00255A11">
        <w:rPr>
          <w:rFonts w:eastAsia="Calibri"/>
          <w:lang w:eastAsia="en-US"/>
        </w:rPr>
        <w:tab/>
        <w:t>Resistencia de tensión axial disponible (P</w:t>
      </w:r>
      <w:r w:rsidRPr="00255A11">
        <w:rPr>
          <w:rFonts w:eastAsia="Calibri"/>
          <w:sz w:val="14"/>
          <w:lang w:eastAsia="en-US"/>
        </w:rPr>
        <w:t>c</w:t>
      </w:r>
      <w:r w:rsidRPr="00255A11">
        <w:rPr>
          <w:rFonts w:eastAsia="Calibri"/>
          <w:lang w:eastAsia="en-US"/>
        </w:rPr>
        <w:t>)</w:t>
      </w:r>
      <w:r w:rsidRPr="00255A11">
        <w:rPr>
          <w:rFonts w:eastAsia="Calibri"/>
          <w:lang w:eastAsia="en-US"/>
        </w:rPr>
        <w:tab/>
        <w:t>[Ton]</w:t>
      </w:r>
      <w:r w:rsidRPr="00255A11">
        <w:rPr>
          <w:rFonts w:eastAsia="Calibri"/>
          <w:lang w:eastAsia="en-US"/>
        </w:rPr>
        <w:tab/>
        <w:t>18.05</w:t>
      </w:r>
      <w:r w:rsidRPr="00255A11">
        <w:rPr>
          <w:rFonts w:eastAsia="Calibri"/>
          <w:lang w:eastAsia="en-US"/>
        </w:rPr>
        <w:tab/>
        <w:t>Eq. D2-1</w:t>
      </w:r>
    </w:p>
    <w:p w14:paraId="7CA885E5" w14:textId="77777777" w:rsidR="001C28D9" w:rsidRPr="00255A11" w:rsidRDefault="001C28D9" w:rsidP="00C665B3">
      <w:pPr>
        <w:rPr>
          <w:rFonts w:eastAsia="Calibri"/>
          <w:lang w:eastAsia="en-US"/>
        </w:rPr>
      </w:pPr>
    </w:p>
    <w:p w14:paraId="68258B77" w14:textId="77777777" w:rsidR="001C28D9" w:rsidRPr="00255A11" w:rsidRDefault="001C28D9" w:rsidP="00C665B3">
      <w:pPr>
        <w:rPr>
          <w:rFonts w:eastAsia="Calibri"/>
          <w:lang w:eastAsia="en-US"/>
        </w:rPr>
      </w:pPr>
      <w:r w:rsidRPr="00255A11">
        <w:rPr>
          <w:rFonts w:eastAsia="Calibri"/>
          <w:lang w:eastAsia="en-US"/>
        </w:rPr>
        <w:tab/>
        <w:t>Flexión y compresión axial combinadas alrededor de ejes locales</w:t>
      </w:r>
    </w:p>
    <w:p w14:paraId="03643604"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3678EC81"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N/A</w:t>
      </w:r>
    </w:p>
    <w:p w14:paraId="5815DB6A"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w:t>
      </w:r>
      <w:r w:rsidRPr="00255A11">
        <w:rPr>
          <w:rFonts w:eastAsia="Calibri"/>
          <w:lang w:eastAsia="en-US"/>
        </w:rPr>
        <w:tab/>
        <w:t>Referencia</w:t>
      </w:r>
      <w:r w:rsidRPr="00255A11">
        <w:rPr>
          <w:rFonts w:eastAsia="Calibri"/>
          <w:lang w:eastAsia="en-US"/>
        </w:rPr>
        <w:tab/>
        <w:t>:</w:t>
      </w:r>
      <w:r w:rsidRPr="00255A11">
        <w:rPr>
          <w:rFonts w:eastAsia="Calibri"/>
          <w:lang w:eastAsia="en-US"/>
        </w:rPr>
        <w:tab/>
      </w:r>
    </w:p>
    <w:p w14:paraId="6D805681" w14:textId="77777777" w:rsidR="001C28D9" w:rsidRPr="00255A11" w:rsidRDefault="001C28D9" w:rsidP="00C665B3">
      <w:pPr>
        <w:rPr>
          <w:rFonts w:eastAsia="Calibri"/>
          <w:lang w:eastAsia="en-US"/>
        </w:rPr>
      </w:pPr>
    </w:p>
    <w:p w14:paraId="6F8387C0" w14:textId="77777777" w:rsidR="001C28D9" w:rsidRPr="00255A11" w:rsidRDefault="001C28D9" w:rsidP="00C665B3">
      <w:pPr>
        <w:rPr>
          <w:rFonts w:eastAsia="Calibri"/>
          <w:lang w:eastAsia="en-US"/>
        </w:rPr>
      </w:pPr>
      <w:r w:rsidRPr="00255A11">
        <w:rPr>
          <w:rFonts w:eastAsia="Calibri"/>
          <w:lang w:eastAsia="en-US"/>
        </w:rPr>
        <w:tab/>
        <w:t>Tensión y flexión combinadas alrededor de ejes locales</w:t>
      </w:r>
    </w:p>
    <w:p w14:paraId="23FBB861"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ADD1CCF"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N/A</w:t>
      </w:r>
    </w:p>
    <w:p w14:paraId="5FA6F42F" w14:textId="77777777" w:rsidR="001C28D9" w:rsidRPr="00255A11" w:rsidRDefault="001C28D9" w:rsidP="00C665B3">
      <w:pPr>
        <w:rPr>
          <w:rFonts w:eastAsia="Calibri"/>
          <w:lang w:eastAsia="en-US"/>
        </w:rPr>
      </w:pPr>
      <w:r w:rsidRPr="00255A11">
        <w:rPr>
          <w:rFonts w:eastAsia="Calibri"/>
          <w:lang w:eastAsia="en-US"/>
        </w:rPr>
        <w:tab/>
        <w:t>Ec. ctrl</w:t>
      </w:r>
      <w:r w:rsidRPr="00255A11">
        <w:rPr>
          <w:rFonts w:eastAsia="Calibri"/>
          <w:lang w:eastAsia="en-US"/>
        </w:rPr>
        <w:tab/>
        <w:t>:</w:t>
      </w:r>
      <w:r w:rsidRPr="00255A11">
        <w:rPr>
          <w:rFonts w:eastAsia="Calibri"/>
          <w:lang w:eastAsia="en-US"/>
        </w:rPr>
        <w:tab/>
        <w:t>--</w:t>
      </w:r>
      <w:r w:rsidRPr="00255A11">
        <w:rPr>
          <w:rFonts w:eastAsia="Calibri"/>
          <w:lang w:eastAsia="en-US"/>
        </w:rPr>
        <w:tab/>
        <w:t>Referencia</w:t>
      </w:r>
      <w:r w:rsidRPr="00255A11">
        <w:rPr>
          <w:rFonts w:eastAsia="Calibri"/>
          <w:lang w:eastAsia="en-US"/>
        </w:rPr>
        <w:tab/>
        <w:t>:</w:t>
      </w:r>
      <w:r w:rsidRPr="00255A11">
        <w:rPr>
          <w:rFonts w:eastAsia="Calibri"/>
          <w:lang w:eastAsia="en-US"/>
        </w:rPr>
        <w:tab/>
      </w:r>
    </w:p>
    <w:p w14:paraId="5DC4C051" w14:textId="77777777" w:rsidR="001C28D9" w:rsidRPr="00255A11" w:rsidRDefault="001C28D9" w:rsidP="00C665B3">
      <w:pPr>
        <w:rPr>
          <w:rFonts w:eastAsia="Calibri"/>
          <w:lang w:eastAsia="en-US"/>
        </w:rPr>
      </w:pPr>
    </w:p>
    <w:p w14:paraId="6012CECC" w14:textId="77777777" w:rsidR="001C28D9" w:rsidRPr="00255A11" w:rsidRDefault="001C28D9" w:rsidP="00C665B3">
      <w:pPr>
        <w:rPr>
          <w:rFonts w:eastAsia="Calibri"/>
          <w:lang w:eastAsia="en-US"/>
        </w:rPr>
      </w:pPr>
      <w:r w:rsidRPr="00255A11">
        <w:rPr>
          <w:rFonts w:eastAsia="Calibri"/>
          <w:lang w:eastAsia="en-US"/>
        </w:rPr>
        <w:br w:type="column"/>
      </w:r>
      <w:r w:rsidRPr="00255A11">
        <w:rPr>
          <w:rFonts w:eastAsia="Calibri"/>
          <w:lang w:eastAsia="en-US"/>
        </w:rPr>
        <w:lastRenderedPageBreak/>
        <w:t>Miembros:  Plegados en frio</w:t>
      </w:r>
    </w:p>
    <w:p w14:paraId="4C944D1D" w14:textId="77777777" w:rsidR="001C28D9" w:rsidRPr="00255A11" w:rsidRDefault="001C28D9" w:rsidP="00C665B3">
      <w:pPr>
        <w:rPr>
          <w:rFonts w:eastAsia="Calibri"/>
          <w:lang w:eastAsia="en-US"/>
        </w:rPr>
      </w:pPr>
      <w:r w:rsidRPr="00255A11">
        <w:rPr>
          <w:rFonts w:eastAsia="Calibri"/>
          <w:lang w:eastAsia="en-US"/>
        </w:rPr>
        <w:t>Norma de diseño:  AISI 2001 Sup. 2004 LRFD (CIRSOC 303-2009)</w:t>
      </w:r>
    </w:p>
    <w:p w14:paraId="705F25AD" w14:textId="77777777" w:rsidR="001C28D9" w:rsidRPr="00255A11" w:rsidRDefault="001C28D9" w:rsidP="00C665B3">
      <w:pPr>
        <w:rPr>
          <w:rFonts w:eastAsia="Calibri"/>
          <w:lang w:eastAsia="en-US"/>
        </w:rPr>
      </w:pPr>
    </w:p>
    <w:p w14:paraId="276A04CF" w14:textId="77777777" w:rsidR="001C28D9" w:rsidRPr="00255A11" w:rsidRDefault="001C28D9" w:rsidP="00C665B3">
      <w:pPr>
        <w:rPr>
          <w:rFonts w:eastAsia="Calibri"/>
          <w:lang w:eastAsia="en-US"/>
        </w:rPr>
      </w:pPr>
      <w:r w:rsidRPr="00255A11">
        <w:rPr>
          <w:rFonts w:eastAsia="Calibri"/>
          <w:lang w:eastAsia="en-US"/>
        </w:rPr>
        <w:tab/>
        <w:t>Miembro</w:t>
      </w:r>
      <w:r w:rsidRPr="00255A11">
        <w:rPr>
          <w:rFonts w:eastAsia="Calibri"/>
          <w:lang w:eastAsia="en-US"/>
        </w:rPr>
        <w:tab/>
        <w:t>:</w:t>
      </w:r>
      <w:r w:rsidRPr="00255A11">
        <w:rPr>
          <w:rFonts w:eastAsia="Calibri"/>
          <w:lang w:eastAsia="en-US"/>
        </w:rPr>
        <w:tab/>
        <w:t>538 (Corr_12)</w:t>
      </w:r>
    </w:p>
    <w:p w14:paraId="29473BD0" w14:textId="77777777" w:rsidR="001C28D9" w:rsidRPr="00255A11" w:rsidRDefault="001C28D9" w:rsidP="00C665B3">
      <w:pPr>
        <w:rPr>
          <w:rFonts w:eastAsia="Calibri"/>
          <w:lang w:eastAsia="en-US"/>
        </w:rPr>
      </w:pPr>
      <w:r w:rsidRPr="00255A11">
        <w:rPr>
          <w:rFonts w:eastAsia="Calibri"/>
          <w:lang w:eastAsia="en-US"/>
        </w:rPr>
        <w:tab/>
        <w:t>Estatus de diseño</w:t>
      </w:r>
      <w:r w:rsidRPr="00255A11">
        <w:rPr>
          <w:rFonts w:eastAsia="Calibri"/>
          <w:lang w:eastAsia="en-US"/>
        </w:rPr>
        <w:tab/>
        <w:t>:</w:t>
      </w:r>
      <w:r w:rsidRPr="00255A11">
        <w:rPr>
          <w:rFonts w:eastAsia="Calibri"/>
          <w:lang w:eastAsia="en-US"/>
        </w:rPr>
        <w:tab/>
        <w:t>Bien</w:t>
      </w:r>
    </w:p>
    <w:p w14:paraId="2CCE6066" w14:textId="77777777" w:rsidR="001C28D9" w:rsidRPr="00255A11" w:rsidRDefault="001C28D9" w:rsidP="00C665B3">
      <w:pPr>
        <w:rPr>
          <w:rFonts w:eastAsia="Calibri"/>
          <w:lang w:eastAsia="en-US"/>
        </w:rPr>
      </w:pPr>
      <w:r w:rsidRPr="00255A11">
        <w:rPr>
          <w:rFonts w:eastAsia="Calibri"/>
          <w:lang w:eastAsia="en-US"/>
        </w:rPr>
        <w:tab/>
      </w:r>
    </w:p>
    <w:p w14:paraId="0454E7A0" w14:textId="77777777" w:rsidR="001C28D9" w:rsidRPr="00255A11" w:rsidRDefault="001C28D9" w:rsidP="00C665B3">
      <w:pPr>
        <w:rPr>
          <w:rFonts w:eastAsia="Calibri"/>
          <w:lang w:eastAsia="en-US"/>
        </w:rPr>
      </w:pPr>
    </w:p>
    <w:p w14:paraId="48468BF0" w14:textId="77777777" w:rsidR="001C28D9" w:rsidRPr="00255A11" w:rsidRDefault="001C28D9" w:rsidP="00C665B3">
      <w:pPr>
        <w:rPr>
          <w:rFonts w:eastAsia="Calibri"/>
          <w:lang w:eastAsia="en-US"/>
        </w:rPr>
      </w:pPr>
      <w:r w:rsidRPr="00255A11">
        <w:rPr>
          <w:rFonts w:eastAsia="Calibri"/>
          <w:lang w:eastAsia="en-US"/>
        </w:rPr>
        <w:t>PROPIEDADES</w:t>
      </w:r>
    </w:p>
    <w:p w14:paraId="55735379" w14:textId="77777777" w:rsidR="001C28D9" w:rsidRPr="00255A11" w:rsidRDefault="001C28D9" w:rsidP="00C665B3">
      <w:pPr>
        <w:rPr>
          <w:rFonts w:eastAsia="Calibri"/>
          <w:lang w:eastAsia="en-US"/>
        </w:rPr>
      </w:pPr>
      <w:r w:rsidRPr="00255A11">
        <w:rPr>
          <w:rFonts w:eastAsia="Calibri"/>
          <w:lang w:eastAsia="en-US"/>
        </w:rPr>
        <w:t>Información de la sección</w:t>
      </w:r>
    </w:p>
    <w:p w14:paraId="44562844" w14:textId="77777777" w:rsidR="001C28D9" w:rsidRPr="00255A11" w:rsidRDefault="001C28D9" w:rsidP="00C665B3">
      <w:pPr>
        <w:rPr>
          <w:rFonts w:eastAsia="Calibri"/>
          <w:lang w:eastAsia="en-US"/>
        </w:rPr>
      </w:pPr>
      <w:r w:rsidRPr="00255A11">
        <w:rPr>
          <w:rFonts w:eastAsia="Calibri"/>
          <w:lang w:eastAsia="en-US"/>
        </w:rPr>
        <w:tab/>
      </w:r>
    </w:p>
    <w:p w14:paraId="38539457" w14:textId="77777777" w:rsidR="001C28D9" w:rsidRPr="00255A11" w:rsidRDefault="001C28D9" w:rsidP="00C665B3">
      <w:pPr>
        <w:rPr>
          <w:rFonts w:eastAsia="Calibri"/>
          <w:lang w:eastAsia="en-US"/>
        </w:rPr>
      </w:pPr>
      <w:r w:rsidRPr="00255A11">
        <w:rPr>
          <w:rFonts w:eastAsia="Calibri"/>
          <w:lang w:eastAsia="en-US"/>
        </w:rPr>
        <w:tab/>
        <w:t>Nombre de la sección:  C 200x100x30x3.2   (UK)</w:t>
      </w:r>
    </w:p>
    <w:p w14:paraId="796EAD10" w14:textId="77777777" w:rsidR="001C28D9" w:rsidRPr="00255A11" w:rsidRDefault="001C28D9" w:rsidP="00C665B3">
      <w:pPr>
        <w:rPr>
          <w:rFonts w:eastAsia="Calibri"/>
          <w:lang w:eastAsia="en-US"/>
        </w:rPr>
      </w:pPr>
    </w:p>
    <w:p w14:paraId="25F22863" w14:textId="77777777" w:rsidR="001C28D9" w:rsidRPr="00255A11" w:rsidRDefault="001C28D9" w:rsidP="00C665B3">
      <w:pPr>
        <w:rPr>
          <w:rFonts w:eastAsia="Calibri"/>
          <w:lang w:eastAsia="en-US"/>
        </w:rPr>
      </w:pPr>
      <w:r w:rsidRPr="00255A11">
        <w:rPr>
          <w:rFonts w:eastAsia="Calibri"/>
          <w:lang w:eastAsia="en-US"/>
        </w:rPr>
        <w:tab/>
        <w:t>Dimensiones</w:t>
      </w:r>
    </w:p>
    <w:p w14:paraId="56043541"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A7BEFE7"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noProof/>
          <w:lang w:val="en-US" w:eastAsia="en-US"/>
        </w:rPr>
        <w:drawing>
          <wp:inline distT="0" distB="0" distL="0" distR="0" wp14:anchorId="5ECD4304" wp14:editId="0390CC8B">
            <wp:extent cx="952500" cy="952500"/>
            <wp:effectExtent l="0" t="0" r="0" b="0"/>
            <wp:docPr id="201" name="Imagen 26"/>
            <wp:cNvGraphicFramePr/>
            <a:graphic xmlns:a="http://schemas.openxmlformats.org/drawingml/2006/main">
              <a:graphicData uri="http://schemas.openxmlformats.org/drawingml/2006/picture">
                <pic:pic xmlns:pic="http://schemas.openxmlformats.org/drawingml/2006/picture">
                  <pic:nvPicPr>
                    <pic:cNvPr id="26" name=""/>
                    <pic:cNvPicPr/>
                  </pic:nvPicPr>
                  <pic:blipFill>
                    <a:blip r:embed="rId184">
                      <a:extLst>
                        <a:ext uri="{28A0092B-C50C-407E-A947-70E740481C1C}">
                          <a14:useLocalDpi xmlns:a14="http://schemas.microsoft.com/office/drawing/2010/main"/>
                        </a:ext>
                      </a:extLst>
                    </a:blip>
                    <a:stretch>
                      <a:fillRect/>
                    </a:stretch>
                  </pic:blipFill>
                  <pic:spPr>
                    <a:xfrm>
                      <a:off x="0" y="0"/>
                      <a:ext cx="952500" cy="952500"/>
                    </a:xfrm>
                    <a:prstGeom prst="rect">
                      <a:avLst/>
                    </a:prstGeom>
                  </pic:spPr>
                </pic:pic>
              </a:graphicData>
            </a:graphic>
          </wp:inline>
        </w:drawing>
      </w:r>
    </w:p>
    <w:p w14:paraId="7FAF6354" w14:textId="77777777" w:rsidR="001C28D9" w:rsidRPr="00255A11" w:rsidRDefault="001C28D9" w:rsidP="00C665B3">
      <w:pPr>
        <w:rPr>
          <w:rFonts w:eastAsia="Calibri"/>
          <w:lang w:val="en-GB" w:eastAsia="en-US"/>
        </w:rPr>
      </w:pPr>
      <w:r w:rsidRPr="00255A11">
        <w:rPr>
          <w:rFonts w:eastAsia="Calibri"/>
          <w:lang w:eastAsia="en-US"/>
        </w:rPr>
        <w:tab/>
      </w:r>
      <w:r w:rsidRPr="00255A11">
        <w:rPr>
          <w:rFonts w:eastAsia="Calibri"/>
          <w:lang w:val="en-GB" w:eastAsia="en-US"/>
        </w:rPr>
        <w:t>a</w:t>
      </w:r>
      <w:r w:rsidRPr="00255A11">
        <w:rPr>
          <w:rFonts w:eastAsia="Calibri"/>
          <w:lang w:val="en-GB" w:eastAsia="en-US"/>
        </w:rPr>
        <w:tab/>
        <w:t>=</w:t>
      </w:r>
      <w:r w:rsidRPr="00255A11">
        <w:rPr>
          <w:rFonts w:eastAsia="Calibri"/>
          <w:lang w:val="en-GB" w:eastAsia="en-US"/>
        </w:rPr>
        <w:tab/>
        <w:t>3.000</w:t>
      </w:r>
      <w:r w:rsidRPr="00255A11">
        <w:rPr>
          <w:rFonts w:eastAsia="Calibri"/>
          <w:lang w:val="en-GB" w:eastAsia="en-US"/>
        </w:rPr>
        <w:tab/>
        <w:t>[cm]</w:t>
      </w:r>
      <w:r w:rsidRPr="00255A11">
        <w:rPr>
          <w:rFonts w:eastAsia="Calibri"/>
          <w:lang w:val="en-GB" w:eastAsia="en-US"/>
        </w:rPr>
        <w:tab/>
        <w:t>Lip</w:t>
      </w:r>
    </w:p>
    <w:p w14:paraId="06829BCF" w14:textId="77777777" w:rsidR="001C28D9" w:rsidRPr="00255A11" w:rsidRDefault="001C28D9" w:rsidP="00C665B3">
      <w:pPr>
        <w:rPr>
          <w:rFonts w:eastAsia="Calibri"/>
          <w:lang w:val="en-GB" w:eastAsia="en-US"/>
        </w:rPr>
      </w:pPr>
      <w:r w:rsidRPr="00255A11">
        <w:rPr>
          <w:rFonts w:eastAsia="Calibri"/>
          <w:lang w:val="en-GB" w:eastAsia="en-US"/>
        </w:rPr>
        <w:tab/>
        <w:t>b</w:t>
      </w:r>
      <w:r w:rsidRPr="00255A11">
        <w:rPr>
          <w:rFonts w:eastAsia="Calibri"/>
          <w:lang w:val="en-GB" w:eastAsia="en-US"/>
        </w:rPr>
        <w:tab/>
        <w:t>=</w:t>
      </w:r>
      <w:r w:rsidRPr="00255A11">
        <w:rPr>
          <w:rFonts w:eastAsia="Calibri"/>
          <w:lang w:val="en-GB" w:eastAsia="en-US"/>
        </w:rPr>
        <w:tab/>
        <w:t>10.000</w:t>
      </w:r>
      <w:r w:rsidRPr="00255A11">
        <w:rPr>
          <w:rFonts w:eastAsia="Calibri"/>
          <w:lang w:val="en-GB" w:eastAsia="en-US"/>
        </w:rPr>
        <w:tab/>
        <w:t>[cm]</w:t>
      </w:r>
      <w:r w:rsidRPr="00255A11">
        <w:rPr>
          <w:rFonts w:eastAsia="Calibri"/>
          <w:lang w:val="en-GB" w:eastAsia="en-US"/>
        </w:rPr>
        <w:tab/>
        <w:t>Flange width</w:t>
      </w:r>
    </w:p>
    <w:p w14:paraId="5BA00547" w14:textId="77777777" w:rsidR="001C28D9" w:rsidRPr="00255A11" w:rsidRDefault="001C28D9" w:rsidP="00C665B3">
      <w:pPr>
        <w:rPr>
          <w:rFonts w:eastAsia="Calibri"/>
          <w:lang w:val="en-GB" w:eastAsia="en-US"/>
        </w:rPr>
      </w:pPr>
      <w:r w:rsidRPr="00255A11">
        <w:rPr>
          <w:rFonts w:eastAsia="Calibri"/>
          <w:lang w:val="en-GB" w:eastAsia="en-US"/>
        </w:rPr>
        <w:tab/>
        <w:t>c</w:t>
      </w:r>
      <w:r w:rsidRPr="00255A11">
        <w:rPr>
          <w:rFonts w:eastAsia="Calibri"/>
          <w:lang w:val="en-GB" w:eastAsia="en-US"/>
        </w:rPr>
        <w:tab/>
        <w:t>=</w:t>
      </w:r>
      <w:r w:rsidRPr="00255A11">
        <w:rPr>
          <w:rFonts w:eastAsia="Calibri"/>
          <w:lang w:val="en-GB" w:eastAsia="en-US"/>
        </w:rPr>
        <w:tab/>
        <w:t>20.000</w:t>
      </w:r>
      <w:r w:rsidRPr="00255A11">
        <w:rPr>
          <w:rFonts w:eastAsia="Calibri"/>
          <w:lang w:val="en-GB" w:eastAsia="en-US"/>
        </w:rPr>
        <w:tab/>
        <w:t>[cm]</w:t>
      </w:r>
      <w:r w:rsidRPr="00255A11">
        <w:rPr>
          <w:rFonts w:eastAsia="Calibri"/>
          <w:lang w:val="en-GB" w:eastAsia="en-US"/>
        </w:rPr>
        <w:tab/>
        <w:t>Depth</w:t>
      </w:r>
    </w:p>
    <w:p w14:paraId="24F74DA9" w14:textId="77777777" w:rsidR="001C28D9" w:rsidRPr="00255A11" w:rsidRDefault="001C28D9" w:rsidP="00C665B3">
      <w:pPr>
        <w:rPr>
          <w:rFonts w:eastAsia="Calibri"/>
          <w:lang w:val="en-GB" w:eastAsia="en-US"/>
        </w:rPr>
      </w:pPr>
      <w:r w:rsidRPr="00255A11">
        <w:rPr>
          <w:rFonts w:eastAsia="Calibri"/>
          <w:lang w:val="en-GB" w:eastAsia="en-US"/>
        </w:rPr>
        <w:tab/>
        <w:t>r</w:t>
      </w:r>
      <w:r w:rsidRPr="00255A11">
        <w:rPr>
          <w:rFonts w:eastAsia="Calibri"/>
          <w:lang w:val="en-GB" w:eastAsia="en-US"/>
        </w:rPr>
        <w:tab/>
        <w:t>=</w:t>
      </w:r>
      <w:r w:rsidRPr="00255A11">
        <w:rPr>
          <w:rFonts w:eastAsia="Calibri"/>
          <w:lang w:val="en-GB" w:eastAsia="en-US"/>
        </w:rPr>
        <w:tab/>
        <w:t>0.320</w:t>
      </w:r>
      <w:r w:rsidRPr="00255A11">
        <w:rPr>
          <w:rFonts w:eastAsia="Calibri"/>
          <w:lang w:val="en-GB" w:eastAsia="en-US"/>
        </w:rPr>
        <w:tab/>
        <w:t>[cm]</w:t>
      </w:r>
      <w:r w:rsidRPr="00255A11">
        <w:rPr>
          <w:rFonts w:eastAsia="Calibri"/>
          <w:lang w:val="en-GB" w:eastAsia="en-US"/>
        </w:rPr>
        <w:tab/>
        <w:t>Inside bend radius</w:t>
      </w:r>
    </w:p>
    <w:p w14:paraId="3E6B1034" w14:textId="77777777" w:rsidR="001C28D9" w:rsidRPr="00255A11" w:rsidRDefault="001C28D9" w:rsidP="00C665B3">
      <w:pPr>
        <w:rPr>
          <w:rFonts w:eastAsia="Calibri"/>
          <w:lang w:eastAsia="en-US"/>
        </w:rPr>
      </w:pPr>
      <w:r w:rsidRPr="00255A11">
        <w:rPr>
          <w:rFonts w:eastAsia="Calibri"/>
          <w:lang w:val="en-GB" w:eastAsia="en-US"/>
        </w:rPr>
        <w:tab/>
      </w:r>
      <w:r w:rsidRPr="00255A11">
        <w:rPr>
          <w:rFonts w:eastAsia="Calibri"/>
          <w:lang w:eastAsia="en-US"/>
        </w:rPr>
        <w:t>t</w:t>
      </w:r>
      <w:r w:rsidRPr="00255A11">
        <w:rPr>
          <w:rFonts w:eastAsia="Calibri"/>
          <w:lang w:eastAsia="en-US"/>
        </w:rPr>
        <w:tab/>
        <w:t>=</w:t>
      </w:r>
      <w:r w:rsidRPr="00255A11">
        <w:rPr>
          <w:rFonts w:eastAsia="Calibri"/>
          <w:lang w:eastAsia="en-US"/>
        </w:rPr>
        <w:tab/>
        <w:t>0.320</w:t>
      </w:r>
      <w:r w:rsidRPr="00255A11">
        <w:rPr>
          <w:rFonts w:eastAsia="Calibri"/>
          <w:lang w:eastAsia="en-US"/>
        </w:rPr>
        <w:tab/>
        <w:t>[cm]</w:t>
      </w:r>
      <w:r w:rsidRPr="00255A11">
        <w:rPr>
          <w:rFonts w:eastAsia="Calibri"/>
          <w:lang w:eastAsia="en-US"/>
        </w:rPr>
        <w:tab/>
        <w:t>Thickness</w:t>
      </w:r>
    </w:p>
    <w:p w14:paraId="2C59837E" w14:textId="77777777" w:rsidR="001C28D9" w:rsidRPr="00255A11" w:rsidRDefault="001C28D9" w:rsidP="00C665B3">
      <w:pPr>
        <w:rPr>
          <w:rFonts w:eastAsia="Calibri"/>
          <w:lang w:eastAsia="en-US"/>
        </w:rPr>
      </w:pPr>
    </w:p>
    <w:p w14:paraId="01164222" w14:textId="77777777" w:rsidR="001C28D9" w:rsidRPr="00255A11" w:rsidRDefault="001C28D9" w:rsidP="00C665B3">
      <w:pPr>
        <w:rPr>
          <w:rFonts w:eastAsia="Calibri"/>
          <w:lang w:eastAsia="en-US"/>
        </w:rPr>
      </w:pPr>
      <w:r w:rsidRPr="00255A11">
        <w:rPr>
          <w:rFonts w:eastAsia="Calibri"/>
          <w:lang w:eastAsia="en-US"/>
        </w:rPr>
        <w:tab/>
        <w:t>Propiedades</w:t>
      </w:r>
    </w:p>
    <w:p w14:paraId="4DF3BF28"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AF95334" w14:textId="77777777" w:rsidR="001C28D9" w:rsidRPr="00255A11" w:rsidRDefault="001C28D9" w:rsidP="00C665B3">
      <w:pPr>
        <w:rPr>
          <w:rFonts w:eastAsia="Calibri"/>
          <w:lang w:eastAsia="en-US"/>
        </w:rPr>
      </w:pPr>
      <w:r w:rsidRPr="00255A11">
        <w:rPr>
          <w:rFonts w:eastAsia="Calibri"/>
          <w:lang w:eastAsia="en-US"/>
        </w:rPr>
        <w:tab/>
        <w:t>Propiedades de la sección</w:t>
      </w:r>
      <w:r w:rsidRPr="00255A11">
        <w:rPr>
          <w:rFonts w:eastAsia="Calibri"/>
          <w:lang w:eastAsia="en-US"/>
        </w:rPr>
        <w:tab/>
        <w:t>Unidad</w:t>
      </w:r>
      <w:r w:rsidRPr="00255A11">
        <w:rPr>
          <w:rFonts w:eastAsia="Calibri"/>
          <w:lang w:eastAsia="en-US"/>
        </w:rPr>
        <w:tab/>
        <w:t>Eje mayor</w:t>
      </w:r>
      <w:r w:rsidRPr="00255A11">
        <w:rPr>
          <w:rFonts w:eastAsia="Calibri"/>
          <w:lang w:eastAsia="en-US"/>
        </w:rPr>
        <w:tab/>
        <w:t>Eje menor</w:t>
      </w:r>
    </w:p>
    <w:p w14:paraId="69F99F85" w14:textId="77777777" w:rsidR="001C28D9" w:rsidRPr="00255A11" w:rsidRDefault="001C28D9" w:rsidP="00C665B3">
      <w:pPr>
        <w:rPr>
          <w:rFonts w:eastAsia="Calibri"/>
          <w:lang w:eastAsia="en-US"/>
        </w:rPr>
      </w:pPr>
      <w:r w:rsidRPr="00255A11">
        <w:rPr>
          <w:rFonts w:eastAsia="Calibri"/>
          <w:lang w:eastAsia="en-US"/>
        </w:rPr>
        <w:tab/>
        <w:t>Área bruta de la sección.  (Ag)</w:t>
      </w:r>
      <w:r w:rsidRPr="00255A11">
        <w:rPr>
          <w:rFonts w:eastAsia="Calibri"/>
          <w:lang w:eastAsia="en-US"/>
        </w:rPr>
        <w:tab/>
        <w:t>[cm2]</w:t>
      </w:r>
      <w:r w:rsidRPr="00255A11">
        <w:rPr>
          <w:rFonts w:eastAsia="Calibri"/>
          <w:lang w:eastAsia="en-US"/>
        </w:rPr>
        <w:tab/>
        <w:t>14.022</w:t>
      </w:r>
      <w:r w:rsidRPr="00255A11">
        <w:rPr>
          <w:rFonts w:eastAsia="Calibri"/>
          <w:lang w:eastAsia="en-US"/>
        </w:rPr>
        <w:tab/>
      </w:r>
    </w:p>
    <w:p w14:paraId="2869A2E9" w14:textId="77777777" w:rsidR="001C28D9" w:rsidRPr="00255A11" w:rsidRDefault="001C28D9" w:rsidP="00C665B3">
      <w:pPr>
        <w:rPr>
          <w:rFonts w:eastAsia="Calibri"/>
          <w:lang w:eastAsia="en-US"/>
        </w:rPr>
      </w:pPr>
      <w:r w:rsidRPr="00255A11">
        <w:rPr>
          <w:rFonts w:eastAsia="Calibri"/>
          <w:lang w:eastAsia="en-US"/>
        </w:rPr>
        <w:tab/>
        <w:t>Momento de inercia (eje principal)  (I')</w:t>
      </w:r>
      <w:r w:rsidRPr="00255A11">
        <w:rPr>
          <w:rFonts w:eastAsia="Calibri"/>
          <w:lang w:eastAsia="en-US"/>
        </w:rPr>
        <w:tab/>
        <w:t>[cm4]</w:t>
      </w:r>
      <w:r w:rsidRPr="00255A11">
        <w:rPr>
          <w:rFonts w:eastAsia="Calibri"/>
          <w:lang w:eastAsia="en-US"/>
        </w:rPr>
        <w:tab/>
        <w:t>904.713</w:t>
      </w:r>
      <w:r w:rsidRPr="00255A11">
        <w:rPr>
          <w:rFonts w:eastAsia="Calibri"/>
          <w:lang w:eastAsia="en-US"/>
        </w:rPr>
        <w:tab/>
        <w:t>197.963</w:t>
      </w:r>
    </w:p>
    <w:p w14:paraId="779B8634" w14:textId="77777777" w:rsidR="001C28D9" w:rsidRPr="00255A11" w:rsidRDefault="001C28D9" w:rsidP="00C665B3">
      <w:pPr>
        <w:rPr>
          <w:rFonts w:eastAsia="Calibri"/>
          <w:lang w:eastAsia="en-US"/>
        </w:rPr>
      </w:pPr>
      <w:r w:rsidRPr="00255A11">
        <w:rPr>
          <w:rFonts w:eastAsia="Calibri"/>
          <w:lang w:eastAsia="en-US"/>
        </w:rPr>
        <w:tab/>
        <w:t>Constante de diseño para la flexión (eje principal)  (J')</w:t>
      </w:r>
      <w:r w:rsidRPr="00255A11">
        <w:rPr>
          <w:rFonts w:eastAsia="Calibri"/>
          <w:lang w:eastAsia="en-US"/>
        </w:rPr>
        <w:tab/>
        <w:t>[cm]</w:t>
      </w:r>
      <w:r w:rsidRPr="00255A11">
        <w:rPr>
          <w:rFonts w:eastAsia="Calibri"/>
          <w:lang w:eastAsia="en-US"/>
        </w:rPr>
        <w:tab/>
        <w:t>0.000</w:t>
      </w:r>
      <w:r w:rsidRPr="00255A11">
        <w:rPr>
          <w:rFonts w:eastAsia="Calibri"/>
          <w:lang w:eastAsia="en-US"/>
        </w:rPr>
        <w:tab/>
        <w:t>12.243</w:t>
      </w:r>
    </w:p>
    <w:p w14:paraId="2478769F" w14:textId="77777777" w:rsidR="001C28D9" w:rsidRPr="00255A11" w:rsidRDefault="001C28D9" w:rsidP="00C665B3">
      <w:pPr>
        <w:rPr>
          <w:rFonts w:eastAsia="Calibri"/>
          <w:lang w:eastAsia="en-US"/>
        </w:rPr>
      </w:pPr>
      <w:r w:rsidRPr="00255A11">
        <w:rPr>
          <w:rFonts w:eastAsia="Calibri"/>
          <w:lang w:eastAsia="en-US"/>
        </w:rPr>
        <w:tab/>
        <w:t>Radio de giro (eje principal)  (r')</w:t>
      </w:r>
      <w:r w:rsidRPr="00255A11">
        <w:rPr>
          <w:rFonts w:eastAsia="Calibri"/>
          <w:lang w:eastAsia="en-US"/>
        </w:rPr>
        <w:tab/>
        <w:t>[cm]</w:t>
      </w:r>
      <w:r w:rsidRPr="00255A11">
        <w:rPr>
          <w:rFonts w:eastAsia="Calibri"/>
          <w:lang w:eastAsia="en-US"/>
        </w:rPr>
        <w:tab/>
        <w:t>8.032</w:t>
      </w:r>
      <w:r w:rsidRPr="00255A11">
        <w:rPr>
          <w:rFonts w:eastAsia="Calibri"/>
          <w:lang w:eastAsia="en-US"/>
        </w:rPr>
        <w:tab/>
        <w:t>3.757</w:t>
      </w:r>
    </w:p>
    <w:p w14:paraId="3C6B83CF" w14:textId="77777777" w:rsidR="001C28D9" w:rsidRPr="00255A11" w:rsidRDefault="001C28D9" w:rsidP="00C665B3">
      <w:pPr>
        <w:rPr>
          <w:rFonts w:eastAsia="Calibri"/>
          <w:lang w:eastAsia="en-US"/>
        </w:rPr>
      </w:pPr>
      <w:r w:rsidRPr="00255A11">
        <w:rPr>
          <w:rFonts w:eastAsia="Calibri"/>
          <w:lang w:eastAsia="en-US"/>
        </w:rPr>
        <w:tab/>
        <w:t>Constante de torsión de Saint-Venant.  (J)</w:t>
      </w:r>
      <w:r w:rsidRPr="00255A11">
        <w:rPr>
          <w:rFonts w:eastAsia="Calibri"/>
          <w:lang w:eastAsia="en-US"/>
        </w:rPr>
        <w:tab/>
        <w:t>[cm4]</w:t>
      </w:r>
      <w:r w:rsidRPr="00255A11">
        <w:rPr>
          <w:rFonts w:eastAsia="Calibri"/>
          <w:lang w:eastAsia="en-US"/>
        </w:rPr>
        <w:tab/>
        <w:t>0.488</w:t>
      </w:r>
      <w:r w:rsidRPr="00255A11">
        <w:rPr>
          <w:rFonts w:eastAsia="Calibri"/>
          <w:lang w:eastAsia="en-US"/>
        </w:rPr>
        <w:tab/>
      </w:r>
    </w:p>
    <w:p w14:paraId="03AC7212" w14:textId="77777777" w:rsidR="001C28D9" w:rsidRPr="00255A11" w:rsidRDefault="001C28D9" w:rsidP="00C665B3">
      <w:pPr>
        <w:rPr>
          <w:rFonts w:eastAsia="Calibri"/>
          <w:lang w:eastAsia="en-US"/>
        </w:rPr>
      </w:pPr>
      <w:r w:rsidRPr="00255A11">
        <w:rPr>
          <w:rFonts w:eastAsia="Calibri"/>
          <w:lang w:eastAsia="en-US"/>
        </w:rPr>
        <w:tab/>
        <w:t>Coeficiente de alabeo de la sección.  (Cw)</w:t>
      </w:r>
      <w:r w:rsidRPr="00255A11">
        <w:rPr>
          <w:rFonts w:eastAsia="Calibri"/>
          <w:lang w:eastAsia="en-US"/>
        </w:rPr>
        <w:tab/>
        <w:t>[cm6]</w:t>
      </w:r>
      <w:r w:rsidRPr="00255A11">
        <w:rPr>
          <w:rFonts w:eastAsia="Calibri"/>
          <w:lang w:eastAsia="en-US"/>
        </w:rPr>
        <w:tab/>
        <w:t>18227.849</w:t>
      </w:r>
      <w:r w:rsidRPr="00255A11">
        <w:rPr>
          <w:rFonts w:eastAsia="Calibri"/>
          <w:lang w:eastAsia="en-US"/>
        </w:rPr>
        <w:tab/>
      </w:r>
    </w:p>
    <w:p w14:paraId="09A0D62A" w14:textId="77777777" w:rsidR="001C28D9" w:rsidRPr="00255A11" w:rsidRDefault="001C28D9" w:rsidP="00C665B3">
      <w:pPr>
        <w:rPr>
          <w:rFonts w:eastAsia="Calibri"/>
          <w:lang w:eastAsia="en-US"/>
        </w:rPr>
      </w:pPr>
      <w:r w:rsidRPr="00255A11">
        <w:rPr>
          <w:rFonts w:eastAsia="Calibri"/>
          <w:lang w:eastAsia="en-US"/>
        </w:rPr>
        <w:tab/>
        <w:t>Distancia del centro de gravedad al centro de corte (eje principal)  (xo,yo)</w:t>
      </w:r>
      <w:r w:rsidRPr="00255A11">
        <w:rPr>
          <w:rFonts w:eastAsia="Calibri"/>
          <w:lang w:eastAsia="en-US"/>
        </w:rPr>
        <w:tab/>
        <w:t>[cm]</w:t>
      </w:r>
      <w:r w:rsidRPr="00255A11">
        <w:rPr>
          <w:rFonts w:eastAsia="Calibri"/>
          <w:lang w:eastAsia="en-US"/>
        </w:rPr>
        <w:tab/>
        <w:t>-1.546</w:t>
      </w:r>
      <w:r w:rsidRPr="00255A11">
        <w:rPr>
          <w:rFonts w:eastAsia="Calibri"/>
          <w:lang w:eastAsia="en-US"/>
        </w:rPr>
        <w:tab/>
        <w:t>0.000</w:t>
      </w:r>
    </w:p>
    <w:p w14:paraId="7A44B084" w14:textId="77777777" w:rsidR="001C28D9" w:rsidRPr="00255A11" w:rsidRDefault="001C28D9" w:rsidP="00C665B3">
      <w:pPr>
        <w:rPr>
          <w:rFonts w:eastAsia="Calibri"/>
          <w:lang w:eastAsia="en-US"/>
        </w:rPr>
      </w:pPr>
      <w:r w:rsidRPr="00255A11">
        <w:rPr>
          <w:rFonts w:eastAsia="Calibri"/>
          <w:lang w:eastAsia="en-US"/>
        </w:rPr>
        <w:tab/>
        <w:t>Módulo de sección elástico superior de la sección (eje principal)  (S'sup)</w:t>
      </w:r>
      <w:r w:rsidRPr="00255A11">
        <w:rPr>
          <w:rFonts w:eastAsia="Calibri"/>
          <w:lang w:eastAsia="en-US"/>
        </w:rPr>
        <w:tab/>
        <w:t>[cm3]</w:t>
      </w:r>
      <w:r w:rsidRPr="00255A11">
        <w:rPr>
          <w:rFonts w:eastAsia="Calibri"/>
          <w:lang w:eastAsia="en-US"/>
        </w:rPr>
        <w:tab/>
        <w:t>90.471</w:t>
      </w:r>
      <w:r w:rsidRPr="00255A11">
        <w:rPr>
          <w:rFonts w:eastAsia="Calibri"/>
          <w:lang w:eastAsia="en-US"/>
        </w:rPr>
        <w:tab/>
        <w:t>30.240</w:t>
      </w:r>
    </w:p>
    <w:p w14:paraId="3834BF0D" w14:textId="77777777" w:rsidR="001C28D9" w:rsidRPr="00255A11" w:rsidRDefault="001C28D9" w:rsidP="00C665B3">
      <w:pPr>
        <w:rPr>
          <w:rFonts w:eastAsia="Calibri"/>
          <w:lang w:eastAsia="en-US"/>
        </w:rPr>
      </w:pPr>
      <w:r w:rsidRPr="00255A11">
        <w:rPr>
          <w:rFonts w:eastAsia="Calibri"/>
          <w:lang w:eastAsia="en-US"/>
        </w:rPr>
        <w:tab/>
        <w:t>Módulo de sección elástico inferior de la sección (eje principal)  (S'inf)</w:t>
      </w:r>
      <w:r w:rsidRPr="00255A11">
        <w:rPr>
          <w:rFonts w:eastAsia="Calibri"/>
          <w:lang w:eastAsia="en-US"/>
        </w:rPr>
        <w:tab/>
        <w:t>[cm3]</w:t>
      </w:r>
      <w:r w:rsidRPr="00255A11">
        <w:rPr>
          <w:rFonts w:eastAsia="Calibri"/>
          <w:lang w:eastAsia="en-US"/>
        </w:rPr>
        <w:tab/>
        <w:t>90.471</w:t>
      </w:r>
      <w:r w:rsidRPr="00255A11">
        <w:rPr>
          <w:rFonts w:eastAsia="Calibri"/>
          <w:lang w:eastAsia="en-US"/>
        </w:rPr>
        <w:tab/>
        <w:t>57.320</w:t>
      </w:r>
    </w:p>
    <w:p w14:paraId="5A921C61" w14:textId="77777777" w:rsidR="001C28D9" w:rsidRPr="00255A11" w:rsidRDefault="001C28D9" w:rsidP="00C665B3">
      <w:pPr>
        <w:rPr>
          <w:rFonts w:eastAsia="Calibri"/>
          <w:lang w:eastAsia="en-US"/>
        </w:rPr>
      </w:pPr>
      <w:r w:rsidRPr="00255A11">
        <w:rPr>
          <w:rFonts w:eastAsia="Calibri"/>
          <w:lang w:eastAsia="en-US"/>
        </w:rPr>
        <w:tab/>
        <w:t>Radio de giro polar.  (ro)</w:t>
      </w:r>
      <w:r w:rsidRPr="00255A11">
        <w:rPr>
          <w:rFonts w:eastAsia="Calibri"/>
          <w:lang w:eastAsia="en-US"/>
        </w:rPr>
        <w:tab/>
        <w:t>[cm]</w:t>
      </w:r>
      <w:r w:rsidRPr="00255A11">
        <w:rPr>
          <w:rFonts w:eastAsia="Calibri"/>
          <w:lang w:eastAsia="en-US"/>
        </w:rPr>
        <w:tab/>
        <w:t>12.240</w:t>
      </w:r>
      <w:r w:rsidRPr="00255A11">
        <w:rPr>
          <w:rFonts w:eastAsia="Calibri"/>
          <w:lang w:eastAsia="en-US"/>
        </w:rPr>
        <w:tab/>
      </w:r>
    </w:p>
    <w:p w14:paraId="32579A18" w14:textId="77777777" w:rsidR="001C28D9" w:rsidRPr="00255A11" w:rsidRDefault="001C28D9" w:rsidP="00C665B3">
      <w:pPr>
        <w:rPr>
          <w:rFonts w:eastAsia="Calibri"/>
          <w:lang w:eastAsia="en-US"/>
        </w:rPr>
      </w:pPr>
    </w:p>
    <w:p w14:paraId="65BF50ED" w14:textId="77777777" w:rsidR="001C28D9" w:rsidRPr="00255A11" w:rsidRDefault="001C28D9" w:rsidP="00C665B3">
      <w:pPr>
        <w:rPr>
          <w:rFonts w:eastAsia="Calibri"/>
          <w:lang w:eastAsia="en-US"/>
        </w:rPr>
      </w:pPr>
      <w:r w:rsidRPr="00255A11">
        <w:rPr>
          <w:rFonts w:eastAsia="Calibri"/>
          <w:lang w:eastAsia="en-US"/>
        </w:rPr>
        <w:tab/>
        <w:t>Material : A36</w:t>
      </w:r>
    </w:p>
    <w:p w14:paraId="77907580" w14:textId="77777777" w:rsidR="001C28D9" w:rsidRPr="00255A11" w:rsidRDefault="001C28D9" w:rsidP="00C665B3">
      <w:pPr>
        <w:rPr>
          <w:rFonts w:eastAsia="Calibri"/>
          <w:lang w:eastAsia="en-US"/>
        </w:rPr>
      </w:pPr>
    </w:p>
    <w:p w14:paraId="7BF8B4CB" w14:textId="77777777" w:rsidR="001C28D9" w:rsidRPr="00255A11" w:rsidRDefault="001C28D9" w:rsidP="00C665B3">
      <w:pPr>
        <w:rPr>
          <w:rFonts w:eastAsia="Calibri"/>
          <w:lang w:eastAsia="en-US"/>
        </w:rPr>
      </w:pPr>
      <w:r w:rsidRPr="00255A11">
        <w:rPr>
          <w:rFonts w:eastAsia="Calibri"/>
          <w:lang w:eastAsia="en-US"/>
        </w:rPr>
        <w:tab/>
        <w:t>Descripción</w:t>
      </w:r>
      <w:r w:rsidRPr="00255A11">
        <w:rPr>
          <w:rFonts w:eastAsia="Calibri"/>
          <w:lang w:eastAsia="en-US"/>
        </w:rPr>
        <w:tab/>
        <w:t>Unidad</w:t>
      </w:r>
      <w:r w:rsidRPr="00255A11">
        <w:rPr>
          <w:rFonts w:eastAsia="Calibri"/>
          <w:lang w:eastAsia="en-US"/>
        </w:rPr>
        <w:tab/>
        <w:t>Valor</w:t>
      </w:r>
    </w:p>
    <w:p w14:paraId="0F3CD559"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BD165B7" w14:textId="77777777" w:rsidR="001C28D9" w:rsidRPr="00255A11" w:rsidRDefault="001C28D9" w:rsidP="00C665B3">
      <w:pPr>
        <w:rPr>
          <w:rFonts w:eastAsia="Calibri"/>
          <w:lang w:eastAsia="en-US"/>
        </w:rPr>
      </w:pPr>
      <w:r w:rsidRPr="00255A11">
        <w:rPr>
          <w:rFonts w:eastAsia="Calibri"/>
          <w:lang w:eastAsia="en-US"/>
        </w:rPr>
        <w:tab/>
        <w:t>Tensión de fluencia (Fy):</w:t>
      </w:r>
      <w:r w:rsidRPr="00255A11">
        <w:rPr>
          <w:rFonts w:eastAsia="Calibri"/>
          <w:lang w:eastAsia="en-US"/>
        </w:rPr>
        <w:tab/>
        <w:t>[Ton/m2]</w:t>
      </w:r>
      <w:r w:rsidRPr="00255A11">
        <w:rPr>
          <w:rFonts w:eastAsia="Calibri"/>
          <w:lang w:eastAsia="en-US"/>
        </w:rPr>
        <w:tab/>
        <w:t>25310.37</w:t>
      </w:r>
    </w:p>
    <w:p w14:paraId="1B37E1AB" w14:textId="77777777" w:rsidR="001C28D9" w:rsidRPr="00255A11" w:rsidRDefault="001C28D9" w:rsidP="00C665B3">
      <w:pPr>
        <w:rPr>
          <w:rFonts w:eastAsia="Calibri"/>
          <w:lang w:eastAsia="en-US"/>
        </w:rPr>
      </w:pPr>
      <w:r w:rsidRPr="00255A11">
        <w:rPr>
          <w:rFonts w:eastAsia="Calibri"/>
          <w:lang w:eastAsia="en-US"/>
        </w:rPr>
        <w:tab/>
        <w:t>Tensión de rotura (Fu):</w:t>
      </w:r>
      <w:r w:rsidRPr="00255A11">
        <w:rPr>
          <w:rFonts w:eastAsia="Calibri"/>
          <w:lang w:eastAsia="en-US"/>
        </w:rPr>
        <w:tab/>
        <w:t>[Ton/m2]</w:t>
      </w:r>
      <w:r w:rsidRPr="00255A11">
        <w:rPr>
          <w:rFonts w:eastAsia="Calibri"/>
          <w:lang w:eastAsia="en-US"/>
        </w:rPr>
        <w:tab/>
        <w:t>40777.83</w:t>
      </w:r>
    </w:p>
    <w:p w14:paraId="49D91BD6" w14:textId="77777777" w:rsidR="001C28D9" w:rsidRPr="00255A11" w:rsidRDefault="001C28D9" w:rsidP="00C665B3">
      <w:pPr>
        <w:rPr>
          <w:rFonts w:eastAsia="Calibri"/>
          <w:lang w:eastAsia="en-US"/>
        </w:rPr>
      </w:pPr>
      <w:r w:rsidRPr="00255A11">
        <w:rPr>
          <w:rFonts w:eastAsia="Calibri"/>
          <w:lang w:eastAsia="en-US"/>
        </w:rPr>
        <w:tab/>
        <w:t>Módulo de elasticidad (E):</w:t>
      </w:r>
      <w:r w:rsidRPr="00255A11">
        <w:rPr>
          <w:rFonts w:eastAsia="Calibri"/>
          <w:lang w:eastAsia="en-US"/>
        </w:rPr>
        <w:tab/>
        <w:t>[Ton/m2]</w:t>
      </w:r>
      <w:r w:rsidRPr="00255A11">
        <w:rPr>
          <w:rFonts w:eastAsia="Calibri"/>
          <w:lang w:eastAsia="en-US"/>
        </w:rPr>
        <w:tab/>
        <w:t>2.038891E07</w:t>
      </w:r>
    </w:p>
    <w:p w14:paraId="290DBBDB" w14:textId="77777777" w:rsidR="001C28D9" w:rsidRPr="00255A11" w:rsidRDefault="001C28D9" w:rsidP="00C665B3">
      <w:pPr>
        <w:rPr>
          <w:rFonts w:eastAsia="Calibri"/>
          <w:lang w:eastAsia="en-US"/>
        </w:rPr>
      </w:pPr>
      <w:r w:rsidRPr="00255A11">
        <w:rPr>
          <w:rFonts w:eastAsia="Calibri"/>
          <w:lang w:eastAsia="en-US"/>
        </w:rPr>
        <w:tab/>
        <w:t>Módulo de corte del acero (G):</w:t>
      </w:r>
      <w:r w:rsidRPr="00255A11">
        <w:rPr>
          <w:rFonts w:eastAsia="Calibri"/>
          <w:lang w:eastAsia="en-US"/>
        </w:rPr>
        <w:tab/>
        <w:t>[Ton/m2]</w:t>
      </w:r>
      <w:r w:rsidRPr="00255A11">
        <w:rPr>
          <w:rFonts w:eastAsia="Calibri"/>
          <w:lang w:eastAsia="en-US"/>
        </w:rPr>
        <w:tab/>
        <w:t>8090838.00</w:t>
      </w:r>
    </w:p>
    <w:p w14:paraId="5A169BF5" w14:textId="77777777" w:rsidR="001C28D9" w:rsidRPr="00255A11" w:rsidRDefault="001C28D9" w:rsidP="00C665B3">
      <w:pPr>
        <w:rPr>
          <w:rFonts w:eastAsia="Calibri"/>
          <w:lang w:eastAsia="en-US"/>
        </w:rPr>
      </w:pPr>
    </w:p>
    <w:p w14:paraId="3069E29E" w14:textId="77777777" w:rsidR="001C28D9" w:rsidRPr="00255A11" w:rsidRDefault="001C28D9" w:rsidP="00C665B3">
      <w:pPr>
        <w:rPr>
          <w:rFonts w:eastAsia="Calibri"/>
          <w:lang w:eastAsia="en-US"/>
        </w:rPr>
      </w:pPr>
      <w:r w:rsidRPr="00255A11">
        <w:rPr>
          <w:rFonts w:eastAsia="Calibri"/>
          <w:lang w:eastAsia="en-US"/>
        </w:rPr>
        <w:t>CRITERIOS DE DISEÑO</w:t>
      </w:r>
    </w:p>
    <w:p w14:paraId="69278E5A" w14:textId="77777777" w:rsidR="001C28D9" w:rsidRPr="00255A11" w:rsidRDefault="001C28D9" w:rsidP="00C665B3">
      <w:pPr>
        <w:rPr>
          <w:rFonts w:eastAsia="Calibri"/>
          <w:lang w:eastAsia="en-US"/>
        </w:rPr>
      </w:pPr>
    </w:p>
    <w:p w14:paraId="2D8D136C" w14:textId="77777777" w:rsidR="001C28D9" w:rsidRPr="00255A11" w:rsidRDefault="001C28D9" w:rsidP="00C665B3">
      <w:pPr>
        <w:rPr>
          <w:rFonts w:eastAsia="Calibri"/>
          <w:lang w:eastAsia="en-US"/>
        </w:rPr>
      </w:pPr>
      <w:r w:rsidRPr="00255A11">
        <w:rPr>
          <w:rFonts w:eastAsia="Calibri"/>
          <w:lang w:eastAsia="en-US"/>
        </w:rPr>
        <w:tab/>
        <w:t>Descripción</w:t>
      </w:r>
      <w:r w:rsidRPr="00255A11">
        <w:rPr>
          <w:rFonts w:eastAsia="Calibri"/>
          <w:lang w:eastAsia="en-US"/>
        </w:rPr>
        <w:tab/>
        <w:t>Unidad</w:t>
      </w:r>
      <w:r w:rsidRPr="00255A11">
        <w:rPr>
          <w:rFonts w:eastAsia="Calibri"/>
          <w:lang w:eastAsia="en-US"/>
        </w:rPr>
        <w:tab/>
        <w:t>Eje mayor</w:t>
      </w:r>
      <w:r w:rsidRPr="00255A11">
        <w:rPr>
          <w:rFonts w:eastAsia="Calibri"/>
          <w:lang w:eastAsia="en-US"/>
        </w:rPr>
        <w:tab/>
        <w:t>Eje menor</w:t>
      </w:r>
    </w:p>
    <w:p w14:paraId="182EF25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C1316B1" w14:textId="77777777" w:rsidR="001C28D9" w:rsidRPr="00255A11" w:rsidRDefault="001C28D9" w:rsidP="00C665B3">
      <w:pPr>
        <w:rPr>
          <w:rFonts w:eastAsia="Calibri"/>
          <w:lang w:eastAsia="en-US"/>
        </w:rPr>
      </w:pPr>
      <w:r w:rsidRPr="00255A11">
        <w:rPr>
          <w:rFonts w:eastAsia="Calibri"/>
          <w:lang w:eastAsia="en-US"/>
        </w:rPr>
        <w:tab/>
        <w:t>Factor de longitud efectiva (K)</w:t>
      </w:r>
      <w:r w:rsidRPr="00255A11">
        <w:rPr>
          <w:rFonts w:eastAsia="Calibri"/>
          <w:lang w:eastAsia="en-US"/>
        </w:rPr>
        <w:tab/>
        <w:t>--</w:t>
      </w:r>
      <w:r w:rsidRPr="00255A11">
        <w:rPr>
          <w:rFonts w:eastAsia="Calibri"/>
          <w:lang w:eastAsia="en-US"/>
        </w:rPr>
        <w:tab/>
        <w:t>1.00</w:t>
      </w:r>
      <w:r w:rsidRPr="00255A11">
        <w:rPr>
          <w:rFonts w:eastAsia="Calibri"/>
          <w:lang w:eastAsia="en-US"/>
        </w:rPr>
        <w:tab/>
        <w:t>1.00</w:t>
      </w:r>
    </w:p>
    <w:p w14:paraId="635A7B83" w14:textId="77777777" w:rsidR="001C28D9" w:rsidRPr="00255A11" w:rsidRDefault="001C28D9" w:rsidP="00C665B3">
      <w:pPr>
        <w:rPr>
          <w:rFonts w:eastAsia="Calibri"/>
          <w:lang w:eastAsia="en-US"/>
        </w:rPr>
      </w:pPr>
      <w:r w:rsidRPr="00255A11">
        <w:rPr>
          <w:rFonts w:eastAsia="Calibri"/>
          <w:lang w:eastAsia="en-US"/>
        </w:rPr>
        <w:tab/>
        <w:t>Factor de longitud efectiva para torsión</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21412A0E" w14:textId="77777777" w:rsidR="001C28D9" w:rsidRPr="00255A11" w:rsidRDefault="001C28D9" w:rsidP="00C665B3">
      <w:pPr>
        <w:rPr>
          <w:rFonts w:eastAsia="Calibri"/>
          <w:lang w:eastAsia="en-US"/>
        </w:rPr>
      </w:pPr>
      <w:r w:rsidRPr="00255A11">
        <w:rPr>
          <w:rFonts w:eastAsia="Calibri"/>
          <w:lang w:eastAsia="en-US"/>
        </w:rPr>
        <w:tab/>
        <w:t>Longitud no arriostrada de compresión (Lx, Ly)</w:t>
      </w:r>
      <w:r w:rsidRPr="00255A11">
        <w:rPr>
          <w:rFonts w:eastAsia="Calibri"/>
          <w:lang w:eastAsia="en-US"/>
        </w:rPr>
        <w:tab/>
        <w:t>[m]</w:t>
      </w:r>
      <w:r w:rsidRPr="00255A11">
        <w:rPr>
          <w:rFonts w:eastAsia="Calibri"/>
          <w:lang w:eastAsia="en-US"/>
        </w:rPr>
        <w:tab/>
        <w:t>1.82</w:t>
      </w:r>
      <w:r w:rsidRPr="00255A11">
        <w:rPr>
          <w:rFonts w:eastAsia="Calibri"/>
          <w:lang w:eastAsia="en-US"/>
        </w:rPr>
        <w:tab/>
        <w:t>5.46</w:t>
      </w:r>
    </w:p>
    <w:p w14:paraId="5BF73047" w14:textId="77777777" w:rsidR="001C28D9" w:rsidRPr="00255A11" w:rsidRDefault="001C28D9" w:rsidP="00C665B3">
      <w:pPr>
        <w:rPr>
          <w:rFonts w:eastAsia="Calibri"/>
          <w:lang w:eastAsia="en-US"/>
        </w:rPr>
      </w:pPr>
      <w:r w:rsidRPr="00255A11">
        <w:rPr>
          <w:rFonts w:eastAsia="Calibri"/>
          <w:lang w:eastAsia="en-US"/>
        </w:rPr>
        <w:tab/>
        <w:t>Longitud para pandeo torsional y lateral torsional</w:t>
      </w:r>
      <w:r w:rsidRPr="00255A11">
        <w:rPr>
          <w:rFonts w:eastAsia="Calibri"/>
          <w:lang w:eastAsia="en-US"/>
        </w:rPr>
        <w:tab/>
        <w:t>[m]</w:t>
      </w:r>
      <w:r w:rsidRPr="00255A11">
        <w:rPr>
          <w:rFonts w:eastAsia="Calibri"/>
          <w:lang w:eastAsia="en-US"/>
        </w:rPr>
        <w:tab/>
        <w:t>1.82</w:t>
      </w:r>
      <w:r w:rsidRPr="00255A11">
        <w:rPr>
          <w:rFonts w:eastAsia="Calibri"/>
          <w:lang w:eastAsia="en-US"/>
        </w:rPr>
        <w:tab/>
      </w:r>
    </w:p>
    <w:p w14:paraId="350401CA" w14:textId="77777777" w:rsidR="001C28D9" w:rsidRPr="00255A11" w:rsidRDefault="001C28D9" w:rsidP="00C665B3">
      <w:pPr>
        <w:rPr>
          <w:rFonts w:eastAsia="Calibri"/>
          <w:lang w:eastAsia="en-US"/>
        </w:rPr>
      </w:pPr>
      <w:r w:rsidRPr="00255A11">
        <w:rPr>
          <w:rFonts w:eastAsia="Calibri"/>
          <w:lang w:eastAsia="en-US"/>
        </w:rPr>
        <w:tab/>
        <w:t>Arriostre lateral</w:t>
      </w:r>
      <w:r w:rsidRPr="00255A11">
        <w:rPr>
          <w:rFonts w:eastAsia="Calibri"/>
          <w:lang w:eastAsia="en-US"/>
        </w:rPr>
        <w:tab/>
        <w:t>--</w:t>
      </w:r>
      <w:r w:rsidRPr="00255A11">
        <w:rPr>
          <w:rFonts w:eastAsia="Calibri"/>
          <w:lang w:eastAsia="en-US"/>
        </w:rPr>
        <w:tab/>
        <w:t>No</w:t>
      </w:r>
      <w:r w:rsidRPr="00255A11">
        <w:rPr>
          <w:rFonts w:eastAsia="Calibri"/>
          <w:lang w:eastAsia="en-US"/>
        </w:rPr>
        <w:tab/>
        <w:t>No</w:t>
      </w:r>
    </w:p>
    <w:p w14:paraId="75C56EBB" w14:textId="77777777" w:rsidR="001C28D9" w:rsidRPr="00255A11" w:rsidRDefault="001C28D9" w:rsidP="00C665B3">
      <w:pPr>
        <w:rPr>
          <w:rFonts w:eastAsia="Calibri"/>
          <w:lang w:eastAsia="en-US"/>
        </w:rPr>
      </w:pPr>
    </w:p>
    <w:p w14:paraId="3235FFA9" w14:textId="77777777" w:rsidR="001C28D9" w:rsidRPr="00255A11" w:rsidRDefault="001C28D9" w:rsidP="00C665B3">
      <w:pPr>
        <w:rPr>
          <w:rFonts w:eastAsia="Calibri"/>
          <w:lang w:eastAsia="en-US"/>
        </w:rPr>
      </w:pPr>
      <w:r w:rsidRPr="00255A11">
        <w:rPr>
          <w:rFonts w:eastAsia="Calibri"/>
          <w:lang w:eastAsia="en-US"/>
        </w:rPr>
        <w:tab/>
        <w:t>Hipótesis adicionales</w:t>
      </w:r>
    </w:p>
    <w:p w14:paraId="5C9DB675" w14:textId="77777777" w:rsidR="001C28D9" w:rsidRPr="00255A11" w:rsidRDefault="001C28D9" w:rsidP="00C665B3">
      <w:pPr>
        <w:rPr>
          <w:rFonts w:eastAsia="Calibri"/>
          <w:lang w:eastAsia="en-US"/>
        </w:rPr>
      </w:pPr>
      <w:r w:rsidRPr="00255A11">
        <w:rPr>
          <w:rFonts w:eastAsia="Calibri"/>
          <w:lang w:eastAsia="en-US"/>
        </w:rPr>
        <w:tab/>
        <w:t>Longitud de aplastamiento</w:t>
      </w:r>
      <w:r w:rsidRPr="00255A11">
        <w:rPr>
          <w:rFonts w:eastAsia="Calibri"/>
          <w:lang w:eastAsia="en-US"/>
        </w:rPr>
        <w:tab/>
        <w:t>[cm]</w:t>
      </w:r>
      <w:r w:rsidRPr="00255A11">
        <w:rPr>
          <w:rFonts w:eastAsia="Calibri"/>
          <w:lang w:eastAsia="en-US"/>
        </w:rPr>
        <w:tab/>
        <w:t>0.00</w:t>
      </w:r>
      <w:r w:rsidRPr="00255A11">
        <w:rPr>
          <w:rFonts w:eastAsia="Calibri"/>
          <w:lang w:eastAsia="en-US"/>
        </w:rPr>
        <w:tab/>
      </w:r>
    </w:p>
    <w:p w14:paraId="296D8BF5" w14:textId="77777777" w:rsidR="001C28D9" w:rsidRPr="00255A11" w:rsidRDefault="001C28D9" w:rsidP="00C665B3">
      <w:pPr>
        <w:rPr>
          <w:rFonts w:eastAsia="Calibri"/>
          <w:lang w:eastAsia="en-US"/>
        </w:rPr>
      </w:pPr>
      <w:r w:rsidRPr="00255A11">
        <w:rPr>
          <w:rFonts w:eastAsia="Calibri"/>
          <w:lang w:eastAsia="en-US"/>
        </w:rPr>
        <w:tab/>
        <w:t>Ala positiva asegurada</w:t>
      </w:r>
      <w:r w:rsidRPr="00255A11">
        <w:rPr>
          <w:rFonts w:eastAsia="Calibri"/>
          <w:lang w:eastAsia="en-US"/>
        </w:rPr>
        <w:tab/>
      </w:r>
      <w:r w:rsidRPr="00255A11">
        <w:rPr>
          <w:rFonts w:eastAsia="Calibri"/>
          <w:lang w:eastAsia="en-US"/>
        </w:rPr>
        <w:tab/>
        <w:t>No</w:t>
      </w:r>
      <w:r w:rsidRPr="00255A11">
        <w:rPr>
          <w:rFonts w:eastAsia="Calibri"/>
          <w:lang w:eastAsia="en-US"/>
        </w:rPr>
        <w:tab/>
      </w:r>
    </w:p>
    <w:p w14:paraId="6A9F0D98" w14:textId="77777777" w:rsidR="001C28D9" w:rsidRPr="00255A11" w:rsidRDefault="001C28D9" w:rsidP="00C665B3">
      <w:pPr>
        <w:rPr>
          <w:rFonts w:eastAsia="Calibri"/>
          <w:lang w:eastAsia="en-US"/>
        </w:rPr>
      </w:pPr>
      <w:r w:rsidRPr="00255A11">
        <w:rPr>
          <w:rFonts w:eastAsia="Calibri"/>
          <w:lang w:eastAsia="en-US"/>
        </w:rPr>
        <w:tab/>
        <w:t>Ala negativa asegurada</w:t>
      </w:r>
      <w:r w:rsidRPr="00255A11">
        <w:rPr>
          <w:rFonts w:eastAsia="Calibri"/>
          <w:lang w:eastAsia="en-US"/>
        </w:rPr>
        <w:tab/>
      </w:r>
      <w:r w:rsidRPr="00255A11">
        <w:rPr>
          <w:rFonts w:eastAsia="Calibri"/>
          <w:lang w:eastAsia="en-US"/>
        </w:rPr>
        <w:tab/>
        <w:t>No</w:t>
      </w:r>
      <w:r w:rsidRPr="00255A11">
        <w:rPr>
          <w:rFonts w:eastAsia="Calibri"/>
          <w:lang w:eastAsia="en-US"/>
        </w:rPr>
        <w:tab/>
      </w:r>
    </w:p>
    <w:p w14:paraId="72D96705" w14:textId="77777777" w:rsidR="001C28D9" w:rsidRPr="00255A11" w:rsidRDefault="001C28D9" w:rsidP="00C665B3">
      <w:pPr>
        <w:rPr>
          <w:rFonts w:eastAsia="Calibri"/>
          <w:lang w:eastAsia="en-US"/>
        </w:rPr>
      </w:pPr>
      <w:r w:rsidRPr="00255A11">
        <w:rPr>
          <w:rFonts w:eastAsia="Calibri"/>
          <w:lang w:eastAsia="en-US"/>
        </w:rPr>
        <w:tab/>
        <w:t>Restricción continua a torsión lateral</w:t>
      </w:r>
      <w:r w:rsidRPr="00255A11">
        <w:rPr>
          <w:rFonts w:eastAsia="Calibri"/>
          <w:lang w:eastAsia="en-US"/>
        </w:rPr>
        <w:tab/>
      </w:r>
      <w:r w:rsidRPr="00255A11">
        <w:rPr>
          <w:rFonts w:eastAsia="Calibri"/>
          <w:lang w:eastAsia="en-US"/>
        </w:rPr>
        <w:tab/>
        <w:t>No</w:t>
      </w:r>
      <w:r w:rsidRPr="00255A11">
        <w:rPr>
          <w:rFonts w:eastAsia="Calibri"/>
          <w:lang w:eastAsia="en-US"/>
        </w:rPr>
        <w:tab/>
      </w:r>
    </w:p>
    <w:p w14:paraId="7BBFE4CF" w14:textId="77777777" w:rsidR="001C28D9" w:rsidRPr="00255A11" w:rsidRDefault="001C28D9" w:rsidP="00C665B3">
      <w:pPr>
        <w:rPr>
          <w:rFonts w:eastAsia="Calibri"/>
          <w:lang w:eastAsia="en-US"/>
        </w:rPr>
      </w:pPr>
    </w:p>
    <w:p w14:paraId="0BB9C8D9" w14:textId="77777777" w:rsidR="001C28D9" w:rsidRPr="00255A11" w:rsidRDefault="001C28D9" w:rsidP="00C665B3">
      <w:pPr>
        <w:rPr>
          <w:rFonts w:eastAsia="Calibri"/>
          <w:lang w:eastAsia="en-US"/>
        </w:rPr>
      </w:pPr>
      <w:r w:rsidRPr="00255A11">
        <w:rPr>
          <w:rFonts w:eastAsia="Calibri"/>
          <w:lang w:eastAsia="en-US"/>
        </w:rPr>
        <w:t>CONDICIONES DE SERVICIO</w:t>
      </w:r>
    </w:p>
    <w:p w14:paraId="715AD2D1" w14:textId="77777777" w:rsidR="001C28D9" w:rsidRPr="00255A11" w:rsidRDefault="001C28D9" w:rsidP="00C665B3">
      <w:pPr>
        <w:rPr>
          <w:rFonts w:eastAsia="Calibri"/>
          <w:lang w:eastAsia="en-US"/>
        </w:rPr>
      </w:pPr>
    </w:p>
    <w:p w14:paraId="4A3789BB" w14:textId="77777777" w:rsidR="001C28D9" w:rsidRPr="00255A11" w:rsidRDefault="001C28D9" w:rsidP="00C665B3">
      <w:pPr>
        <w:rPr>
          <w:rFonts w:eastAsia="Calibri"/>
          <w:lang w:eastAsia="en-US"/>
        </w:rPr>
      </w:pPr>
      <w:r w:rsidRPr="00255A11">
        <w:rPr>
          <w:rFonts w:eastAsia="Calibri"/>
          <w:lang w:eastAsia="en-US"/>
        </w:rPr>
        <w:tab/>
        <w:t>Verificación</w:t>
      </w:r>
      <w:r w:rsidRPr="00255A11">
        <w:rPr>
          <w:rFonts w:eastAsia="Calibri"/>
          <w:lang w:eastAsia="en-US"/>
        </w:rPr>
        <w:tab/>
        <w:t>Unidad</w:t>
      </w:r>
      <w:r w:rsidRPr="00255A11">
        <w:rPr>
          <w:rFonts w:eastAsia="Calibri"/>
          <w:lang w:eastAsia="en-US"/>
        </w:rPr>
        <w:tab/>
        <w:t>Valor</w:t>
      </w:r>
      <w:r w:rsidRPr="00255A11">
        <w:rPr>
          <w:rFonts w:eastAsia="Calibri"/>
          <w:lang w:eastAsia="en-US"/>
        </w:rPr>
        <w:tab/>
        <w:t>EC ctrl</w:t>
      </w:r>
      <w:r w:rsidRPr="00255A11">
        <w:rPr>
          <w:rFonts w:eastAsia="Calibri"/>
          <w:lang w:eastAsia="en-US"/>
        </w:rPr>
        <w:tab/>
        <w:t>Referencia</w:t>
      </w:r>
    </w:p>
    <w:p w14:paraId="4FABB06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89A9D8F" w14:textId="77777777" w:rsidR="001C28D9" w:rsidRPr="00255A11" w:rsidRDefault="001C28D9" w:rsidP="00C665B3">
      <w:pPr>
        <w:rPr>
          <w:rFonts w:eastAsia="Calibri"/>
          <w:lang w:eastAsia="en-US"/>
        </w:rPr>
      </w:pPr>
      <w:r w:rsidRPr="00255A11">
        <w:rPr>
          <w:rFonts w:eastAsia="Calibri"/>
          <w:lang w:eastAsia="en-US"/>
        </w:rPr>
        <w:tab/>
        <w:t>Esbeltez geométrica máxima (L/r)</w:t>
      </w:r>
      <w:r w:rsidRPr="00255A11">
        <w:rPr>
          <w:rFonts w:eastAsia="Calibri"/>
          <w:lang w:eastAsia="en-US"/>
        </w:rPr>
        <w:tab/>
        <w:t>--</w:t>
      </w:r>
      <w:r w:rsidRPr="00255A11">
        <w:rPr>
          <w:rFonts w:eastAsia="Calibri"/>
          <w:lang w:eastAsia="en-US"/>
        </w:rPr>
        <w:tab/>
        <w:t>145.15</w:t>
      </w:r>
      <w:r w:rsidRPr="00255A11">
        <w:rPr>
          <w:rFonts w:eastAsia="Calibri"/>
          <w:lang w:eastAsia="en-US"/>
        </w:rPr>
        <w:tab/>
      </w:r>
      <w:r w:rsidRPr="00255A11">
        <w:rPr>
          <w:rFonts w:eastAsia="Calibri"/>
          <w:lang w:eastAsia="en-US"/>
        </w:rPr>
        <w:tab/>
        <w:t>(Com. C4F)</w:t>
      </w:r>
    </w:p>
    <w:p w14:paraId="2E9B3764" w14:textId="77777777" w:rsidR="001C28D9" w:rsidRPr="00255A11" w:rsidRDefault="001C28D9" w:rsidP="00C665B3">
      <w:pPr>
        <w:rPr>
          <w:rFonts w:eastAsia="Calibri"/>
          <w:lang w:eastAsia="en-US"/>
        </w:rPr>
      </w:pPr>
      <w:r w:rsidRPr="00255A11">
        <w:rPr>
          <w:rFonts w:eastAsia="Calibri"/>
          <w:lang w:eastAsia="en-US"/>
        </w:rPr>
        <w:tab/>
        <w:t>Esbeltez geométrica (KL/r)</w:t>
      </w:r>
      <w:r w:rsidRPr="00255A11">
        <w:rPr>
          <w:rFonts w:eastAsia="Calibri"/>
          <w:lang w:eastAsia="en-US"/>
        </w:rPr>
        <w:tab/>
        <w:t>--</w:t>
      </w:r>
      <w:r w:rsidRPr="00255A11">
        <w:rPr>
          <w:rFonts w:eastAsia="Calibri"/>
          <w:lang w:eastAsia="en-US"/>
        </w:rPr>
        <w:tab/>
        <w:t>145.15</w:t>
      </w:r>
      <w:r w:rsidRPr="00255A11">
        <w:rPr>
          <w:rFonts w:eastAsia="Calibri"/>
          <w:lang w:eastAsia="en-US"/>
        </w:rPr>
        <w:tab/>
      </w:r>
      <w:r w:rsidRPr="00255A11">
        <w:rPr>
          <w:rFonts w:eastAsia="Calibri"/>
          <w:lang w:eastAsia="en-US"/>
        </w:rPr>
        <w:tab/>
      </w:r>
    </w:p>
    <w:p w14:paraId="13A8B2E6" w14:textId="77777777" w:rsidR="001C28D9" w:rsidRPr="00255A11" w:rsidRDefault="001C28D9" w:rsidP="00C665B3">
      <w:pPr>
        <w:rPr>
          <w:rFonts w:eastAsia="Calibri"/>
          <w:lang w:eastAsia="en-US"/>
        </w:rPr>
      </w:pPr>
      <w:r w:rsidRPr="00255A11">
        <w:rPr>
          <w:rFonts w:eastAsia="Calibri"/>
          <w:lang w:eastAsia="en-US"/>
        </w:rPr>
        <w:tab/>
        <w:t>Deflexión en compresión y/o flexión</w:t>
      </w:r>
      <w:r w:rsidRPr="00255A11">
        <w:rPr>
          <w:rFonts w:eastAsia="Calibri"/>
          <w:lang w:eastAsia="en-US"/>
        </w:rPr>
        <w:tab/>
        <w:t>[cm]</w:t>
      </w:r>
      <w:r w:rsidRPr="00255A11">
        <w:rPr>
          <w:rFonts w:eastAsia="Calibri"/>
          <w:lang w:eastAsia="en-US"/>
        </w:rPr>
        <w:tab/>
        <w:t>-1.72</w:t>
      </w:r>
      <w:r w:rsidRPr="00255A11">
        <w:rPr>
          <w:rFonts w:eastAsia="Calibri"/>
          <w:lang w:eastAsia="en-US"/>
        </w:rPr>
        <w:tab/>
        <w:t>SLS23 en 47.50%</w:t>
      </w:r>
      <w:r w:rsidRPr="00255A11">
        <w:rPr>
          <w:rFonts w:eastAsia="Calibri"/>
          <w:lang w:eastAsia="en-US"/>
        </w:rPr>
        <w:tab/>
      </w:r>
    </w:p>
    <w:p w14:paraId="582C0B50" w14:textId="77777777" w:rsidR="00DA4189" w:rsidRDefault="00DA4189" w:rsidP="00C665B3">
      <w:pPr>
        <w:rPr>
          <w:rFonts w:eastAsia="Calibri"/>
          <w:lang w:eastAsia="en-US"/>
        </w:rPr>
      </w:pPr>
    </w:p>
    <w:p w14:paraId="51E55786" w14:textId="6200EA5E" w:rsidR="001C28D9" w:rsidRPr="00255A11" w:rsidRDefault="001C28D9" w:rsidP="00C665B3">
      <w:pPr>
        <w:rPr>
          <w:rFonts w:eastAsia="Calibri"/>
          <w:lang w:eastAsia="en-US"/>
        </w:rPr>
      </w:pPr>
      <w:r w:rsidRPr="00255A11">
        <w:rPr>
          <w:rFonts w:eastAsia="Calibri"/>
          <w:lang w:eastAsia="en-US"/>
        </w:rPr>
        <w:t>VERIFICACIONES DE DISEÑO</w:t>
      </w:r>
    </w:p>
    <w:p w14:paraId="665B7EBA" w14:textId="77777777" w:rsidR="001C28D9" w:rsidRPr="00255A11" w:rsidRDefault="001C28D9" w:rsidP="00C665B3">
      <w:pPr>
        <w:rPr>
          <w:rFonts w:eastAsia="Calibri"/>
          <w:lang w:eastAsia="en-US"/>
        </w:rPr>
      </w:pPr>
    </w:p>
    <w:p w14:paraId="5F19979C" w14:textId="77777777" w:rsidR="001C28D9" w:rsidRPr="00255A11" w:rsidRDefault="001C28D9" w:rsidP="00C665B3">
      <w:pPr>
        <w:rPr>
          <w:rFonts w:eastAsia="Calibri"/>
          <w:lang w:eastAsia="en-US"/>
        </w:rPr>
      </w:pPr>
      <w:r w:rsidRPr="00255A11">
        <w:rPr>
          <w:rFonts w:eastAsia="Calibri"/>
          <w:lang w:eastAsia="en-US"/>
        </w:rPr>
        <w:tab/>
        <w:t>DISEÑO A FLEXIÓN</w:t>
      </w:r>
      <w:r w:rsidRPr="00255A11">
        <w:rPr>
          <w:rFonts w:eastAsia="Calibri"/>
          <w:lang w:eastAsia="en-US"/>
        </w:rPr>
        <w:tab/>
      </w:r>
      <w:r w:rsidRPr="00255A11">
        <w:rPr>
          <w:rFonts w:eastAsia="Calibri"/>
          <w:noProof/>
          <w:lang w:val="en-US" w:eastAsia="en-US"/>
        </w:rPr>
        <w:drawing>
          <wp:inline distT="0" distB="0" distL="0" distR="0" wp14:anchorId="6503AD09" wp14:editId="5912297B">
            <wp:extent cx="165138" cy="165138"/>
            <wp:effectExtent l="0" t="0" r="6350" b="6350"/>
            <wp:docPr id="202" name="Imagen 27"/>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3DA270B" w14:textId="77777777" w:rsidR="001C28D9" w:rsidRPr="00255A11" w:rsidRDefault="001C28D9" w:rsidP="00C665B3">
      <w:pPr>
        <w:rPr>
          <w:rFonts w:eastAsia="Calibri"/>
          <w:lang w:eastAsia="en-US"/>
        </w:rPr>
      </w:pPr>
    </w:p>
    <w:p w14:paraId="1318B601" w14:textId="77777777" w:rsidR="001C28D9" w:rsidRPr="00255A11" w:rsidRDefault="001C28D9" w:rsidP="00C665B3">
      <w:pPr>
        <w:rPr>
          <w:rFonts w:eastAsia="Calibri"/>
          <w:lang w:eastAsia="en-US"/>
        </w:rPr>
      </w:pPr>
      <w:r w:rsidRPr="00255A11">
        <w:rPr>
          <w:rFonts w:eastAsia="Calibri"/>
          <w:lang w:eastAsia="en-US"/>
        </w:rPr>
        <w:tab/>
        <w:t>Flexión alrededor del eje mayor, M33</w:t>
      </w:r>
    </w:p>
    <w:p w14:paraId="360AF225" w14:textId="77777777" w:rsidR="001C28D9" w:rsidRPr="00255A11" w:rsidRDefault="001C28D9" w:rsidP="00C665B3">
      <w:pPr>
        <w:rPr>
          <w:rFonts w:eastAsia="Calibri"/>
          <w:lang w:eastAsia="en-US"/>
        </w:rPr>
      </w:pPr>
    </w:p>
    <w:p w14:paraId="5CF84E9B"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0.98</w:t>
      </w:r>
      <w:r w:rsidRPr="00255A11">
        <w:rPr>
          <w:rFonts w:eastAsia="Calibri"/>
          <w:lang w:eastAsia="en-US"/>
        </w:rPr>
        <w:tab/>
      </w:r>
      <w:r w:rsidRPr="00255A11">
        <w:rPr>
          <w:rFonts w:eastAsia="Calibri"/>
          <w:lang w:eastAsia="en-US"/>
        </w:rPr>
        <w:tab/>
      </w:r>
      <w:r w:rsidRPr="00255A11">
        <w:rPr>
          <w:rFonts w:eastAsia="Calibri"/>
          <w:lang w:eastAsia="en-US"/>
        </w:rPr>
        <w:tab/>
      </w:r>
    </w:p>
    <w:p w14:paraId="3CEC6FFE"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1.53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C3)</w:t>
      </w:r>
    </w:p>
    <w:p w14:paraId="55913B63"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1.49 [Ton*m]</w:t>
      </w:r>
      <w:r w:rsidRPr="00255A11">
        <w:rPr>
          <w:rFonts w:eastAsia="Calibri"/>
          <w:lang w:eastAsia="en-US"/>
        </w:rPr>
        <w:tab/>
        <w:t>Ec. ctrl</w:t>
      </w:r>
      <w:r w:rsidRPr="00255A11">
        <w:rPr>
          <w:rFonts w:eastAsia="Calibri"/>
          <w:lang w:eastAsia="en-US"/>
        </w:rPr>
        <w:tab/>
        <w:t>:</w:t>
      </w:r>
      <w:r w:rsidRPr="00255A11">
        <w:rPr>
          <w:rFonts w:eastAsia="Calibri"/>
          <w:lang w:eastAsia="en-US"/>
        </w:rPr>
        <w:tab/>
        <w:t>ULS25 en 50.00%</w:t>
      </w:r>
    </w:p>
    <w:p w14:paraId="3FA0362F" w14:textId="77777777" w:rsidR="001C28D9" w:rsidRPr="00255A11" w:rsidRDefault="001C28D9" w:rsidP="00C665B3">
      <w:pPr>
        <w:rPr>
          <w:rFonts w:eastAsia="Calibri"/>
          <w:lang w:eastAsia="en-US"/>
        </w:rPr>
      </w:pPr>
    </w:p>
    <w:p w14:paraId="68CDE080"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D2A84E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338E064" w14:textId="77777777" w:rsidR="001C28D9" w:rsidRPr="00255A11" w:rsidRDefault="001C28D9" w:rsidP="00C665B3">
      <w:pPr>
        <w:rPr>
          <w:rFonts w:eastAsia="Calibri"/>
          <w:lang w:eastAsia="en-US"/>
        </w:rPr>
      </w:pPr>
      <w:r w:rsidRPr="00255A11">
        <w:rPr>
          <w:rFonts w:eastAsia="Calibri"/>
          <w:lang w:eastAsia="en-US"/>
        </w:rPr>
        <w:tab/>
        <w:t>Resistencia nominal a flexión (Mnx)</w:t>
      </w:r>
      <w:r w:rsidRPr="00255A11">
        <w:rPr>
          <w:rFonts w:eastAsia="Calibri"/>
          <w:lang w:eastAsia="en-US"/>
        </w:rPr>
        <w:tab/>
        <w:t>[Ton*m]</w:t>
      </w:r>
      <w:r w:rsidRPr="00255A11">
        <w:rPr>
          <w:rFonts w:eastAsia="Calibri"/>
          <w:lang w:eastAsia="en-US"/>
        </w:rPr>
        <w:tab/>
        <w:t>1.70</w:t>
      </w:r>
      <w:r w:rsidRPr="00255A11">
        <w:rPr>
          <w:rFonts w:eastAsia="Calibri"/>
          <w:lang w:eastAsia="en-US"/>
        </w:rPr>
        <w:tab/>
        <w:t>(Sec. C3)</w:t>
      </w:r>
    </w:p>
    <w:p w14:paraId="580533B2" w14:textId="77777777" w:rsidR="001C28D9" w:rsidRPr="00255A11" w:rsidRDefault="001C28D9" w:rsidP="00C665B3">
      <w:pPr>
        <w:rPr>
          <w:rFonts w:eastAsia="Calibri"/>
          <w:lang w:eastAsia="en-US"/>
        </w:rPr>
      </w:pPr>
      <w:r w:rsidRPr="00255A11">
        <w:rPr>
          <w:rFonts w:eastAsia="Calibri"/>
          <w:lang w:eastAsia="en-US"/>
        </w:rPr>
        <w:tab/>
        <w:t>Resistencia nominal a flexión con Fy (Mnxo)</w:t>
      </w:r>
      <w:r w:rsidRPr="00255A11">
        <w:rPr>
          <w:rFonts w:eastAsia="Calibri"/>
          <w:lang w:eastAsia="en-US"/>
        </w:rPr>
        <w:tab/>
        <w:t>[Ton*m]</w:t>
      </w:r>
      <w:r w:rsidRPr="00255A11">
        <w:rPr>
          <w:rFonts w:eastAsia="Calibri"/>
          <w:lang w:eastAsia="en-US"/>
        </w:rPr>
        <w:tab/>
        <w:t>1.77</w:t>
      </w:r>
      <w:r w:rsidRPr="00255A11">
        <w:rPr>
          <w:rFonts w:eastAsia="Calibri"/>
          <w:lang w:eastAsia="en-US"/>
        </w:rPr>
        <w:tab/>
        <w:t>(Ec. C3.1.1-1)</w:t>
      </w:r>
    </w:p>
    <w:p w14:paraId="5A9D058F" w14:textId="77777777" w:rsidR="001C28D9" w:rsidRPr="00255A11" w:rsidRDefault="001C28D9" w:rsidP="00C665B3">
      <w:pPr>
        <w:rPr>
          <w:rFonts w:eastAsia="Calibri"/>
          <w:lang w:eastAsia="en-US"/>
        </w:rPr>
      </w:pPr>
      <w:r w:rsidRPr="00255A11">
        <w:rPr>
          <w:rFonts w:eastAsia="Calibri"/>
          <w:lang w:eastAsia="en-US"/>
        </w:rPr>
        <w:tab/>
        <w:t>Módulo de sección efectiva para Fy (Sex)</w:t>
      </w:r>
      <w:r w:rsidRPr="00255A11">
        <w:rPr>
          <w:rFonts w:eastAsia="Calibri"/>
          <w:lang w:eastAsia="en-US"/>
        </w:rPr>
        <w:tab/>
        <w:t>[cm3]</w:t>
      </w:r>
      <w:r w:rsidRPr="00255A11">
        <w:rPr>
          <w:rFonts w:eastAsia="Calibri"/>
          <w:lang w:eastAsia="en-US"/>
        </w:rPr>
        <w:tab/>
        <w:t>70.08</w:t>
      </w:r>
      <w:r w:rsidRPr="00255A11">
        <w:rPr>
          <w:rFonts w:eastAsia="Calibri"/>
          <w:lang w:eastAsia="en-US"/>
        </w:rPr>
        <w:tab/>
        <w:t>(Sec. C3.1.1)</w:t>
      </w:r>
    </w:p>
    <w:p w14:paraId="54EB2D3E" w14:textId="77777777" w:rsidR="001C28D9" w:rsidRPr="00255A11" w:rsidRDefault="001C28D9" w:rsidP="00C665B3">
      <w:pPr>
        <w:rPr>
          <w:rFonts w:eastAsia="Calibri"/>
          <w:lang w:eastAsia="en-US"/>
        </w:rPr>
      </w:pPr>
      <w:r w:rsidRPr="00255A11">
        <w:rPr>
          <w:rFonts w:eastAsia="Calibri"/>
          <w:lang w:eastAsia="en-US"/>
        </w:rPr>
        <w:tab/>
        <w:t>Resistencia a flexión para pandeo lateral torsional (Mnc)</w:t>
      </w:r>
      <w:r w:rsidRPr="00255A11">
        <w:rPr>
          <w:rFonts w:eastAsia="Calibri"/>
          <w:lang w:eastAsia="en-US"/>
        </w:rPr>
        <w:tab/>
        <w:t>[Ton*m]</w:t>
      </w:r>
      <w:r w:rsidRPr="00255A11">
        <w:rPr>
          <w:rFonts w:eastAsia="Calibri"/>
          <w:lang w:eastAsia="en-US"/>
        </w:rPr>
        <w:tab/>
        <w:t>1.70</w:t>
      </w:r>
      <w:r w:rsidRPr="00255A11">
        <w:rPr>
          <w:rFonts w:eastAsia="Calibri"/>
          <w:lang w:eastAsia="en-US"/>
        </w:rPr>
        <w:tab/>
        <w:t>(Sec. C3.1.2)</w:t>
      </w:r>
    </w:p>
    <w:p w14:paraId="5D338BBF" w14:textId="77777777" w:rsidR="001C28D9" w:rsidRPr="00255A11" w:rsidRDefault="001C28D9" w:rsidP="00C665B3">
      <w:pPr>
        <w:rPr>
          <w:rFonts w:eastAsia="Calibri"/>
          <w:lang w:eastAsia="en-US"/>
        </w:rPr>
      </w:pPr>
      <w:r w:rsidRPr="00255A11">
        <w:rPr>
          <w:rFonts w:eastAsia="Calibri"/>
          <w:lang w:eastAsia="en-US"/>
        </w:rPr>
        <w:tab/>
        <w:t>Esfuerzo de pandeo elástico de flexión (Fe)</w:t>
      </w:r>
      <w:r w:rsidRPr="00255A11">
        <w:rPr>
          <w:rFonts w:eastAsia="Calibri"/>
          <w:lang w:eastAsia="en-US"/>
        </w:rPr>
        <w:tab/>
        <w:t>[Ton/m2]</w:t>
      </w:r>
      <w:r w:rsidRPr="00255A11">
        <w:rPr>
          <w:rFonts w:eastAsia="Calibri"/>
          <w:lang w:eastAsia="en-US"/>
        </w:rPr>
        <w:tab/>
        <w:t>49171.50</w:t>
      </w:r>
      <w:r w:rsidRPr="00255A11">
        <w:rPr>
          <w:rFonts w:eastAsia="Calibri"/>
          <w:lang w:eastAsia="en-US"/>
        </w:rPr>
        <w:tab/>
        <w:t>(Sec. C3.1.2.1)</w:t>
      </w:r>
    </w:p>
    <w:p w14:paraId="1D8511A1" w14:textId="77777777" w:rsidR="001C28D9" w:rsidRPr="00255A11" w:rsidRDefault="001C28D9" w:rsidP="00C665B3">
      <w:pPr>
        <w:rPr>
          <w:rFonts w:eastAsia="Calibri"/>
          <w:lang w:eastAsia="en-US"/>
        </w:rPr>
      </w:pPr>
      <w:r w:rsidRPr="00255A11">
        <w:rPr>
          <w:rFonts w:eastAsia="Calibri"/>
          <w:lang w:eastAsia="en-US"/>
        </w:rPr>
        <w:tab/>
        <w:t>Esfuerzo de pandeo crítico (Fc)</w:t>
      </w:r>
      <w:r w:rsidRPr="00255A11">
        <w:rPr>
          <w:rFonts w:eastAsia="Calibri"/>
          <w:lang w:eastAsia="en-US"/>
        </w:rPr>
        <w:tab/>
        <w:t>[Ton/m2]</w:t>
      </w:r>
      <w:r w:rsidRPr="00255A11">
        <w:rPr>
          <w:rFonts w:eastAsia="Calibri"/>
          <w:lang w:eastAsia="en-US"/>
        </w:rPr>
        <w:tab/>
        <w:t>24101.60</w:t>
      </w:r>
      <w:r w:rsidRPr="00255A11">
        <w:rPr>
          <w:rFonts w:eastAsia="Calibri"/>
          <w:lang w:eastAsia="en-US"/>
        </w:rPr>
        <w:tab/>
        <w:t>(Sec. C3.1.2.1)</w:t>
      </w:r>
    </w:p>
    <w:p w14:paraId="15020EE7" w14:textId="77777777" w:rsidR="001C28D9" w:rsidRPr="00255A11" w:rsidRDefault="001C28D9" w:rsidP="00C665B3">
      <w:pPr>
        <w:rPr>
          <w:rFonts w:eastAsia="Calibri"/>
          <w:lang w:eastAsia="en-US"/>
        </w:rPr>
      </w:pPr>
      <w:r w:rsidRPr="00255A11">
        <w:rPr>
          <w:rFonts w:eastAsia="Calibri"/>
          <w:lang w:eastAsia="en-US"/>
        </w:rPr>
        <w:tab/>
        <w:t>Módulo de sección efectiva para Fc (Scx)</w:t>
      </w:r>
      <w:r w:rsidRPr="00255A11">
        <w:rPr>
          <w:rFonts w:eastAsia="Calibri"/>
          <w:lang w:eastAsia="en-US"/>
        </w:rPr>
        <w:tab/>
        <w:t>[cm3]</w:t>
      </w:r>
      <w:r w:rsidRPr="00255A11">
        <w:rPr>
          <w:rFonts w:eastAsia="Calibri"/>
          <w:lang w:eastAsia="en-US"/>
        </w:rPr>
        <w:tab/>
        <w:t>70.57</w:t>
      </w:r>
      <w:r w:rsidRPr="00255A11">
        <w:rPr>
          <w:rFonts w:eastAsia="Calibri"/>
          <w:lang w:eastAsia="en-US"/>
        </w:rPr>
        <w:tab/>
        <w:t>(Sec. C3.1.2.1)</w:t>
      </w:r>
    </w:p>
    <w:p w14:paraId="0B027D5A" w14:textId="77777777" w:rsidR="001C28D9" w:rsidRPr="00255A11" w:rsidRDefault="001C28D9" w:rsidP="00C665B3">
      <w:pPr>
        <w:rPr>
          <w:rFonts w:eastAsia="Calibri"/>
          <w:lang w:eastAsia="en-US"/>
        </w:rPr>
      </w:pPr>
      <w:r w:rsidRPr="00255A11">
        <w:rPr>
          <w:rFonts w:eastAsia="Calibri"/>
          <w:lang w:eastAsia="en-US"/>
        </w:rPr>
        <w:tab/>
        <w:t>Factor de modificación para pandeo lateral torsional (Cb)</w:t>
      </w:r>
      <w:r w:rsidRPr="00255A11">
        <w:rPr>
          <w:rFonts w:eastAsia="Calibri"/>
          <w:lang w:eastAsia="en-US"/>
        </w:rPr>
        <w:tab/>
        <w:t>--</w:t>
      </w:r>
      <w:r w:rsidRPr="00255A11">
        <w:rPr>
          <w:rFonts w:eastAsia="Calibri"/>
          <w:lang w:eastAsia="en-US"/>
        </w:rPr>
        <w:tab/>
        <w:t>1.14</w:t>
      </w:r>
      <w:r w:rsidRPr="00255A11">
        <w:rPr>
          <w:rFonts w:eastAsia="Calibri"/>
          <w:lang w:eastAsia="en-US"/>
        </w:rPr>
        <w:tab/>
      </w:r>
    </w:p>
    <w:p w14:paraId="798F9978" w14:textId="77777777" w:rsidR="001C28D9" w:rsidRPr="00255A11" w:rsidRDefault="001C28D9" w:rsidP="00C665B3">
      <w:pPr>
        <w:rPr>
          <w:rFonts w:eastAsia="Calibri"/>
          <w:lang w:eastAsia="en-US"/>
        </w:rPr>
      </w:pPr>
      <w:r w:rsidRPr="00255A11">
        <w:rPr>
          <w:rFonts w:eastAsia="Calibri"/>
          <w:lang w:eastAsia="en-US"/>
        </w:rPr>
        <w:tab/>
        <w:t>Coeficiente de momento en extremo para fórmula de interacción (Cm)</w:t>
      </w:r>
      <w:r w:rsidRPr="00255A11">
        <w:rPr>
          <w:rFonts w:eastAsia="Calibri"/>
          <w:lang w:eastAsia="en-US"/>
        </w:rPr>
        <w:tab/>
        <w:t>--</w:t>
      </w:r>
      <w:r w:rsidRPr="00255A11">
        <w:rPr>
          <w:rFonts w:eastAsia="Calibri"/>
          <w:lang w:eastAsia="en-US"/>
        </w:rPr>
        <w:tab/>
        <w:t>0.85</w:t>
      </w:r>
      <w:r w:rsidRPr="00255A11">
        <w:rPr>
          <w:rFonts w:eastAsia="Calibri"/>
          <w:lang w:eastAsia="en-US"/>
        </w:rPr>
        <w:tab/>
      </w:r>
    </w:p>
    <w:p w14:paraId="2896F423" w14:textId="77777777" w:rsidR="001C28D9" w:rsidRPr="00255A11" w:rsidRDefault="001C28D9" w:rsidP="00C665B3">
      <w:pPr>
        <w:rPr>
          <w:rFonts w:eastAsia="Calibri"/>
          <w:lang w:eastAsia="en-US"/>
        </w:rPr>
      </w:pPr>
    </w:p>
    <w:p w14:paraId="42209A03" w14:textId="77777777" w:rsidR="001C28D9" w:rsidRPr="00255A11" w:rsidRDefault="001C28D9" w:rsidP="00C665B3">
      <w:pPr>
        <w:rPr>
          <w:rFonts w:eastAsia="Calibri"/>
          <w:lang w:eastAsia="en-US"/>
        </w:rPr>
      </w:pPr>
      <w:r w:rsidRPr="00255A11">
        <w:rPr>
          <w:rFonts w:eastAsia="Calibri"/>
          <w:lang w:eastAsia="en-US"/>
        </w:rPr>
        <w:tab/>
        <w:t>Flexión alrededor del eje menor, M22</w:t>
      </w:r>
    </w:p>
    <w:p w14:paraId="77C140E0" w14:textId="77777777" w:rsidR="001C28D9" w:rsidRPr="00255A11" w:rsidRDefault="001C28D9" w:rsidP="00C665B3">
      <w:pPr>
        <w:rPr>
          <w:rFonts w:eastAsia="Calibri"/>
          <w:lang w:eastAsia="en-US"/>
        </w:rPr>
      </w:pPr>
    </w:p>
    <w:p w14:paraId="4BE2BEC5"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0.14</w:t>
      </w:r>
      <w:r w:rsidRPr="00255A11">
        <w:rPr>
          <w:rFonts w:eastAsia="Calibri"/>
          <w:lang w:eastAsia="en-US"/>
        </w:rPr>
        <w:tab/>
      </w:r>
      <w:r w:rsidRPr="00255A11">
        <w:rPr>
          <w:rFonts w:eastAsia="Calibri"/>
          <w:lang w:eastAsia="en-US"/>
        </w:rPr>
        <w:tab/>
      </w:r>
      <w:r w:rsidRPr="00255A11">
        <w:rPr>
          <w:rFonts w:eastAsia="Calibri"/>
          <w:lang w:eastAsia="en-US"/>
        </w:rPr>
        <w:tab/>
      </w:r>
    </w:p>
    <w:p w14:paraId="54BD6CE6"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0.68 [Ton*m]</w:t>
      </w:r>
      <w:r w:rsidRPr="00255A11">
        <w:rPr>
          <w:rFonts w:eastAsia="Calibri"/>
          <w:lang w:eastAsia="en-US"/>
        </w:rPr>
        <w:tab/>
        <w:t>Referencia</w:t>
      </w:r>
      <w:r w:rsidRPr="00255A11">
        <w:rPr>
          <w:rFonts w:eastAsia="Calibri"/>
          <w:lang w:eastAsia="en-US"/>
        </w:rPr>
        <w:tab/>
        <w:t>:</w:t>
      </w:r>
      <w:r w:rsidRPr="00255A11">
        <w:rPr>
          <w:rFonts w:eastAsia="Calibri"/>
          <w:lang w:eastAsia="en-US"/>
        </w:rPr>
        <w:tab/>
        <w:t>(Sec. C3)</w:t>
      </w:r>
    </w:p>
    <w:p w14:paraId="02078B86"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0.10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ULS3 en 50.00%</w:t>
      </w:r>
    </w:p>
    <w:p w14:paraId="76805098" w14:textId="77777777" w:rsidR="001C28D9" w:rsidRPr="00255A11" w:rsidRDefault="001C28D9" w:rsidP="00C665B3">
      <w:pPr>
        <w:rPr>
          <w:rFonts w:eastAsia="Calibri"/>
          <w:lang w:eastAsia="en-US"/>
        </w:rPr>
      </w:pPr>
    </w:p>
    <w:p w14:paraId="3A952895"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0742B11A"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2490E52C" w14:textId="77777777" w:rsidR="001C28D9" w:rsidRPr="00255A11" w:rsidRDefault="001C28D9" w:rsidP="00C665B3">
      <w:pPr>
        <w:rPr>
          <w:rFonts w:eastAsia="Calibri"/>
          <w:lang w:eastAsia="en-US"/>
        </w:rPr>
      </w:pPr>
      <w:r w:rsidRPr="00255A11">
        <w:rPr>
          <w:rFonts w:eastAsia="Calibri"/>
          <w:lang w:eastAsia="en-US"/>
        </w:rPr>
        <w:tab/>
        <w:t>Resistencia nominal a flexión (Mny)</w:t>
      </w:r>
      <w:r w:rsidRPr="00255A11">
        <w:rPr>
          <w:rFonts w:eastAsia="Calibri"/>
          <w:lang w:eastAsia="en-US"/>
        </w:rPr>
        <w:tab/>
        <w:t>[Ton*m]</w:t>
      </w:r>
      <w:r w:rsidRPr="00255A11">
        <w:rPr>
          <w:rFonts w:eastAsia="Calibri"/>
          <w:lang w:eastAsia="en-US"/>
        </w:rPr>
        <w:tab/>
        <w:t>0.76</w:t>
      </w:r>
      <w:r w:rsidRPr="00255A11">
        <w:rPr>
          <w:rFonts w:eastAsia="Calibri"/>
          <w:lang w:eastAsia="en-US"/>
        </w:rPr>
        <w:tab/>
        <w:t>(Sec. C3)</w:t>
      </w:r>
    </w:p>
    <w:p w14:paraId="65B4A1B3" w14:textId="77777777" w:rsidR="001C28D9" w:rsidRPr="00255A11" w:rsidRDefault="001C28D9" w:rsidP="00C665B3">
      <w:pPr>
        <w:rPr>
          <w:rFonts w:eastAsia="Calibri"/>
          <w:lang w:eastAsia="en-US"/>
        </w:rPr>
      </w:pPr>
      <w:r w:rsidRPr="00255A11">
        <w:rPr>
          <w:rFonts w:eastAsia="Calibri"/>
          <w:lang w:eastAsia="en-US"/>
        </w:rPr>
        <w:tab/>
        <w:t>Resistencia nominal a flexión con Fy (Mnyo)</w:t>
      </w:r>
      <w:r w:rsidRPr="00255A11">
        <w:rPr>
          <w:rFonts w:eastAsia="Calibri"/>
          <w:lang w:eastAsia="en-US"/>
        </w:rPr>
        <w:tab/>
        <w:t>[Ton*m]</w:t>
      </w:r>
      <w:r w:rsidRPr="00255A11">
        <w:rPr>
          <w:rFonts w:eastAsia="Calibri"/>
          <w:lang w:eastAsia="en-US"/>
        </w:rPr>
        <w:tab/>
        <w:t>0.76</w:t>
      </w:r>
      <w:r w:rsidRPr="00255A11">
        <w:rPr>
          <w:rFonts w:eastAsia="Calibri"/>
          <w:lang w:eastAsia="en-US"/>
        </w:rPr>
        <w:tab/>
        <w:t>(Ec. C3.1.1-1)</w:t>
      </w:r>
    </w:p>
    <w:p w14:paraId="5DAC2C43" w14:textId="77777777" w:rsidR="001C28D9" w:rsidRPr="00255A11" w:rsidRDefault="001C28D9" w:rsidP="00C665B3">
      <w:pPr>
        <w:rPr>
          <w:rFonts w:eastAsia="Calibri"/>
          <w:lang w:eastAsia="en-US"/>
        </w:rPr>
      </w:pPr>
      <w:r w:rsidRPr="00255A11">
        <w:rPr>
          <w:rFonts w:eastAsia="Calibri"/>
          <w:lang w:eastAsia="en-US"/>
        </w:rPr>
        <w:tab/>
        <w:t>Módulo de sección efectiva para Fy (Sey)</w:t>
      </w:r>
      <w:r w:rsidRPr="00255A11">
        <w:rPr>
          <w:rFonts w:eastAsia="Calibri"/>
          <w:lang w:eastAsia="en-US"/>
        </w:rPr>
        <w:tab/>
        <w:t>[cm3]</w:t>
      </w:r>
      <w:r w:rsidRPr="00255A11">
        <w:rPr>
          <w:rFonts w:eastAsia="Calibri"/>
          <w:lang w:eastAsia="en-US"/>
        </w:rPr>
        <w:tab/>
        <w:t>30.04</w:t>
      </w:r>
      <w:r w:rsidRPr="00255A11">
        <w:rPr>
          <w:rFonts w:eastAsia="Calibri"/>
          <w:lang w:eastAsia="en-US"/>
        </w:rPr>
        <w:tab/>
        <w:t>(Sec. C3.1.1)</w:t>
      </w:r>
    </w:p>
    <w:p w14:paraId="312AF72F" w14:textId="77777777" w:rsidR="001C28D9" w:rsidRPr="00255A11" w:rsidRDefault="001C28D9" w:rsidP="00C665B3">
      <w:pPr>
        <w:rPr>
          <w:rFonts w:eastAsia="Calibri"/>
          <w:lang w:eastAsia="en-US"/>
        </w:rPr>
      </w:pPr>
      <w:r w:rsidRPr="00255A11">
        <w:rPr>
          <w:rFonts w:eastAsia="Calibri"/>
          <w:lang w:eastAsia="en-US"/>
        </w:rPr>
        <w:tab/>
        <w:t>Resistencia a flexión para pandeo lateral torsional (Mnc)</w:t>
      </w:r>
      <w:r w:rsidRPr="00255A11">
        <w:rPr>
          <w:rFonts w:eastAsia="Calibri"/>
          <w:lang w:eastAsia="en-US"/>
        </w:rPr>
        <w:tab/>
        <w:t>[Ton*m]</w:t>
      </w:r>
      <w:r w:rsidRPr="00255A11">
        <w:rPr>
          <w:rFonts w:eastAsia="Calibri"/>
          <w:lang w:eastAsia="en-US"/>
        </w:rPr>
        <w:tab/>
        <w:t>0.76</w:t>
      </w:r>
      <w:r w:rsidRPr="00255A11">
        <w:rPr>
          <w:rFonts w:eastAsia="Calibri"/>
          <w:lang w:eastAsia="en-US"/>
        </w:rPr>
        <w:tab/>
        <w:t>(Sec. C3.1.2)</w:t>
      </w:r>
    </w:p>
    <w:p w14:paraId="58598EAE" w14:textId="77777777" w:rsidR="001C28D9" w:rsidRPr="00255A11" w:rsidRDefault="001C28D9" w:rsidP="00C665B3">
      <w:pPr>
        <w:rPr>
          <w:rFonts w:eastAsia="Calibri"/>
          <w:lang w:eastAsia="en-US"/>
        </w:rPr>
      </w:pPr>
      <w:r w:rsidRPr="00255A11">
        <w:rPr>
          <w:rFonts w:eastAsia="Calibri"/>
          <w:lang w:eastAsia="en-US"/>
        </w:rPr>
        <w:tab/>
        <w:t>Esfuerzo de pandeo elástico de flexión (Fe)</w:t>
      </w:r>
      <w:r w:rsidRPr="00255A11">
        <w:rPr>
          <w:rFonts w:eastAsia="Calibri"/>
          <w:lang w:eastAsia="en-US"/>
        </w:rPr>
        <w:tab/>
        <w:t>[Ton/m2]</w:t>
      </w:r>
      <w:r w:rsidRPr="00255A11">
        <w:rPr>
          <w:rFonts w:eastAsia="Calibri"/>
          <w:lang w:eastAsia="en-US"/>
        </w:rPr>
        <w:tab/>
        <w:t>4497976.00</w:t>
      </w:r>
      <w:r w:rsidRPr="00255A11">
        <w:rPr>
          <w:rFonts w:eastAsia="Calibri"/>
          <w:lang w:eastAsia="en-US"/>
        </w:rPr>
        <w:tab/>
        <w:t>(Sec. C3.1.2.1)</w:t>
      </w:r>
    </w:p>
    <w:p w14:paraId="7EC3836C" w14:textId="77777777" w:rsidR="001C28D9" w:rsidRPr="00255A11" w:rsidRDefault="001C28D9" w:rsidP="00C665B3">
      <w:pPr>
        <w:rPr>
          <w:rFonts w:eastAsia="Calibri"/>
          <w:lang w:eastAsia="en-US"/>
        </w:rPr>
      </w:pPr>
      <w:r w:rsidRPr="00255A11">
        <w:rPr>
          <w:rFonts w:eastAsia="Calibri"/>
          <w:lang w:eastAsia="en-US"/>
        </w:rPr>
        <w:tab/>
        <w:t>Esfuerzo de pandeo crítico (Fc)</w:t>
      </w:r>
      <w:r w:rsidRPr="00255A11">
        <w:rPr>
          <w:rFonts w:eastAsia="Calibri"/>
          <w:lang w:eastAsia="en-US"/>
        </w:rPr>
        <w:tab/>
        <w:t>[Ton/m2]</w:t>
      </w:r>
      <w:r w:rsidRPr="00255A11">
        <w:rPr>
          <w:rFonts w:eastAsia="Calibri"/>
          <w:lang w:eastAsia="en-US"/>
        </w:rPr>
        <w:tab/>
        <w:t>25310.37</w:t>
      </w:r>
      <w:r w:rsidRPr="00255A11">
        <w:rPr>
          <w:rFonts w:eastAsia="Calibri"/>
          <w:lang w:eastAsia="en-US"/>
        </w:rPr>
        <w:tab/>
        <w:t>(Sec. C3.1.2.1)</w:t>
      </w:r>
    </w:p>
    <w:p w14:paraId="2D95BAC0" w14:textId="77777777" w:rsidR="001C28D9" w:rsidRPr="00255A11" w:rsidRDefault="001C28D9" w:rsidP="00C665B3">
      <w:pPr>
        <w:rPr>
          <w:rFonts w:eastAsia="Calibri"/>
          <w:lang w:eastAsia="en-US"/>
        </w:rPr>
      </w:pPr>
      <w:r w:rsidRPr="00255A11">
        <w:rPr>
          <w:rFonts w:eastAsia="Calibri"/>
          <w:lang w:eastAsia="en-US"/>
        </w:rPr>
        <w:tab/>
        <w:t>Módulo de sección efectiva para Fc (Scy)</w:t>
      </w:r>
      <w:r w:rsidRPr="00255A11">
        <w:rPr>
          <w:rFonts w:eastAsia="Calibri"/>
          <w:lang w:eastAsia="en-US"/>
        </w:rPr>
        <w:tab/>
        <w:t>[cm3]</w:t>
      </w:r>
      <w:r w:rsidRPr="00255A11">
        <w:rPr>
          <w:rFonts w:eastAsia="Calibri"/>
          <w:lang w:eastAsia="en-US"/>
        </w:rPr>
        <w:tab/>
        <w:t>30.04</w:t>
      </w:r>
      <w:r w:rsidRPr="00255A11">
        <w:rPr>
          <w:rFonts w:eastAsia="Calibri"/>
          <w:lang w:eastAsia="en-US"/>
        </w:rPr>
        <w:tab/>
        <w:t>(Sec. C3.1.2.1)</w:t>
      </w:r>
    </w:p>
    <w:p w14:paraId="642A1C9B" w14:textId="77777777" w:rsidR="001C28D9" w:rsidRPr="00255A11" w:rsidRDefault="001C28D9" w:rsidP="00C665B3">
      <w:pPr>
        <w:rPr>
          <w:rFonts w:eastAsia="Calibri"/>
          <w:lang w:eastAsia="en-US"/>
        </w:rPr>
      </w:pPr>
      <w:r w:rsidRPr="00255A11">
        <w:rPr>
          <w:rFonts w:eastAsia="Calibri"/>
          <w:lang w:eastAsia="en-US"/>
        </w:rPr>
        <w:tab/>
        <w:t>Factor de modificación para pandeo lateral torsional (Cb)</w:t>
      </w:r>
      <w:r w:rsidRPr="00255A11">
        <w:rPr>
          <w:rFonts w:eastAsia="Calibri"/>
          <w:lang w:eastAsia="en-US"/>
        </w:rPr>
        <w:tab/>
        <w:t>--</w:t>
      </w:r>
      <w:r w:rsidRPr="00255A11">
        <w:rPr>
          <w:rFonts w:eastAsia="Calibri"/>
          <w:lang w:eastAsia="en-US"/>
        </w:rPr>
        <w:tab/>
        <w:t>1.00</w:t>
      </w:r>
      <w:r w:rsidRPr="00255A11">
        <w:rPr>
          <w:rFonts w:eastAsia="Calibri"/>
          <w:lang w:eastAsia="en-US"/>
        </w:rPr>
        <w:tab/>
      </w:r>
    </w:p>
    <w:p w14:paraId="3E9863BD" w14:textId="77777777" w:rsidR="001C28D9" w:rsidRPr="00255A11" w:rsidRDefault="001C28D9" w:rsidP="00C665B3">
      <w:pPr>
        <w:rPr>
          <w:rFonts w:eastAsia="Calibri"/>
          <w:lang w:eastAsia="en-US"/>
        </w:rPr>
      </w:pPr>
      <w:r w:rsidRPr="00255A11">
        <w:rPr>
          <w:rFonts w:eastAsia="Calibri"/>
          <w:lang w:eastAsia="en-US"/>
        </w:rPr>
        <w:tab/>
        <w:t>Coeficiente de momento en extremo para fórmula de interacción (Cm)</w:t>
      </w:r>
      <w:r w:rsidRPr="00255A11">
        <w:rPr>
          <w:rFonts w:eastAsia="Calibri"/>
          <w:lang w:eastAsia="en-US"/>
        </w:rPr>
        <w:tab/>
        <w:t>--</w:t>
      </w:r>
      <w:r w:rsidRPr="00255A11">
        <w:rPr>
          <w:rFonts w:eastAsia="Calibri"/>
          <w:lang w:eastAsia="en-US"/>
        </w:rPr>
        <w:tab/>
        <w:t>0.85</w:t>
      </w:r>
      <w:r w:rsidRPr="00255A11">
        <w:rPr>
          <w:rFonts w:eastAsia="Calibri"/>
          <w:lang w:eastAsia="en-US"/>
        </w:rPr>
        <w:tab/>
      </w:r>
    </w:p>
    <w:p w14:paraId="19BB72C7" w14:textId="77777777" w:rsidR="001C28D9" w:rsidRPr="00255A11" w:rsidRDefault="001C28D9" w:rsidP="00C665B3">
      <w:pPr>
        <w:rPr>
          <w:rFonts w:eastAsia="Calibri"/>
          <w:lang w:eastAsia="en-US"/>
        </w:rPr>
      </w:pPr>
    </w:p>
    <w:p w14:paraId="472EFCA8" w14:textId="77777777" w:rsidR="001C28D9" w:rsidRPr="00255A11" w:rsidRDefault="001C28D9" w:rsidP="00C665B3">
      <w:pPr>
        <w:rPr>
          <w:rFonts w:eastAsia="Calibri"/>
          <w:lang w:eastAsia="en-US"/>
        </w:rPr>
      </w:pPr>
      <w:r w:rsidRPr="00255A11">
        <w:rPr>
          <w:rFonts w:eastAsia="Calibri"/>
          <w:lang w:eastAsia="en-US"/>
        </w:rPr>
        <w:lastRenderedPageBreak/>
        <w:tab/>
        <w:t>DISEÑO A CORTE</w:t>
      </w:r>
      <w:r w:rsidRPr="00255A11">
        <w:rPr>
          <w:rFonts w:eastAsia="Calibri"/>
          <w:lang w:eastAsia="en-US"/>
        </w:rPr>
        <w:tab/>
      </w:r>
      <w:r w:rsidRPr="00255A11">
        <w:rPr>
          <w:rFonts w:eastAsia="Calibri"/>
          <w:noProof/>
          <w:lang w:val="en-US" w:eastAsia="en-US"/>
        </w:rPr>
        <w:drawing>
          <wp:inline distT="0" distB="0" distL="0" distR="0" wp14:anchorId="28CE2D26" wp14:editId="08A6E000">
            <wp:extent cx="165138" cy="165138"/>
            <wp:effectExtent l="0" t="0" r="6350" b="6350"/>
            <wp:docPr id="203" name="Imagen 28"/>
            <wp:cNvGraphicFramePr/>
            <a:graphic xmlns:a="http://schemas.openxmlformats.org/drawingml/2006/main">
              <a:graphicData uri="http://schemas.openxmlformats.org/drawingml/2006/picture">
                <pic:pic xmlns:pic="http://schemas.openxmlformats.org/drawingml/2006/picture">
                  <pic:nvPicPr>
                    <pic:cNvPr id="28"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09F93FE" w14:textId="77777777" w:rsidR="001C28D9" w:rsidRPr="00255A11" w:rsidRDefault="001C28D9" w:rsidP="00C665B3">
      <w:pPr>
        <w:rPr>
          <w:rFonts w:eastAsia="Calibri"/>
          <w:lang w:eastAsia="en-US"/>
        </w:rPr>
      </w:pPr>
    </w:p>
    <w:p w14:paraId="34FD64BF" w14:textId="77777777" w:rsidR="001C28D9" w:rsidRPr="00255A11" w:rsidRDefault="001C28D9" w:rsidP="00C665B3">
      <w:pPr>
        <w:rPr>
          <w:rFonts w:eastAsia="Calibri"/>
          <w:lang w:eastAsia="en-US"/>
        </w:rPr>
      </w:pPr>
      <w:r w:rsidRPr="00255A11">
        <w:rPr>
          <w:rFonts w:eastAsia="Calibri"/>
          <w:lang w:eastAsia="en-US"/>
        </w:rPr>
        <w:tab/>
        <w:t>Corte paralelo al eje menor, V2</w:t>
      </w:r>
    </w:p>
    <w:p w14:paraId="780EB565" w14:textId="77777777" w:rsidR="001C28D9" w:rsidRPr="00255A11" w:rsidRDefault="001C28D9" w:rsidP="00C665B3">
      <w:pPr>
        <w:rPr>
          <w:rFonts w:eastAsia="Calibri"/>
          <w:lang w:eastAsia="en-US"/>
        </w:rPr>
      </w:pPr>
    </w:p>
    <w:p w14:paraId="6751E4DE"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0.10</w:t>
      </w:r>
      <w:r w:rsidRPr="00255A11">
        <w:rPr>
          <w:rFonts w:eastAsia="Calibri"/>
          <w:lang w:eastAsia="en-US"/>
        </w:rPr>
        <w:tab/>
      </w:r>
      <w:r w:rsidRPr="00255A11">
        <w:rPr>
          <w:rFonts w:eastAsia="Calibri"/>
          <w:lang w:eastAsia="en-US"/>
        </w:rPr>
        <w:tab/>
      </w:r>
      <w:r w:rsidRPr="00255A11">
        <w:rPr>
          <w:rFonts w:eastAsia="Calibri"/>
          <w:lang w:eastAsia="en-US"/>
        </w:rPr>
        <w:tab/>
      </w:r>
    </w:p>
    <w:p w14:paraId="4BC5F82E"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10.82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C3.2)</w:t>
      </w:r>
    </w:p>
    <w:p w14:paraId="04CEED42"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1.04 [Ton]</w:t>
      </w:r>
      <w:r w:rsidRPr="00255A11">
        <w:rPr>
          <w:rFonts w:eastAsia="Calibri"/>
          <w:lang w:eastAsia="en-US"/>
        </w:rPr>
        <w:tab/>
        <w:t>Ec. ctrl</w:t>
      </w:r>
      <w:r w:rsidRPr="00255A11">
        <w:rPr>
          <w:rFonts w:eastAsia="Calibri"/>
          <w:lang w:eastAsia="en-US"/>
        </w:rPr>
        <w:tab/>
        <w:t>:</w:t>
      </w:r>
      <w:r w:rsidRPr="00255A11">
        <w:rPr>
          <w:rFonts w:eastAsia="Calibri"/>
          <w:lang w:eastAsia="en-US"/>
        </w:rPr>
        <w:tab/>
        <w:t>ULS25 en 0.00%</w:t>
      </w:r>
    </w:p>
    <w:p w14:paraId="1170A9B6" w14:textId="77777777" w:rsidR="001C28D9" w:rsidRPr="00255A11" w:rsidRDefault="001C28D9" w:rsidP="00C665B3">
      <w:pPr>
        <w:rPr>
          <w:rFonts w:eastAsia="Calibri"/>
          <w:lang w:eastAsia="en-US"/>
        </w:rPr>
      </w:pPr>
    </w:p>
    <w:p w14:paraId="5F5F81CA"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6E031B9D"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8475232" w14:textId="77777777" w:rsidR="001C28D9" w:rsidRPr="00255A11" w:rsidRDefault="001C28D9" w:rsidP="00C665B3">
      <w:pPr>
        <w:rPr>
          <w:rFonts w:eastAsia="Calibri"/>
          <w:lang w:eastAsia="en-US"/>
        </w:rPr>
      </w:pPr>
      <w:r w:rsidRPr="00255A11">
        <w:rPr>
          <w:rFonts w:eastAsia="Calibri"/>
          <w:lang w:eastAsia="en-US"/>
        </w:rPr>
        <w:tab/>
        <w:t>Resistencia nominal a corte (Vn)</w:t>
      </w:r>
      <w:r w:rsidRPr="00255A11">
        <w:rPr>
          <w:rFonts w:eastAsia="Calibri"/>
          <w:lang w:eastAsia="en-US"/>
        </w:rPr>
        <w:tab/>
        <w:t>[Ton]</w:t>
      </w:r>
      <w:r w:rsidRPr="00255A11">
        <w:rPr>
          <w:rFonts w:eastAsia="Calibri"/>
          <w:lang w:eastAsia="en-US"/>
        </w:rPr>
        <w:tab/>
        <w:t>11.39</w:t>
      </w:r>
      <w:r w:rsidRPr="00255A11">
        <w:rPr>
          <w:rFonts w:eastAsia="Calibri"/>
          <w:lang w:eastAsia="en-US"/>
        </w:rPr>
        <w:tab/>
        <w:t>(Sec. C3.2)</w:t>
      </w:r>
    </w:p>
    <w:p w14:paraId="462DD58B" w14:textId="77777777" w:rsidR="001C28D9" w:rsidRPr="00255A11" w:rsidRDefault="001C28D9" w:rsidP="00C665B3">
      <w:pPr>
        <w:rPr>
          <w:rFonts w:eastAsia="Calibri"/>
          <w:lang w:eastAsia="en-US"/>
        </w:rPr>
      </w:pPr>
    </w:p>
    <w:p w14:paraId="676611BB" w14:textId="77777777" w:rsidR="001C28D9" w:rsidRPr="00255A11" w:rsidRDefault="001C28D9" w:rsidP="00C665B3">
      <w:pPr>
        <w:rPr>
          <w:rFonts w:eastAsia="Calibri"/>
          <w:lang w:eastAsia="en-US"/>
        </w:rPr>
      </w:pPr>
      <w:r w:rsidRPr="00255A11">
        <w:rPr>
          <w:rFonts w:eastAsia="Calibri"/>
          <w:lang w:eastAsia="en-US"/>
        </w:rPr>
        <w:tab/>
        <w:t>Corte paralelo al eje mayor, V3</w:t>
      </w:r>
    </w:p>
    <w:p w14:paraId="51C323C6" w14:textId="77777777" w:rsidR="001C28D9" w:rsidRPr="00255A11" w:rsidRDefault="001C28D9" w:rsidP="00C665B3">
      <w:pPr>
        <w:rPr>
          <w:rFonts w:eastAsia="Calibri"/>
          <w:lang w:eastAsia="en-US"/>
        </w:rPr>
      </w:pPr>
    </w:p>
    <w:p w14:paraId="464051E6"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0.01</w:t>
      </w:r>
      <w:r w:rsidRPr="00255A11">
        <w:rPr>
          <w:rFonts w:eastAsia="Calibri"/>
          <w:lang w:eastAsia="en-US"/>
        </w:rPr>
        <w:tab/>
      </w:r>
      <w:r w:rsidRPr="00255A11">
        <w:rPr>
          <w:rFonts w:eastAsia="Calibri"/>
          <w:lang w:eastAsia="en-US"/>
        </w:rPr>
        <w:tab/>
      </w:r>
      <w:r w:rsidRPr="00255A11">
        <w:rPr>
          <w:rFonts w:eastAsia="Calibri"/>
          <w:lang w:eastAsia="en-US"/>
        </w:rPr>
        <w:tab/>
      </w:r>
    </w:p>
    <w:p w14:paraId="2C92BEC5"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8.05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C3.2)</w:t>
      </w:r>
    </w:p>
    <w:p w14:paraId="14AD59B8"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0.07 [Ton]</w:t>
      </w:r>
      <w:r w:rsidRPr="00255A11">
        <w:rPr>
          <w:rFonts w:eastAsia="Calibri"/>
          <w:lang w:eastAsia="en-US"/>
        </w:rPr>
        <w:tab/>
        <w:t>Ec. ctrl</w:t>
      </w:r>
      <w:r w:rsidRPr="00255A11">
        <w:rPr>
          <w:rFonts w:eastAsia="Calibri"/>
          <w:lang w:eastAsia="en-US"/>
        </w:rPr>
        <w:tab/>
        <w:t>:</w:t>
      </w:r>
      <w:r w:rsidRPr="00255A11">
        <w:rPr>
          <w:rFonts w:eastAsia="Calibri"/>
          <w:lang w:eastAsia="en-US"/>
        </w:rPr>
        <w:tab/>
        <w:t>ULS3 en 100.00%</w:t>
      </w:r>
    </w:p>
    <w:p w14:paraId="5957ACA0" w14:textId="77777777" w:rsidR="001C28D9" w:rsidRPr="00255A11" w:rsidRDefault="001C28D9" w:rsidP="00C665B3">
      <w:pPr>
        <w:rPr>
          <w:rFonts w:eastAsia="Calibri"/>
          <w:lang w:eastAsia="en-US"/>
        </w:rPr>
      </w:pPr>
    </w:p>
    <w:p w14:paraId="27009700"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5CADB30A"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0EBA70E2" w14:textId="77777777" w:rsidR="001C28D9" w:rsidRPr="00255A11" w:rsidRDefault="001C28D9" w:rsidP="00C665B3">
      <w:pPr>
        <w:rPr>
          <w:rFonts w:eastAsia="Calibri"/>
          <w:lang w:eastAsia="en-US"/>
        </w:rPr>
      </w:pPr>
      <w:r w:rsidRPr="00255A11">
        <w:rPr>
          <w:rFonts w:eastAsia="Calibri"/>
          <w:lang w:eastAsia="en-US"/>
        </w:rPr>
        <w:tab/>
        <w:t>Resistencia nominal a corte (Vn)</w:t>
      </w:r>
      <w:r w:rsidRPr="00255A11">
        <w:rPr>
          <w:rFonts w:eastAsia="Calibri"/>
          <w:lang w:eastAsia="en-US"/>
        </w:rPr>
        <w:tab/>
        <w:t>[Ton]</w:t>
      </w:r>
      <w:r w:rsidRPr="00255A11">
        <w:rPr>
          <w:rFonts w:eastAsia="Calibri"/>
          <w:lang w:eastAsia="en-US"/>
        </w:rPr>
        <w:tab/>
        <w:t>8.48</w:t>
      </w:r>
      <w:r w:rsidRPr="00255A11">
        <w:rPr>
          <w:rFonts w:eastAsia="Calibri"/>
          <w:lang w:eastAsia="en-US"/>
        </w:rPr>
        <w:tab/>
        <w:t>(Sec. C3.2)</w:t>
      </w:r>
    </w:p>
    <w:p w14:paraId="2CE736EF" w14:textId="77777777" w:rsidR="001C28D9" w:rsidRPr="00255A11" w:rsidRDefault="001C28D9" w:rsidP="00C665B3">
      <w:pPr>
        <w:rPr>
          <w:rFonts w:eastAsia="Calibri"/>
          <w:lang w:eastAsia="en-US"/>
        </w:rPr>
      </w:pPr>
    </w:p>
    <w:p w14:paraId="3D33425F" w14:textId="77777777" w:rsidR="001C28D9" w:rsidRPr="00255A11" w:rsidRDefault="001C28D9" w:rsidP="00C665B3">
      <w:pPr>
        <w:rPr>
          <w:rFonts w:eastAsia="Calibri"/>
          <w:lang w:eastAsia="en-US"/>
        </w:rPr>
      </w:pPr>
      <w:r w:rsidRPr="00255A11">
        <w:rPr>
          <w:rFonts w:eastAsia="Calibri"/>
          <w:lang w:eastAsia="en-US"/>
        </w:rPr>
        <w:tab/>
        <w:t>DISEÑO A TRACCIÓN</w:t>
      </w:r>
      <w:r w:rsidRPr="00255A11">
        <w:rPr>
          <w:rFonts w:eastAsia="Calibri"/>
          <w:lang w:eastAsia="en-US"/>
        </w:rPr>
        <w:tab/>
      </w:r>
      <w:r w:rsidRPr="00255A11">
        <w:rPr>
          <w:rFonts w:eastAsia="Calibri"/>
          <w:noProof/>
          <w:lang w:val="en-US" w:eastAsia="en-US"/>
        </w:rPr>
        <w:drawing>
          <wp:inline distT="0" distB="0" distL="0" distR="0" wp14:anchorId="04EC27A3" wp14:editId="72B93E33">
            <wp:extent cx="165138" cy="165138"/>
            <wp:effectExtent l="0" t="0" r="6350" b="6350"/>
            <wp:docPr id="204" name="Imagen 29"/>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285FE4A" w14:textId="77777777" w:rsidR="001C28D9" w:rsidRPr="00255A11" w:rsidRDefault="001C28D9" w:rsidP="00C665B3">
      <w:pPr>
        <w:rPr>
          <w:rFonts w:eastAsia="Calibri"/>
          <w:lang w:eastAsia="en-US"/>
        </w:rPr>
      </w:pPr>
    </w:p>
    <w:p w14:paraId="19795D8A" w14:textId="77777777" w:rsidR="001C28D9" w:rsidRPr="00255A11" w:rsidRDefault="001C28D9" w:rsidP="00C665B3">
      <w:pPr>
        <w:rPr>
          <w:rFonts w:eastAsia="Calibri"/>
          <w:lang w:eastAsia="en-US"/>
        </w:rPr>
      </w:pPr>
      <w:r w:rsidRPr="00255A11">
        <w:rPr>
          <w:rFonts w:eastAsia="Calibri"/>
          <w:lang w:eastAsia="en-US"/>
        </w:rPr>
        <w:tab/>
        <w:t>Tracción</w:t>
      </w:r>
    </w:p>
    <w:p w14:paraId="600625F6" w14:textId="77777777" w:rsidR="001C28D9" w:rsidRPr="00255A11" w:rsidRDefault="001C28D9" w:rsidP="00C665B3">
      <w:pPr>
        <w:rPr>
          <w:rFonts w:eastAsia="Calibri"/>
          <w:lang w:eastAsia="en-US"/>
        </w:rPr>
      </w:pPr>
    </w:p>
    <w:p w14:paraId="66EB3C5C"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69778823"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32.01 [Ton]</w:t>
      </w:r>
      <w:r w:rsidRPr="00255A11">
        <w:rPr>
          <w:rFonts w:eastAsia="Calibri"/>
          <w:lang w:eastAsia="en-US"/>
        </w:rPr>
        <w:tab/>
        <w:t>Referencia</w:t>
      </w:r>
      <w:r w:rsidRPr="00255A11">
        <w:rPr>
          <w:rFonts w:eastAsia="Calibri"/>
          <w:lang w:eastAsia="en-US"/>
        </w:rPr>
        <w:tab/>
        <w:t>:</w:t>
      </w:r>
      <w:r w:rsidRPr="00255A11">
        <w:rPr>
          <w:rFonts w:eastAsia="Calibri"/>
          <w:lang w:eastAsia="en-US"/>
        </w:rPr>
        <w:tab/>
        <w:t>(Ec. C2-1)</w:t>
      </w:r>
    </w:p>
    <w:p w14:paraId="29AE8414"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270DB32E" w14:textId="77777777" w:rsidR="001C28D9" w:rsidRPr="00255A11" w:rsidRDefault="001C28D9" w:rsidP="00C665B3">
      <w:pPr>
        <w:rPr>
          <w:rFonts w:eastAsia="Calibri"/>
          <w:lang w:eastAsia="en-US"/>
        </w:rPr>
      </w:pPr>
    </w:p>
    <w:p w14:paraId="331167E8"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3DCBEEF9"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539B8911" w14:textId="77777777" w:rsidR="001C28D9" w:rsidRPr="00255A11" w:rsidRDefault="001C28D9" w:rsidP="00C665B3">
      <w:pPr>
        <w:rPr>
          <w:rFonts w:eastAsia="Calibri"/>
          <w:lang w:eastAsia="en-US"/>
        </w:rPr>
      </w:pPr>
      <w:r w:rsidRPr="00255A11">
        <w:rPr>
          <w:rFonts w:eastAsia="Calibri"/>
          <w:lang w:eastAsia="en-US"/>
        </w:rPr>
        <w:tab/>
        <w:t>Resistencia a tracción nominal (Tn)</w:t>
      </w:r>
      <w:r w:rsidRPr="00255A11">
        <w:rPr>
          <w:rFonts w:eastAsia="Calibri"/>
          <w:lang w:eastAsia="en-US"/>
        </w:rPr>
        <w:tab/>
        <w:t>[Ton]</w:t>
      </w:r>
      <w:r w:rsidRPr="00255A11">
        <w:rPr>
          <w:rFonts w:eastAsia="Calibri"/>
          <w:lang w:eastAsia="en-US"/>
        </w:rPr>
        <w:tab/>
        <w:t>35.57</w:t>
      </w:r>
      <w:r w:rsidRPr="00255A11">
        <w:rPr>
          <w:rFonts w:eastAsia="Calibri"/>
          <w:lang w:eastAsia="en-US"/>
        </w:rPr>
        <w:tab/>
        <w:t>(Sec. C2)</w:t>
      </w:r>
    </w:p>
    <w:p w14:paraId="6BCD4A70" w14:textId="77777777" w:rsidR="001C28D9" w:rsidRPr="00255A11" w:rsidRDefault="001C28D9" w:rsidP="00C665B3">
      <w:pPr>
        <w:rPr>
          <w:rFonts w:eastAsia="Calibri"/>
          <w:lang w:eastAsia="en-US"/>
        </w:rPr>
      </w:pPr>
    </w:p>
    <w:p w14:paraId="3DAD9E3A" w14:textId="77777777" w:rsidR="001C28D9" w:rsidRPr="00255A11" w:rsidRDefault="001C28D9" w:rsidP="00C665B3">
      <w:pPr>
        <w:rPr>
          <w:rFonts w:eastAsia="Calibri"/>
          <w:lang w:eastAsia="en-US"/>
        </w:rPr>
      </w:pPr>
      <w:r w:rsidRPr="00255A11">
        <w:rPr>
          <w:rFonts w:eastAsia="Calibri"/>
          <w:lang w:eastAsia="en-US"/>
        </w:rPr>
        <w:tab/>
        <w:t>DISEÑO A COMPRESIÓN</w:t>
      </w:r>
      <w:r w:rsidRPr="00255A11">
        <w:rPr>
          <w:rFonts w:eastAsia="Calibri"/>
          <w:lang w:eastAsia="en-US"/>
        </w:rPr>
        <w:tab/>
      </w:r>
      <w:r w:rsidRPr="00255A11">
        <w:rPr>
          <w:rFonts w:eastAsia="Calibri"/>
          <w:noProof/>
          <w:lang w:val="en-US" w:eastAsia="en-US"/>
        </w:rPr>
        <w:drawing>
          <wp:inline distT="0" distB="0" distL="0" distR="0" wp14:anchorId="47942E40" wp14:editId="1ABF33AE">
            <wp:extent cx="165138" cy="165138"/>
            <wp:effectExtent l="0" t="0" r="6350" b="6350"/>
            <wp:docPr id="205" name="Imagen 30"/>
            <wp:cNvGraphicFramePr/>
            <a:graphic xmlns:a="http://schemas.openxmlformats.org/drawingml/2006/main">
              <a:graphicData uri="http://schemas.openxmlformats.org/drawingml/2006/picture">
                <pic:pic xmlns:pic="http://schemas.openxmlformats.org/drawingml/2006/picture">
                  <pic:nvPicPr>
                    <pic:cNvPr id="30"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89BF481" w14:textId="77777777" w:rsidR="001C28D9" w:rsidRPr="00255A11" w:rsidRDefault="001C28D9" w:rsidP="00C665B3">
      <w:pPr>
        <w:rPr>
          <w:rFonts w:eastAsia="Calibri"/>
          <w:lang w:eastAsia="en-US"/>
        </w:rPr>
      </w:pPr>
    </w:p>
    <w:p w14:paraId="21FFE61C" w14:textId="77777777" w:rsidR="001C28D9" w:rsidRPr="00255A11" w:rsidRDefault="001C28D9" w:rsidP="00C665B3">
      <w:pPr>
        <w:rPr>
          <w:rFonts w:eastAsia="Calibri"/>
          <w:lang w:eastAsia="en-US"/>
        </w:rPr>
      </w:pPr>
      <w:r w:rsidRPr="00255A11">
        <w:rPr>
          <w:rFonts w:eastAsia="Calibri"/>
          <w:lang w:eastAsia="en-US"/>
        </w:rPr>
        <w:tab/>
        <w:t>Compresión</w:t>
      </w:r>
    </w:p>
    <w:p w14:paraId="712B9390" w14:textId="77777777" w:rsidR="001C28D9" w:rsidRPr="00255A11" w:rsidRDefault="001C28D9" w:rsidP="00C665B3">
      <w:pPr>
        <w:rPr>
          <w:rFonts w:eastAsia="Calibri"/>
          <w:lang w:eastAsia="en-US"/>
        </w:rPr>
      </w:pPr>
    </w:p>
    <w:p w14:paraId="2FC901E3"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4D5A1DA2"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-9.38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C4)</w:t>
      </w:r>
    </w:p>
    <w:p w14:paraId="152FA439"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5FBBE669" w14:textId="77777777" w:rsidR="001C28D9" w:rsidRPr="00255A11" w:rsidRDefault="001C28D9" w:rsidP="00C665B3">
      <w:pPr>
        <w:rPr>
          <w:rFonts w:eastAsia="Calibri"/>
          <w:lang w:eastAsia="en-US"/>
        </w:rPr>
      </w:pPr>
    </w:p>
    <w:p w14:paraId="34CDF542"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5C46A543"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1D3EF5B3" w14:textId="77777777" w:rsidR="001C28D9" w:rsidRPr="00255A11" w:rsidRDefault="001C28D9" w:rsidP="00C665B3">
      <w:pPr>
        <w:rPr>
          <w:rFonts w:eastAsia="Calibri"/>
          <w:lang w:eastAsia="en-US"/>
        </w:rPr>
      </w:pPr>
      <w:r w:rsidRPr="00255A11">
        <w:rPr>
          <w:rFonts w:eastAsia="Calibri"/>
          <w:lang w:eastAsia="en-US"/>
        </w:rPr>
        <w:tab/>
        <w:t>Resistencia nominal a compresión (Pn)</w:t>
      </w:r>
      <w:r w:rsidRPr="00255A11">
        <w:rPr>
          <w:rFonts w:eastAsia="Calibri"/>
          <w:lang w:eastAsia="en-US"/>
        </w:rPr>
        <w:tab/>
        <w:t>[Ton]</w:t>
      </w:r>
      <w:r w:rsidRPr="00255A11">
        <w:rPr>
          <w:rFonts w:eastAsia="Calibri"/>
          <w:lang w:eastAsia="en-US"/>
        </w:rPr>
        <w:tab/>
        <w:t>-11.03</w:t>
      </w:r>
      <w:r w:rsidRPr="00255A11">
        <w:rPr>
          <w:rFonts w:eastAsia="Calibri"/>
          <w:lang w:eastAsia="en-US"/>
        </w:rPr>
        <w:tab/>
        <w:t>(Ec. C4.1)</w:t>
      </w:r>
    </w:p>
    <w:p w14:paraId="13649F42" w14:textId="77777777" w:rsidR="001C28D9" w:rsidRPr="00255A11" w:rsidRDefault="001C28D9" w:rsidP="00C665B3">
      <w:pPr>
        <w:rPr>
          <w:rFonts w:eastAsia="Calibri"/>
          <w:lang w:eastAsia="en-US"/>
        </w:rPr>
      </w:pPr>
      <w:r w:rsidRPr="00255A11">
        <w:rPr>
          <w:rFonts w:eastAsia="Calibri"/>
          <w:lang w:eastAsia="en-US"/>
        </w:rPr>
        <w:tab/>
        <w:t>Esfuerzo de pandeo elástico axial (Fe)</w:t>
      </w:r>
      <w:r w:rsidRPr="00255A11">
        <w:rPr>
          <w:rFonts w:eastAsia="Calibri"/>
          <w:lang w:eastAsia="en-US"/>
        </w:rPr>
        <w:tab/>
        <w:t>[Ton/m2]</w:t>
      </w:r>
      <w:r w:rsidRPr="00255A11">
        <w:rPr>
          <w:rFonts w:eastAsia="Calibri"/>
          <w:lang w:eastAsia="en-US"/>
        </w:rPr>
        <w:tab/>
        <w:t>9551.47</w:t>
      </w:r>
      <w:r w:rsidRPr="00255A11">
        <w:rPr>
          <w:rFonts w:eastAsia="Calibri"/>
          <w:lang w:eastAsia="en-US"/>
        </w:rPr>
        <w:tab/>
        <w:t>(Sec. C4.2)</w:t>
      </w:r>
    </w:p>
    <w:p w14:paraId="163E688B" w14:textId="77777777" w:rsidR="001C28D9" w:rsidRPr="00255A11" w:rsidRDefault="001C28D9" w:rsidP="00C665B3">
      <w:pPr>
        <w:rPr>
          <w:rFonts w:eastAsia="Calibri"/>
          <w:lang w:eastAsia="en-US"/>
        </w:rPr>
      </w:pPr>
      <w:r w:rsidRPr="00255A11">
        <w:rPr>
          <w:rFonts w:eastAsia="Calibri"/>
          <w:lang w:eastAsia="en-US"/>
        </w:rPr>
        <w:tab/>
        <w:t>Area neta efectiva para el esfuerzo Fy (Ae)</w:t>
      </w:r>
      <w:r w:rsidRPr="00255A11">
        <w:rPr>
          <w:rFonts w:eastAsia="Calibri"/>
          <w:lang w:eastAsia="en-US"/>
        </w:rPr>
        <w:tab/>
        <w:t>[cm2]</w:t>
      </w:r>
      <w:r w:rsidRPr="00255A11">
        <w:rPr>
          <w:rFonts w:eastAsia="Calibri"/>
          <w:lang w:eastAsia="en-US"/>
        </w:rPr>
        <w:tab/>
        <w:t>9.92</w:t>
      </w:r>
      <w:r w:rsidRPr="00255A11">
        <w:rPr>
          <w:rFonts w:eastAsia="Calibri"/>
          <w:lang w:eastAsia="en-US"/>
        </w:rPr>
        <w:tab/>
        <w:t>(Sec. B)</w:t>
      </w:r>
    </w:p>
    <w:p w14:paraId="733D4D7F" w14:textId="77777777" w:rsidR="001C28D9" w:rsidRPr="00255A11" w:rsidRDefault="001C28D9" w:rsidP="00C665B3">
      <w:pPr>
        <w:rPr>
          <w:rFonts w:eastAsia="Calibri"/>
          <w:lang w:eastAsia="en-US"/>
        </w:rPr>
      </w:pPr>
      <w:r w:rsidRPr="00255A11">
        <w:rPr>
          <w:rFonts w:eastAsia="Calibri"/>
          <w:lang w:eastAsia="en-US"/>
        </w:rPr>
        <w:tab/>
        <w:t>Resistencia nominal axial con Fy (Pno)</w:t>
      </w:r>
      <w:r w:rsidRPr="00255A11">
        <w:rPr>
          <w:rFonts w:eastAsia="Calibri"/>
          <w:lang w:eastAsia="en-US"/>
        </w:rPr>
        <w:tab/>
        <w:t>[Ton]</w:t>
      </w:r>
      <w:r w:rsidRPr="00255A11">
        <w:rPr>
          <w:rFonts w:eastAsia="Calibri"/>
          <w:lang w:eastAsia="en-US"/>
        </w:rPr>
        <w:tab/>
        <w:t>-25.11</w:t>
      </w:r>
      <w:r w:rsidRPr="00255A11">
        <w:rPr>
          <w:rFonts w:eastAsia="Calibri"/>
          <w:lang w:eastAsia="en-US"/>
        </w:rPr>
        <w:tab/>
        <w:t>(Sec. C4)</w:t>
      </w:r>
    </w:p>
    <w:p w14:paraId="11D2F966" w14:textId="77777777" w:rsidR="001C28D9" w:rsidRPr="00255A11" w:rsidRDefault="001C28D9" w:rsidP="00C665B3">
      <w:pPr>
        <w:rPr>
          <w:rFonts w:eastAsia="Calibri"/>
          <w:lang w:eastAsia="en-US"/>
        </w:rPr>
      </w:pPr>
      <w:r w:rsidRPr="00255A11">
        <w:rPr>
          <w:rFonts w:eastAsia="Calibri"/>
          <w:lang w:eastAsia="en-US"/>
        </w:rPr>
        <w:tab/>
        <w:t>Esfuerzo de pandeo nominal (Fn)</w:t>
      </w:r>
      <w:r w:rsidRPr="00255A11">
        <w:rPr>
          <w:rFonts w:eastAsia="Calibri"/>
          <w:lang w:eastAsia="en-US"/>
        </w:rPr>
        <w:tab/>
        <w:t>[Ton/m2]</w:t>
      </w:r>
      <w:r w:rsidRPr="00255A11">
        <w:rPr>
          <w:rFonts w:eastAsia="Calibri"/>
          <w:lang w:eastAsia="en-US"/>
        </w:rPr>
        <w:tab/>
        <w:t>8376.64</w:t>
      </w:r>
      <w:r w:rsidRPr="00255A11">
        <w:rPr>
          <w:rFonts w:eastAsia="Calibri"/>
          <w:lang w:eastAsia="en-US"/>
        </w:rPr>
        <w:tab/>
        <w:t>(Sec. C4)</w:t>
      </w:r>
    </w:p>
    <w:p w14:paraId="65B6860F" w14:textId="77777777" w:rsidR="001C28D9" w:rsidRPr="00255A11" w:rsidRDefault="001C28D9" w:rsidP="00C665B3">
      <w:pPr>
        <w:rPr>
          <w:rFonts w:eastAsia="Calibri"/>
          <w:lang w:eastAsia="en-US"/>
        </w:rPr>
      </w:pPr>
      <w:r w:rsidRPr="00255A11">
        <w:rPr>
          <w:rFonts w:eastAsia="Calibri"/>
          <w:lang w:eastAsia="en-US"/>
        </w:rPr>
        <w:tab/>
        <w:t>Area neta efectiva para el esfuerzo Fn (Ae)</w:t>
      </w:r>
      <w:r w:rsidRPr="00255A11">
        <w:rPr>
          <w:rFonts w:eastAsia="Calibri"/>
          <w:lang w:eastAsia="en-US"/>
        </w:rPr>
        <w:tab/>
        <w:t>[cm2]</w:t>
      </w:r>
      <w:r w:rsidRPr="00255A11">
        <w:rPr>
          <w:rFonts w:eastAsia="Calibri"/>
          <w:lang w:eastAsia="en-US"/>
        </w:rPr>
        <w:tab/>
        <w:t>13.17</w:t>
      </w:r>
      <w:r w:rsidRPr="00255A11">
        <w:rPr>
          <w:rFonts w:eastAsia="Calibri"/>
          <w:lang w:eastAsia="en-US"/>
        </w:rPr>
        <w:tab/>
        <w:t>(Sec. B)</w:t>
      </w:r>
    </w:p>
    <w:p w14:paraId="47BA6EB2" w14:textId="77777777" w:rsidR="001C28D9" w:rsidRPr="00255A11" w:rsidRDefault="001C28D9" w:rsidP="00C665B3">
      <w:pPr>
        <w:rPr>
          <w:rFonts w:eastAsia="Calibri"/>
          <w:lang w:eastAsia="en-US"/>
        </w:rPr>
      </w:pPr>
    </w:p>
    <w:p w14:paraId="56358AD0" w14:textId="77777777" w:rsidR="001C28D9" w:rsidRPr="00255A11" w:rsidRDefault="001C28D9" w:rsidP="00C665B3">
      <w:pPr>
        <w:rPr>
          <w:rFonts w:eastAsia="Calibri"/>
          <w:lang w:eastAsia="en-US"/>
        </w:rPr>
      </w:pPr>
      <w:r w:rsidRPr="00255A11">
        <w:rPr>
          <w:rFonts w:eastAsia="Calibri"/>
          <w:lang w:eastAsia="en-US"/>
        </w:rPr>
        <w:tab/>
        <w:t>DISEÑO A TORSIÓN</w:t>
      </w:r>
      <w:r w:rsidRPr="00255A11">
        <w:rPr>
          <w:rFonts w:eastAsia="Calibri"/>
          <w:lang w:eastAsia="en-US"/>
        </w:rPr>
        <w:tab/>
      </w:r>
      <w:r w:rsidRPr="00255A11">
        <w:rPr>
          <w:rFonts w:eastAsia="Calibri"/>
          <w:noProof/>
          <w:lang w:val="en-US" w:eastAsia="en-US"/>
        </w:rPr>
        <w:drawing>
          <wp:inline distT="0" distB="0" distL="0" distR="0" wp14:anchorId="342E594D" wp14:editId="7124B690">
            <wp:extent cx="165138" cy="165138"/>
            <wp:effectExtent l="0" t="0" r="6350" b="6350"/>
            <wp:docPr id="206" name="Imagen 3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F1B39D5" w14:textId="77777777" w:rsidR="001C28D9" w:rsidRPr="00255A11" w:rsidRDefault="001C28D9" w:rsidP="00C665B3">
      <w:pPr>
        <w:rPr>
          <w:rFonts w:eastAsia="Calibri"/>
          <w:lang w:eastAsia="en-US"/>
        </w:rPr>
      </w:pPr>
    </w:p>
    <w:p w14:paraId="32868C47" w14:textId="77777777" w:rsidR="001C28D9" w:rsidRPr="00255A11" w:rsidRDefault="001C28D9" w:rsidP="00C665B3">
      <w:pPr>
        <w:rPr>
          <w:rFonts w:eastAsia="Calibri"/>
          <w:lang w:eastAsia="en-US"/>
        </w:rPr>
      </w:pPr>
      <w:r w:rsidRPr="00255A11">
        <w:rPr>
          <w:rFonts w:eastAsia="Calibri"/>
          <w:lang w:eastAsia="en-US"/>
        </w:rPr>
        <w:tab/>
        <w:t>Torsión</w:t>
      </w:r>
    </w:p>
    <w:p w14:paraId="6EC048D8" w14:textId="77777777" w:rsidR="001C28D9" w:rsidRPr="00255A11" w:rsidRDefault="001C28D9" w:rsidP="00C665B3">
      <w:pPr>
        <w:rPr>
          <w:rFonts w:eastAsia="Calibri"/>
          <w:lang w:eastAsia="en-US"/>
        </w:rPr>
      </w:pPr>
    </w:p>
    <w:p w14:paraId="61B78A7E"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5948DFB6"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0.02 [Ton*m]</w:t>
      </w:r>
      <w:r w:rsidRPr="00255A11">
        <w:rPr>
          <w:rFonts w:eastAsia="Calibri"/>
          <w:lang w:eastAsia="en-US"/>
        </w:rPr>
        <w:tab/>
        <w:t>Referencia</w:t>
      </w:r>
      <w:r w:rsidRPr="00255A11">
        <w:rPr>
          <w:rFonts w:eastAsia="Calibri"/>
          <w:lang w:eastAsia="en-US"/>
        </w:rPr>
        <w:tab/>
        <w:t>:</w:t>
      </w:r>
      <w:r w:rsidRPr="00255A11">
        <w:rPr>
          <w:rFonts w:eastAsia="Calibri"/>
          <w:lang w:eastAsia="en-US"/>
        </w:rPr>
        <w:tab/>
        <w:t>(AISC, Sec. H)</w:t>
      </w:r>
    </w:p>
    <w:p w14:paraId="5BBB1E16"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[Ton*m]</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347E0B15" w14:textId="77777777" w:rsidR="001C28D9" w:rsidRPr="00255A11" w:rsidRDefault="001C28D9" w:rsidP="00C665B3">
      <w:pPr>
        <w:rPr>
          <w:rFonts w:eastAsia="Calibri"/>
          <w:lang w:eastAsia="en-US"/>
        </w:rPr>
      </w:pPr>
    </w:p>
    <w:p w14:paraId="49B2F535"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7175BCBB"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4CD640E7" w14:textId="77777777" w:rsidR="001C28D9" w:rsidRPr="00255A11" w:rsidRDefault="001C28D9" w:rsidP="00C665B3">
      <w:pPr>
        <w:rPr>
          <w:rFonts w:eastAsia="Calibri"/>
          <w:lang w:eastAsia="en-US"/>
        </w:rPr>
      </w:pPr>
      <w:r w:rsidRPr="00255A11">
        <w:rPr>
          <w:rFonts w:eastAsia="Calibri"/>
          <w:lang w:eastAsia="en-US"/>
        </w:rPr>
        <w:tab/>
        <w:t>Resistencia a torsión nominal</w:t>
      </w:r>
      <w:r w:rsidRPr="00255A11">
        <w:rPr>
          <w:rFonts w:eastAsia="Calibri"/>
          <w:lang w:eastAsia="en-US"/>
        </w:rPr>
        <w:tab/>
        <w:t>[Ton*m]</w:t>
      </w:r>
      <w:r w:rsidRPr="00255A11">
        <w:rPr>
          <w:rFonts w:eastAsia="Calibri"/>
          <w:lang w:eastAsia="en-US"/>
        </w:rPr>
        <w:tab/>
        <w:t>0.02</w:t>
      </w:r>
      <w:r w:rsidRPr="00255A11">
        <w:rPr>
          <w:rFonts w:eastAsia="Calibri"/>
          <w:lang w:eastAsia="en-US"/>
        </w:rPr>
        <w:tab/>
      </w:r>
    </w:p>
    <w:p w14:paraId="489B9E5F" w14:textId="77777777" w:rsidR="001C28D9" w:rsidRPr="00255A11" w:rsidRDefault="001C28D9" w:rsidP="00C665B3">
      <w:pPr>
        <w:rPr>
          <w:rFonts w:eastAsia="Calibri"/>
          <w:lang w:eastAsia="en-US"/>
        </w:rPr>
      </w:pPr>
    </w:p>
    <w:p w14:paraId="1517898B" w14:textId="77777777" w:rsidR="001C28D9" w:rsidRPr="00255A11" w:rsidRDefault="001C28D9" w:rsidP="00C665B3">
      <w:pPr>
        <w:rPr>
          <w:rFonts w:eastAsia="Calibri"/>
          <w:lang w:eastAsia="en-US"/>
        </w:rPr>
      </w:pPr>
      <w:r w:rsidRPr="00255A11">
        <w:rPr>
          <w:rFonts w:eastAsia="Calibri"/>
          <w:lang w:eastAsia="en-US"/>
        </w:rPr>
        <w:tab/>
        <w:t>DISEÑO A APLASTAMIENTO</w:t>
      </w:r>
      <w:r w:rsidRPr="00255A11">
        <w:rPr>
          <w:rFonts w:eastAsia="Calibri"/>
          <w:lang w:eastAsia="en-US"/>
        </w:rPr>
        <w:tab/>
      </w:r>
      <w:r w:rsidRPr="00255A11">
        <w:rPr>
          <w:rFonts w:eastAsia="Calibri"/>
          <w:noProof/>
          <w:lang w:val="en-US" w:eastAsia="en-US"/>
        </w:rPr>
        <w:drawing>
          <wp:inline distT="0" distB="0" distL="0" distR="0" wp14:anchorId="287C991E" wp14:editId="4F0ACF77">
            <wp:extent cx="165138" cy="165138"/>
            <wp:effectExtent l="0" t="0" r="6350" b="6350"/>
            <wp:docPr id="207" name="Imagen 32"/>
            <wp:cNvGraphicFramePr/>
            <a:graphic xmlns:a="http://schemas.openxmlformats.org/drawingml/2006/main">
              <a:graphicData uri="http://schemas.openxmlformats.org/drawingml/2006/picture">
                <pic:pic xmlns:pic="http://schemas.openxmlformats.org/drawingml/2006/picture">
                  <pic:nvPicPr>
                    <pic:cNvPr id="32"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304439B" w14:textId="77777777" w:rsidR="001C28D9" w:rsidRPr="00255A11" w:rsidRDefault="001C28D9" w:rsidP="00C665B3">
      <w:pPr>
        <w:rPr>
          <w:rFonts w:eastAsia="Calibri"/>
          <w:lang w:eastAsia="en-US"/>
        </w:rPr>
      </w:pPr>
    </w:p>
    <w:p w14:paraId="15A26E4C" w14:textId="77777777" w:rsidR="001C28D9" w:rsidRPr="00255A11" w:rsidRDefault="001C28D9" w:rsidP="00C665B3">
      <w:pPr>
        <w:rPr>
          <w:rFonts w:eastAsia="Calibri"/>
          <w:lang w:eastAsia="en-US"/>
        </w:rPr>
      </w:pPr>
      <w:r w:rsidRPr="00255A11">
        <w:rPr>
          <w:rFonts w:eastAsia="Calibri"/>
          <w:lang w:eastAsia="en-US"/>
        </w:rPr>
        <w:tab/>
        <w:t>Resistencia a aplastamiento de alma</w:t>
      </w:r>
    </w:p>
    <w:p w14:paraId="136E1D0C" w14:textId="77777777" w:rsidR="001C28D9" w:rsidRPr="00255A11" w:rsidRDefault="001C28D9" w:rsidP="00C665B3">
      <w:pPr>
        <w:rPr>
          <w:rFonts w:eastAsia="Calibri"/>
          <w:lang w:eastAsia="en-US"/>
        </w:rPr>
      </w:pPr>
    </w:p>
    <w:p w14:paraId="025D1B1F" w14:textId="77777777" w:rsidR="001C28D9" w:rsidRPr="00255A11" w:rsidRDefault="001C28D9" w:rsidP="00C665B3">
      <w:pPr>
        <w:rPr>
          <w:rFonts w:eastAsia="Calibri"/>
          <w:lang w:eastAsia="en-US"/>
        </w:rPr>
      </w:pPr>
      <w:r w:rsidRPr="00255A11">
        <w:rPr>
          <w:rFonts w:eastAsia="Calibri"/>
          <w:lang w:eastAsia="en-US"/>
        </w:rPr>
        <w:tab/>
        <w:t>Relación</w:t>
      </w:r>
      <w:r w:rsidRPr="00255A11">
        <w:rPr>
          <w:rFonts w:eastAsia="Calibri"/>
          <w:lang w:eastAsia="en-US"/>
        </w:rPr>
        <w:tab/>
        <w:t>:</w:t>
      </w:r>
      <w:r w:rsidRPr="00255A11">
        <w:rPr>
          <w:rFonts w:eastAsia="Calibri"/>
          <w:lang w:eastAsia="en-US"/>
        </w:rPr>
        <w:tab/>
      </w:r>
      <w:r w:rsidRPr="00255A11">
        <w:rPr>
          <w:rFonts w:eastAsia="Calibri"/>
          <w:color w:val="008080"/>
          <w:lang w:eastAsia="en-US"/>
        </w:rPr>
        <w:t>0.00</w:t>
      </w:r>
      <w:r w:rsidRPr="00255A11">
        <w:rPr>
          <w:rFonts w:eastAsia="Calibri"/>
          <w:lang w:eastAsia="en-US"/>
        </w:rPr>
        <w:tab/>
      </w:r>
      <w:r w:rsidRPr="00255A11">
        <w:rPr>
          <w:rFonts w:eastAsia="Calibri"/>
          <w:lang w:eastAsia="en-US"/>
        </w:rPr>
        <w:tab/>
      </w:r>
      <w:r w:rsidRPr="00255A11">
        <w:rPr>
          <w:rFonts w:eastAsia="Calibri"/>
          <w:lang w:eastAsia="en-US"/>
        </w:rPr>
        <w:tab/>
      </w:r>
    </w:p>
    <w:p w14:paraId="48E62BDC" w14:textId="77777777" w:rsidR="001C28D9" w:rsidRPr="00255A11" w:rsidRDefault="001C28D9" w:rsidP="00C665B3">
      <w:pPr>
        <w:rPr>
          <w:rFonts w:eastAsia="Calibri"/>
          <w:lang w:eastAsia="en-US"/>
        </w:rPr>
      </w:pPr>
      <w:r w:rsidRPr="00255A11">
        <w:rPr>
          <w:rFonts w:eastAsia="Calibri"/>
          <w:lang w:eastAsia="en-US"/>
        </w:rPr>
        <w:tab/>
        <w:t>Capacidad</w:t>
      </w:r>
      <w:r w:rsidRPr="00255A11">
        <w:rPr>
          <w:rFonts w:eastAsia="Calibri"/>
          <w:lang w:eastAsia="en-US"/>
        </w:rPr>
        <w:tab/>
        <w:t>:</w:t>
      </w:r>
      <w:r w:rsidRPr="00255A11">
        <w:rPr>
          <w:rFonts w:eastAsia="Calibri"/>
          <w:lang w:eastAsia="en-US"/>
        </w:rPr>
        <w:tab/>
        <w:t>8.99 [Ton]</w:t>
      </w:r>
      <w:r w:rsidRPr="00255A11">
        <w:rPr>
          <w:rFonts w:eastAsia="Calibri"/>
          <w:lang w:eastAsia="en-US"/>
        </w:rPr>
        <w:tab/>
        <w:t>Referencia</w:t>
      </w:r>
      <w:r w:rsidRPr="00255A11">
        <w:rPr>
          <w:rFonts w:eastAsia="Calibri"/>
          <w:lang w:eastAsia="en-US"/>
        </w:rPr>
        <w:tab/>
        <w:t>:</w:t>
      </w:r>
      <w:r w:rsidRPr="00255A11">
        <w:rPr>
          <w:rFonts w:eastAsia="Calibri"/>
          <w:lang w:eastAsia="en-US"/>
        </w:rPr>
        <w:tab/>
        <w:t>(Sec. C3.4)</w:t>
      </w:r>
    </w:p>
    <w:p w14:paraId="412D6839" w14:textId="77777777" w:rsidR="001C28D9" w:rsidRPr="00255A11" w:rsidRDefault="001C28D9" w:rsidP="00C665B3">
      <w:pPr>
        <w:rPr>
          <w:rFonts w:eastAsia="Calibri"/>
          <w:lang w:eastAsia="en-US"/>
        </w:rPr>
      </w:pPr>
      <w:r w:rsidRPr="00255A11">
        <w:rPr>
          <w:rFonts w:eastAsia="Calibri"/>
          <w:lang w:eastAsia="en-US"/>
        </w:rPr>
        <w:tab/>
        <w:t>Demanda</w:t>
      </w:r>
      <w:r w:rsidRPr="00255A11">
        <w:rPr>
          <w:rFonts w:eastAsia="Calibri"/>
          <w:lang w:eastAsia="en-US"/>
        </w:rPr>
        <w:tab/>
        <w:t>:</w:t>
      </w:r>
      <w:r w:rsidRPr="00255A11">
        <w:rPr>
          <w:rFonts w:eastAsia="Calibri"/>
          <w:lang w:eastAsia="en-US"/>
        </w:rPr>
        <w:tab/>
        <w:t>0.00 [Ton]</w:t>
      </w:r>
      <w:r w:rsidRPr="00255A11">
        <w:rPr>
          <w:rFonts w:eastAsia="Calibri"/>
          <w:lang w:eastAsia="en-US"/>
        </w:rPr>
        <w:tab/>
        <w:t>Ec. ctrl</w:t>
      </w:r>
      <w:r w:rsidRPr="00255A11">
        <w:rPr>
          <w:rFonts w:eastAsia="Calibri"/>
          <w:lang w:eastAsia="en-US"/>
        </w:rPr>
        <w:tab/>
        <w:t>:</w:t>
      </w:r>
      <w:r w:rsidRPr="00255A11">
        <w:rPr>
          <w:rFonts w:eastAsia="Calibri"/>
          <w:lang w:eastAsia="en-US"/>
        </w:rPr>
        <w:tab/>
        <w:t>ULS1 en 0.00%</w:t>
      </w:r>
    </w:p>
    <w:p w14:paraId="06042043" w14:textId="77777777" w:rsidR="001C28D9" w:rsidRPr="00255A11" w:rsidRDefault="001C28D9" w:rsidP="00C665B3">
      <w:pPr>
        <w:rPr>
          <w:rFonts w:eastAsia="Calibri"/>
          <w:lang w:eastAsia="en-US"/>
        </w:rPr>
      </w:pPr>
    </w:p>
    <w:p w14:paraId="77570CB9" w14:textId="77777777" w:rsidR="001C28D9" w:rsidRPr="00255A11" w:rsidRDefault="001C28D9" w:rsidP="00C665B3">
      <w:pPr>
        <w:rPr>
          <w:rFonts w:eastAsia="Calibri"/>
          <w:lang w:eastAsia="en-US"/>
        </w:rPr>
      </w:pPr>
      <w:r w:rsidRPr="00255A11">
        <w:rPr>
          <w:rFonts w:eastAsia="Calibri"/>
          <w:lang w:eastAsia="en-US"/>
        </w:rPr>
        <w:tab/>
        <w:t>Resultados Intermedios</w:t>
      </w:r>
      <w:r w:rsidRPr="00255A11">
        <w:rPr>
          <w:rFonts w:eastAsia="Calibri"/>
          <w:lang w:eastAsia="en-US"/>
        </w:rPr>
        <w:tab/>
        <w:t>Unidad</w:t>
      </w:r>
      <w:r w:rsidRPr="00255A11">
        <w:rPr>
          <w:rFonts w:eastAsia="Calibri"/>
          <w:lang w:eastAsia="en-US"/>
        </w:rPr>
        <w:tab/>
        <w:t>Valor</w:t>
      </w:r>
      <w:r w:rsidRPr="00255A11">
        <w:rPr>
          <w:rFonts w:eastAsia="Calibri"/>
          <w:lang w:eastAsia="en-US"/>
        </w:rPr>
        <w:tab/>
        <w:t>Referencia</w:t>
      </w:r>
    </w:p>
    <w:p w14:paraId="61901914" w14:textId="77777777" w:rsidR="001C28D9" w:rsidRPr="00255A11" w:rsidRDefault="001C28D9" w:rsidP="00C665B3">
      <w:pPr>
        <w:rPr>
          <w:rFonts w:eastAsia="Calibri"/>
          <w:lang w:eastAsia="en-US"/>
        </w:rPr>
      </w:pPr>
      <w:r w:rsidRPr="00255A11">
        <w:rPr>
          <w:rFonts w:eastAsia="Calibri"/>
          <w:lang w:eastAsia="en-US"/>
        </w:rPr>
        <w:tab/>
      </w:r>
      <w:r w:rsidRPr="00255A11">
        <w:rPr>
          <w:rFonts w:eastAsia="Calibri"/>
          <w:lang w:eastAsia="en-US"/>
        </w:rPr>
        <w:tab/>
      </w:r>
    </w:p>
    <w:p w14:paraId="701F087A" w14:textId="77777777" w:rsidR="001C28D9" w:rsidRPr="00255A11" w:rsidRDefault="001C28D9" w:rsidP="00C665B3">
      <w:pPr>
        <w:rPr>
          <w:rFonts w:eastAsia="Calibri"/>
          <w:lang w:eastAsia="en-US"/>
        </w:rPr>
      </w:pPr>
      <w:r w:rsidRPr="00255A11">
        <w:rPr>
          <w:rFonts w:eastAsia="Calibri"/>
          <w:lang w:eastAsia="en-US"/>
        </w:rPr>
        <w:tab/>
        <w:t>Resistencia nominal a aplastamiento (Pn)</w:t>
      </w:r>
      <w:r w:rsidRPr="00255A11">
        <w:rPr>
          <w:rFonts w:eastAsia="Calibri"/>
          <w:lang w:eastAsia="en-US"/>
        </w:rPr>
        <w:tab/>
        <w:t>[Ton]</w:t>
      </w:r>
      <w:r w:rsidRPr="00255A11">
        <w:rPr>
          <w:rFonts w:eastAsia="Calibri"/>
          <w:lang w:eastAsia="en-US"/>
        </w:rPr>
        <w:tab/>
        <w:t>9.99</w:t>
      </w:r>
      <w:r w:rsidRPr="00255A11">
        <w:rPr>
          <w:rFonts w:eastAsia="Calibri"/>
          <w:lang w:eastAsia="en-US"/>
        </w:rPr>
        <w:tab/>
        <w:t>(Ec. C3.4.1-1)</w:t>
      </w:r>
    </w:p>
    <w:p w14:paraId="719525F4" w14:textId="77777777" w:rsidR="001C28D9" w:rsidRPr="00255A11" w:rsidRDefault="001C28D9" w:rsidP="00C665B3">
      <w:pPr>
        <w:rPr>
          <w:rFonts w:eastAsia="Calibri"/>
          <w:lang w:eastAsia="en-US"/>
        </w:rPr>
      </w:pPr>
      <w:r w:rsidRPr="00255A11">
        <w:rPr>
          <w:rFonts w:eastAsia="Calibri"/>
          <w:lang w:eastAsia="en-US"/>
        </w:rPr>
        <w:lastRenderedPageBreak/>
        <w:tab/>
        <w:t>Factor de resistencia a aplastamiento (</w:t>
      </w:r>
      <w:r w:rsidRPr="00255A11">
        <w:rPr>
          <w:rFonts w:ascii="Symbol" w:eastAsia="Calibri" w:hAnsi="Symbol"/>
          <w:sz w:val="20"/>
          <w:lang w:eastAsia="en-US"/>
        </w:rPr>
        <w:t></w:t>
      </w:r>
      <w:r w:rsidRPr="00255A11">
        <w:rPr>
          <w:rFonts w:eastAsia="Calibri"/>
          <w:lang w:eastAsia="en-US"/>
        </w:rPr>
        <w:t>w)</w:t>
      </w:r>
      <w:r w:rsidRPr="00255A11">
        <w:rPr>
          <w:rFonts w:eastAsia="Calibri"/>
          <w:lang w:eastAsia="en-US"/>
        </w:rPr>
        <w:tab/>
        <w:t>--</w:t>
      </w:r>
      <w:r w:rsidRPr="00255A11">
        <w:rPr>
          <w:rFonts w:eastAsia="Calibri"/>
          <w:lang w:eastAsia="en-US"/>
        </w:rPr>
        <w:tab/>
        <w:t>0.90</w:t>
      </w:r>
      <w:r w:rsidRPr="00255A11">
        <w:rPr>
          <w:rFonts w:eastAsia="Calibri"/>
          <w:lang w:eastAsia="en-US"/>
        </w:rPr>
        <w:tab/>
        <w:t>(Tablas C3.4.1)</w:t>
      </w:r>
    </w:p>
    <w:p w14:paraId="01DE08BE" w14:textId="77777777" w:rsidR="001C28D9" w:rsidRPr="00255A11" w:rsidRDefault="001C28D9" w:rsidP="00C665B3">
      <w:pPr>
        <w:rPr>
          <w:rFonts w:eastAsia="Calibri"/>
          <w:lang w:eastAsia="en-US"/>
        </w:rPr>
      </w:pPr>
      <w:r w:rsidRPr="00255A11">
        <w:rPr>
          <w:rFonts w:eastAsia="Calibri"/>
          <w:lang w:eastAsia="en-US"/>
        </w:rPr>
        <w:tab/>
        <w:t>Coeficiente de tablas</w:t>
      </w:r>
      <w:r w:rsidRPr="00255A11">
        <w:rPr>
          <w:rFonts w:eastAsia="Calibri"/>
          <w:lang w:eastAsia="en-US"/>
        </w:rPr>
        <w:tab/>
        <w:t>--</w:t>
      </w:r>
      <w:r w:rsidRPr="00255A11">
        <w:rPr>
          <w:rFonts w:eastAsia="Calibri"/>
          <w:lang w:eastAsia="en-US"/>
        </w:rPr>
        <w:tab/>
        <w:t>13.00</w:t>
      </w:r>
      <w:r w:rsidRPr="00255A11">
        <w:rPr>
          <w:rFonts w:eastAsia="Calibri"/>
          <w:lang w:eastAsia="en-US"/>
        </w:rPr>
        <w:tab/>
        <w:t>(Sec. C3.4)</w:t>
      </w:r>
    </w:p>
    <w:p w14:paraId="3E020151" w14:textId="77777777" w:rsidR="001C28D9" w:rsidRPr="00255A11" w:rsidRDefault="001C28D9" w:rsidP="00C665B3">
      <w:pPr>
        <w:rPr>
          <w:rFonts w:eastAsia="Calibri"/>
          <w:lang w:eastAsia="en-US"/>
        </w:rPr>
      </w:pPr>
      <w:r w:rsidRPr="00255A11">
        <w:rPr>
          <w:rFonts w:eastAsia="Calibri"/>
          <w:lang w:eastAsia="en-US"/>
        </w:rPr>
        <w:tab/>
        <w:t>Coeficiente de radio interno de doblado (CR)</w:t>
      </w:r>
      <w:r w:rsidRPr="00255A11">
        <w:rPr>
          <w:rFonts w:eastAsia="Calibri"/>
          <w:lang w:eastAsia="en-US"/>
        </w:rPr>
        <w:tab/>
        <w:t>--</w:t>
      </w:r>
      <w:r w:rsidRPr="00255A11">
        <w:rPr>
          <w:rFonts w:eastAsia="Calibri"/>
          <w:lang w:eastAsia="en-US"/>
        </w:rPr>
        <w:tab/>
        <w:t>0.23</w:t>
      </w:r>
      <w:r w:rsidRPr="00255A11">
        <w:rPr>
          <w:rFonts w:eastAsia="Calibri"/>
          <w:lang w:eastAsia="en-US"/>
        </w:rPr>
        <w:tab/>
        <w:t>(Sec. C3.4)</w:t>
      </w:r>
    </w:p>
    <w:p w14:paraId="6DF96547" w14:textId="77777777" w:rsidR="001C28D9" w:rsidRPr="00255A11" w:rsidRDefault="001C28D9" w:rsidP="00C665B3">
      <w:pPr>
        <w:rPr>
          <w:rFonts w:eastAsia="Calibri"/>
          <w:lang w:eastAsia="en-US"/>
        </w:rPr>
      </w:pPr>
      <w:r w:rsidRPr="00255A11">
        <w:rPr>
          <w:rFonts w:eastAsia="Calibri"/>
          <w:lang w:eastAsia="en-US"/>
        </w:rPr>
        <w:tab/>
        <w:t>Coeficiente de longitud de aplastamiento (CN)</w:t>
      </w:r>
      <w:r w:rsidRPr="00255A11">
        <w:rPr>
          <w:rFonts w:eastAsia="Calibri"/>
          <w:lang w:eastAsia="en-US"/>
        </w:rPr>
        <w:tab/>
        <w:t>--</w:t>
      </w:r>
      <w:r w:rsidRPr="00255A11">
        <w:rPr>
          <w:rFonts w:eastAsia="Calibri"/>
          <w:lang w:eastAsia="en-US"/>
        </w:rPr>
        <w:tab/>
        <w:t>0.14</w:t>
      </w:r>
      <w:r w:rsidRPr="00255A11">
        <w:rPr>
          <w:rFonts w:eastAsia="Calibri"/>
          <w:lang w:eastAsia="en-US"/>
        </w:rPr>
        <w:tab/>
        <w:t>(Sec. C3.4)</w:t>
      </w:r>
    </w:p>
    <w:p w14:paraId="13AF585F" w14:textId="77777777" w:rsidR="001C28D9" w:rsidRPr="00255A11" w:rsidRDefault="001C28D9" w:rsidP="00C665B3">
      <w:pPr>
        <w:rPr>
          <w:rFonts w:eastAsia="Calibri"/>
          <w:lang w:eastAsia="en-US"/>
        </w:rPr>
      </w:pPr>
      <w:r w:rsidRPr="00255A11">
        <w:rPr>
          <w:rFonts w:eastAsia="Calibri"/>
          <w:lang w:eastAsia="en-US"/>
        </w:rPr>
        <w:tab/>
        <w:t>Coeficiente de esbeltez de alma (Ch)</w:t>
      </w:r>
      <w:r w:rsidRPr="00255A11">
        <w:rPr>
          <w:rFonts w:eastAsia="Calibri"/>
          <w:lang w:eastAsia="en-US"/>
        </w:rPr>
        <w:tab/>
        <w:t>--</w:t>
      </w:r>
      <w:r w:rsidRPr="00255A11">
        <w:rPr>
          <w:rFonts w:eastAsia="Calibri"/>
          <w:lang w:eastAsia="en-US"/>
        </w:rPr>
        <w:tab/>
        <w:t>0.01</w:t>
      </w:r>
      <w:r w:rsidRPr="00255A11">
        <w:rPr>
          <w:rFonts w:eastAsia="Calibri"/>
          <w:lang w:eastAsia="en-US"/>
        </w:rPr>
        <w:tab/>
        <w:t>(Sec. C3.4)</w:t>
      </w:r>
    </w:p>
    <w:p w14:paraId="48DDE67D" w14:textId="77777777" w:rsidR="001C28D9" w:rsidRPr="00255A11" w:rsidRDefault="001C28D9" w:rsidP="00C665B3">
      <w:pPr>
        <w:rPr>
          <w:rFonts w:eastAsia="Calibri"/>
          <w:lang w:eastAsia="en-US"/>
        </w:rPr>
      </w:pPr>
      <w:r w:rsidRPr="00255A11">
        <w:rPr>
          <w:rFonts w:eastAsia="Calibri"/>
          <w:lang w:eastAsia="en-US"/>
        </w:rPr>
        <w:tab/>
        <w:t>Límite R/t</w:t>
      </w:r>
      <w:r w:rsidRPr="00255A11">
        <w:rPr>
          <w:rFonts w:eastAsia="Calibri"/>
          <w:lang w:eastAsia="en-US"/>
        </w:rPr>
        <w:tab/>
        <w:t>--</w:t>
      </w:r>
      <w:r w:rsidRPr="00255A11">
        <w:rPr>
          <w:rFonts w:eastAsia="Calibri"/>
          <w:lang w:eastAsia="en-US"/>
        </w:rPr>
        <w:tab/>
        <w:t>5.00</w:t>
      </w:r>
      <w:r w:rsidRPr="00255A11">
        <w:rPr>
          <w:rFonts w:eastAsia="Calibri"/>
          <w:lang w:eastAsia="en-US"/>
        </w:rPr>
        <w:tab/>
        <w:t>(Sec. C3.4)</w:t>
      </w:r>
    </w:p>
    <w:p w14:paraId="499835B4" w14:textId="77777777" w:rsidR="001C28D9" w:rsidRPr="00255A11" w:rsidRDefault="001C28D9" w:rsidP="00C665B3"/>
    <w:p w14:paraId="6F51277C" w14:textId="77777777" w:rsidR="001C28D9" w:rsidRDefault="001C28D9" w:rsidP="00C665B3">
      <w:r>
        <w:br w:type="page"/>
      </w:r>
    </w:p>
    <w:p w14:paraId="1764ABDF" w14:textId="77777777" w:rsidR="001C28D9" w:rsidRPr="00393DB1" w:rsidRDefault="001C28D9" w:rsidP="001772CE">
      <w:pPr>
        <w:pStyle w:val="Heading1"/>
        <w:numPr>
          <w:ilvl w:val="0"/>
          <w:numId w:val="7"/>
        </w:numPr>
      </w:pPr>
      <w:bookmarkStart w:id="103" w:name="_Toc84612455"/>
      <w:bookmarkStart w:id="104" w:name="_Toc96463571"/>
      <w:r>
        <w:lastRenderedPageBreak/>
        <w:t>ESTRUCTURA – CUBIERTA METÁLICA S/5°</w:t>
      </w:r>
      <w:bookmarkEnd w:id="103"/>
      <w:r>
        <w:t xml:space="preserve"> PISO SECTOR HUERGO</w:t>
      </w:r>
      <w:bookmarkEnd w:id="104"/>
    </w:p>
    <w:p w14:paraId="0C224C2D" w14:textId="77777777" w:rsidR="001C28D9" w:rsidRDefault="001C28D9" w:rsidP="001772CE">
      <w:pPr>
        <w:pStyle w:val="Heading2"/>
        <w:numPr>
          <w:ilvl w:val="1"/>
          <w:numId w:val="7"/>
        </w:numPr>
      </w:pPr>
      <w:bookmarkStart w:id="105" w:name="_Toc84612456"/>
      <w:bookmarkStart w:id="106" w:name="_Toc96463572"/>
      <w:r>
        <w:t>CONSIDERACIONES GENERALES</w:t>
      </w:r>
      <w:bookmarkEnd w:id="105"/>
      <w:bookmarkEnd w:id="106"/>
    </w:p>
    <w:p w14:paraId="1AD11CBD" w14:textId="5291EE29" w:rsidR="001C28D9" w:rsidRDefault="001C28D9" w:rsidP="00C665B3">
      <w:r>
        <w:t>La presente memoria se emite a fin de definir los elementos resistentes que conforman la cubierta metálica proyectada para el nivel sobre 5° piso del Edificio del Ministerio de la Mujer, Género y Diversidad, ubicado en la calle Cochabamba, de la Ciudad Autónoma de Buenos Aires.</w:t>
      </w:r>
    </w:p>
    <w:p w14:paraId="63482F96" w14:textId="77777777" w:rsidR="001C28D9" w:rsidRDefault="001C28D9" w:rsidP="00C665B3">
      <w:r>
        <w:t xml:space="preserve">Para ello, se presentan los criterios generales, análisis realizados y resultados obtenidos en el diseño de la mencionada estructura resistente, que se definen en los planos de </w:t>
      </w:r>
      <w:r w:rsidRPr="00381BD6">
        <w:t>(Láminas EH007 a EH008 y EM001 a EM002)</w:t>
      </w:r>
      <w:r>
        <w:t xml:space="preserve"> que complementan a esta memoria de cálculo.</w:t>
      </w:r>
    </w:p>
    <w:p w14:paraId="63567EC8" w14:textId="77777777" w:rsidR="001C28D9" w:rsidRPr="00D97B5D" w:rsidRDefault="001C28D9" w:rsidP="001772CE">
      <w:pPr>
        <w:pStyle w:val="Heading2"/>
        <w:numPr>
          <w:ilvl w:val="1"/>
          <w:numId w:val="7"/>
        </w:numPr>
      </w:pPr>
      <w:bookmarkStart w:id="107" w:name="_Toc84612457"/>
      <w:bookmarkStart w:id="108" w:name="_Toc96463573"/>
      <w:r>
        <w:t>DOCUMENTACIÓN DE REFERENCIA</w:t>
      </w:r>
      <w:bookmarkEnd w:id="107"/>
      <w:bookmarkEnd w:id="108"/>
    </w:p>
    <w:p w14:paraId="084AB113" w14:textId="77777777" w:rsidR="001C28D9" w:rsidRDefault="001C28D9" w:rsidP="00C665B3">
      <w:r w:rsidRPr="007F4526">
        <w:t xml:space="preserve">Para el desarrollo del </w:t>
      </w:r>
      <w:r>
        <w:t>presente proyecto</w:t>
      </w:r>
      <w:r w:rsidRPr="007F4526">
        <w:t xml:space="preserve"> se utilizó la siguiente documentación provista por el</w:t>
      </w:r>
      <w:r>
        <w:t xml:space="preserve"> </w:t>
      </w:r>
      <w:r w:rsidRPr="007F4526">
        <w:t>Contratante:</w:t>
      </w:r>
    </w:p>
    <w:p w14:paraId="3477E764" w14:textId="2CBADCDF" w:rsidR="001C28D9" w:rsidRDefault="001C28D9" w:rsidP="001772CE">
      <w:pPr>
        <w:pStyle w:val="ListParagraph"/>
        <w:numPr>
          <w:ilvl w:val="0"/>
          <w:numId w:val="9"/>
        </w:numPr>
      </w:pPr>
      <w:r w:rsidRPr="007F4526">
        <w:t>Informe de Relevamiento estructural de elementos estructurales existentes efectuado por</w:t>
      </w:r>
      <w:r>
        <w:t xml:space="preserve"> </w:t>
      </w:r>
      <w:r w:rsidRPr="007F4526">
        <w:t>Cadiem, en 21 páginas y con 6 planos adjuntos con indicciones manuscritas. Sin fecha y</w:t>
      </w:r>
      <w:r>
        <w:t xml:space="preserve"> </w:t>
      </w:r>
      <w:r w:rsidRPr="007F4526">
        <w:t>con el faltante de las dos primeras hojas. (fecha estimada de realización en 2010).</w:t>
      </w:r>
    </w:p>
    <w:p w14:paraId="76F4B7B9" w14:textId="77777777" w:rsidR="001C28D9" w:rsidRDefault="001C28D9" w:rsidP="001772CE">
      <w:pPr>
        <w:pStyle w:val="ListParagraph"/>
        <w:numPr>
          <w:ilvl w:val="0"/>
          <w:numId w:val="9"/>
        </w:numPr>
      </w:pPr>
      <w:r w:rsidRPr="007F4526">
        <w:t>Estudio de Suelos del predio de POL Hnos., con cuatro sondeos en 8 páginas, fechado en</w:t>
      </w:r>
      <w:r>
        <w:t xml:space="preserve"> </w:t>
      </w:r>
      <w:r w:rsidRPr="007F4526">
        <w:t>Julio</w:t>
      </w:r>
      <w:r>
        <w:t xml:space="preserve"> </w:t>
      </w:r>
      <w:r w:rsidRPr="007F4526">
        <w:t>2011.</w:t>
      </w:r>
    </w:p>
    <w:p w14:paraId="25393097" w14:textId="77777777" w:rsidR="001C28D9" w:rsidRDefault="001C28D9" w:rsidP="001772CE">
      <w:pPr>
        <w:pStyle w:val="ListParagraph"/>
        <w:numPr>
          <w:ilvl w:val="0"/>
          <w:numId w:val="9"/>
        </w:numPr>
      </w:pPr>
      <w:r>
        <w:t>P</w:t>
      </w:r>
      <w:r w:rsidRPr="007F4526">
        <w:t xml:space="preserve">royecto de uso del edificio con ampliación de superficie, </w:t>
      </w:r>
      <w:r>
        <w:t xml:space="preserve">emisión </w:t>
      </w:r>
      <w:r w:rsidRPr="007F4526">
        <w:t>recibid</w:t>
      </w:r>
      <w:r>
        <w:t>a</w:t>
      </w:r>
      <w:r w:rsidRPr="007F4526">
        <w:t xml:space="preserve"> el </w:t>
      </w:r>
      <w:r>
        <w:t>20 de Se</w:t>
      </w:r>
      <w:r w:rsidRPr="00744A46">
        <w:t>tiembre del 2021.</w:t>
      </w:r>
    </w:p>
    <w:p w14:paraId="1E09D86A" w14:textId="77777777" w:rsidR="001C28D9" w:rsidRDefault="001C28D9" w:rsidP="001772CE">
      <w:pPr>
        <w:pStyle w:val="ListParagraph"/>
        <w:numPr>
          <w:ilvl w:val="0"/>
          <w:numId w:val="9"/>
        </w:numPr>
      </w:pPr>
      <w:r w:rsidRPr="007F4526">
        <w:t>Planos de Replanteo de Estructura Existente en 7 láminas, sin responsable de su emisión,</w:t>
      </w:r>
      <w:r>
        <w:t xml:space="preserve"> </w:t>
      </w:r>
      <w:r w:rsidRPr="007F4526">
        <w:t>sin fecha y sin verificar.</w:t>
      </w:r>
      <w:r>
        <w:t xml:space="preserve"> </w:t>
      </w:r>
    </w:p>
    <w:p w14:paraId="7AC01FE3" w14:textId="77777777" w:rsidR="001C28D9" w:rsidRDefault="001C28D9" w:rsidP="001772CE">
      <w:pPr>
        <w:pStyle w:val="ListParagraph"/>
        <w:numPr>
          <w:ilvl w:val="0"/>
          <w:numId w:val="9"/>
        </w:numPr>
      </w:pPr>
      <w:r>
        <w:t>P</w:t>
      </w:r>
      <w:r w:rsidRPr="007F4526">
        <w:t>royecto de nuevas Instalaciones Sanitarias, de Aire</w:t>
      </w:r>
      <w:r>
        <w:t xml:space="preserve"> </w:t>
      </w:r>
      <w:r w:rsidRPr="007F4526">
        <w:t>Acondicionado y Eléctricas</w:t>
      </w:r>
      <w:r>
        <w:t xml:space="preserve"> </w:t>
      </w:r>
      <w:r w:rsidRPr="007F4526">
        <w:t>en</w:t>
      </w:r>
      <w:r>
        <w:t xml:space="preserve"> </w:t>
      </w:r>
      <w:r w:rsidRPr="007F4526">
        <w:t>diversas Láminas con los elementos y equipos a instalar</w:t>
      </w:r>
      <w:r>
        <w:t>, según emisión a la fecha de este cálculo</w:t>
      </w:r>
      <w:r w:rsidRPr="007F4526">
        <w:t>.</w:t>
      </w:r>
    </w:p>
    <w:p w14:paraId="37944F50" w14:textId="77777777" w:rsidR="001C28D9" w:rsidRDefault="001C28D9" w:rsidP="001772CE">
      <w:pPr>
        <w:pStyle w:val="Heading2"/>
        <w:numPr>
          <w:ilvl w:val="1"/>
          <w:numId w:val="7"/>
        </w:numPr>
      </w:pPr>
      <w:bookmarkStart w:id="109" w:name="_Toc84612458"/>
      <w:bookmarkStart w:id="110" w:name="_Toc96463574"/>
      <w:r>
        <w:t>DESCRIPCIÓN DEL PROYECTO ESTRUCTURAL</w:t>
      </w:r>
      <w:bookmarkEnd w:id="109"/>
      <w:bookmarkEnd w:id="110"/>
    </w:p>
    <w:p w14:paraId="4FB36FAD" w14:textId="77777777" w:rsidR="001C28D9" w:rsidRDefault="001C28D9" w:rsidP="00C665B3">
      <w:r>
        <w:t>La cubierta metálica en cuestión se resuelve mediante cabriadas (vigas reticuladas armadas, conformadas principalmente por perfiles estructurales tipo U y L, mediante un cordón superior y uno inferior, unidos por montantes y diagonales), que apoyan en columnas existentes del edificio, verificadas para tal fin, y que soportan correas (vigas transversales a las cabriadas, conformadas por perfiles estructurales tipo U) las cuales, a su vez, sirven de apoyo para los paneles de cerramiento que conforman la cubierta propiamente dicha.</w:t>
      </w:r>
    </w:p>
    <w:p w14:paraId="31D021DB" w14:textId="77777777" w:rsidR="001C28D9" w:rsidRPr="00F020E0" w:rsidRDefault="001C28D9" w:rsidP="00C665B3">
      <w:r>
        <w:t xml:space="preserve">El cordón superior de las cabriadas se arriostra fuera de su plano mediante un diagonalizado </w:t>
      </w:r>
      <w:r w:rsidRPr="00F020E0">
        <w:t>conformado por perfiles estructurales tipo 2L, en los tramos “cortos” (Ver esquemas estructurales)</w:t>
      </w:r>
    </w:p>
    <w:p w14:paraId="18AF9884" w14:textId="77777777" w:rsidR="001C28D9" w:rsidRDefault="001C28D9" w:rsidP="00C665B3">
      <w:r w:rsidRPr="00F020E0">
        <w:t>Las correas se arriostran en el baricentro de su sección transversal mediante tillas, ubicadas a los tercios de la luz entre apoyos de cada una de ellas. Esto es muy importante, dado que reduce la</w:t>
      </w:r>
      <w:r>
        <w:t xml:space="preserve"> longitud no arriostrada frente a pandeo en su eje de mayor inercia.</w:t>
      </w:r>
    </w:p>
    <w:p w14:paraId="237ABE25" w14:textId="77777777" w:rsidR="001C28D9" w:rsidRDefault="001C28D9" w:rsidP="001772CE">
      <w:pPr>
        <w:pStyle w:val="Heading2"/>
        <w:numPr>
          <w:ilvl w:val="1"/>
          <w:numId w:val="7"/>
        </w:numPr>
      </w:pPr>
      <w:bookmarkStart w:id="111" w:name="_Toc84612459"/>
      <w:bookmarkStart w:id="112" w:name="_Toc96463575"/>
      <w:r>
        <w:t>REGLAMENTOS Y NORMATIVAS</w:t>
      </w:r>
      <w:bookmarkEnd w:id="111"/>
      <w:bookmarkEnd w:id="112"/>
    </w:p>
    <w:p w14:paraId="36DD6224" w14:textId="77777777" w:rsidR="001C28D9" w:rsidRDefault="001C28D9" w:rsidP="001772CE">
      <w:pPr>
        <w:pStyle w:val="ListParagraph"/>
        <w:numPr>
          <w:ilvl w:val="0"/>
          <w:numId w:val="9"/>
        </w:numPr>
      </w:pPr>
      <w:r w:rsidRPr="00763F2D">
        <w:t xml:space="preserve">CIRSOC </w:t>
      </w:r>
      <w:r>
        <w:t>1</w:t>
      </w:r>
      <w:r w:rsidRPr="00763F2D">
        <w:t>01/</w:t>
      </w:r>
      <w:r>
        <w:t>05</w:t>
      </w:r>
      <w:r w:rsidRPr="00763F2D">
        <w:t xml:space="preserve"> </w:t>
      </w:r>
      <w:r>
        <w:t>–</w:t>
      </w:r>
      <w:r w:rsidRPr="00763F2D">
        <w:t xml:space="preserve"> </w:t>
      </w:r>
      <w:r>
        <w:t>Reglamento Argentino de cargas permanentes y sobrecargas mínimas de diseño para edificios y otras estructuras</w:t>
      </w:r>
    </w:p>
    <w:p w14:paraId="660ACA9B" w14:textId="77777777" w:rsidR="001C28D9" w:rsidRPr="00AA61D3" w:rsidRDefault="001C28D9" w:rsidP="001772CE">
      <w:pPr>
        <w:pStyle w:val="ListParagraph"/>
        <w:numPr>
          <w:ilvl w:val="0"/>
          <w:numId w:val="9"/>
        </w:numPr>
      </w:pPr>
      <w:r>
        <w:t>CIRSOC 102/05 – Reglamento Argentino de acción del viento sobre las construcciones</w:t>
      </w:r>
    </w:p>
    <w:p w14:paraId="470B79BE" w14:textId="77777777" w:rsidR="001C28D9" w:rsidRDefault="001C28D9" w:rsidP="001772CE">
      <w:pPr>
        <w:pStyle w:val="ListParagraph"/>
        <w:numPr>
          <w:ilvl w:val="0"/>
          <w:numId w:val="9"/>
        </w:numPr>
      </w:pPr>
      <w:r>
        <w:t>CIRSOC 201/05 – Reglamento Argentino de estructuras de hormigón</w:t>
      </w:r>
    </w:p>
    <w:p w14:paraId="1E4A5B45" w14:textId="77777777" w:rsidR="001C28D9" w:rsidRDefault="001C28D9" w:rsidP="001772CE">
      <w:pPr>
        <w:pStyle w:val="ListParagraph"/>
        <w:numPr>
          <w:ilvl w:val="0"/>
          <w:numId w:val="9"/>
        </w:numPr>
      </w:pPr>
      <w:r>
        <w:t>CIRSOC 301/05 – Reglamento Argentino de estructuras de acero para edificios</w:t>
      </w:r>
    </w:p>
    <w:p w14:paraId="259C3977" w14:textId="77777777" w:rsidR="001C28D9" w:rsidRDefault="001C28D9" w:rsidP="001772CE">
      <w:pPr>
        <w:pStyle w:val="ListParagraph"/>
        <w:numPr>
          <w:ilvl w:val="0"/>
          <w:numId w:val="9"/>
        </w:numPr>
      </w:pPr>
      <w:r>
        <w:t>CIRSOC 303/05 – Reglamento Argentino de elementos estructurales de acero de sección abierta conformados en frío</w:t>
      </w:r>
    </w:p>
    <w:p w14:paraId="75554412" w14:textId="77777777" w:rsidR="001C28D9" w:rsidRDefault="001C28D9" w:rsidP="001772CE">
      <w:pPr>
        <w:pStyle w:val="Heading2"/>
        <w:numPr>
          <w:ilvl w:val="1"/>
          <w:numId w:val="7"/>
        </w:numPr>
      </w:pPr>
      <w:bookmarkStart w:id="113" w:name="_Toc84612460"/>
      <w:bookmarkStart w:id="114" w:name="_Toc96463576"/>
      <w:r>
        <w:t>MATERIALES</w:t>
      </w:r>
      <w:bookmarkEnd w:id="113"/>
      <w:bookmarkEnd w:id="114"/>
    </w:p>
    <w:p w14:paraId="63216F6E" w14:textId="77777777" w:rsidR="001C28D9" w:rsidRPr="007E601E" w:rsidRDefault="001C28D9" w:rsidP="001772CE">
      <w:pPr>
        <w:pStyle w:val="ListParagraph"/>
        <w:numPr>
          <w:ilvl w:val="0"/>
          <w:numId w:val="34"/>
        </w:numPr>
      </w:pPr>
      <w:r w:rsidRPr="007E601E">
        <w:t>Estructura existente:</w:t>
      </w:r>
    </w:p>
    <w:p w14:paraId="14BCC9C5" w14:textId="77777777" w:rsidR="001C28D9" w:rsidRDefault="001C28D9" w:rsidP="001772CE">
      <w:pPr>
        <w:pStyle w:val="ListParagraph"/>
        <w:numPr>
          <w:ilvl w:val="0"/>
          <w:numId w:val="9"/>
        </w:numPr>
      </w:pPr>
      <w:r>
        <w:t xml:space="preserve">Hormigón (s/informe CADIEM equivalente en CIRSOC 201-96): H-21 </w:t>
      </w:r>
    </w:p>
    <w:p w14:paraId="2995593E" w14:textId="77777777" w:rsidR="001C28D9" w:rsidRDefault="001C28D9" w:rsidP="001772CE">
      <w:pPr>
        <w:pStyle w:val="ListParagraph"/>
        <w:numPr>
          <w:ilvl w:val="0"/>
          <w:numId w:val="9"/>
        </w:numPr>
      </w:pPr>
      <w:r>
        <w:t>Acero de refuerzo para hormigón armado: AL-220</w:t>
      </w:r>
    </w:p>
    <w:p w14:paraId="618D6EB9" w14:textId="77777777" w:rsidR="001C28D9" w:rsidRDefault="001C28D9" w:rsidP="001772CE">
      <w:pPr>
        <w:pStyle w:val="ListParagraph"/>
        <w:numPr>
          <w:ilvl w:val="0"/>
          <w:numId w:val="9"/>
        </w:numPr>
      </w:pPr>
      <w:r>
        <w:t>Acero de perfiles estructurales: F-22</w:t>
      </w:r>
    </w:p>
    <w:p w14:paraId="09DD88D3" w14:textId="77777777" w:rsidR="001C28D9" w:rsidRPr="007E601E" w:rsidRDefault="001C28D9" w:rsidP="001772CE">
      <w:pPr>
        <w:pStyle w:val="ListParagraph"/>
        <w:numPr>
          <w:ilvl w:val="0"/>
          <w:numId w:val="34"/>
        </w:numPr>
      </w:pPr>
      <w:r w:rsidRPr="007E601E">
        <w:t xml:space="preserve">Estructura </w:t>
      </w:r>
      <w:r>
        <w:t>proyectada</w:t>
      </w:r>
      <w:r w:rsidRPr="007E601E">
        <w:t>:</w:t>
      </w:r>
    </w:p>
    <w:p w14:paraId="12D6C36C" w14:textId="77777777" w:rsidR="001C28D9" w:rsidRDefault="001C28D9" w:rsidP="001772CE">
      <w:pPr>
        <w:pStyle w:val="ListParagraph"/>
        <w:numPr>
          <w:ilvl w:val="0"/>
          <w:numId w:val="9"/>
        </w:numPr>
      </w:pPr>
      <w:bookmarkStart w:id="115" w:name="_Toc84612461"/>
      <w:r>
        <w:lastRenderedPageBreak/>
        <w:t>Hormigón (s/ CIRSOC 201-05): H-25</w:t>
      </w:r>
    </w:p>
    <w:p w14:paraId="5413C59F" w14:textId="77777777" w:rsidR="001C28D9" w:rsidRDefault="001C28D9" w:rsidP="001772CE">
      <w:pPr>
        <w:pStyle w:val="ListParagraph"/>
        <w:numPr>
          <w:ilvl w:val="0"/>
          <w:numId w:val="9"/>
        </w:numPr>
      </w:pPr>
      <w:r>
        <w:t>Acero de refuerzo para hormigón armado: ADN-420</w:t>
      </w:r>
    </w:p>
    <w:p w14:paraId="1591583B" w14:textId="77777777" w:rsidR="001C28D9" w:rsidRDefault="001C28D9" w:rsidP="001772CE">
      <w:pPr>
        <w:pStyle w:val="ListParagraph"/>
        <w:numPr>
          <w:ilvl w:val="0"/>
          <w:numId w:val="9"/>
        </w:numPr>
      </w:pPr>
      <w:r>
        <w:t>Acero de perfiles estructurales: F-24 de chapa plegada en frío</w:t>
      </w:r>
    </w:p>
    <w:p w14:paraId="03F27F64" w14:textId="77777777" w:rsidR="001C28D9" w:rsidRDefault="001C28D9" w:rsidP="001772CE">
      <w:pPr>
        <w:pStyle w:val="Heading2"/>
        <w:numPr>
          <w:ilvl w:val="1"/>
          <w:numId w:val="7"/>
        </w:numPr>
      </w:pPr>
      <w:bookmarkStart w:id="116" w:name="_Toc96463577"/>
      <w:r>
        <w:t>GEOMETRÍA Y ELEMENTOS ESTRUCTURALES</w:t>
      </w:r>
      <w:bookmarkEnd w:id="115"/>
      <w:bookmarkEnd w:id="116"/>
    </w:p>
    <w:p w14:paraId="090DDC66" w14:textId="77777777" w:rsidR="001C28D9" w:rsidRDefault="001C28D9" w:rsidP="00C665B3">
      <w:r>
        <w:t xml:space="preserve">La geometría considerada de la estructura, las dimensiones de los elementos proyectados y la disposición de apoyos y anclajes se indican en la documentación gráfica adjunta a la presente memoria de cálculo. </w:t>
      </w:r>
    </w:p>
    <w:p w14:paraId="73CCE9F4" w14:textId="77777777" w:rsidR="001C28D9" w:rsidRDefault="001C28D9" w:rsidP="00C665B3">
      <w:r>
        <w:t>A continuación, se describen las secciones transversales de cada uno de ellos:</w:t>
      </w:r>
    </w:p>
    <w:p w14:paraId="173818A0" w14:textId="77777777" w:rsidR="001C28D9" w:rsidRDefault="001C28D9" w:rsidP="001772CE">
      <w:pPr>
        <w:pStyle w:val="ListParagraph"/>
        <w:numPr>
          <w:ilvl w:val="0"/>
          <w:numId w:val="9"/>
        </w:numPr>
      </w:pPr>
      <w:r w:rsidRPr="00A87895">
        <w:t>Cordón inferior de cabriadas:</w:t>
      </w:r>
      <w:r>
        <w:t xml:space="preserve"> UPN 160 x 60 x 3,2 mm</w:t>
      </w:r>
    </w:p>
    <w:p w14:paraId="5E1563A7" w14:textId="77777777" w:rsidR="001C28D9" w:rsidRDefault="001C28D9" w:rsidP="001772CE">
      <w:pPr>
        <w:pStyle w:val="ListParagraph"/>
        <w:numPr>
          <w:ilvl w:val="0"/>
          <w:numId w:val="9"/>
        </w:numPr>
      </w:pPr>
      <w:r w:rsidRPr="00A87895">
        <w:t>Cordón superior de cabriadas:</w:t>
      </w:r>
      <w:r>
        <w:t xml:space="preserve"> UPN 160 x 60 x 3,2 mm</w:t>
      </w:r>
    </w:p>
    <w:p w14:paraId="759CD9FA" w14:textId="77777777" w:rsidR="001C28D9" w:rsidRDefault="001C28D9" w:rsidP="001772CE">
      <w:pPr>
        <w:pStyle w:val="ListParagraph"/>
        <w:numPr>
          <w:ilvl w:val="0"/>
          <w:numId w:val="9"/>
        </w:numPr>
      </w:pPr>
      <w:r w:rsidRPr="00A87895">
        <w:t>Montantes de cabriadas:</w:t>
      </w:r>
      <w:r>
        <w:t xml:space="preserve"> 2L 63,5 x 63,5 x 3,2 mm</w:t>
      </w:r>
    </w:p>
    <w:p w14:paraId="1D6343A2" w14:textId="77777777" w:rsidR="001C28D9" w:rsidRDefault="001C28D9" w:rsidP="001772CE">
      <w:pPr>
        <w:pStyle w:val="ListParagraph"/>
        <w:numPr>
          <w:ilvl w:val="0"/>
          <w:numId w:val="9"/>
        </w:numPr>
      </w:pPr>
      <w:r w:rsidRPr="00A87895">
        <w:t>Diagonales de cabriadas:</w:t>
      </w:r>
      <w:r>
        <w:t xml:space="preserve"> 2L 63,5 x 63,5 x 3,2 mm</w:t>
      </w:r>
    </w:p>
    <w:p w14:paraId="0426626A" w14:textId="77777777" w:rsidR="001C28D9" w:rsidRDefault="001C28D9" w:rsidP="001772CE">
      <w:pPr>
        <w:pStyle w:val="ListParagraph"/>
        <w:numPr>
          <w:ilvl w:val="0"/>
          <w:numId w:val="9"/>
        </w:numPr>
      </w:pPr>
      <w:r w:rsidRPr="00A87895">
        <w:t>Correas:</w:t>
      </w:r>
      <w:r>
        <w:t xml:space="preserve"> C 200 x 100 x 30 x 3,2 mm</w:t>
      </w:r>
    </w:p>
    <w:p w14:paraId="4F9A37B3" w14:textId="77777777" w:rsidR="001C28D9" w:rsidRDefault="001C28D9" w:rsidP="001772CE">
      <w:pPr>
        <w:pStyle w:val="ListParagraph"/>
        <w:numPr>
          <w:ilvl w:val="0"/>
          <w:numId w:val="9"/>
        </w:numPr>
      </w:pPr>
      <w:r w:rsidRPr="00A87895">
        <w:t>Diagonales de arriostramiento fuera del plano de cabriadas:</w:t>
      </w:r>
      <w:r>
        <w:t xml:space="preserve"> 2L 63,5 x 63,5 x 3,2 mm</w:t>
      </w:r>
    </w:p>
    <w:p w14:paraId="6A57BAE5" w14:textId="77777777" w:rsidR="001C28D9" w:rsidRPr="00B73804" w:rsidRDefault="001C28D9" w:rsidP="001772CE">
      <w:pPr>
        <w:pStyle w:val="Heading2"/>
        <w:numPr>
          <w:ilvl w:val="1"/>
          <w:numId w:val="7"/>
        </w:numPr>
      </w:pPr>
      <w:bookmarkStart w:id="117" w:name="_Toc84612462"/>
      <w:bookmarkStart w:id="118" w:name="_Toc96463578"/>
      <w:r>
        <w:t>ACCIONES A CONSIDERAR – HIPÓTESIS DE CARGAS</w:t>
      </w:r>
      <w:bookmarkEnd w:id="117"/>
      <w:bookmarkEnd w:id="118"/>
    </w:p>
    <w:p w14:paraId="42A9E079" w14:textId="77777777" w:rsidR="001C28D9" w:rsidRPr="00464341" w:rsidRDefault="001C28D9" w:rsidP="001772CE">
      <w:pPr>
        <w:pStyle w:val="ListParagraph"/>
        <w:numPr>
          <w:ilvl w:val="0"/>
          <w:numId w:val="35"/>
        </w:numPr>
        <w:rPr>
          <w:u w:val="single"/>
        </w:rPr>
      </w:pPr>
      <w:r w:rsidRPr="00464341">
        <w:rPr>
          <w:u w:val="single"/>
        </w:rPr>
        <w:t>Acciones permanentes</w:t>
      </w:r>
      <w:r w:rsidRPr="0078465D">
        <w:rPr>
          <w:u w:val="single"/>
        </w:rPr>
        <w:t>:</w:t>
      </w:r>
      <w:r>
        <w:t xml:space="preserve"> A</w:t>
      </w:r>
      <w:r w:rsidRPr="0078465D">
        <w:t>quellas que tienen infrecuentes variaciones durante la vida útil de la construcción, con tiempos de aplicación prolongados. En este trabajo, se consideran las siguientes:</w:t>
      </w:r>
      <w:r>
        <w:t xml:space="preserve"> </w:t>
      </w:r>
    </w:p>
    <w:p w14:paraId="0A155069" w14:textId="77777777" w:rsidR="001C28D9" w:rsidRPr="00464341" w:rsidRDefault="001C28D9" w:rsidP="001772CE">
      <w:pPr>
        <w:pStyle w:val="ListParagraph"/>
        <w:numPr>
          <w:ilvl w:val="0"/>
          <w:numId w:val="25"/>
        </w:numPr>
      </w:pPr>
      <w:r w:rsidRPr="00464341">
        <w:t>Peso propio de la estructura (D)</w:t>
      </w:r>
    </w:p>
    <w:p w14:paraId="6EBA8670" w14:textId="77777777" w:rsidR="001C28D9" w:rsidRPr="00464341" w:rsidRDefault="001C28D9" w:rsidP="001772CE">
      <w:pPr>
        <w:pStyle w:val="ListParagraph"/>
        <w:numPr>
          <w:ilvl w:val="0"/>
          <w:numId w:val="25"/>
        </w:numPr>
      </w:pPr>
      <w:r w:rsidRPr="00464341">
        <w:t xml:space="preserve">Peso propio de todo elemento de la construcción previsto de carácter permanente (D) </w:t>
      </w:r>
    </w:p>
    <w:p w14:paraId="04C45CAB" w14:textId="77777777" w:rsidR="001C28D9" w:rsidRDefault="001C28D9" w:rsidP="001772CE">
      <w:pPr>
        <w:pStyle w:val="ListParagraph"/>
        <w:numPr>
          <w:ilvl w:val="0"/>
          <w:numId w:val="25"/>
        </w:numPr>
      </w:pPr>
      <w:r w:rsidRPr="00464341">
        <w:t>Fuerzas resultantes del impedimento de cambios dimensionales debido a variaciones térmicas climáticas o funcionales de tipo normativo (T)</w:t>
      </w:r>
    </w:p>
    <w:p w14:paraId="7C23C7D6" w14:textId="77777777" w:rsidR="001C28D9" w:rsidRPr="00864C9E" w:rsidRDefault="001C28D9" w:rsidP="001772CE">
      <w:pPr>
        <w:pStyle w:val="ListParagraph"/>
        <w:numPr>
          <w:ilvl w:val="0"/>
          <w:numId w:val="35"/>
        </w:numPr>
        <w:rPr>
          <w:u w:val="single"/>
        </w:rPr>
      </w:pPr>
      <w:r w:rsidRPr="00864C9E">
        <w:rPr>
          <w:u w:val="single"/>
        </w:rPr>
        <w:t>Acciones variables</w:t>
      </w:r>
      <w:r>
        <w:rPr>
          <w:u w:val="single"/>
        </w:rPr>
        <w:t>:</w:t>
      </w:r>
      <w:r w:rsidRPr="0078465D">
        <w:t xml:space="preserve"> Aquellas que tienen elevada probabilidad de actuación, variaciones frecuentes y continuas no despreciables con relación a su valor medio. En este trabajo, se consideran las siguientes:</w:t>
      </w:r>
    </w:p>
    <w:p w14:paraId="03B65408" w14:textId="77777777" w:rsidR="001C28D9" w:rsidRPr="00464341" w:rsidRDefault="001C28D9" w:rsidP="001772CE">
      <w:pPr>
        <w:pStyle w:val="ListParagraph"/>
        <w:numPr>
          <w:ilvl w:val="0"/>
          <w:numId w:val="25"/>
        </w:numPr>
      </w:pPr>
      <w:r>
        <w:t>O</w:t>
      </w:r>
      <w:r w:rsidRPr="00464341">
        <w:t>cupación y uso en pisos (cargas útiles y sobrecargas) (Lr</w:t>
      </w:r>
      <w:r>
        <w:t>_</w:t>
      </w:r>
      <w:r w:rsidRPr="00464341">
        <w:t xml:space="preserve">serv) </w:t>
      </w:r>
    </w:p>
    <w:p w14:paraId="04C270FB" w14:textId="77777777" w:rsidR="001C28D9" w:rsidRPr="00464341" w:rsidRDefault="001C28D9" w:rsidP="001772CE">
      <w:pPr>
        <w:pStyle w:val="ListParagraph"/>
        <w:numPr>
          <w:ilvl w:val="0"/>
          <w:numId w:val="25"/>
        </w:numPr>
      </w:pPr>
      <w:r w:rsidRPr="00464341">
        <w:t xml:space="preserve">Cargas útiles en </w:t>
      </w:r>
      <w:r>
        <w:t>cubierta, mantenimiento y montaje</w:t>
      </w:r>
      <w:r w:rsidRPr="00464341">
        <w:t xml:space="preserve"> (Lr) </w:t>
      </w:r>
    </w:p>
    <w:p w14:paraId="3274F7E5" w14:textId="77777777" w:rsidR="001C28D9" w:rsidRDefault="001C28D9" w:rsidP="001772CE">
      <w:pPr>
        <w:pStyle w:val="ListParagraph"/>
        <w:numPr>
          <w:ilvl w:val="0"/>
          <w:numId w:val="25"/>
        </w:numPr>
      </w:pPr>
      <w:r w:rsidRPr="00464341">
        <w:t xml:space="preserve">Acción del viento (W) </w:t>
      </w:r>
    </w:p>
    <w:p w14:paraId="4C56D432" w14:textId="77777777" w:rsidR="001C28D9" w:rsidRPr="001557FE" w:rsidRDefault="001C28D9" w:rsidP="001772CE">
      <w:pPr>
        <w:pStyle w:val="ListParagraph"/>
        <w:numPr>
          <w:ilvl w:val="0"/>
          <w:numId w:val="35"/>
        </w:numPr>
        <w:rPr>
          <w:u w:val="single"/>
        </w:rPr>
      </w:pPr>
      <w:r w:rsidRPr="00864C9E">
        <w:rPr>
          <w:u w:val="single"/>
        </w:rPr>
        <w:t>Acciones accidentales</w:t>
      </w:r>
      <w:r w:rsidRPr="004B7636">
        <w:rPr>
          <w:u w:val="single"/>
        </w:rPr>
        <w:t>:</w:t>
      </w:r>
      <w:r w:rsidRPr="00EC66F2">
        <w:rPr>
          <w:u w:val="single"/>
        </w:rPr>
        <w:t xml:space="preserve"> </w:t>
      </w:r>
      <w:r w:rsidRPr="00EC66F2">
        <w:t>Aquellas que tienen baja probabilidad de actuación, pero con valor significativo durante la vida útil de la construcción (Ej.: sismos, tornados). En este cálculo no se consideran acciones accidentales ya que la zona sísmica donde está emplazado el edificio corresponde a Zona 0 s/CIRSOC 103/18</w:t>
      </w:r>
    </w:p>
    <w:p w14:paraId="3A17715C" w14:textId="77777777" w:rsidR="001C28D9" w:rsidRPr="00EC66F2" w:rsidRDefault="001C28D9" w:rsidP="001772CE">
      <w:pPr>
        <w:pStyle w:val="ListParagraph"/>
        <w:numPr>
          <w:ilvl w:val="0"/>
          <w:numId w:val="35"/>
        </w:numPr>
        <w:rPr>
          <w:u w:val="single"/>
        </w:rPr>
      </w:pPr>
      <w:r w:rsidRPr="001557FE">
        <w:rPr>
          <w:u w:val="single"/>
        </w:rPr>
        <w:t xml:space="preserve">Impacto: </w:t>
      </w:r>
      <w:r w:rsidRPr="00EC66F2">
        <w:t>Las sobrecargas nominales deben incrementarse en el caso de las estructuras que soporten acciones que produzcan impacto. En el presente cálculo no se consideran coeficientes de incremento de sobrecargas por impacto ya que en el edificio no hay cargas dinámicas que influyan sobre las cubiertas nuevas.</w:t>
      </w:r>
    </w:p>
    <w:p w14:paraId="30649F2E" w14:textId="77777777" w:rsidR="001C28D9" w:rsidRPr="00FE35FF" w:rsidRDefault="001C28D9" w:rsidP="001772CE">
      <w:pPr>
        <w:pStyle w:val="Heading2"/>
        <w:numPr>
          <w:ilvl w:val="1"/>
          <w:numId w:val="7"/>
        </w:numPr>
      </w:pPr>
      <w:r>
        <w:br w:type="column"/>
      </w:r>
      <w:bookmarkStart w:id="119" w:name="_Toc84612463"/>
      <w:bookmarkStart w:id="120" w:name="_Toc96463579"/>
      <w:r>
        <w:lastRenderedPageBreak/>
        <w:t>CUANTIFICACIÓN DE LAS ACCIONES – ANÁLISIS DE CARGAS</w:t>
      </w:r>
      <w:bookmarkEnd w:id="119"/>
      <w:bookmarkEnd w:id="120"/>
    </w:p>
    <w:p w14:paraId="1F3B6980" w14:textId="77777777" w:rsidR="001C28D9" w:rsidRPr="005C3A96" w:rsidRDefault="001C28D9" w:rsidP="001772CE">
      <w:pPr>
        <w:pStyle w:val="ListParagraph"/>
        <w:numPr>
          <w:ilvl w:val="0"/>
          <w:numId w:val="36"/>
        </w:numPr>
      </w:pPr>
      <w:r w:rsidRPr="005C3A96">
        <w:t>Cargas D</w:t>
      </w:r>
    </w:p>
    <w:p w14:paraId="454B1968" w14:textId="77777777" w:rsidR="001C28D9" w:rsidRPr="005C3A96" w:rsidRDefault="001C28D9" w:rsidP="00C665B3">
      <w:r w:rsidRPr="005C3A96">
        <w:t xml:space="preserve">En este estado simple de carga, se considera el peso propio de la estructura y de todos aquellos elementos de presencia continua y permanente como parte de la construcción. </w:t>
      </w:r>
    </w:p>
    <w:p w14:paraId="6D1A96AD" w14:textId="77777777" w:rsidR="001C28D9" w:rsidRPr="005C3A96" w:rsidRDefault="001C28D9" w:rsidP="00C665B3">
      <w:r>
        <w:t>Los elementos estructurales (correas, cabriadas, arriostramientos) se cuantifican automáticamente en el software de cálculo, en función del material y sección de cada uno de ellos.</w:t>
      </w:r>
    </w:p>
    <w:p w14:paraId="30135A44" w14:textId="77777777" w:rsidR="001C28D9" w:rsidRPr="005C3A96" w:rsidRDefault="001C28D9" w:rsidP="00C665B3">
      <w:r w:rsidRPr="005C3A96">
        <w:t>Se cuantificarán los siguientes elementos componentes de la nave</w:t>
      </w:r>
      <w:r>
        <w:t>, los cuales no se incluyen en el modelo global de análisis y son estudiados por separado</w:t>
      </w:r>
      <w:r w:rsidRPr="005C3A96">
        <w:t>:</w:t>
      </w:r>
    </w:p>
    <w:p w14:paraId="717AC070" w14:textId="77777777" w:rsidR="001C28D9" w:rsidRPr="00D52EC4" w:rsidRDefault="001C28D9" w:rsidP="001772CE">
      <w:pPr>
        <w:pStyle w:val="ListParagraph"/>
        <w:numPr>
          <w:ilvl w:val="0"/>
          <w:numId w:val="13"/>
        </w:numPr>
      </w:pPr>
      <w:r w:rsidRPr="00D52EC4">
        <w:t xml:space="preserve">Paneles de cerramiento: </w:t>
      </w:r>
    </w:p>
    <w:p w14:paraId="0D356B72" w14:textId="77777777" w:rsidR="001C28D9" w:rsidRPr="001B2CC8" w:rsidRDefault="001C28D9" w:rsidP="00C665B3">
      <w:r>
        <w:t>Se considera un panel de cerramiento de chapa de espesor 50 mm con aislante de espuma a base de poliuretano de 40 kg/m</w:t>
      </w:r>
      <w:r>
        <w:rPr>
          <w:vertAlign w:val="superscript"/>
        </w:rPr>
        <w:t>3</w:t>
      </w:r>
      <w:r>
        <w:t xml:space="preserve"> de densidad. Como referencia, se adopta una ficha técnica provista por la empresa Panelais, de la cual se obtiene que el </w:t>
      </w:r>
      <w:r w:rsidRPr="001B2CC8">
        <w:rPr>
          <w:b/>
          <w:bCs/>
        </w:rPr>
        <w:t>peso del panel</w:t>
      </w:r>
      <w:r>
        <w:t xml:space="preserve"> es de </w:t>
      </w:r>
      <w:r w:rsidRPr="001B2CC8">
        <w:rPr>
          <w:b/>
          <w:bCs/>
        </w:rPr>
        <w:t>10,29 kg/m</w:t>
      </w:r>
      <w:r w:rsidRPr="001B2CC8">
        <w:rPr>
          <w:b/>
          <w:bCs/>
          <w:vertAlign w:val="superscript"/>
        </w:rPr>
        <w:t>2</w:t>
      </w:r>
    </w:p>
    <w:p w14:paraId="5567B779" w14:textId="77777777" w:rsidR="001C28D9" w:rsidRPr="001B2CC8" w:rsidRDefault="001C28D9" w:rsidP="00C665B3">
      <w:r>
        <w:rPr>
          <w:noProof/>
          <w:lang w:val="en-US" w:eastAsia="en-US"/>
        </w:rPr>
        <w:drawing>
          <wp:inline distT="0" distB="0" distL="0" distR="0" wp14:anchorId="6CC5F194" wp14:editId="00D1A372">
            <wp:extent cx="6120130" cy="1809115"/>
            <wp:effectExtent l="19050" t="19050" r="13970" b="19685"/>
            <wp:docPr id="208" name="Imagen 4"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Tabla&#10;&#10;Descripción generada automáticamente"/>
                    <pic:cNvPicPr/>
                  </pic:nvPicPr>
                  <pic:blipFill>
                    <a:blip r:embed="rId175"/>
                    <a:stretch>
                      <a:fillRect/>
                    </a:stretch>
                  </pic:blipFill>
                  <pic:spPr>
                    <a:xfrm>
                      <a:off x="0" y="0"/>
                      <a:ext cx="6120130" cy="1809115"/>
                    </a:xfrm>
                    <a:prstGeom prst="rect">
                      <a:avLst/>
                    </a:prstGeom>
                    <a:ln w="19050">
                      <a:solidFill>
                        <a:schemeClr val="tx1"/>
                      </a:solidFill>
                    </a:ln>
                  </pic:spPr>
                </pic:pic>
              </a:graphicData>
            </a:graphic>
          </wp:inline>
        </w:drawing>
      </w:r>
    </w:p>
    <w:p w14:paraId="06F68C9B" w14:textId="77777777" w:rsidR="001C28D9" w:rsidRDefault="001C28D9" w:rsidP="00C665B3">
      <w:pPr>
        <w:rPr>
          <w:b/>
          <w:bCs/>
        </w:rPr>
      </w:pPr>
      <w:r>
        <w:t>A su vez, recomienda una separación máxima de 3,19 m entre apoyos para cargas de hasta 150 kg/m</w:t>
      </w:r>
      <w:r>
        <w:rPr>
          <w:vertAlign w:val="superscript"/>
        </w:rPr>
        <w:t>2</w:t>
      </w:r>
      <w:r>
        <w:t xml:space="preserve">. Esta especificación se utiliza para prediseñar la </w:t>
      </w:r>
      <w:r w:rsidRPr="001B2CC8">
        <w:rPr>
          <w:b/>
          <w:bCs/>
        </w:rPr>
        <w:t>separación entre correas</w:t>
      </w:r>
      <w:r>
        <w:t xml:space="preserve">, que se adopta en </w:t>
      </w:r>
      <w:r>
        <w:rPr>
          <w:b/>
          <w:bCs/>
        </w:rPr>
        <w:t>2</w:t>
      </w:r>
      <w:r w:rsidRPr="001B2CC8">
        <w:rPr>
          <w:b/>
          <w:bCs/>
        </w:rPr>
        <w:t xml:space="preserve"> m.</w:t>
      </w:r>
    </w:p>
    <w:p w14:paraId="3B7CBC26" w14:textId="77777777" w:rsidR="001C28D9" w:rsidRDefault="001C28D9" w:rsidP="00C665B3">
      <w:r>
        <w:t xml:space="preserve">Las cargas descriptas se amplifican por un factor igual a 1,05 para considerar elementos auxiliares como bulones, chapas de nudo, tillas, etc. </w:t>
      </w:r>
    </w:p>
    <w:p w14:paraId="3B4ACD3B" w14:textId="77777777" w:rsidR="001C28D9" w:rsidRPr="00481E1C" w:rsidRDefault="001C28D9" w:rsidP="00C665B3">
      <w:r>
        <w:t xml:space="preserve">El peso del panel se distribuye por anchos de influencia sobre cada correa, constituyendo una carga linealmente distribuida sobre estos elementos. En esta Memoria se presenta el análisis realizado y las cargas aplicadas en cada elemento. El valor final es </w:t>
      </w:r>
      <w:r w:rsidRPr="006A44B2">
        <w:rPr>
          <w:b/>
          <w:bCs/>
        </w:rPr>
        <w:t>0,</w:t>
      </w:r>
      <w:r>
        <w:rPr>
          <w:b/>
          <w:bCs/>
        </w:rPr>
        <w:t>108</w:t>
      </w:r>
      <w:r w:rsidRPr="006A44B2">
        <w:rPr>
          <w:b/>
          <w:bCs/>
        </w:rPr>
        <w:t xml:space="preserve"> kN/m2</w:t>
      </w:r>
      <w:r>
        <w:rPr>
          <w:b/>
          <w:bCs/>
        </w:rPr>
        <w:t xml:space="preserve"> (10,8 kg/m2)</w:t>
      </w:r>
    </w:p>
    <w:p w14:paraId="3FB01897" w14:textId="77777777" w:rsidR="001C28D9" w:rsidRDefault="001C28D9" w:rsidP="001772CE">
      <w:pPr>
        <w:pStyle w:val="ListParagraph"/>
        <w:numPr>
          <w:ilvl w:val="0"/>
          <w:numId w:val="36"/>
        </w:numPr>
      </w:pPr>
      <w:r w:rsidRPr="005C3A96">
        <w:t xml:space="preserve">Cargas </w:t>
      </w:r>
      <w:r>
        <w:t>T</w:t>
      </w:r>
    </w:p>
    <w:p w14:paraId="61AC2F9F" w14:textId="77777777" w:rsidR="001C28D9" w:rsidRDefault="001C28D9" w:rsidP="00C665B3">
      <w:r w:rsidRPr="00E65387">
        <w:t>Se considera una carga térmica de ±20°C</w:t>
      </w:r>
      <w:r>
        <w:t>, c</w:t>
      </w:r>
      <w:r w:rsidRPr="00E65387">
        <w:t>onsiderando</w:t>
      </w:r>
      <w:r>
        <w:t xml:space="preserve"> </w:t>
      </w:r>
      <w:r w:rsidRPr="00E65387">
        <w:t xml:space="preserve">que la estructura se construye a 20°C y </w:t>
      </w:r>
      <w:r>
        <w:t>durante</w:t>
      </w:r>
      <w:r w:rsidRPr="00E65387">
        <w:t xml:space="preserve"> su vida útil puede variar </w:t>
      </w:r>
      <w:r>
        <w:t>entre</w:t>
      </w:r>
      <w:r w:rsidRPr="00E65387">
        <w:t xml:space="preserve"> 0°C o a 40°C.</w:t>
      </w:r>
      <w:r>
        <w:t xml:space="preserve"> Se aplica directamente en el software de cálculo.</w:t>
      </w:r>
    </w:p>
    <w:p w14:paraId="25ABCDA4" w14:textId="77777777" w:rsidR="001C28D9" w:rsidRPr="005C3A96" w:rsidRDefault="001C28D9" w:rsidP="001772CE">
      <w:pPr>
        <w:pStyle w:val="ListParagraph"/>
        <w:numPr>
          <w:ilvl w:val="0"/>
          <w:numId w:val="36"/>
        </w:numPr>
      </w:pPr>
      <w:r>
        <w:br w:type="column"/>
      </w:r>
      <w:r w:rsidRPr="005C3A96">
        <w:lastRenderedPageBreak/>
        <w:t>Cargas</w:t>
      </w:r>
      <w:r>
        <w:t xml:space="preserve"> Lr</w:t>
      </w:r>
    </w:p>
    <w:p w14:paraId="4AFCCF1D" w14:textId="77777777" w:rsidR="001C28D9" w:rsidRDefault="001C28D9" w:rsidP="00C665B3">
      <w:r w:rsidRPr="000243E5">
        <w:t xml:space="preserve">De acuerdo con los lineamientos de los reglamentos de referencia, </w:t>
      </w:r>
      <w:r>
        <w:t>se adoptan sobrecargas mínimas de mantenimiento, montaje y de uso en cubierta (Lr), según la siguiente expresión:</w:t>
      </w:r>
    </w:p>
    <w:p w14:paraId="5FA270C3" w14:textId="77777777" w:rsidR="001C28D9" w:rsidRPr="000243E5" w:rsidRDefault="001C28D9" w:rsidP="00C665B3">
      <w:r w:rsidRPr="000243E5">
        <w:t>Lr = 0,96*R1*R2</w:t>
      </w:r>
      <w:r>
        <w:tab/>
      </w:r>
      <w:r w:rsidRPr="000243E5">
        <w:t>siendo</w:t>
      </w:r>
      <w:r>
        <w:tab/>
      </w:r>
      <w:r>
        <w:tab/>
      </w:r>
      <w:r w:rsidRPr="000243E5">
        <w:t>0,58 kN/m2 ≤ Lr ≤ 0,96 kN/m2</w:t>
      </w:r>
    </w:p>
    <w:p w14:paraId="75CCD1E3" w14:textId="77777777" w:rsidR="001C28D9" w:rsidRPr="000243E5" w:rsidRDefault="001C28D9" w:rsidP="00C665B3">
      <w:r w:rsidRPr="000243E5">
        <w:t>Lr = sobrecarga de cubierta por m2 de proyección horizontal</w:t>
      </w:r>
    </w:p>
    <w:p w14:paraId="4D9CE4A1" w14:textId="77777777" w:rsidR="001C28D9" w:rsidRPr="000243E5" w:rsidRDefault="001C28D9" w:rsidP="001772CE">
      <w:pPr>
        <w:pStyle w:val="ListParagraph"/>
        <w:numPr>
          <w:ilvl w:val="0"/>
          <w:numId w:val="14"/>
        </w:numPr>
      </w:pPr>
      <w:r w:rsidRPr="000243E5">
        <w:t>Determinación de R1</w:t>
      </w:r>
    </w:p>
    <w:p w14:paraId="16FBD560" w14:textId="77777777" w:rsidR="001C28D9" w:rsidRPr="000243E5" w:rsidRDefault="001C28D9" w:rsidP="00C665B3">
      <w:r w:rsidRPr="000243E5">
        <w:t xml:space="preserve">R1 = 1 </w:t>
      </w:r>
      <w:r w:rsidRPr="000243E5">
        <w:tab/>
      </w:r>
      <w:r w:rsidRPr="000243E5">
        <w:tab/>
      </w:r>
      <w:r w:rsidRPr="000243E5">
        <w:tab/>
        <w:t>para At ≤ 19 m2</w:t>
      </w:r>
    </w:p>
    <w:p w14:paraId="56357208" w14:textId="77777777" w:rsidR="001C28D9" w:rsidRPr="009D758B" w:rsidRDefault="001C28D9" w:rsidP="00C665B3">
      <w:pPr>
        <w:rPr>
          <w:lang w:val="en-GB"/>
        </w:rPr>
      </w:pPr>
      <w:r w:rsidRPr="009D758B">
        <w:rPr>
          <w:lang w:val="en-GB"/>
        </w:rPr>
        <w:t xml:space="preserve">R1 = 1,2 – 0,01076*At </w:t>
      </w:r>
      <w:r w:rsidRPr="009D758B">
        <w:rPr>
          <w:lang w:val="en-GB"/>
        </w:rPr>
        <w:tab/>
        <w:t>para 19 m2 ≤ At ≤ 56 m2</w:t>
      </w:r>
    </w:p>
    <w:p w14:paraId="5B64728C" w14:textId="77777777" w:rsidR="001C28D9" w:rsidRPr="000243E5" w:rsidRDefault="001C28D9" w:rsidP="00C665B3">
      <w:r w:rsidRPr="000243E5">
        <w:t xml:space="preserve">R1 = 0,6 </w:t>
      </w:r>
      <w:r w:rsidRPr="000243E5">
        <w:tab/>
      </w:r>
      <w:r w:rsidRPr="000243E5">
        <w:tab/>
      </w:r>
      <w:r w:rsidRPr="000243E5">
        <w:tab/>
        <w:t>para At ≥ 56 m2</w:t>
      </w:r>
    </w:p>
    <w:p w14:paraId="378B564D" w14:textId="77777777" w:rsidR="001C28D9" w:rsidRDefault="001C28D9" w:rsidP="00C665B3">
      <w:r w:rsidRPr="000243E5">
        <w:t>At = Área tributaria en m2, que depende del elemento analizado</w:t>
      </w:r>
    </w:p>
    <w:p w14:paraId="777AA1F5" w14:textId="77777777" w:rsidR="001C28D9" w:rsidRDefault="001C28D9" w:rsidP="00C665B3">
      <w:r>
        <w:t>En este caso, el estudio se enfoca en las cabriadas, por lo que el área de influencia se calcula como su longitud total por la separación existente entre ellas.</w:t>
      </w:r>
    </w:p>
    <w:p w14:paraId="36A439FA" w14:textId="77777777" w:rsidR="001C28D9" w:rsidRPr="006E6875" w:rsidRDefault="001C28D9" w:rsidP="001772CE">
      <w:pPr>
        <w:pStyle w:val="ListParagraph"/>
        <w:numPr>
          <w:ilvl w:val="0"/>
          <w:numId w:val="14"/>
        </w:numPr>
      </w:pPr>
      <w:r w:rsidRPr="006E6875">
        <w:t>Determinación de R2</w:t>
      </w:r>
    </w:p>
    <w:p w14:paraId="5550FCF7" w14:textId="77777777" w:rsidR="001C28D9" w:rsidRPr="006E6875" w:rsidRDefault="001C28D9" w:rsidP="00C665B3">
      <w:r w:rsidRPr="006E6875">
        <w:t xml:space="preserve">R2 = 1 </w:t>
      </w:r>
      <w:r w:rsidRPr="006E6875">
        <w:tab/>
      </w:r>
      <w:r w:rsidRPr="006E6875">
        <w:tab/>
      </w:r>
      <w:r w:rsidRPr="006E6875">
        <w:tab/>
        <w:t>para F ≤ 4</w:t>
      </w:r>
    </w:p>
    <w:p w14:paraId="1F058512" w14:textId="77777777" w:rsidR="001C28D9" w:rsidRPr="006E6875" w:rsidRDefault="001C28D9" w:rsidP="00C665B3">
      <w:r w:rsidRPr="006E6875">
        <w:t>R2 = 1,2 – 0,05*F</w:t>
      </w:r>
      <w:r w:rsidRPr="006E6875">
        <w:tab/>
        <w:t xml:space="preserve"> </w:t>
      </w:r>
      <w:r w:rsidRPr="006E6875">
        <w:tab/>
        <w:t>para 4 ≤ F ≤ 12</w:t>
      </w:r>
    </w:p>
    <w:p w14:paraId="31CEC840" w14:textId="77777777" w:rsidR="001C28D9" w:rsidRPr="006E6875" w:rsidRDefault="001C28D9" w:rsidP="00C665B3">
      <w:r w:rsidRPr="006E6875">
        <w:t xml:space="preserve">R2 = 0,6 </w:t>
      </w:r>
      <w:r w:rsidRPr="006E6875">
        <w:tab/>
      </w:r>
      <w:r w:rsidRPr="006E6875">
        <w:tab/>
      </w:r>
      <w:r w:rsidRPr="006E6875">
        <w:tab/>
        <w:t>para F ≥ 12</w:t>
      </w:r>
    </w:p>
    <w:p w14:paraId="64E50861" w14:textId="77777777" w:rsidR="001C28D9" w:rsidRPr="006E6875" w:rsidRDefault="001C28D9" w:rsidP="00C665B3">
      <w:r w:rsidRPr="006E6875">
        <w:t xml:space="preserve">F = 0,12 * pendiente </w:t>
      </w:r>
      <w:r>
        <w:t>(</w:t>
      </w:r>
      <w:r w:rsidRPr="006E6875">
        <w:t>expresada en porcentaje</w:t>
      </w:r>
      <w:r>
        <w:t>)</w:t>
      </w:r>
    </w:p>
    <w:p w14:paraId="417F55DE" w14:textId="77777777" w:rsidR="001C28D9" w:rsidRPr="006E6875" w:rsidRDefault="001C28D9" w:rsidP="00C665B3">
      <w:r w:rsidRPr="006E6875">
        <w:t xml:space="preserve">En este caso, la pendiente de cada faldón </w:t>
      </w:r>
      <w:r>
        <w:t>se encuentra en un promedio del 9%</w:t>
      </w:r>
    </w:p>
    <w:p w14:paraId="4D0DFD50" w14:textId="77777777" w:rsidR="001C28D9" w:rsidRDefault="001C28D9" w:rsidP="00C665B3">
      <w:r w:rsidRPr="006E6875">
        <w:t>F = 0,12*</w:t>
      </w:r>
      <w:r>
        <w:t>12</w:t>
      </w:r>
      <w:r w:rsidRPr="006E6875">
        <w:t>% = 1,</w:t>
      </w:r>
      <w:r>
        <w:t>44</w:t>
      </w:r>
      <w:r w:rsidRPr="006E6875">
        <w:t xml:space="preserve"> =&gt; R2 = 1 (F ≤ 4)</w:t>
      </w:r>
    </w:p>
    <w:p w14:paraId="2CBBD3D5" w14:textId="77777777" w:rsidR="001C28D9" w:rsidRPr="00696E18" w:rsidRDefault="001C28D9" w:rsidP="00C665B3">
      <w:r w:rsidRPr="00696E18">
        <w:t xml:space="preserve">La carga superficial calculada se distribuye según los mismos anchos de influencia determinados para cargas D y se aplica como uniformemente distribuida sobre las correas. </w:t>
      </w:r>
      <w:r>
        <w:t>En esta Memoria</w:t>
      </w:r>
      <w:r w:rsidRPr="00696E18">
        <w:t xml:space="preserve"> se presenta el análisis realizado y las cargas aplicadas en cada elemento</w:t>
      </w:r>
      <w:r>
        <w:t xml:space="preserve">. El valor aplicado es </w:t>
      </w:r>
      <w:r w:rsidRPr="006A44B2">
        <w:rPr>
          <w:b/>
          <w:bCs/>
        </w:rPr>
        <w:t>0,61 kN/m2</w:t>
      </w:r>
      <w:r>
        <w:rPr>
          <w:b/>
          <w:bCs/>
        </w:rPr>
        <w:t xml:space="preserve"> (61 kg/m2)</w:t>
      </w:r>
    </w:p>
    <w:p w14:paraId="3CBA7031" w14:textId="77777777" w:rsidR="001C28D9" w:rsidRPr="006430FC" w:rsidRDefault="001C28D9" w:rsidP="001772CE">
      <w:pPr>
        <w:pStyle w:val="ListParagraph"/>
        <w:numPr>
          <w:ilvl w:val="0"/>
          <w:numId w:val="36"/>
        </w:numPr>
      </w:pPr>
      <w:r w:rsidRPr="005C3A96">
        <w:t>Cargas</w:t>
      </w:r>
      <w:r>
        <w:t xml:space="preserve"> Lr</w:t>
      </w:r>
    </w:p>
    <w:p w14:paraId="576ECB29" w14:textId="77777777" w:rsidR="001C28D9" w:rsidRDefault="001C28D9" w:rsidP="00C665B3">
      <w:r>
        <w:t xml:space="preserve">Con el objeto de contemplar sobrecargas de uso por cielorrasos, instalaciones y posibles subestructuras de soporte, se adopta una carga superficial uniforme de </w:t>
      </w:r>
      <w:r w:rsidRPr="00F65324">
        <w:rPr>
          <w:b/>
          <w:bCs/>
        </w:rPr>
        <w:t>30 kg/m2</w:t>
      </w:r>
      <w:r>
        <w:rPr>
          <w:b/>
          <w:bCs/>
        </w:rPr>
        <w:t xml:space="preserve"> (0,3 kN/m2), </w:t>
      </w:r>
      <w:r w:rsidRPr="006A44B2">
        <w:t>correspondiendo</w:t>
      </w:r>
      <w:r>
        <w:rPr>
          <w:b/>
          <w:bCs/>
        </w:rPr>
        <w:t xml:space="preserve"> </w:t>
      </w:r>
      <w:r w:rsidRPr="00F65324">
        <w:t xml:space="preserve">15 kg/m2 </w:t>
      </w:r>
      <w:r>
        <w:t>a</w:t>
      </w:r>
      <w:r w:rsidRPr="00F65324">
        <w:t xml:space="preserve"> instalaciones y 15 kg/m2 </w:t>
      </w:r>
      <w:r>
        <w:t>a</w:t>
      </w:r>
      <w:r w:rsidRPr="00F65324">
        <w:t xml:space="preserve"> cielorraso y subestructura</w:t>
      </w:r>
      <w:r>
        <w:t>. En este caso, se consideran aplicadas en el cordón inferior de cada cabriada, en forma concentrada en sus nudos. Se distribuyen según la separación entre cabriadas y entre nudos. En esta Memoria</w:t>
      </w:r>
      <w:r w:rsidRPr="00696E18">
        <w:t xml:space="preserve"> se presenta el análisis realizado y las cargas aplicadas en cada elemento</w:t>
      </w:r>
      <w:r>
        <w:t>.</w:t>
      </w:r>
    </w:p>
    <w:p w14:paraId="5074C90C" w14:textId="77777777" w:rsidR="001C28D9" w:rsidRDefault="001C28D9" w:rsidP="001772CE">
      <w:pPr>
        <w:pStyle w:val="ListParagraph"/>
        <w:numPr>
          <w:ilvl w:val="0"/>
          <w:numId w:val="36"/>
        </w:numPr>
      </w:pPr>
      <w:r>
        <w:br w:type="column"/>
      </w:r>
      <w:r w:rsidRPr="005C3A96">
        <w:lastRenderedPageBreak/>
        <w:t>Cargas</w:t>
      </w:r>
      <w:r>
        <w:t xml:space="preserve"> W</w:t>
      </w:r>
    </w:p>
    <w:p w14:paraId="2B51B371" w14:textId="77777777" w:rsidR="001C28D9" w:rsidRDefault="001C28D9" w:rsidP="00C665B3">
      <w:r w:rsidRPr="00782A1D">
        <w:t xml:space="preserve">Se </w:t>
      </w:r>
      <w:r>
        <w:t>obtienen</w:t>
      </w:r>
      <w:r w:rsidRPr="00782A1D">
        <w:t xml:space="preserve"> la clasificación y coeficientes para el cálculo de cargas de viento según el </w:t>
      </w:r>
      <w:r>
        <w:t>R</w:t>
      </w:r>
      <w:r w:rsidRPr="00782A1D">
        <w:t>eglamento</w:t>
      </w:r>
      <w:r>
        <w:t xml:space="preserve"> </w:t>
      </w:r>
      <w:r w:rsidRPr="00782A1D">
        <w:t>CIRSOC 102-2005</w:t>
      </w:r>
      <w:r>
        <w:t>:</w:t>
      </w:r>
    </w:p>
    <w:tbl>
      <w:tblPr>
        <w:tblW w:w="5000" w:type="pct"/>
        <w:tblCellMar>
          <w:left w:w="70" w:type="dxa"/>
          <w:right w:w="70" w:type="dxa"/>
        </w:tblCellMar>
        <w:tblLook w:val="04A0" w:firstRow="1" w:lastRow="0" w:firstColumn="1" w:lastColumn="0" w:noHBand="0" w:noVBand="1"/>
      </w:tblPr>
      <w:tblGrid>
        <w:gridCol w:w="2961"/>
        <w:gridCol w:w="1375"/>
        <w:gridCol w:w="5282"/>
      </w:tblGrid>
      <w:tr w:rsidR="001C28D9" w:rsidRPr="00CA1433" w14:paraId="6658E1F9" w14:textId="77777777" w:rsidTr="00085691">
        <w:trPr>
          <w:trHeight w:val="315"/>
        </w:trPr>
        <w:tc>
          <w:tcPr>
            <w:tcW w:w="2254" w:type="pct"/>
            <w:gridSpan w:val="2"/>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785DC6F8" w14:textId="77777777" w:rsidR="001C28D9" w:rsidRPr="00CA1433" w:rsidRDefault="001C28D9" w:rsidP="00C665B3">
            <w:r w:rsidRPr="00CA1433">
              <w:t>Características del sitio / estructura</w:t>
            </w:r>
          </w:p>
        </w:tc>
        <w:tc>
          <w:tcPr>
            <w:tcW w:w="2746" w:type="pct"/>
            <w:tcBorders>
              <w:top w:val="single" w:sz="8" w:space="0" w:color="auto"/>
              <w:left w:val="nil"/>
              <w:bottom w:val="single" w:sz="8" w:space="0" w:color="auto"/>
              <w:right w:val="single" w:sz="8" w:space="0" w:color="auto"/>
            </w:tcBorders>
            <w:shd w:val="clear" w:color="auto" w:fill="auto"/>
            <w:noWrap/>
            <w:vAlign w:val="bottom"/>
            <w:hideMark/>
          </w:tcPr>
          <w:p w14:paraId="40A71EE4" w14:textId="77777777" w:rsidR="001C28D9" w:rsidRPr="00CA1433" w:rsidRDefault="001C28D9" w:rsidP="00C665B3">
            <w:r w:rsidRPr="00CA1433">
              <w:t>Parámetro</w:t>
            </w:r>
          </w:p>
        </w:tc>
      </w:tr>
      <w:tr w:rsidR="001C28D9" w:rsidRPr="00CA1433" w14:paraId="2757FA5F"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7AE202CB" w14:textId="77777777" w:rsidR="001C28D9" w:rsidRPr="00CA1433" w:rsidRDefault="001C28D9" w:rsidP="00C665B3">
            <w:r w:rsidRPr="00CA1433">
              <w:t xml:space="preserve">Sitio </w:t>
            </w:r>
          </w:p>
        </w:tc>
        <w:tc>
          <w:tcPr>
            <w:tcW w:w="715" w:type="pct"/>
            <w:tcBorders>
              <w:top w:val="nil"/>
              <w:left w:val="nil"/>
              <w:bottom w:val="single" w:sz="4" w:space="0" w:color="auto"/>
              <w:right w:val="single" w:sz="4" w:space="0" w:color="auto"/>
            </w:tcBorders>
            <w:shd w:val="clear" w:color="auto" w:fill="auto"/>
            <w:noWrap/>
            <w:vAlign w:val="bottom"/>
            <w:hideMark/>
          </w:tcPr>
          <w:p w14:paraId="4B9210D1" w14:textId="77777777" w:rsidR="001C28D9" w:rsidRPr="00CA1433" w:rsidRDefault="001C28D9" w:rsidP="00C665B3">
            <w:r w:rsidRPr="00CA1433">
              <w:t>CABA</w:t>
            </w:r>
          </w:p>
        </w:tc>
        <w:tc>
          <w:tcPr>
            <w:tcW w:w="2746" w:type="pct"/>
            <w:tcBorders>
              <w:top w:val="nil"/>
              <w:left w:val="nil"/>
              <w:bottom w:val="single" w:sz="4" w:space="0" w:color="auto"/>
              <w:right w:val="single" w:sz="8" w:space="0" w:color="auto"/>
            </w:tcBorders>
            <w:shd w:val="clear" w:color="auto" w:fill="auto"/>
            <w:noWrap/>
            <w:vAlign w:val="bottom"/>
            <w:hideMark/>
          </w:tcPr>
          <w:p w14:paraId="3D9C117F" w14:textId="77777777" w:rsidR="001C28D9" w:rsidRPr="00CA1433" w:rsidRDefault="001C28D9" w:rsidP="00C665B3">
            <w:r w:rsidRPr="00CA1433">
              <w:t>Sitio de emplazamiento</w:t>
            </w:r>
          </w:p>
        </w:tc>
      </w:tr>
      <w:tr w:rsidR="001C28D9" w:rsidRPr="00CA1433" w14:paraId="5ABD8411"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752CE20E" w14:textId="77777777" w:rsidR="001C28D9" w:rsidRPr="00CA1433" w:rsidRDefault="001C28D9" w:rsidP="00C665B3">
            <w:r w:rsidRPr="00CA1433">
              <w:t>V</w:t>
            </w:r>
          </w:p>
        </w:tc>
        <w:tc>
          <w:tcPr>
            <w:tcW w:w="715" w:type="pct"/>
            <w:tcBorders>
              <w:top w:val="nil"/>
              <w:left w:val="nil"/>
              <w:bottom w:val="single" w:sz="4" w:space="0" w:color="auto"/>
              <w:right w:val="single" w:sz="4" w:space="0" w:color="auto"/>
            </w:tcBorders>
            <w:shd w:val="clear" w:color="auto" w:fill="auto"/>
            <w:noWrap/>
            <w:vAlign w:val="bottom"/>
            <w:hideMark/>
          </w:tcPr>
          <w:p w14:paraId="55E9213B" w14:textId="77777777" w:rsidR="001C28D9" w:rsidRPr="00CA1433" w:rsidRDefault="001C28D9" w:rsidP="00C665B3">
            <w:r w:rsidRPr="00CA1433">
              <w:t>45 m/s</w:t>
            </w:r>
          </w:p>
        </w:tc>
        <w:tc>
          <w:tcPr>
            <w:tcW w:w="2746" w:type="pct"/>
            <w:tcBorders>
              <w:top w:val="nil"/>
              <w:left w:val="nil"/>
              <w:bottom w:val="single" w:sz="4" w:space="0" w:color="auto"/>
              <w:right w:val="single" w:sz="8" w:space="0" w:color="auto"/>
            </w:tcBorders>
            <w:shd w:val="clear" w:color="auto" w:fill="auto"/>
            <w:noWrap/>
            <w:vAlign w:val="bottom"/>
            <w:hideMark/>
          </w:tcPr>
          <w:p w14:paraId="6BACAEDF" w14:textId="77777777" w:rsidR="001C28D9" w:rsidRPr="00CA1433" w:rsidRDefault="001C28D9" w:rsidP="00C665B3">
            <w:r w:rsidRPr="00CA1433">
              <w:t xml:space="preserve">Velocidad básica de viento </w:t>
            </w:r>
          </w:p>
        </w:tc>
      </w:tr>
      <w:tr w:rsidR="001C28D9" w:rsidRPr="00CA1433" w14:paraId="5F936B77"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33805F1C" w14:textId="77777777" w:rsidR="001C28D9" w:rsidRPr="00CA1433" w:rsidRDefault="001C28D9" w:rsidP="00C665B3">
            <w:r w:rsidRPr="00CA1433">
              <w:t>Kd</w:t>
            </w:r>
          </w:p>
        </w:tc>
        <w:tc>
          <w:tcPr>
            <w:tcW w:w="715" w:type="pct"/>
            <w:tcBorders>
              <w:top w:val="nil"/>
              <w:left w:val="nil"/>
              <w:bottom w:val="single" w:sz="4" w:space="0" w:color="auto"/>
              <w:right w:val="single" w:sz="4" w:space="0" w:color="auto"/>
            </w:tcBorders>
            <w:shd w:val="clear" w:color="auto" w:fill="auto"/>
            <w:noWrap/>
            <w:vAlign w:val="bottom"/>
            <w:hideMark/>
          </w:tcPr>
          <w:p w14:paraId="5ECD9454" w14:textId="77777777" w:rsidR="001C28D9" w:rsidRPr="00CA1433" w:rsidRDefault="001C28D9" w:rsidP="00C665B3">
            <w:r w:rsidRPr="00CA1433">
              <w:t>0.85</w:t>
            </w:r>
          </w:p>
        </w:tc>
        <w:tc>
          <w:tcPr>
            <w:tcW w:w="2746" w:type="pct"/>
            <w:tcBorders>
              <w:top w:val="nil"/>
              <w:left w:val="nil"/>
              <w:bottom w:val="single" w:sz="4" w:space="0" w:color="auto"/>
              <w:right w:val="single" w:sz="8" w:space="0" w:color="auto"/>
            </w:tcBorders>
            <w:shd w:val="clear" w:color="auto" w:fill="auto"/>
            <w:noWrap/>
            <w:vAlign w:val="bottom"/>
            <w:hideMark/>
          </w:tcPr>
          <w:p w14:paraId="0FC04E95" w14:textId="77777777" w:rsidR="001C28D9" w:rsidRPr="00CA1433" w:rsidRDefault="001C28D9" w:rsidP="00C665B3">
            <w:r w:rsidRPr="00CA1433">
              <w:t xml:space="preserve">Factor de direccionalidad del viento </w:t>
            </w:r>
          </w:p>
        </w:tc>
      </w:tr>
      <w:tr w:rsidR="001C28D9" w:rsidRPr="00CA1433" w14:paraId="4568BA81"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358E9D0E" w14:textId="77777777" w:rsidR="001C28D9" w:rsidRPr="00CA1433" w:rsidRDefault="001C28D9" w:rsidP="00C665B3">
            <w:r w:rsidRPr="00CA1433">
              <w:t xml:space="preserve">Categoría </w:t>
            </w:r>
          </w:p>
        </w:tc>
        <w:tc>
          <w:tcPr>
            <w:tcW w:w="715" w:type="pct"/>
            <w:tcBorders>
              <w:top w:val="nil"/>
              <w:left w:val="nil"/>
              <w:bottom w:val="single" w:sz="4" w:space="0" w:color="auto"/>
              <w:right w:val="single" w:sz="4" w:space="0" w:color="auto"/>
            </w:tcBorders>
            <w:shd w:val="clear" w:color="auto" w:fill="auto"/>
            <w:noWrap/>
            <w:vAlign w:val="bottom"/>
            <w:hideMark/>
          </w:tcPr>
          <w:p w14:paraId="3B2C0059" w14:textId="77777777" w:rsidR="001C28D9" w:rsidRPr="00CA1433" w:rsidRDefault="001C28D9" w:rsidP="00C665B3">
            <w:r w:rsidRPr="00CA1433">
              <w:t>II</w:t>
            </w:r>
          </w:p>
        </w:tc>
        <w:tc>
          <w:tcPr>
            <w:tcW w:w="2746" w:type="pct"/>
            <w:tcBorders>
              <w:top w:val="nil"/>
              <w:left w:val="nil"/>
              <w:bottom w:val="single" w:sz="4" w:space="0" w:color="auto"/>
              <w:right w:val="single" w:sz="8" w:space="0" w:color="auto"/>
            </w:tcBorders>
            <w:shd w:val="clear" w:color="auto" w:fill="auto"/>
            <w:noWrap/>
            <w:vAlign w:val="bottom"/>
            <w:hideMark/>
          </w:tcPr>
          <w:p w14:paraId="22161D24" w14:textId="77777777" w:rsidR="001C28D9" w:rsidRPr="00CA1433" w:rsidRDefault="001C28D9" w:rsidP="00C665B3">
            <w:r w:rsidRPr="00CA1433">
              <w:t>Clasificación del edificio</w:t>
            </w:r>
          </w:p>
        </w:tc>
      </w:tr>
      <w:tr w:rsidR="001C28D9" w:rsidRPr="00CA1433" w14:paraId="4BB87B81"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5DC7CB31" w14:textId="77777777" w:rsidR="001C28D9" w:rsidRPr="00CA1433" w:rsidRDefault="001C28D9" w:rsidP="00C665B3">
            <w:r w:rsidRPr="00CA1433">
              <w:t>I</w:t>
            </w:r>
          </w:p>
        </w:tc>
        <w:tc>
          <w:tcPr>
            <w:tcW w:w="715" w:type="pct"/>
            <w:tcBorders>
              <w:top w:val="nil"/>
              <w:left w:val="nil"/>
              <w:bottom w:val="single" w:sz="4" w:space="0" w:color="auto"/>
              <w:right w:val="single" w:sz="4" w:space="0" w:color="auto"/>
            </w:tcBorders>
            <w:shd w:val="clear" w:color="auto" w:fill="auto"/>
            <w:noWrap/>
            <w:vAlign w:val="bottom"/>
            <w:hideMark/>
          </w:tcPr>
          <w:p w14:paraId="54CAF8F5" w14:textId="77777777" w:rsidR="001C28D9" w:rsidRPr="00CA1433" w:rsidRDefault="001C28D9" w:rsidP="00C665B3">
            <w:r w:rsidRPr="00CA1433">
              <w:t>1.00</w:t>
            </w:r>
          </w:p>
        </w:tc>
        <w:tc>
          <w:tcPr>
            <w:tcW w:w="2746" w:type="pct"/>
            <w:tcBorders>
              <w:top w:val="nil"/>
              <w:left w:val="nil"/>
              <w:bottom w:val="single" w:sz="4" w:space="0" w:color="auto"/>
              <w:right w:val="single" w:sz="8" w:space="0" w:color="auto"/>
            </w:tcBorders>
            <w:shd w:val="clear" w:color="auto" w:fill="auto"/>
            <w:noWrap/>
            <w:vAlign w:val="bottom"/>
            <w:hideMark/>
          </w:tcPr>
          <w:p w14:paraId="09BDA6E6" w14:textId="77777777" w:rsidR="001C28D9" w:rsidRPr="00CA1433" w:rsidRDefault="001C28D9" w:rsidP="00C665B3">
            <w:r w:rsidRPr="00CA1433">
              <w:t>Factor de importancia</w:t>
            </w:r>
          </w:p>
        </w:tc>
      </w:tr>
      <w:tr w:rsidR="001C28D9" w:rsidRPr="00CA1433" w14:paraId="6A62D925"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7F66D54F" w14:textId="77777777" w:rsidR="001C28D9" w:rsidRPr="00CA1433" w:rsidRDefault="001C28D9" w:rsidP="00C665B3">
            <w:r w:rsidRPr="00CA1433">
              <w:t>Cat. Exp.</w:t>
            </w:r>
          </w:p>
        </w:tc>
        <w:tc>
          <w:tcPr>
            <w:tcW w:w="715" w:type="pct"/>
            <w:tcBorders>
              <w:top w:val="nil"/>
              <w:left w:val="nil"/>
              <w:bottom w:val="single" w:sz="4" w:space="0" w:color="auto"/>
              <w:right w:val="single" w:sz="4" w:space="0" w:color="auto"/>
            </w:tcBorders>
            <w:shd w:val="clear" w:color="auto" w:fill="auto"/>
            <w:noWrap/>
            <w:vAlign w:val="bottom"/>
            <w:hideMark/>
          </w:tcPr>
          <w:p w14:paraId="2712228C" w14:textId="77777777" w:rsidR="001C28D9" w:rsidRPr="00CA1433" w:rsidRDefault="001C28D9" w:rsidP="00C665B3">
            <w:r w:rsidRPr="00CA1433">
              <w:t>B</w:t>
            </w:r>
          </w:p>
        </w:tc>
        <w:tc>
          <w:tcPr>
            <w:tcW w:w="2746" w:type="pct"/>
            <w:tcBorders>
              <w:top w:val="nil"/>
              <w:left w:val="nil"/>
              <w:bottom w:val="single" w:sz="4" w:space="0" w:color="auto"/>
              <w:right w:val="single" w:sz="8" w:space="0" w:color="auto"/>
            </w:tcBorders>
            <w:shd w:val="clear" w:color="auto" w:fill="auto"/>
            <w:noWrap/>
            <w:vAlign w:val="bottom"/>
            <w:hideMark/>
          </w:tcPr>
          <w:p w14:paraId="7DC42F98" w14:textId="77777777" w:rsidR="001C28D9" w:rsidRPr="00CA1433" w:rsidRDefault="001C28D9" w:rsidP="00C665B3">
            <w:r w:rsidRPr="00CA1433">
              <w:t xml:space="preserve">Categoría de exposición </w:t>
            </w:r>
          </w:p>
        </w:tc>
      </w:tr>
      <w:tr w:rsidR="001C28D9" w:rsidRPr="00CA1433" w14:paraId="7A5A27BE" w14:textId="77777777" w:rsidTr="00085691">
        <w:trPr>
          <w:trHeight w:val="300"/>
        </w:trPr>
        <w:tc>
          <w:tcPr>
            <w:tcW w:w="1539" w:type="pct"/>
            <w:tcBorders>
              <w:top w:val="nil"/>
              <w:left w:val="single" w:sz="8" w:space="0" w:color="auto"/>
              <w:bottom w:val="single" w:sz="4" w:space="0" w:color="auto"/>
              <w:right w:val="single" w:sz="4" w:space="0" w:color="auto"/>
            </w:tcBorders>
            <w:shd w:val="clear" w:color="auto" w:fill="auto"/>
            <w:noWrap/>
            <w:vAlign w:val="bottom"/>
            <w:hideMark/>
          </w:tcPr>
          <w:p w14:paraId="6D315541" w14:textId="77777777" w:rsidR="001C28D9" w:rsidRPr="00CA1433" w:rsidRDefault="001C28D9" w:rsidP="00C665B3">
            <w:r w:rsidRPr="00CA1433">
              <w:t>Kh (s/</w:t>
            </w:r>
            <w:r>
              <w:t>5</w:t>
            </w:r>
            <w:r w:rsidRPr="00CA1433">
              <w:t>°) = 2</w:t>
            </w:r>
            <w:r>
              <w:t>5</w:t>
            </w:r>
            <w:r w:rsidRPr="00CA1433">
              <w:t>,00 m</w:t>
            </w:r>
          </w:p>
        </w:tc>
        <w:tc>
          <w:tcPr>
            <w:tcW w:w="715" w:type="pct"/>
            <w:tcBorders>
              <w:top w:val="nil"/>
              <w:left w:val="nil"/>
              <w:bottom w:val="single" w:sz="4" w:space="0" w:color="auto"/>
              <w:right w:val="single" w:sz="4" w:space="0" w:color="auto"/>
            </w:tcBorders>
            <w:shd w:val="clear" w:color="auto" w:fill="auto"/>
            <w:noWrap/>
            <w:vAlign w:val="bottom"/>
            <w:hideMark/>
          </w:tcPr>
          <w:p w14:paraId="18A07F46" w14:textId="77777777" w:rsidR="001C28D9" w:rsidRPr="00CA1433" w:rsidRDefault="001C28D9" w:rsidP="00C665B3">
            <w:r w:rsidRPr="00CA1433">
              <w:t>0.9</w:t>
            </w:r>
            <w:r>
              <w:t>3</w:t>
            </w:r>
          </w:p>
        </w:tc>
        <w:tc>
          <w:tcPr>
            <w:tcW w:w="2746" w:type="pct"/>
            <w:tcBorders>
              <w:top w:val="nil"/>
              <w:left w:val="nil"/>
              <w:bottom w:val="single" w:sz="4" w:space="0" w:color="auto"/>
              <w:right w:val="single" w:sz="8" w:space="0" w:color="auto"/>
            </w:tcBorders>
            <w:shd w:val="clear" w:color="auto" w:fill="auto"/>
            <w:noWrap/>
            <w:vAlign w:val="bottom"/>
            <w:hideMark/>
          </w:tcPr>
          <w:p w14:paraId="603F6031" w14:textId="77777777" w:rsidR="001C28D9" w:rsidRPr="00CA1433" w:rsidRDefault="001C28D9" w:rsidP="00C665B3">
            <w:r w:rsidRPr="00CA1433">
              <w:t>Coef. de exposición para la presión dinámica</w:t>
            </w:r>
          </w:p>
        </w:tc>
      </w:tr>
      <w:tr w:rsidR="001C28D9" w:rsidRPr="00CA1433" w14:paraId="39172934" w14:textId="77777777" w:rsidTr="00085691">
        <w:trPr>
          <w:trHeight w:val="300"/>
        </w:trPr>
        <w:tc>
          <w:tcPr>
            <w:tcW w:w="1539" w:type="pct"/>
            <w:tcBorders>
              <w:top w:val="nil"/>
              <w:left w:val="single" w:sz="8" w:space="0" w:color="auto"/>
              <w:bottom w:val="nil"/>
              <w:right w:val="single" w:sz="4" w:space="0" w:color="auto"/>
            </w:tcBorders>
            <w:shd w:val="clear" w:color="auto" w:fill="auto"/>
            <w:noWrap/>
            <w:vAlign w:val="bottom"/>
            <w:hideMark/>
          </w:tcPr>
          <w:p w14:paraId="6FB38C19" w14:textId="77777777" w:rsidR="001C28D9" w:rsidRPr="00CA1433" w:rsidRDefault="001C28D9" w:rsidP="00C665B3">
            <w:r w:rsidRPr="00CA1433">
              <w:t>Kzt</w:t>
            </w:r>
          </w:p>
        </w:tc>
        <w:tc>
          <w:tcPr>
            <w:tcW w:w="715" w:type="pct"/>
            <w:tcBorders>
              <w:top w:val="nil"/>
              <w:left w:val="nil"/>
              <w:bottom w:val="nil"/>
              <w:right w:val="single" w:sz="4" w:space="0" w:color="auto"/>
            </w:tcBorders>
            <w:shd w:val="clear" w:color="auto" w:fill="auto"/>
            <w:noWrap/>
            <w:vAlign w:val="bottom"/>
            <w:hideMark/>
          </w:tcPr>
          <w:p w14:paraId="56128076" w14:textId="77777777" w:rsidR="001C28D9" w:rsidRPr="00CA1433" w:rsidRDefault="001C28D9" w:rsidP="00C665B3">
            <w:r w:rsidRPr="00CA1433">
              <w:t>1.00</w:t>
            </w:r>
          </w:p>
        </w:tc>
        <w:tc>
          <w:tcPr>
            <w:tcW w:w="2746" w:type="pct"/>
            <w:tcBorders>
              <w:top w:val="nil"/>
              <w:left w:val="nil"/>
              <w:bottom w:val="nil"/>
              <w:right w:val="single" w:sz="8" w:space="0" w:color="auto"/>
            </w:tcBorders>
            <w:shd w:val="clear" w:color="auto" w:fill="auto"/>
            <w:noWrap/>
            <w:vAlign w:val="bottom"/>
            <w:hideMark/>
          </w:tcPr>
          <w:p w14:paraId="1ED6FF91" w14:textId="77777777" w:rsidR="001C28D9" w:rsidRPr="00CA1433" w:rsidRDefault="001C28D9" w:rsidP="00C665B3">
            <w:r w:rsidRPr="00CA1433">
              <w:t>Factor topográfico (terreno llano)</w:t>
            </w:r>
          </w:p>
        </w:tc>
      </w:tr>
      <w:tr w:rsidR="001C28D9" w:rsidRPr="00CA1433" w14:paraId="341E0DFC" w14:textId="77777777" w:rsidTr="00085691">
        <w:trPr>
          <w:trHeight w:val="300"/>
        </w:trPr>
        <w:tc>
          <w:tcPr>
            <w:tcW w:w="1539"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48948D53" w14:textId="77777777" w:rsidR="001C28D9" w:rsidRPr="00CA1433" w:rsidRDefault="001C28D9" w:rsidP="00C665B3">
            <w:r w:rsidRPr="00CA1433">
              <w:t>G</w:t>
            </w:r>
          </w:p>
        </w:tc>
        <w:tc>
          <w:tcPr>
            <w:tcW w:w="715" w:type="pct"/>
            <w:tcBorders>
              <w:top w:val="single" w:sz="4" w:space="0" w:color="auto"/>
              <w:left w:val="nil"/>
              <w:bottom w:val="single" w:sz="4" w:space="0" w:color="auto"/>
              <w:right w:val="single" w:sz="4" w:space="0" w:color="auto"/>
            </w:tcBorders>
            <w:shd w:val="clear" w:color="auto" w:fill="auto"/>
            <w:noWrap/>
            <w:vAlign w:val="bottom"/>
            <w:hideMark/>
          </w:tcPr>
          <w:p w14:paraId="05FE9667" w14:textId="77777777" w:rsidR="001C28D9" w:rsidRPr="00CA1433" w:rsidRDefault="001C28D9" w:rsidP="00C665B3">
            <w:r w:rsidRPr="00CA1433">
              <w:t>0.85</w:t>
            </w:r>
          </w:p>
        </w:tc>
        <w:tc>
          <w:tcPr>
            <w:tcW w:w="2746" w:type="pct"/>
            <w:tcBorders>
              <w:top w:val="single" w:sz="4" w:space="0" w:color="auto"/>
              <w:left w:val="nil"/>
              <w:bottom w:val="single" w:sz="4" w:space="0" w:color="auto"/>
              <w:right w:val="single" w:sz="8" w:space="0" w:color="auto"/>
            </w:tcBorders>
            <w:shd w:val="clear" w:color="auto" w:fill="auto"/>
            <w:noWrap/>
            <w:vAlign w:val="bottom"/>
            <w:hideMark/>
          </w:tcPr>
          <w:p w14:paraId="12DC9A74" w14:textId="77777777" w:rsidR="001C28D9" w:rsidRPr="00CA1433" w:rsidRDefault="001C28D9" w:rsidP="00C665B3">
            <w:r w:rsidRPr="00CA1433">
              <w:t>Factor de ráfaga</w:t>
            </w:r>
          </w:p>
        </w:tc>
      </w:tr>
      <w:tr w:rsidR="001C28D9" w:rsidRPr="00CA1433" w14:paraId="0810A8B2" w14:textId="77777777" w:rsidTr="00085691">
        <w:trPr>
          <w:trHeight w:val="315"/>
        </w:trPr>
        <w:tc>
          <w:tcPr>
            <w:tcW w:w="1539" w:type="pct"/>
            <w:tcBorders>
              <w:top w:val="nil"/>
              <w:left w:val="single" w:sz="8" w:space="0" w:color="auto"/>
              <w:bottom w:val="single" w:sz="8" w:space="0" w:color="auto"/>
              <w:right w:val="single" w:sz="4" w:space="0" w:color="auto"/>
            </w:tcBorders>
            <w:shd w:val="clear" w:color="auto" w:fill="auto"/>
            <w:noWrap/>
            <w:vAlign w:val="bottom"/>
            <w:hideMark/>
          </w:tcPr>
          <w:p w14:paraId="000B5F15" w14:textId="77777777" w:rsidR="001C28D9" w:rsidRPr="00CA1433" w:rsidRDefault="001C28D9" w:rsidP="00C665B3">
            <w:r w:rsidRPr="00CA1433">
              <w:t>Cerramiento</w:t>
            </w:r>
          </w:p>
        </w:tc>
        <w:tc>
          <w:tcPr>
            <w:tcW w:w="715" w:type="pct"/>
            <w:tcBorders>
              <w:top w:val="nil"/>
              <w:left w:val="nil"/>
              <w:bottom w:val="single" w:sz="8" w:space="0" w:color="auto"/>
              <w:right w:val="single" w:sz="4" w:space="0" w:color="auto"/>
            </w:tcBorders>
            <w:shd w:val="clear" w:color="auto" w:fill="auto"/>
            <w:noWrap/>
            <w:vAlign w:val="bottom"/>
            <w:hideMark/>
          </w:tcPr>
          <w:p w14:paraId="4F4B56A2" w14:textId="77777777" w:rsidR="001C28D9" w:rsidRPr="00CA1433" w:rsidRDefault="001C28D9" w:rsidP="00C665B3">
            <w:r w:rsidRPr="00CA1433">
              <w:t>Cerrado</w:t>
            </w:r>
          </w:p>
        </w:tc>
        <w:tc>
          <w:tcPr>
            <w:tcW w:w="2746" w:type="pct"/>
            <w:tcBorders>
              <w:top w:val="nil"/>
              <w:left w:val="nil"/>
              <w:bottom w:val="single" w:sz="8" w:space="0" w:color="auto"/>
              <w:right w:val="single" w:sz="8" w:space="0" w:color="auto"/>
            </w:tcBorders>
            <w:shd w:val="clear" w:color="auto" w:fill="auto"/>
            <w:noWrap/>
            <w:vAlign w:val="bottom"/>
            <w:hideMark/>
          </w:tcPr>
          <w:p w14:paraId="184772ED" w14:textId="77777777" w:rsidR="001C28D9" w:rsidRPr="00CA1433" w:rsidRDefault="001C28D9" w:rsidP="00C665B3">
            <w:r w:rsidRPr="00CA1433">
              <w:t>Clasificación de los cerramientos</w:t>
            </w:r>
          </w:p>
        </w:tc>
      </w:tr>
    </w:tbl>
    <w:p w14:paraId="022469CB" w14:textId="77777777" w:rsidR="001C28D9" w:rsidRPr="00D47291" w:rsidRDefault="001C28D9" w:rsidP="001772CE">
      <w:pPr>
        <w:pStyle w:val="ListParagraph"/>
        <w:numPr>
          <w:ilvl w:val="0"/>
          <w:numId w:val="14"/>
        </w:numPr>
      </w:pPr>
      <w:r w:rsidRPr="00D47291">
        <w:t>Determinación de la presión dinámica:</w:t>
      </w:r>
    </w:p>
    <w:p w14:paraId="49FB3BE8" w14:textId="77777777" w:rsidR="001C28D9" w:rsidRDefault="001C28D9" w:rsidP="00C665B3">
      <w:pPr>
        <w:rPr>
          <w:lang w:val="en-GB"/>
        </w:rPr>
      </w:pPr>
      <w:r>
        <w:rPr>
          <w:lang w:val="en-GB"/>
        </w:rPr>
        <w:t xml:space="preserve">qw </w:t>
      </w:r>
      <w:r w:rsidRPr="0049116A">
        <w:rPr>
          <w:lang w:val="en-GB"/>
        </w:rPr>
        <w:t>[N/m</w:t>
      </w:r>
      <w:r w:rsidRPr="0049116A">
        <w:rPr>
          <w:vertAlign w:val="superscript"/>
          <w:lang w:val="en-GB"/>
        </w:rPr>
        <w:t>2</w:t>
      </w:r>
      <w:r w:rsidRPr="0049116A">
        <w:rPr>
          <w:lang w:val="en-GB"/>
        </w:rPr>
        <w:t>]</w:t>
      </w:r>
      <w:r>
        <w:rPr>
          <w:lang w:val="en-GB"/>
        </w:rPr>
        <w:t xml:space="preserve"> </w:t>
      </w:r>
      <w:r w:rsidRPr="0049116A">
        <w:rPr>
          <w:lang w:val="en-GB"/>
        </w:rPr>
        <w:t>=0,613</w:t>
      </w:r>
      <w:r>
        <w:rPr>
          <w:lang w:val="en-GB"/>
        </w:rPr>
        <w:t xml:space="preserve"> </w:t>
      </w:r>
      <w:r w:rsidRPr="0049116A">
        <w:rPr>
          <w:lang w:val="en-GB"/>
        </w:rPr>
        <w:t>*</w:t>
      </w:r>
      <w:r>
        <w:rPr>
          <w:lang w:val="en-GB"/>
        </w:rPr>
        <w:t xml:space="preserve"> </w:t>
      </w:r>
      <w:r w:rsidRPr="0049116A">
        <w:rPr>
          <w:lang w:val="en-GB"/>
        </w:rPr>
        <w:t>Kd</w:t>
      </w:r>
      <w:r>
        <w:rPr>
          <w:lang w:val="en-GB"/>
        </w:rPr>
        <w:t xml:space="preserve"> </w:t>
      </w:r>
      <w:r w:rsidRPr="0049116A">
        <w:rPr>
          <w:lang w:val="en-GB"/>
        </w:rPr>
        <w:t>*</w:t>
      </w:r>
      <w:r>
        <w:rPr>
          <w:lang w:val="en-GB"/>
        </w:rPr>
        <w:t xml:space="preserve"> </w:t>
      </w:r>
      <w:r w:rsidRPr="0049116A">
        <w:rPr>
          <w:lang w:val="en-GB"/>
        </w:rPr>
        <w:t>I</w:t>
      </w:r>
      <w:r>
        <w:rPr>
          <w:lang w:val="en-GB"/>
        </w:rPr>
        <w:t xml:space="preserve"> </w:t>
      </w:r>
      <w:r w:rsidRPr="0049116A">
        <w:rPr>
          <w:lang w:val="en-GB"/>
        </w:rPr>
        <w:t>*</w:t>
      </w:r>
      <w:r>
        <w:rPr>
          <w:lang w:val="en-GB"/>
        </w:rPr>
        <w:t xml:space="preserve"> K</w:t>
      </w:r>
      <w:r w:rsidRPr="0049116A">
        <w:rPr>
          <w:lang w:val="en-GB"/>
        </w:rPr>
        <w:t>h</w:t>
      </w:r>
      <w:r>
        <w:rPr>
          <w:lang w:val="en-GB"/>
        </w:rPr>
        <w:t xml:space="preserve"> </w:t>
      </w:r>
      <w:r w:rsidRPr="0049116A">
        <w:rPr>
          <w:lang w:val="en-GB"/>
        </w:rPr>
        <w:t>*</w:t>
      </w:r>
      <w:r>
        <w:rPr>
          <w:lang w:val="en-GB"/>
        </w:rPr>
        <w:t xml:space="preserve"> </w:t>
      </w:r>
      <w:r w:rsidRPr="0049116A">
        <w:rPr>
          <w:lang w:val="en-GB"/>
        </w:rPr>
        <w:t>kzt</w:t>
      </w:r>
      <w:r>
        <w:rPr>
          <w:lang w:val="en-GB"/>
        </w:rPr>
        <w:t xml:space="preserve"> </w:t>
      </w:r>
      <w:r w:rsidRPr="0049116A">
        <w:rPr>
          <w:lang w:val="en-GB"/>
        </w:rPr>
        <w:t>*</w:t>
      </w:r>
      <w:r>
        <w:rPr>
          <w:lang w:val="en-GB"/>
        </w:rPr>
        <w:t xml:space="preserve"> V</w:t>
      </w:r>
      <w:r w:rsidRPr="0049116A">
        <w:rPr>
          <w:vertAlign w:val="superscript"/>
          <w:lang w:val="en-GB"/>
        </w:rPr>
        <w:t>2</w:t>
      </w:r>
      <w:r w:rsidRPr="0049116A">
        <w:rPr>
          <w:lang w:val="en-GB"/>
        </w:rPr>
        <w:t xml:space="preserve"> </w:t>
      </w:r>
    </w:p>
    <w:tbl>
      <w:tblPr>
        <w:tblW w:w="9540" w:type="dxa"/>
        <w:tblCellMar>
          <w:left w:w="70" w:type="dxa"/>
          <w:right w:w="70" w:type="dxa"/>
        </w:tblCellMar>
        <w:tblLook w:val="04A0" w:firstRow="1" w:lastRow="0" w:firstColumn="1" w:lastColumn="0" w:noHBand="0" w:noVBand="1"/>
      </w:tblPr>
      <w:tblGrid>
        <w:gridCol w:w="2440"/>
        <w:gridCol w:w="2680"/>
        <w:gridCol w:w="4420"/>
      </w:tblGrid>
      <w:tr w:rsidR="001C28D9" w:rsidRPr="006212D0" w14:paraId="793D8AB4" w14:textId="77777777" w:rsidTr="00085691">
        <w:trPr>
          <w:trHeight w:val="315"/>
        </w:trPr>
        <w:tc>
          <w:tcPr>
            <w:tcW w:w="24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635FEBD" w14:textId="77777777" w:rsidR="001C28D9" w:rsidRPr="006212D0" w:rsidRDefault="001C28D9" w:rsidP="00C665B3">
            <w:r w:rsidRPr="006212D0">
              <w:t>Presión dinámica</w:t>
            </w:r>
          </w:p>
        </w:tc>
        <w:tc>
          <w:tcPr>
            <w:tcW w:w="2680" w:type="dxa"/>
            <w:tcBorders>
              <w:top w:val="single" w:sz="8" w:space="0" w:color="auto"/>
              <w:left w:val="nil"/>
              <w:bottom w:val="single" w:sz="8" w:space="0" w:color="auto"/>
              <w:right w:val="single" w:sz="8" w:space="0" w:color="auto"/>
            </w:tcBorders>
            <w:shd w:val="clear" w:color="auto" w:fill="auto"/>
            <w:noWrap/>
            <w:vAlign w:val="bottom"/>
            <w:hideMark/>
          </w:tcPr>
          <w:p w14:paraId="207A5FC5" w14:textId="77777777" w:rsidR="001C28D9" w:rsidRPr="006212D0" w:rsidRDefault="001C28D9" w:rsidP="00C665B3">
            <w:r w:rsidRPr="006212D0">
              <w:t>qw</w:t>
            </w:r>
          </w:p>
        </w:tc>
        <w:tc>
          <w:tcPr>
            <w:tcW w:w="4420" w:type="dxa"/>
            <w:tcBorders>
              <w:top w:val="single" w:sz="8" w:space="0" w:color="auto"/>
              <w:left w:val="nil"/>
              <w:bottom w:val="single" w:sz="8" w:space="0" w:color="auto"/>
              <w:right w:val="single" w:sz="8" w:space="0" w:color="auto"/>
            </w:tcBorders>
            <w:shd w:val="clear" w:color="auto" w:fill="auto"/>
            <w:noWrap/>
            <w:vAlign w:val="bottom"/>
            <w:hideMark/>
          </w:tcPr>
          <w:p w14:paraId="11B8CA82" w14:textId="77777777" w:rsidR="001C28D9" w:rsidRPr="006212D0" w:rsidRDefault="001C28D9" w:rsidP="00C665B3">
            <w:r w:rsidRPr="006212D0">
              <w:t>Descripción</w:t>
            </w:r>
          </w:p>
        </w:tc>
      </w:tr>
      <w:tr w:rsidR="001C28D9" w:rsidRPr="006212D0" w14:paraId="7B99640F" w14:textId="77777777" w:rsidTr="00085691">
        <w:trPr>
          <w:trHeight w:val="300"/>
        </w:trPr>
        <w:tc>
          <w:tcPr>
            <w:tcW w:w="24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48FF2569" w14:textId="77777777" w:rsidR="001C28D9" w:rsidRPr="006212D0" w:rsidRDefault="001C28D9" w:rsidP="00C665B3">
            <w:r w:rsidRPr="006212D0">
              <w:t>Kh (s/</w:t>
            </w:r>
            <w:r>
              <w:t>5°</w:t>
            </w:r>
            <w:r w:rsidRPr="006212D0">
              <w:t>) = 2</w:t>
            </w:r>
            <w:r>
              <w:t>5</w:t>
            </w:r>
            <w:r w:rsidRPr="006212D0">
              <w:t>,00 m</w:t>
            </w:r>
          </w:p>
        </w:tc>
        <w:tc>
          <w:tcPr>
            <w:tcW w:w="2680" w:type="dxa"/>
            <w:tcBorders>
              <w:top w:val="nil"/>
              <w:left w:val="nil"/>
              <w:bottom w:val="single" w:sz="4" w:space="0" w:color="auto"/>
              <w:right w:val="single" w:sz="4" w:space="0" w:color="auto"/>
            </w:tcBorders>
            <w:shd w:val="clear" w:color="auto" w:fill="auto"/>
            <w:noWrap/>
            <w:vAlign w:val="bottom"/>
            <w:hideMark/>
          </w:tcPr>
          <w:p w14:paraId="7F4AF718" w14:textId="77777777" w:rsidR="001C28D9" w:rsidRPr="006212D0" w:rsidRDefault="001C28D9" w:rsidP="00C665B3">
            <w:r w:rsidRPr="006212D0">
              <w:t>0,9</w:t>
            </w:r>
            <w:r>
              <w:t>8</w:t>
            </w:r>
            <w:r w:rsidRPr="006212D0">
              <w:t xml:space="preserve"> kN/m2</w:t>
            </w:r>
          </w:p>
        </w:tc>
        <w:tc>
          <w:tcPr>
            <w:tcW w:w="4420" w:type="dxa"/>
            <w:tcBorders>
              <w:top w:val="single" w:sz="4" w:space="0" w:color="auto"/>
              <w:left w:val="nil"/>
              <w:bottom w:val="single" w:sz="4" w:space="0" w:color="auto"/>
              <w:right w:val="single" w:sz="8" w:space="0" w:color="auto"/>
            </w:tcBorders>
            <w:shd w:val="clear" w:color="auto" w:fill="auto"/>
            <w:noWrap/>
            <w:vAlign w:val="bottom"/>
            <w:hideMark/>
          </w:tcPr>
          <w:p w14:paraId="79F65EA2" w14:textId="77777777" w:rsidR="001C28D9" w:rsidRPr="006212D0" w:rsidRDefault="001C28D9" w:rsidP="00C665B3">
            <w:r w:rsidRPr="006212D0">
              <w:t>Presión dinámica en s/</w:t>
            </w:r>
            <w:r>
              <w:t>5</w:t>
            </w:r>
            <w:r w:rsidRPr="006212D0">
              <w:t>°</w:t>
            </w:r>
          </w:p>
        </w:tc>
      </w:tr>
    </w:tbl>
    <w:p w14:paraId="46A0935A" w14:textId="77777777" w:rsidR="001C28D9" w:rsidRPr="00D47291" w:rsidRDefault="001C28D9" w:rsidP="001772CE">
      <w:pPr>
        <w:pStyle w:val="ListParagraph"/>
        <w:numPr>
          <w:ilvl w:val="0"/>
          <w:numId w:val="14"/>
        </w:numPr>
        <w:rPr>
          <w:rFonts w:ascii="Calibri" w:hAnsi="Calibri" w:cs="Calibri"/>
          <w:color w:val="000000"/>
          <w:sz w:val="24"/>
        </w:rPr>
      </w:pPr>
      <w:r w:rsidRPr="00D47291">
        <w:t>Coeficientes de presión interior:</w:t>
      </w:r>
    </w:p>
    <w:tbl>
      <w:tblPr>
        <w:tblW w:w="9600" w:type="dxa"/>
        <w:tblCellMar>
          <w:left w:w="70" w:type="dxa"/>
          <w:right w:w="70" w:type="dxa"/>
        </w:tblCellMar>
        <w:tblLook w:val="04A0" w:firstRow="1" w:lastRow="0" w:firstColumn="1" w:lastColumn="0" w:noHBand="0" w:noVBand="1"/>
      </w:tblPr>
      <w:tblGrid>
        <w:gridCol w:w="2440"/>
        <w:gridCol w:w="2680"/>
        <w:gridCol w:w="4480"/>
      </w:tblGrid>
      <w:tr w:rsidR="001C28D9" w:rsidRPr="00A623D1" w14:paraId="3DFDFDC4" w14:textId="77777777" w:rsidTr="00085691">
        <w:trPr>
          <w:trHeight w:val="315"/>
        </w:trPr>
        <w:tc>
          <w:tcPr>
            <w:tcW w:w="24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1941BFEF" w14:textId="77777777" w:rsidR="001C28D9" w:rsidRPr="00A623D1" w:rsidRDefault="001C28D9" w:rsidP="00C665B3">
            <w:r w:rsidRPr="00A623D1">
              <w:t>GCPi</w:t>
            </w:r>
          </w:p>
        </w:tc>
        <w:tc>
          <w:tcPr>
            <w:tcW w:w="2680" w:type="dxa"/>
            <w:tcBorders>
              <w:top w:val="single" w:sz="8" w:space="0" w:color="auto"/>
              <w:left w:val="nil"/>
              <w:bottom w:val="single" w:sz="8" w:space="0" w:color="auto"/>
              <w:right w:val="single" w:sz="4" w:space="0" w:color="auto"/>
            </w:tcBorders>
            <w:shd w:val="clear" w:color="auto" w:fill="auto"/>
            <w:noWrap/>
            <w:vAlign w:val="bottom"/>
            <w:hideMark/>
          </w:tcPr>
          <w:p w14:paraId="0A6CFE4E" w14:textId="77777777" w:rsidR="001C28D9" w:rsidRPr="00A623D1" w:rsidRDefault="001C28D9" w:rsidP="00C665B3">
            <w:r w:rsidRPr="00A623D1">
              <w:t>±0,18</w:t>
            </w:r>
          </w:p>
        </w:tc>
        <w:tc>
          <w:tcPr>
            <w:tcW w:w="4480" w:type="dxa"/>
            <w:tcBorders>
              <w:top w:val="single" w:sz="8" w:space="0" w:color="auto"/>
              <w:left w:val="nil"/>
              <w:bottom w:val="single" w:sz="8" w:space="0" w:color="auto"/>
              <w:right w:val="single" w:sz="8" w:space="0" w:color="auto"/>
            </w:tcBorders>
            <w:shd w:val="clear" w:color="auto" w:fill="auto"/>
            <w:noWrap/>
            <w:vAlign w:val="bottom"/>
            <w:hideMark/>
          </w:tcPr>
          <w:p w14:paraId="1264BEF2" w14:textId="77777777" w:rsidR="001C28D9" w:rsidRPr="00A623D1" w:rsidRDefault="001C28D9" w:rsidP="00C665B3">
            <w:r w:rsidRPr="00A623D1">
              <w:t>Coeficiente de presión interna (Cerrado)</w:t>
            </w:r>
          </w:p>
        </w:tc>
      </w:tr>
    </w:tbl>
    <w:p w14:paraId="53FD165A" w14:textId="77777777" w:rsidR="001C28D9" w:rsidRPr="00702F9C" w:rsidRDefault="001C28D9" w:rsidP="001772CE">
      <w:pPr>
        <w:pStyle w:val="ListParagraph"/>
        <w:numPr>
          <w:ilvl w:val="0"/>
          <w:numId w:val="14"/>
        </w:numPr>
        <w:rPr>
          <w:color w:val="000000"/>
        </w:rPr>
      </w:pPr>
      <w:r w:rsidRPr="00702F9C">
        <w:t>Coeficientes de presión exterior:</w:t>
      </w:r>
    </w:p>
    <w:p w14:paraId="2F4F65D8" w14:textId="77777777" w:rsidR="001C28D9" w:rsidRPr="00702F9C" w:rsidRDefault="001C28D9" w:rsidP="001772CE">
      <w:pPr>
        <w:pStyle w:val="ListParagraph"/>
        <w:numPr>
          <w:ilvl w:val="0"/>
          <w:numId w:val="16"/>
        </w:numPr>
      </w:pPr>
      <w:r w:rsidRPr="00702F9C">
        <w:t>Viento normal a la cumbrera (</w:t>
      </w:r>
      <w:r>
        <w:t>W</w:t>
      </w:r>
      <w:r w:rsidRPr="00702F9C">
        <w:t>NC)</w:t>
      </w:r>
    </w:p>
    <w:p w14:paraId="1402DF92" w14:textId="77777777" w:rsidR="001C28D9" w:rsidRPr="00702F9C" w:rsidRDefault="001C28D9" w:rsidP="00C665B3">
      <w:r w:rsidRPr="00702F9C">
        <w:t xml:space="preserve">L = </w:t>
      </w:r>
      <w:r>
        <w:t>15</w:t>
      </w:r>
      <w:r w:rsidRPr="00702F9C">
        <w:t xml:space="preserve"> m (Dimensión de la planta paralela a la dirección del viento)</w:t>
      </w:r>
    </w:p>
    <w:p w14:paraId="4D479E2F" w14:textId="77777777" w:rsidR="001C28D9" w:rsidRPr="004435A3" w:rsidRDefault="001C28D9" w:rsidP="00C665B3">
      <w:pPr>
        <w:rPr>
          <w:lang w:val="en-GB"/>
        </w:rPr>
      </w:pPr>
      <w:r w:rsidRPr="004435A3">
        <w:rPr>
          <w:lang w:val="en-GB"/>
        </w:rPr>
        <w:t>h (s/5°) = 2</w:t>
      </w:r>
      <w:r>
        <w:rPr>
          <w:lang w:val="en-GB"/>
        </w:rPr>
        <w:t>5</w:t>
      </w:r>
      <w:r w:rsidRPr="004435A3">
        <w:rPr>
          <w:lang w:val="en-GB"/>
        </w:rPr>
        <w:t>,00 m</w:t>
      </w:r>
    </w:p>
    <w:p w14:paraId="4F8C491D" w14:textId="77777777" w:rsidR="001C28D9" w:rsidRPr="004435A3" w:rsidRDefault="001C28D9" w:rsidP="00C665B3">
      <w:pPr>
        <w:rPr>
          <w:lang w:val="en-GB"/>
        </w:rPr>
      </w:pPr>
      <w:r w:rsidRPr="00702F9C">
        <w:t>θ</w:t>
      </w:r>
      <w:r w:rsidRPr="004435A3">
        <w:rPr>
          <w:lang w:val="en-GB"/>
        </w:rPr>
        <w:softHyphen/>
      </w:r>
      <w:r w:rsidRPr="004435A3">
        <w:rPr>
          <w:vertAlign w:val="subscript"/>
          <w:lang w:val="en-GB"/>
        </w:rPr>
        <w:t>PROM</w:t>
      </w:r>
      <w:r w:rsidRPr="004435A3">
        <w:rPr>
          <w:lang w:val="en-GB"/>
        </w:rPr>
        <w:t xml:space="preserve"> = 9°</w:t>
      </w:r>
    </w:p>
    <w:p w14:paraId="53DDC7C8" w14:textId="77777777" w:rsidR="001C28D9" w:rsidRPr="004435A3" w:rsidRDefault="001C28D9" w:rsidP="00C665B3">
      <w:pPr>
        <w:rPr>
          <w:lang w:val="en-GB"/>
        </w:rPr>
      </w:pPr>
      <w:r w:rsidRPr="004435A3">
        <w:rPr>
          <w:lang w:val="en-GB"/>
        </w:rPr>
        <w:t>H/</w:t>
      </w:r>
      <w:r>
        <w:rPr>
          <w:lang w:val="en-GB"/>
        </w:rPr>
        <w:t>L = 1,67</w:t>
      </w:r>
    </w:p>
    <w:tbl>
      <w:tblPr>
        <w:tblW w:w="5000" w:type="pct"/>
        <w:tblCellMar>
          <w:left w:w="70" w:type="dxa"/>
          <w:right w:w="70" w:type="dxa"/>
        </w:tblCellMar>
        <w:tblLook w:val="04A0" w:firstRow="1" w:lastRow="0" w:firstColumn="1" w:lastColumn="0" w:noHBand="0" w:noVBand="1"/>
      </w:tblPr>
      <w:tblGrid>
        <w:gridCol w:w="1167"/>
        <w:gridCol w:w="1061"/>
        <w:gridCol w:w="1960"/>
        <w:gridCol w:w="1854"/>
        <w:gridCol w:w="515"/>
        <w:gridCol w:w="3071"/>
      </w:tblGrid>
      <w:tr w:rsidR="001C28D9" w:rsidRPr="004435A3" w14:paraId="272D6CE2" w14:textId="77777777" w:rsidTr="00085691">
        <w:trPr>
          <w:trHeight w:val="300"/>
        </w:trPr>
        <w:tc>
          <w:tcPr>
            <w:tcW w:w="3402"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463339" w14:textId="77777777" w:rsidR="001C28D9" w:rsidRPr="004435A3" w:rsidRDefault="001C28D9" w:rsidP="00C665B3">
            <w:r w:rsidRPr="004435A3">
              <w:t>Distancia horizontal desde el borde a barlovento</w:t>
            </w:r>
          </w:p>
        </w:tc>
        <w:tc>
          <w:tcPr>
            <w:tcW w:w="1598"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6627FD4D" w14:textId="77777777" w:rsidR="001C28D9" w:rsidRPr="004435A3" w:rsidRDefault="001C28D9" w:rsidP="00C665B3">
            <w:r w:rsidRPr="004435A3">
              <w:t> </w:t>
            </w:r>
          </w:p>
        </w:tc>
      </w:tr>
      <w:tr w:rsidR="001C28D9" w:rsidRPr="004435A3" w14:paraId="41968560" w14:textId="77777777" w:rsidTr="00085691">
        <w:trPr>
          <w:trHeight w:val="300"/>
        </w:trPr>
        <w:tc>
          <w:tcPr>
            <w:tcW w:w="672" w:type="pct"/>
            <w:tcBorders>
              <w:top w:val="nil"/>
              <w:left w:val="single" w:sz="4" w:space="0" w:color="auto"/>
              <w:bottom w:val="single" w:sz="4" w:space="0" w:color="auto"/>
              <w:right w:val="single" w:sz="4" w:space="0" w:color="auto"/>
            </w:tcBorders>
            <w:shd w:val="clear" w:color="auto" w:fill="auto"/>
            <w:noWrap/>
            <w:vAlign w:val="bottom"/>
            <w:hideMark/>
          </w:tcPr>
          <w:p w14:paraId="14B6E1E3" w14:textId="77777777" w:rsidR="001C28D9" w:rsidRPr="004435A3" w:rsidRDefault="001C28D9" w:rsidP="00C665B3">
            <w:r w:rsidRPr="004435A3">
              <w:t xml:space="preserve">Desde </w:t>
            </w:r>
          </w:p>
        </w:tc>
        <w:tc>
          <w:tcPr>
            <w:tcW w:w="617" w:type="pct"/>
            <w:tcBorders>
              <w:top w:val="nil"/>
              <w:left w:val="nil"/>
              <w:bottom w:val="single" w:sz="4" w:space="0" w:color="auto"/>
              <w:right w:val="single" w:sz="4" w:space="0" w:color="auto"/>
            </w:tcBorders>
            <w:shd w:val="clear" w:color="auto" w:fill="auto"/>
            <w:noWrap/>
            <w:vAlign w:val="bottom"/>
            <w:hideMark/>
          </w:tcPr>
          <w:p w14:paraId="47047564" w14:textId="77777777" w:rsidR="001C28D9" w:rsidRPr="004435A3" w:rsidRDefault="001C28D9" w:rsidP="00C665B3">
            <w:r w:rsidRPr="004435A3">
              <w:t>Hasta</w:t>
            </w:r>
          </w:p>
        </w:tc>
        <w:tc>
          <w:tcPr>
            <w:tcW w:w="1084" w:type="pct"/>
            <w:tcBorders>
              <w:top w:val="nil"/>
              <w:left w:val="nil"/>
              <w:bottom w:val="single" w:sz="4" w:space="0" w:color="auto"/>
              <w:right w:val="single" w:sz="4" w:space="0" w:color="auto"/>
            </w:tcBorders>
            <w:shd w:val="clear" w:color="auto" w:fill="auto"/>
            <w:noWrap/>
            <w:vAlign w:val="bottom"/>
            <w:hideMark/>
          </w:tcPr>
          <w:p w14:paraId="11185273" w14:textId="77777777" w:rsidR="001C28D9" w:rsidRPr="004435A3" w:rsidRDefault="001C28D9" w:rsidP="00C665B3">
            <w:r w:rsidRPr="004435A3">
              <w:t>Desde (m)</w:t>
            </w:r>
          </w:p>
        </w:tc>
        <w:tc>
          <w:tcPr>
            <w:tcW w:w="1029" w:type="pct"/>
            <w:tcBorders>
              <w:top w:val="nil"/>
              <w:left w:val="nil"/>
              <w:bottom w:val="single" w:sz="4" w:space="0" w:color="auto"/>
              <w:right w:val="single" w:sz="4" w:space="0" w:color="auto"/>
            </w:tcBorders>
            <w:shd w:val="clear" w:color="auto" w:fill="auto"/>
            <w:noWrap/>
            <w:vAlign w:val="bottom"/>
            <w:hideMark/>
          </w:tcPr>
          <w:p w14:paraId="6D1FC670" w14:textId="77777777" w:rsidR="001C28D9" w:rsidRPr="004435A3" w:rsidRDefault="001C28D9" w:rsidP="00C665B3">
            <w:r w:rsidRPr="004435A3">
              <w:t>Hasta (m)</w:t>
            </w:r>
          </w:p>
        </w:tc>
        <w:tc>
          <w:tcPr>
            <w:tcW w:w="191" w:type="pct"/>
            <w:tcBorders>
              <w:top w:val="nil"/>
              <w:left w:val="nil"/>
              <w:bottom w:val="single" w:sz="4" w:space="0" w:color="auto"/>
              <w:right w:val="single" w:sz="4" w:space="0" w:color="auto"/>
            </w:tcBorders>
            <w:shd w:val="clear" w:color="auto" w:fill="auto"/>
            <w:noWrap/>
            <w:vAlign w:val="bottom"/>
            <w:hideMark/>
          </w:tcPr>
          <w:p w14:paraId="770CAD85" w14:textId="77777777" w:rsidR="001C28D9" w:rsidRPr="004435A3" w:rsidRDefault="001C28D9" w:rsidP="00C665B3">
            <w:r w:rsidRPr="004435A3">
              <w:t>Cp</w:t>
            </w:r>
          </w:p>
        </w:tc>
        <w:tc>
          <w:tcPr>
            <w:tcW w:w="1407" w:type="pct"/>
            <w:tcBorders>
              <w:top w:val="nil"/>
              <w:left w:val="nil"/>
              <w:bottom w:val="single" w:sz="4" w:space="0" w:color="auto"/>
              <w:right w:val="single" w:sz="4" w:space="0" w:color="auto"/>
            </w:tcBorders>
            <w:shd w:val="clear" w:color="auto" w:fill="auto"/>
            <w:noWrap/>
            <w:vAlign w:val="bottom"/>
            <w:hideMark/>
          </w:tcPr>
          <w:p w14:paraId="3C69CAD1" w14:textId="77777777" w:rsidR="001C28D9" w:rsidRPr="004435A3" w:rsidRDefault="001C28D9" w:rsidP="00C665B3">
            <w:r w:rsidRPr="004435A3">
              <w:t>Descripción</w:t>
            </w:r>
          </w:p>
        </w:tc>
      </w:tr>
      <w:tr w:rsidR="001C28D9" w:rsidRPr="004435A3" w14:paraId="202DA319" w14:textId="77777777" w:rsidTr="00085691">
        <w:trPr>
          <w:trHeight w:val="300"/>
        </w:trPr>
        <w:tc>
          <w:tcPr>
            <w:tcW w:w="672" w:type="pct"/>
            <w:tcBorders>
              <w:top w:val="nil"/>
              <w:left w:val="single" w:sz="4" w:space="0" w:color="auto"/>
              <w:bottom w:val="single" w:sz="4" w:space="0" w:color="auto"/>
              <w:right w:val="single" w:sz="4" w:space="0" w:color="auto"/>
            </w:tcBorders>
            <w:shd w:val="clear" w:color="auto" w:fill="auto"/>
            <w:noWrap/>
            <w:vAlign w:val="bottom"/>
            <w:hideMark/>
          </w:tcPr>
          <w:p w14:paraId="4687785C" w14:textId="77777777" w:rsidR="001C28D9" w:rsidRPr="004435A3" w:rsidRDefault="001C28D9" w:rsidP="00C665B3">
            <w:r w:rsidRPr="004435A3">
              <w:t>0</w:t>
            </w:r>
          </w:p>
        </w:tc>
        <w:tc>
          <w:tcPr>
            <w:tcW w:w="617" w:type="pct"/>
            <w:tcBorders>
              <w:top w:val="nil"/>
              <w:left w:val="nil"/>
              <w:bottom w:val="single" w:sz="4" w:space="0" w:color="auto"/>
              <w:right w:val="single" w:sz="4" w:space="0" w:color="auto"/>
            </w:tcBorders>
            <w:shd w:val="clear" w:color="auto" w:fill="auto"/>
            <w:noWrap/>
            <w:vAlign w:val="bottom"/>
            <w:hideMark/>
          </w:tcPr>
          <w:p w14:paraId="56213C02" w14:textId="77777777" w:rsidR="001C28D9" w:rsidRPr="004435A3" w:rsidRDefault="001C28D9" w:rsidP="00C665B3">
            <w:r w:rsidRPr="004435A3">
              <w:t>h/2</w:t>
            </w:r>
          </w:p>
        </w:tc>
        <w:tc>
          <w:tcPr>
            <w:tcW w:w="1084" w:type="pct"/>
            <w:tcBorders>
              <w:top w:val="nil"/>
              <w:left w:val="nil"/>
              <w:bottom w:val="single" w:sz="4" w:space="0" w:color="auto"/>
              <w:right w:val="single" w:sz="4" w:space="0" w:color="auto"/>
            </w:tcBorders>
            <w:shd w:val="clear" w:color="auto" w:fill="auto"/>
            <w:noWrap/>
            <w:vAlign w:val="bottom"/>
            <w:hideMark/>
          </w:tcPr>
          <w:p w14:paraId="540809B8" w14:textId="77777777" w:rsidR="001C28D9" w:rsidRPr="004435A3" w:rsidRDefault="001C28D9" w:rsidP="00C665B3">
            <w:r w:rsidRPr="004435A3">
              <w:t>0</w:t>
            </w:r>
          </w:p>
        </w:tc>
        <w:tc>
          <w:tcPr>
            <w:tcW w:w="1029" w:type="pct"/>
            <w:tcBorders>
              <w:top w:val="nil"/>
              <w:left w:val="nil"/>
              <w:bottom w:val="single" w:sz="4" w:space="0" w:color="auto"/>
              <w:right w:val="single" w:sz="4" w:space="0" w:color="auto"/>
            </w:tcBorders>
            <w:shd w:val="clear" w:color="auto" w:fill="auto"/>
            <w:noWrap/>
            <w:vAlign w:val="bottom"/>
            <w:hideMark/>
          </w:tcPr>
          <w:p w14:paraId="5369AE63" w14:textId="77777777" w:rsidR="001C28D9" w:rsidRPr="004435A3" w:rsidRDefault="001C28D9" w:rsidP="00C665B3">
            <w:r w:rsidRPr="004435A3">
              <w:t>12.5</w:t>
            </w:r>
          </w:p>
        </w:tc>
        <w:tc>
          <w:tcPr>
            <w:tcW w:w="191" w:type="pct"/>
            <w:tcBorders>
              <w:top w:val="nil"/>
              <w:left w:val="nil"/>
              <w:bottom w:val="single" w:sz="4" w:space="0" w:color="auto"/>
              <w:right w:val="single" w:sz="4" w:space="0" w:color="auto"/>
            </w:tcBorders>
            <w:shd w:val="clear" w:color="auto" w:fill="auto"/>
            <w:noWrap/>
            <w:vAlign w:val="bottom"/>
            <w:hideMark/>
          </w:tcPr>
          <w:p w14:paraId="1853DDF0" w14:textId="77777777" w:rsidR="001C28D9" w:rsidRPr="004435A3" w:rsidRDefault="001C28D9" w:rsidP="00C665B3">
            <w:r w:rsidRPr="004435A3">
              <w:t>-1.04</w:t>
            </w:r>
          </w:p>
        </w:tc>
        <w:tc>
          <w:tcPr>
            <w:tcW w:w="1407" w:type="pct"/>
            <w:tcBorders>
              <w:top w:val="nil"/>
              <w:left w:val="nil"/>
              <w:bottom w:val="single" w:sz="4" w:space="0" w:color="auto"/>
              <w:right w:val="single" w:sz="4" w:space="0" w:color="auto"/>
            </w:tcBorders>
            <w:shd w:val="clear" w:color="auto" w:fill="auto"/>
            <w:noWrap/>
            <w:vAlign w:val="bottom"/>
            <w:hideMark/>
          </w:tcPr>
          <w:p w14:paraId="64760F16" w14:textId="77777777" w:rsidR="001C28D9" w:rsidRPr="004435A3" w:rsidRDefault="001C28D9" w:rsidP="00C665B3">
            <w:r w:rsidRPr="004435A3">
              <w:t>Cp para el primer sector de la cubierta</w:t>
            </w:r>
          </w:p>
        </w:tc>
      </w:tr>
      <w:tr w:rsidR="001C28D9" w:rsidRPr="004435A3" w14:paraId="46074C8C" w14:textId="77777777" w:rsidTr="00085691">
        <w:trPr>
          <w:trHeight w:val="300"/>
        </w:trPr>
        <w:tc>
          <w:tcPr>
            <w:tcW w:w="672" w:type="pct"/>
            <w:tcBorders>
              <w:top w:val="nil"/>
              <w:left w:val="single" w:sz="4" w:space="0" w:color="auto"/>
              <w:bottom w:val="single" w:sz="4" w:space="0" w:color="auto"/>
              <w:right w:val="single" w:sz="4" w:space="0" w:color="auto"/>
            </w:tcBorders>
            <w:shd w:val="clear" w:color="auto" w:fill="auto"/>
            <w:noWrap/>
            <w:vAlign w:val="bottom"/>
            <w:hideMark/>
          </w:tcPr>
          <w:p w14:paraId="11D6C356" w14:textId="77777777" w:rsidR="001C28D9" w:rsidRPr="004435A3" w:rsidRDefault="001C28D9" w:rsidP="00C665B3">
            <w:r w:rsidRPr="004435A3">
              <w:t>&gt;h/2</w:t>
            </w:r>
          </w:p>
        </w:tc>
        <w:tc>
          <w:tcPr>
            <w:tcW w:w="617" w:type="pct"/>
            <w:tcBorders>
              <w:top w:val="nil"/>
              <w:left w:val="nil"/>
              <w:bottom w:val="single" w:sz="4" w:space="0" w:color="auto"/>
              <w:right w:val="single" w:sz="4" w:space="0" w:color="auto"/>
            </w:tcBorders>
            <w:shd w:val="clear" w:color="auto" w:fill="auto"/>
            <w:noWrap/>
            <w:vAlign w:val="bottom"/>
            <w:hideMark/>
          </w:tcPr>
          <w:p w14:paraId="77107821" w14:textId="77777777" w:rsidR="001C28D9" w:rsidRPr="004435A3" w:rsidRDefault="001C28D9" w:rsidP="00C665B3">
            <w:r w:rsidRPr="004435A3">
              <w:t> </w:t>
            </w:r>
          </w:p>
        </w:tc>
        <w:tc>
          <w:tcPr>
            <w:tcW w:w="1084" w:type="pct"/>
            <w:tcBorders>
              <w:top w:val="nil"/>
              <w:left w:val="nil"/>
              <w:bottom w:val="single" w:sz="4" w:space="0" w:color="auto"/>
              <w:right w:val="single" w:sz="4" w:space="0" w:color="auto"/>
            </w:tcBorders>
            <w:shd w:val="clear" w:color="auto" w:fill="auto"/>
            <w:noWrap/>
            <w:vAlign w:val="bottom"/>
            <w:hideMark/>
          </w:tcPr>
          <w:p w14:paraId="4DDD8B8A" w14:textId="77777777" w:rsidR="001C28D9" w:rsidRPr="004435A3" w:rsidRDefault="001C28D9" w:rsidP="00C665B3">
            <w:r w:rsidRPr="004435A3">
              <w:t>12.5</w:t>
            </w:r>
          </w:p>
        </w:tc>
        <w:tc>
          <w:tcPr>
            <w:tcW w:w="1029" w:type="pct"/>
            <w:tcBorders>
              <w:top w:val="nil"/>
              <w:left w:val="nil"/>
              <w:bottom w:val="single" w:sz="4" w:space="0" w:color="auto"/>
              <w:right w:val="single" w:sz="4" w:space="0" w:color="auto"/>
            </w:tcBorders>
            <w:shd w:val="clear" w:color="auto" w:fill="auto"/>
            <w:noWrap/>
            <w:vAlign w:val="bottom"/>
            <w:hideMark/>
          </w:tcPr>
          <w:p w14:paraId="473F0938" w14:textId="77777777" w:rsidR="001C28D9" w:rsidRPr="004435A3" w:rsidRDefault="001C28D9" w:rsidP="00C665B3">
            <w:r w:rsidRPr="004435A3">
              <w:t>15</w:t>
            </w:r>
          </w:p>
        </w:tc>
        <w:tc>
          <w:tcPr>
            <w:tcW w:w="191" w:type="pct"/>
            <w:tcBorders>
              <w:top w:val="nil"/>
              <w:left w:val="nil"/>
              <w:bottom w:val="single" w:sz="4" w:space="0" w:color="auto"/>
              <w:right w:val="single" w:sz="4" w:space="0" w:color="auto"/>
            </w:tcBorders>
            <w:shd w:val="clear" w:color="auto" w:fill="auto"/>
            <w:noWrap/>
            <w:vAlign w:val="bottom"/>
            <w:hideMark/>
          </w:tcPr>
          <w:p w14:paraId="58518C3F" w14:textId="77777777" w:rsidR="001C28D9" w:rsidRPr="004435A3" w:rsidRDefault="001C28D9" w:rsidP="00C665B3">
            <w:r w:rsidRPr="004435A3">
              <w:t>-0.70</w:t>
            </w:r>
          </w:p>
        </w:tc>
        <w:tc>
          <w:tcPr>
            <w:tcW w:w="1407" w:type="pct"/>
            <w:tcBorders>
              <w:top w:val="nil"/>
              <w:left w:val="nil"/>
              <w:bottom w:val="single" w:sz="4" w:space="0" w:color="auto"/>
              <w:right w:val="single" w:sz="4" w:space="0" w:color="auto"/>
            </w:tcBorders>
            <w:shd w:val="clear" w:color="auto" w:fill="auto"/>
            <w:noWrap/>
            <w:vAlign w:val="bottom"/>
            <w:hideMark/>
          </w:tcPr>
          <w:p w14:paraId="4B7E4419" w14:textId="77777777" w:rsidR="001C28D9" w:rsidRPr="004435A3" w:rsidRDefault="001C28D9" w:rsidP="00C665B3">
            <w:r w:rsidRPr="004435A3">
              <w:t>Cp para el segundo sector de la cubierta</w:t>
            </w:r>
          </w:p>
        </w:tc>
      </w:tr>
    </w:tbl>
    <w:p w14:paraId="21106C0E" w14:textId="77777777" w:rsidR="001C28D9" w:rsidRDefault="001C28D9" w:rsidP="00C665B3">
      <w:pPr>
        <w:pStyle w:val="ListParagraph"/>
      </w:pPr>
    </w:p>
    <w:p w14:paraId="0E0E1CB9" w14:textId="77777777" w:rsidR="001C28D9" w:rsidRPr="00702F9C" w:rsidRDefault="001C28D9" w:rsidP="001772CE">
      <w:pPr>
        <w:pStyle w:val="ListParagraph"/>
        <w:numPr>
          <w:ilvl w:val="0"/>
          <w:numId w:val="16"/>
        </w:numPr>
      </w:pPr>
      <w:r w:rsidRPr="00702F9C">
        <w:t>Viento paralelo a la cumbrera (</w:t>
      </w:r>
      <w:r>
        <w:t>W</w:t>
      </w:r>
      <w:r w:rsidRPr="00702F9C">
        <w:t>PC)</w:t>
      </w:r>
    </w:p>
    <w:p w14:paraId="4E708B32" w14:textId="77777777" w:rsidR="001C28D9" w:rsidRPr="00702F9C" w:rsidRDefault="001C28D9" w:rsidP="00C665B3">
      <w:r w:rsidRPr="00702F9C">
        <w:t xml:space="preserve">L = </w:t>
      </w:r>
      <w:r>
        <w:t>17</w:t>
      </w:r>
      <w:r w:rsidRPr="00702F9C">
        <w:t xml:space="preserve"> m (Dimensión de la planta paralela a la dirección del viento)</w:t>
      </w:r>
    </w:p>
    <w:p w14:paraId="4E98DA86" w14:textId="77777777" w:rsidR="001C28D9" w:rsidRPr="00702F9C" w:rsidRDefault="001C28D9" w:rsidP="00C665B3">
      <w:pPr>
        <w:rPr>
          <w:lang w:val="en-GB"/>
        </w:rPr>
      </w:pPr>
      <w:r w:rsidRPr="00702F9C">
        <w:rPr>
          <w:lang w:val="en-GB"/>
        </w:rPr>
        <w:t>h (s/</w:t>
      </w:r>
      <w:r>
        <w:rPr>
          <w:lang w:val="en-GB"/>
        </w:rPr>
        <w:t>5</w:t>
      </w:r>
      <w:r w:rsidRPr="00702F9C">
        <w:rPr>
          <w:lang w:val="en-GB"/>
        </w:rPr>
        <w:t>°) = 2</w:t>
      </w:r>
      <w:r>
        <w:rPr>
          <w:lang w:val="en-GB"/>
        </w:rPr>
        <w:t>5</w:t>
      </w:r>
      <w:r w:rsidRPr="00702F9C">
        <w:rPr>
          <w:lang w:val="en-GB"/>
        </w:rPr>
        <w:t>,00 m</w:t>
      </w:r>
    </w:p>
    <w:p w14:paraId="59042CF5" w14:textId="77777777" w:rsidR="001C28D9" w:rsidRDefault="001C28D9" w:rsidP="00C665B3">
      <w:pPr>
        <w:rPr>
          <w:lang w:val="en-GB"/>
        </w:rPr>
      </w:pPr>
      <w:r w:rsidRPr="00702F9C">
        <w:t>θ</w:t>
      </w:r>
      <w:r w:rsidRPr="00702F9C">
        <w:rPr>
          <w:lang w:val="en-GB"/>
        </w:rPr>
        <w:softHyphen/>
      </w:r>
      <w:r w:rsidRPr="00702F9C">
        <w:rPr>
          <w:vertAlign w:val="subscript"/>
          <w:lang w:val="en-GB"/>
        </w:rPr>
        <w:t>PROM</w:t>
      </w:r>
      <w:r w:rsidRPr="00702F9C">
        <w:rPr>
          <w:lang w:val="en-GB"/>
        </w:rPr>
        <w:t xml:space="preserve"> = </w:t>
      </w:r>
      <w:r>
        <w:rPr>
          <w:lang w:val="en-GB"/>
        </w:rPr>
        <w:t>9</w:t>
      </w:r>
      <w:r w:rsidRPr="00702F9C">
        <w:rPr>
          <w:lang w:val="en-GB"/>
        </w:rPr>
        <w:t>°</w:t>
      </w:r>
    </w:p>
    <w:p w14:paraId="103D8A86" w14:textId="77777777" w:rsidR="001C28D9" w:rsidRDefault="001C28D9" w:rsidP="00C665B3">
      <w:pPr>
        <w:rPr>
          <w:lang w:val="en-GB"/>
        </w:rPr>
      </w:pPr>
      <w:r w:rsidRPr="004435A3">
        <w:rPr>
          <w:lang w:val="en-GB"/>
        </w:rPr>
        <w:t>H/</w:t>
      </w:r>
      <w:r>
        <w:rPr>
          <w:lang w:val="en-GB"/>
        </w:rPr>
        <w:t>L = 1,47</w:t>
      </w:r>
    </w:p>
    <w:tbl>
      <w:tblPr>
        <w:tblW w:w="5000" w:type="pct"/>
        <w:tblCellMar>
          <w:left w:w="70" w:type="dxa"/>
          <w:right w:w="70" w:type="dxa"/>
        </w:tblCellMar>
        <w:tblLook w:val="04A0" w:firstRow="1" w:lastRow="0" w:firstColumn="1" w:lastColumn="0" w:noHBand="0" w:noVBand="1"/>
      </w:tblPr>
      <w:tblGrid>
        <w:gridCol w:w="999"/>
        <w:gridCol w:w="932"/>
        <w:gridCol w:w="1517"/>
        <w:gridCol w:w="1448"/>
        <w:gridCol w:w="659"/>
        <w:gridCol w:w="4073"/>
      </w:tblGrid>
      <w:tr w:rsidR="001C28D9" w:rsidRPr="004435A3" w14:paraId="0D340589" w14:textId="77777777" w:rsidTr="00085691">
        <w:trPr>
          <w:trHeight w:val="300"/>
        </w:trPr>
        <w:tc>
          <w:tcPr>
            <w:tcW w:w="2543"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F7F027" w14:textId="77777777" w:rsidR="001C28D9" w:rsidRPr="004435A3" w:rsidRDefault="001C28D9" w:rsidP="00C665B3">
            <w:r w:rsidRPr="004435A3">
              <w:t>Distancia horizontal desde el borde a barlovento</w:t>
            </w:r>
          </w:p>
        </w:tc>
        <w:tc>
          <w:tcPr>
            <w:tcW w:w="2457"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79C4C7DB" w14:textId="77777777" w:rsidR="001C28D9" w:rsidRPr="004435A3" w:rsidRDefault="001C28D9" w:rsidP="00C665B3">
            <w:r w:rsidRPr="004435A3">
              <w:t> </w:t>
            </w:r>
          </w:p>
        </w:tc>
      </w:tr>
      <w:tr w:rsidR="001C28D9" w:rsidRPr="004435A3" w14:paraId="36B01065" w14:textId="77777777" w:rsidTr="00085691">
        <w:trPr>
          <w:trHeight w:val="300"/>
        </w:trPr>
        <w:tc>
          <w:tcPr>
            <w:tcW w:w="519" w:type="pct"/>
            <w:tcBorders>
              <w:top w:val="nil"/>
              <w:left w:val="single" w:sz="4" w:space="0" w:color="auto"/>
              <w:bottom w:val="single" w:sz="4" w:space="0" w:color="auto"/>
              <w:right w:val="single" w:sz="4" w:space="0" w:color="auto"/>
            </w:tcBorders>
            <w:shd w:val="clear" w:color="auto" w:fill="auto"/>
            <w:noWrap/>
            <w:vAlign w:val="bottom"/>
            <w:hideMark/>
          </w:tcPr>
          <w:p w14:paraId="1FC51EAE" w14:textId="77777777" w:rsidR="001C28D9" w:rsidRPr="004435A3" w:rsidRDefault="001C28D9" w:rsidP="00C665B3">
            <w:r w:rsidRPr="004435A3">
              <w:t>Desde</w:t>
            </w:r>
          </w:p>
        </w:tc>
        <w:tc>
          <w:tcPr>
            <w:tcW w:w="484" w:type="pct"/>
            <w:tcBorders>
              <w:top w:val="nil"/>
              <w:left w:val="nil"/>
              <w:bottom w:val="single" w:sz="4" w:space="0" w:color="auto"/>
              <w:right w:val="single" w:sz="4" w:space="0" w:color="auto"/>
            </w:tcBorders>
            <w:shd w:val="clear" w:color="auto" w:fill="auto"/>
            <w:noWrap/>
            <w:vAlign w:val="bottom"/>
            <w:hideMark/>
          </w:tcPr>
          <w:p w14:paraId="6836BEBE" w14:textId="77777777" w:rsidR="001C28D9" w:rsidRPr="004435A3" w:rsidRDefault="001C28D9" w:rsidP="00C665B3">
            <w:r w:rsidRPr="004435A3">
              <w:t>Hasta</w:t>
            </w:r>
          </w:p>
        </w:tc>
        <w:tc>
          <w:tcPr>
            <w:tcW w:w="788" w:type="pct"/>
            <w:tcBorders>
              <w:top w:val="nil"/>
              <w:left w:val="nil"/>
              <w:bottom w:val="single" w:sz="4" w:space="0" w:color="auto"/>
              <w:right w:val="single" w:sz="4" w:space="0" w:color="auto"/>
            </w:tcBorders>
            <w:shd w:val="clear" w:color="auto" w:fill="auto"/>
            <w:noWrap/>
            <w:vAlign w:val="bottom"/>
            <w:hideMark/>
          </w:tcPr>
          <w:p w14:paraId="17406E72" w14:textId="77777777" w:rsidR="001C28D9" w:rsidRPr="004435A3" w:rsidRDefault="001C28D9" w:rsidP="00C665B3">
            <w:r w:rsidRPr="004435A3">
              <w:t>Desde (m)</w:t>
            </w:r>
          </w:p>
        </w:tc>
        <w:tc>
          <w:tcPr>
            <w:tcW w:w="752" w:type="pct"/>
            <w:tcBorders>
              <w:top w:val="nil"/>
              <w:left w:val="nil"/>
              <w:bottom w:val="single" w:sz="4" w:space="0" w:color="auto"/>
              <w:right w:val="single" w:sz="4" w:space="0" w:color="auto"/>
            </w:tcBorders>
            <w:shd w:val="clear" w:color="auto" w:fill="auto"/>
            <w:noWrap/>
            <w:vAlign w:val="bottom"/>
            <w:hideMark/>
          </w:tcPr>
          <w:p w14:paraId="1DD9C2B7" w14:textId="77777777" w:rsidR="001C28D9" w:rsidRPr="004435A3" w:rsidRDefault="001C28D9" w:rsidP="00C665B3">
            <w:r w:rsidRPr="004435A3">
              <w:t>Hasta (m)</w:t>
            </w:r>
          </w:p>
        </w:tc>
        <w:tc>
          <w:tcPr>
            <w:tcW w:w="342" w:type="pct"/>
            <w:tcBorders>
              <w:top w:val="nil"/>
              <w:left w:val="nil"/>
              <w:bottom w:val="single" w:sz="4" w:space="0" w:color="auto"/>
              <w:right w:val="single" w:sz="4" w:space="0" w:color="auto"/>
            </w:tcBorders>
            <w:shd w:val="clear" w:color="auto" w:fill="auto"/>
            <w:noWrap/>
            <w:vAlign w:val="bottom"/>
            <w:hideMark/>
          </w:tcPr>
          <w:p w14:paraId="460F9BE8" w14:textId="77777777" w:rsidR="001C28D9" w:rsidRPr="004435A3" w:rsidRDefault="001C28D9" w:rsidP="00C665B3">
            <w:r w:rsidRPr="004435A3">
              <w:t>Cp</w:t>
            </w:r>
          </w:p>
        </w:tc>
        <w:tc>
          <w:tcPr>
            <w:tcW w:w="2115" w:type="pct"/>
            <w:tcBorders>
              <w:top w:val="nil"/>
              <w:left w:val="nil"/>
              <w:bottom w:val="single" w:sz="4" w:space="0" w:color="auto"/>
              <w:right w:val="single" w:sz="4" w:space="0" w:color="auto"/>
            </w:tcBorders>
            <w:shd w:val="clear" w:color="auto" w:fill="auto"/>
            <w:noWrap/>
            <w:vAlign w:val="bottom"/>
            <w:hideMark/>
          </w:tcPr>
          <w:p w14:paraId="5FDCDA50" w14:textId="77777777" w:rsidR="001C28D9" w:rsidRPr="004435A3" w:rsidRDefault="001C28D9" w:rsidP="00C665B3">
            <w:r w:rsidRPr="004435A3">
              <w:t>Descripción</w:t>
            </w:r>
          </w:p>
        </w:tc>
      </w:tr>
      <w:tr w:rsidR="001C28D9" w:rsidRPr="004435A3" w14:paraId="6DBFBDAA" w14:textId="77777777" w:rsidTr="00085691">
        <w:trPr>
          <w:trHeight w:val="300"/>
        </w:trPr>
        <w:tc>
          <w:tcPr>
            <w:tcW w:w="519" w:type="pct"/>
            <w:tcBorders>
              <w:top w:val="nil"/>
              <w:left w:val="single" w:sz="4" w:space="0" w:color="auto"/>
              <w:bottom w:val="single" w:sz="4" w:space="0" w:color="auto"/>
              <w:right w:val="single" w:sz="4" w:space="0" w:color="auto"/>
            </w:tcBorders>
            <w:shd w:val="clear" w:color="auto" w:fill="auto"/>
            <w:noWrap/>
            <w:vAlign w:val="bottom"/>
            <w:hideMark/>
          </w:tcPr>
          <w:p w14:paraId="1B71CAA9" w14:textId="77777777" w:rsidR="001C28D9" w:rsidRPr="004435A3" w:rsidRDefault="001C28D9" w:rsidP="00C665B3">
            <w:r w:rsidRPr="004435A3">
              <w:lastRenderedPageBreak/>
              <w:t>0</w:t>
            </w:r>
          </w:p>
        </w:tc>
        <w:tc>
          <w:tcPr>
            <w:tcW w:w="484" w:type="pct"/>
            <w:tcBorders>
              <w:top w:val="nil"/>
              <w:left w:val="nil"/>
              <w:bottom w:val="single" w:sz="4" w:space="0" w:color="auto"/>
              <w:right w:val="single" w:sz="4" w:space="0" w:color="auto"/>
            </w:tcBorders>
            <w:shd w:val="clear" w:color="auto" w:fill="auto"/>
            <w:noWrap/>
            <w:vAlign w:val="bottom"/>
            <w:hideMark/>
          </w:tcPr>
          <w:p w14:paraId="7778724F" w14:textId="77777777" w:rsidR="001C28D9" w:rsidRPr="004435A3" w:rsidRDefault="001C28D9" w:rsidP="00C665B3">
            <w:r w:rsidRPr="004435A3">
              <w:t>h/2</w:t>
            </w:r>
          </w:p>
        </w:tc>
        <w:tc>
          <w:tcPr>
            <w:tcW w:w="788" w:type="pct"/>
            <w:tcBorders>
              <w:top w:val="nil"/>
              <w:left w:val="nil"/>
              <w:bottom w:val="single" w:sz="4" w:space="0" w:color="auto"/>
              <w:right w:val="single" w:sz="4" w:space="0" w:color="auto"/>
            </w:tcBorders>
            <w:shd w:val="clear" w:color="auto" w:fill="auto"/>
            <w:noWrap/>
            <w:vAlign w:val="bottom"/>
            <w:hideMark/>
          </w:tcPr>
          <w:p w14:paraId="62C63463" w14:textId="77777777" w:rsidR="001C28D9" w:rsidRPr="004435A3" w:rsidRDefault="001C28D9" w:rsidP="00C665B3">
            <w:r w:rsidRPr="004435A3">
              <w:t>0</w:t>
            </w:r>
          </w:p>
        </w:tc>
        <w:tc>
          <w:tcPr>
            <w:tcW w:w="752" w:type="pct"/>
            <w:tcBorders>
              <w:top w:val="nil"/>
              <w:left w:val="nil"/>
              <w:bottom w:val="single" w:sz="4" w:space="0" w:color="auto"/>
              <w:right w:val="single" w:sz="4" w:space="0" w:color="auto"/>
            </w:tcBorders>
            <w:shd w:val="clear" w:color="auto" w:fill="auto"/>
            <w:noWrap/>
            <w:vAlign w:val="bottom"/>
            <w:hideMark/>
          </w:tcPr>
          <w:p w14:paraId="68D4A52F" w14:textId="77777777" w:rsidR="001C28D9" w:rsidRPr="004435A3" w:rsidRDefault="001C28D9" w:rsidP="00C665B3">
            <w:r w:rsidRPr="004435A3">
              <w:t>12.5</w:t>
            </w:r>
          </w:p>
        </w:tc>
        <w:tc>
          <w:tcPr>
            <w:tcW w:w="342" w:type="pct"/>
            <w:tcBorders>
              <w:top w:val="nil"/>
              <w:left w:val="nil"/>
              <w:bottom w:val="single" w:sz="4" w:space="0" w:color="auto"/>
              <w:right w:val="single" w:sz="4" w:space="0" w:color="auto"/>
            </w:tcBorders>
            <w:shd w:val="clear" w:color="auto" w:fill="auto"/>
            <w:noWrap/>
            <w:vAlign w:val="bottom"/>
            <w:hideMark/>
          </w:tcPr>
          <w:p w14:paraId="40D1F981" w14:textId="77777777" w:rsidR="001C28D9" w:rsidRPr="004435A3" w:rsidRDefault="001C28D9" w:rsidP="00C665B3">
            <w:r w:rsidRPr="004435A3">
              <w:t>-1.04</w:t>
            </w:r>
          </w:p>
        </w:tc>
        <w:tc>
          <w:tcPr>
            <w:tcW w:w="2115" w:type="pct"/>
            <w:tcBorders>
              <w:top w:val="nil"/>
              <w:left w:val="nil"/>
              <w:bottom w:val="single" w:sz="4" w:space="0" w:color="auto"/>
              <w:right w:val="single" w:sz="4" w:space="0" w:color="auto"/>
            </w:tcBorders>
            <w:shd w:val="clear" w:color="auto" w:fill="auto"/>
            <w:noWrap/>
            <w:vAlign w:val="bottom"/>
            <w:hideMark/>
          </w:tcPr>
          <w:p w14:paraId="525DA640" w14:textId="77777777" w:rsidR="001C28D9" w:rsidRPr="004435A3" w:rsidRDefault="001C28D9" w:rsidP="00C665B3">
            <w:r w:rsidRPr="004435A3">
              <w:t>Cp para el primer sector de la cubierta</w:t>
            </w:r>
          </w:p>
        </w:tc>
      </w:tr>
      <w:tr w:rsidR="001C28D9" w:rsidRPr="004435A3" w14:paraId="7E003807" w14:textId="77777777" w:rsidTr="00085691">
        <w:trPr>
          <w:trHeight w:val="300"/>
        </w:trPr>
        <w:tc>
          <w:tcPr>
            <w:tcW w:w="519" w:type="pct"/>
            <w:tcBorders>
              <w:top w:val="nil"/>
              <w:left w:val="single" w:sz="4" w:space="0" w:color="auto"/>
              <w:bottom w:val="single" w:sz="4" w:space="0" w:color="auto"/>
              <w:right w:val="single" w:sz="4" w:space="0" w:color="auto"/>
            </w:tcBorders>
            <w:shd w:val="clear" w:color="auto" w:fill="auto"/>
            <w:noWrap/>
            <w:vAlign w:val="bottom"/>
            <w:hideMark/>
          </w:tcPr>
          <w:p w14:paraId="6FDC097B" w14:textId="77777777" w:rsidR="001C28D9" w:rsidRPr="004435A3" w:rsidRDefault="001C28D9" w:rsidP="00C665B3">
            <w:r w:rsidRPr="004435A3">
              <w:t>&gt;h/2</w:t>
            </w:r>
          </w:p>
        </w:tc>
        <w:tc>
          <w:tcPr>
            <w:tcW w:w="484" w:type="pct"/>
            <w:tcBorders>
              <w:top w:val="nil"/>
              <w:left w:val="nil"/>
              <w:bottom w:val="single" w:sz="4" w:space="0" w:color="auto"/>
              <w:right w:val="single" w:sz="4" w:space="0" w:color="auto"/>
            </w:tcBorders>
            <w:shd w:val="clear" w:color="auto" w:fill="auto"/>
            <w:noWrap/>
            <w:vAlign w:val="bottom"/>
            <w:hideMark/>
          </w:tcPr>
          <w:p w14:paraId="6764B515" w14:textId="77777777" w:rsidR="001C28D9" w:rsidRPr="004435A3" w:rsidRDefault="001C28D9" w:rsidP="00C665B3">
            <w:r w:rsidRPr="004435A3">
              <w:t> </w:t>
            </w:r>
          </w:p>
        </w:tc>
        <w:tc>
          <w:tcPr>
            <w:tcW w:w="788" w:type="pct"/>
            <w:tcBorders>
              <w:top w:val="nil"/>
              <w:left w:val="nil"/>
              <w:bottom w:val="single" w:sz="4" w:space="0" w:color="auto"/>
              <w:right w:val="single" w:sz="4" w:space="0" w:color="auto"/>
            </w:tcBorders>
            <w:shd w:val="clear" w:color="auto" w:fill="auto"/>
            <w:noWrap/>
            <w:vAlign w:val="bottom"/>
            <w:hideMark/>
          </w:tcPr>
          <w:p w14:paraId="1D83DB25" w14:textId="77777777" w:rsidR="001C28D9" w:rsidRPr="004435A3" w:rsidRDefault="001C28D9" w:rsidP="00C665B3">
            <w:r w:rsidRPr="004435A3">
              <w:t>12.5</w:t>
            </w:r>
          </w:p>
        </w:tc>
        <w:tc>
          <w:tcPr>
            <w:tcW w:w="752" w:type="pct"/>
            <w:tcBorders>
              <w:top w:val="nil"/>
              <w:left w:val="nil"/>
              <w:bottom w:val="single" w:sz="4" w:space="0" w:color="auto"/>
              <w:right w:val="single" w:sz="4" w:space="0" w:color="auto"/>
            </w:tcBorders>
            <w:shd w:val="clear" w:color="auto" w:fill="auto"/>
            <w:noWrap/>
            <w:vAlign w:val="bottom"/>
            <w:hideMark/>
          </w:tcPr>
          <w:p w14:paraId="667ADF39" w14:textId="77777777" w:rsidR="001C28D9" w:rsidRPr="004435A3" w:rsidRDefault="001C28D9" w:rsidP="00C665B3">
            <w:r w:rsidRPr="004435A3">
              <w:t>17</w:t>
            </w:r>
          </w:p>
        </w:tc>
        <w:tc>
          <w:tcPr>
            <w:tcW w:w="342" w:type="pct"/>
            <w:tcBorders>
              <w:top w:val="nil"/>
              <w:left w:val="nil"/>
              <w:bottom w:val="single" w:sz="4" w:space="0" w:color="auto"/>
              <w:right w:val="single" w:sz="4" w:space="0" w:color="auto"/>
            </w:tcBorders>
            <w:shd w:val="clear" w:color="auto" w:fill="auto"/>
            <w:noWrap/>
            <w:vAlign w:val="bottom"/>
            <w:hideMark/>
          </w:tcPr>
          <w:p w14:paraId="12D2842C" w14:textId="77777777" w:rsidR="001C28D9" w:rsidRPr="004435A3" w:rsidRDefault="001C28D9" w:rsidP="00C665B3">
            <w:r w:rsidRPr="004435A3">
              <w:t>-0.70</w:t>
            </w:r>
          </w:p>
        </w:tc>
        <w:tc>
          <w:tcPr>
            <w:tcW w:w="2115" w:type="pct"/>
            <w:tcBorders>
              <w:top w:val="nil"/>
              <w:left w:val="nil"/>
              <w:bottom w:val="single" w:sz="4" w:space="0" w:color="auto"/>
              <w:right w:val="single" w:sz="4" w:space="0" w:color="auto"/>
            </w:tcBorders>
            <w:shd w:val="clear" w:color="auto" w:fill="auto"/>
            <w:noWrap/>
            <w:vAlign w:val="bottom"/>
            <w:hideMark/>
          </w:tcPr>
          <w:p w14:paraId="31254621" w14:textId="77777777" w:rsidR="001C28D9" w:rsidRPr="004435A3" w:rsidRDefault="001C28D9" w:rsidP="00C665B3">
            <w:r w:rsidRPr="004435A3">
              <w:t>Cp para el segundo sector de la cubierta</w:t>
            </w:r>
          </w:p>
        </w:tc>
      </w:tr>
    </w:tbl>
    <w:p w14:paraId="69724ECA" w14:textId="77777777" w:rsidR="001C28D9" w:rsidRPr="00702F9C" w:rsidRDefault="001C28D9" w:rsidP="001772CE">
      <w:pPr>
        <w:pStyle w:val="ListParagraph"/>
        <w:numPr>
          <w:ilvl w:val="0"/>
          <w:numId w:val="14"/>
        </w:numPr>
        <w:rPr>
          <w:color w:val="000000"/>
        </w:rPr>
      </w:pPr>
      <w:r w:rsidRPr="00702F9C">
        <w:t>Cuantificación de las acciones – estados simples de carga:</w:t>
      </w:r>
    </w:p>
    <w:p w14:paraId="61458B19" w14:textId="77777777" w:rsidR="001C28D9" w:rsidRDefault="001C28D9" w:rsidP="00C665B3">
      <w:r w:rsidRPr="00702F9C">
        <w:t>En primer lugar, se define la convención de signos como presiones positivas actuando hacia la</w:t>
      </w:r>
      <w:r>
        <w:t xml:space="preserve"> </w:t>
      </w:r>
      <w:r w:rsidRPr="00702F9C">
        <w:t>superficie (presión) y presiones negativas actuando desde la superficie (succión).</w:t>
      </w:r>
    </w:p>
    <w:p w14:paraId="43F6379E" w14:textId="77777777" w:rsidR="001C28D9" w:rsidRDefault="001C28D9" w:rsidP="00C665B3">
      <w:r>
        <w:t>Se determina la presión de diseño según la siguiente expresión:</w:t>
      </w:r>
    </w:p>
    <w:p w14:paraId="57C073B3" w14:textId="77777777" w:rsidR="001C28D9" w:rsidRDefault="001C28D9" w:rsidP="00C665B3">
      <w:r w:rsidRPr="00C45B7F">
        <w:t>p [N/m</w:t>
      </w:r>
      <w:r w:rsidRPr="00C45B7F">
        <w:rPr>
          <w:vertAlign w:val="superscript"/>
        </w:rPr>
        <w:t>2</w:t>
      </w:r>
      <w:r w:rsidRPr="00C45B7F">
        <w:t>] = qh * (G*Cp – GCpi)</w:t>
      </w:r>
    </w:p>
    <w:p w14:paraId="0D2388ED" w14:textId="77777777" w:rsidR="001C28D9" w:rsidRPr="00AC2C46" w:rsidRDefault="001C28D9" w:rsidP="00C665B3">
      <w:r>
        <w:t xml:space="preserve">Se definen los sentidos de aplicación de las acciones según la siguiente figura y la convención de signos descripta: </w:t>
      </w:r>
    </w:p>
    <w:p w14:paraId="274898FB" w14:textId="77777777" w:rsidR="001C28D9" w:rsidRDefault="001C28D9" w:rsidP="00C665B3">
      <w:pPr>
        <w:rPr>
          <w:u w:val="single"/>
        </w:rPr>
      </w:pPr>
      <w:r>
        <w:rPr>
          <w:noProof/>
          <w:lang w:val="en-US" w:eastAsia="en-US"/>
        </w:rPr>
        <w:drawing>
          <wp:inline distT="0" distB="0" distL="0" distR="0" wp14:anchorId="0577F674" wp14:editId="66366FCB">
            <wp:extent cx="4090596" cy="1916778"/>
            <wp:effectExtent l="19050" t="19050" r="24765" b="26670"/>
            <wp:docPr id="209" name="Imagen 5"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Diagrama&#10;&#10;Descripción generada automáticamente"/>
                    <pic:cNvPicPr/>
                  </pic:nvPicPr>
                  <pic:blipFill>
                    <a:blip r:embed="rId176"/>
                    <a:stretch>
                      <a:fillRect/>
                    </a:stretch>
                  </pic:blipFill>
                  <pic:spPr>
                    <a:xfrm>
                      <a:off x="0" y="0"/>
                      <a:ext cx="4097947" cy="1920223"/>
                    </a:xfrm>
                    <a:prstGeom prst="rect">
                      <a:avLst/>
                    </a:prstGeom>
                    <a:ln w="19050">
                      <a:solidFill>
                        <a:schemeClr val="tx1"/>
                      </a:solidFill>
                    </a:ln>
                  </pic:spPr>
                </pic:pic>
              </a:graphicData>
            </a:graphic>
          </wp:inline>
        </w:drawing>
      </w:r>
    </w:p>
    <w:p w14:paraId="2721A775" w14:textId="77777777" w:rsidR="001C28D9" w:rsidRDefault="001C28D9" w:rsidP="00C665B3">
      <w:r w:rsidRPr="00EB7D5D">
        <w:t>Dado que la cubierta no es simétrica, deben estudiarse los siguientes casos de carga:</w:t>
      </w:r>
    </w:p>
    <w:p w14:paraId="5121F7EA" w14:textId="77777777" w:rsidR="001C28D9" w:rsidRPr="00737B80" w:rsidRDefault="001C28D9" w:rsidP="001772CE">
      <w:pPr>
        <w:pStyle w:val="ListParagraph"/>
        <w:numPr>
          <w:ilvl w:val="0"/>
          <w:numId w:val="14"/>
        </w:numPr>
      </w:pPr>
      <w:r w:rsidRPr="00737B80">
        <w:t>WNC (+) y (-) con presión interior (+) y (-)</w:t>
      </w:r>
      <w:r>
        <w:t>, desde ambas caras expuestas</w:t>
      </w:r>
      <w:r w:rsidRPr="00737B80">
        <w:t xml:space="preserve"> (</w:t>
      </w:r>
      <w:r>
        <w:t>8</w:t>
      </w:r>
      <w:r w:rsidRPr="00737B80">
        <w:t xml:space="preserve"> casos simples)</w:t>
      </w:r>
    </w:p>
    <w:p w14:paraId="1F309FA1" w14:textId="77777777" w:rsidR="001C28D9" w:rsidRPr="00737B80" w:rsidRDefault="001C28D9" w:rsidP="001772CE">
      <w:pPr>
        <w:pStyle w:val="ListParagraph"/>
        <w:numPr>
          <w:ilvl w:val="0"/>
          <w:numId w:val="14"/>
        </w:numPr>
      </w:pPr>
      <w:r w:rsidRPr="00737B80">
        <w:t>WPC (+) y (-) con presión interior (+) y (-)</w:t>
      </w:r>
      <w:r>
        <w:t>, desde ambas caras expuestas</w:t>
      </w:r>
      <w:r w:rsidRPr="00737B80">
        <w:t xml:space="preserve"> (</w:t>
      </w:r>
      <w:r>
        <w:t>8</w:t>
      </w:r>
      <w:r w:rsidRPr="00737B80">
        <w:t xml:space="preserve"> casos simples)</w:t>
      </w:r>
    </w:p>
    <w:p w14:paraId="2768B23D" w14:textId="77777777" w:rsidR="001C28D9" w:rsidRDefault="001C28D9" w:rsidP="00C665B3">
      <w:r>
        <w:t>A continuación, se presenta el análisis efectuado para determinar las presiones de diseño de cada caso. En esta Memoria</w:t>
      </w:r>
      <w:r w:rsidRPr="00696E18">
        <w:t xml:space="preserve"> se </w:t>
      </w:r>
      <w:r>
        <w:t>detallan</w:t>
      </w:r>
      <w:r w:rsidRPr="00696E18">
        <w:t xml:space="preserve"> las cargas aplicadas en cada elemento</w:t>
      </w:r>
      <w:r>
        <w:t xml:space="preserve"> (correas).</w:t>
      </w:r>
    </w:p>
    <w:p w14:paraId="768AA453" w14:textId="77777777" w:rsidR="001C28D9" w:rsidRDefault="001C28D9" w:rsidP="00C665B3">
      <w:r>
        <w:rPr>
          <w:noProof/>
          <w:lang w:val="en-US" w:eastAsia="en-US"/>
        </w:rPr>
        <w:drawing>
          <wp:inline distT="0" distB="0" distL="0" distR="0" wp14:anchorId="516BB829" wp14:editId="2C84EFB0">
            <wp:extent cx="3916077" cy="3006725"/>
            <wp:effectExtent l="19050" t="19050" r="27305" b="22225"/>
            <wp:docPr id="210" name="Imagen 9"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Diagrama, Dibujo de ingeniería&#10;&#10;Descripción generada automáticamente"/>
                    <pic:cNvPicPr/>
                  </pic:nvPicPr>
                  <pic:blipFill>
                    <a:blip r:embed="rId185"/>
                    <a:stretch>
                      <a:fillRect/>
                    </a:stretch>
                  </pic:blipFill>
                  <pic:spPr>
                    <a:xfrm>
                      <a:off x="0" y="0"/>
                      <a:ext cx="3919544" cy="3009387"/>
                    </a:xfrm>
                    <a:prstGeom prst="rect">
                      <a:avLst/>
                    </a:prstGeom>
                    <a:ln w="19050">
                      <a:solidFill>
                        <a:schemeClr val="tx1"/>
                      </a:solidFill>
                    </a:ln>
                  </pic:spPr>
                </pic:pic>
              </a:graphicData>
            </a:graphic>
          </wp:inline>
        </w:drawing>
      </w:r>
    </w:p>
    <w:tbl>
      <w:tblPr>
        <w:tblW w:w="5000" w:type="pct"/>
        <w:tblCellMar>
          <w:left w:w="70" w:type="dxa"/>
          <w:right w:w="70" w:type="dxa"/>
        </w:tblCellMar>
        <w:tblLook w:val="04A0" w:firstRow="1" w:lastRow="0" w:firstColumn="1" w:lastColumn="0" w:noHBand="0" w:noVBand="1"/>
      </w:tblPr>
      <w:tblGrid>
        <w:gridCol w:w="790"/>
        <w:gridCol w:w="925"/>
        <w:gridCol w:w="702"/>
        <w:gridCol w:w="559"/>
        <w:gridCol w:w="560"/>
        <w:gridCol w:w="560"/>
        <w:gridCol w:w="643"/>
        <w:gridCol w:w="146"/>
        <w:gridCol w:w="766"/>
        <w:gridCol w:w="1091"/>
        <w:gridCol w:w="643"/>
        <w:gridCol w:w="489"/>
        <w:gridCol w:w="560"/>
        <w:gridCol w:w="561"/>
        <w:gridCol w:w="643"/>
      </w:tblGrid>
      <w:tr w:rsidR="001C28D9" w:rsidRPr="0056665C" w14:paraId="0F865181" w14:textId="77777777" w:rsidTr="00085691">
        <w:trPr>
          <w:trHeight w:val="300"/>
        </w:trPr>
        <w:tc>
          <w:tcPr>
            <w:tcW w:w="1056" w:type="pct"/>
            <w:gridSpan w:val="3"/>
            <w:tcBorders>
              <w:top w:val="nil"/>
              <w:left w:val="nil"/>
              <w:bottom w:val="nil"/>
              <w:right w:val="nil"/>
            </w:tcBorders>
            <w:shd w:val="clear" w:color="auto" w:fill="auto"/>
            <w:noWrap/>
            <w:vAlign w:val="bottom"/>
            <w:hideMark/>
          </w:tcPr>
          <w:p w14:paraId="3FCF0002" w14:textId="77777777" w:rsidR="001C28D9" w:rsidRPr="0056665C" w:rsidRDefault="001C28D9" w:rsidP="00C665B3">
            <w:r w:rsidRPr="0056665C">
              <w:t>1. WPC (+) - Presión interior (+)</w:t>
            </w:r>
          </w:p>
        </w:tc>
        <w:tc>
          <w:tcPr>
            <w:tcW w:w="352" w:type="pct"/>
            <w:tcBorders>
              <w:top w:val="nil"/>
              <w:left w:val="nil"/>
              <w:bottom w:val="nil"/>
              <w:right w:val="nil"/>
            </w:tcBorders>
            <w:shd w:val="clear" w:color="auto" w:fill="auto"/>
            <w:noWrap/>
            <w:vAlign w:val="bottom"/>
            <w:hideMark/>
          </w:tcPr>
          <w:p w14:paraId="0340304F"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508A0989"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5A9CA782"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46D315CB" w14:textId="77777777" w:rsidR="001C28D9" w:rsidRPr="0056665C" w:rsidRDefault="001C28D9" w:rsidP="00C665B3"/>
        </w:tc>
        <w:tc>
          <w:tcPr>
            <w:tcW w:w="70" w:type="pct"/>
            <w:tcBorders>
              <w:top w:val="nil"/>
              <w:left w:val="nil"/>
              <w:bottom w:val="nil"/>
              <w:right w:val="nil"/>
            </w:tcBorders>
            <w:shd w:val="clear" w:color="auto" w:fill="auto"/>
            <w:noWrap/>
            <w:vAlign w:val="bottom"/>
            <w:hideMark/>
          </w:tcPr>
          <w:p w14:paraId="2AF7F858" w14:textId="77777777" w:rsidR="001C28D9" w:rsidRPr="0056665C" w:rsidRDefault="001C28D9" w:rsidP="00C665B3"/>
        </w:tc>
        <w:tc>
          <w:tcPr>
            <w:tcW w:w="1056" w:type="pct"/>
            <w:gridSpan w:val="3"/>
            <w:tcBorders>
              <w:top w:val="nil"/>
              <w:left w:val="nil"/>
              <w:bottom w:val="nil"/>
              <w:right w:val="nil"/>
            </w:tcBorders>
            <w:shd w:val="clear" w:color="auto" w:fill="auto"/>
            <w:noWrap/>
            <w:vAlign w:val="bottom"/>
            <w:hideMark/>
          </w:tcPr>
          <w:p w14:paraId="05FF1B85" w14:textId="77777777" w:rsidR="001C28D9" w:rsidRPr="0056665C" w:rsidRDefault="001C28D9" w:rsidP="00C665B3">
            <w:r w:rsidRPr="0056665C">
              <w:t>5. WNC (+) - Presión interior (+)</w:t>
            </w:r>
          </w:p>
        </w:tc>
        <w:tc>
          <w:tcPr>
            <w:tcW w:w="352" w:type="pct"/>
            <w:tcBorders>
              <w:top w:val="nil"/>
              <w:left w:val="nil"/>
              <w:bottom w:val="nil"/>
              <w:right w:val="nil"/>
            </w:tcBorders>
            <w:shd w:val="clear" w:color="auto" w:fill="auto"/>
            <w:noWrap/>
            <w:vAlign w:val="bottom"/>
            <w:hideMark/>
          </w:tcPr>
          <w:p w14:paraId="26CF5EBC"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7C722C95"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43254B9C"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08D286B4" w14:textId="77777777" w:rsidR="001C28D9" w:rsidRPr="0056665C" w:rsidRDefault="001C28D9" w:rsidP="00C665B3"/>
        </w:tc>
      </w:tr>
      <w:tr w:rsidR="001C28D9" w:rsidRPr="0056665C" w14:paraId="1F9588DA" w14:textId="77777777" w:rsidTr="00085691">
        <w:trPr>
          <w:trHeight w:val="315"/>
        </w:trPr>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1787D" w14:textId="77777777" w:rsidR="001C28D9" w:rsidRPr="0056665C" w:rsidRDefault="001C28D9" w:rsidP="00C665B3">
            <w:r w:rsidRPr="0056665C">
              <w:lastRenderedPageBreak/>
              <w:t>Sector</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14:paraId="00A816DA" w14:textId="77777777" w:rsidR="001C28D9" w:rsidRPr="0056665C" w:rsidRDefault="001C28D9" w:rsidP="00C665B3">
            <w:r w:rsidRPr="0056665C">
              <w:t>Dist. Barl</w:t>
            </w:r>
          </w:p>
        </w:tc>
        <w:tc>
          <w:tcPr>
            <w:tcW w:w="307" w:type="pct"/>
            <w:tcBorders>
              <w:top w:val="single" w:sz="4" w:space="0" w:color="auto"/>
              <w:left w:val="nil"/>
              <w:bottom w:val="single" w:sz="4" w:space="0" w:color="auto"/>
              <w:right w:val="single" w:sz="4" w:space="0" w:color="auto"/>
            </w:tcBorders>
            <w:shd w:val="clear" w:color="auto" w:fill="auto"/>
            <w:noWrap/>
            <w:vAlign w:val="center"/>
            <w:hideMark/>
          </w:tcPr>
          <w:p w14:paraId="4B814897" w14:textId="77777777" w:rsidR="001C28D9" w:rsidRPr="0056665C" w:rsidRDefault="001C28D9" w:rsidP="00C665B3">
            <w:r w:rsidRPr="0056665C">
              <w:t>qh</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9CAA6D1" w14:textId="77777777" w:rsidR="001C28D9" w:rsidRPr="0056665C" w:rsidRDefault="001C28D9" w:rsidP="00C665B3">
            <w:r w:rsidRPr="0056665C">
              <w:t>G</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2E6E7CB0" w14:textId="77777777" w:rsidR="001C28D9" w:rsidRPr="0056665C" w:rsidRDefault="001C28D9" w:rsidP="00C665B3">
            <w:r w:rsidRPr="0056665C">
              <w:t>Cp</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5FB240D4" w14:textId="77777777" w:rsidR="001C28D9" w:rsidRPr="0056665C" w:rsidRDefault="001C28D9" w:rsidP="00C665B3">
            <w:r w:rsidRPr="0056665C">
              <w:t>Gcpi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546DFD80" w14:textId="77777777" w:rsidR="001C28D9" w:rsidRPr="0056665C" w:rsidRDefault="001C28D9" w:rsidP="00C665B3">
            <w:r w:rsidRPr="0056665C">
              <w:t>p</w:t>
            </w:r>
          </w:p>
        </w:tc>
        <w:tc>
          <w:tcPr>
            <w:tcW w:w="70" w:type="pct"/>
            <w:tcBorders>
              <w:top w:val="nil"/>
              <w:left w:val="nil"/>
              <w:bottom w:val="nil"/>
              <w:right w:val="nil"/>
            </w:tcBorders>
            <w:shd w:val="clear" w:color="auto" w:fill="auto"/>
            <w:noWrap/>
            <w:vAlign w:val="bottom"/>
            <w:hideMark/>
          </w:tcPr>
          <w:p w14:paraId="1AA2F457" w14:textId="77777777" w:rsidR="001C28D9" w:rsidRPr="0056665C" w:rsidRDefault="001C28D9" w:rsidP="00C665B3"/>
        </w:tc>
        <w:tc>
          <w:tcPr>
            <w:tcW w:w="2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84631A" w14:textId="77777777" w:rsidR="001C28D9" w:rsidRPr="0056665C" w:rsidRDefault="001C28D9" w:rsidP="00C665B3">
            <w:r w:rsidRPr="0056665C">
              <w:t>Sector</w:t>
            </w:r>
          </w:p>
        </w:tc>
        <w:tc>
          <w:tcPr>
            <w:tcW w:w="491" w:type="pct"/>
            <w:tcBorders>
              <w:top w:val="single" w:sz="4" w:space="0" w:color="auto"/>
              <w:left w:val="nil"/>
              <w:bottom w:val="single" w:sz="4" w:space="0" w:color="auto"/>
              <w:right w:val="single" w:sz="4" w:space="0" w:color="auto"/>
            </w:tcBorders>
            <w:shd w:val="clear" w:color="auto" w:fill="auto"/>
            <w:noWrap/>
            <w:vAlign w:val="center"/>
            <w:hideMark/>
          </w:tcPr>
          <w:p w14:paraId="09DAD0D0" w14:textId="77777777" w:rsidR="001C28D9" w:rsidRPr="0056665C" w:rsidRDefault="001C28D9" w:rsidP="00C665B3">
            <w:r w:rsidRPr="0056665C">
              <w:t>Dist. Barl</w:t>
            </w:r>
          </w:p>
        </w:tc>
        <w:tc>
          <w:tcPr>
            <w:tcW w:w="266" w:type="pct"/>
            <w:tcBorders>
              <w:top w:val="single" w:sz="4" w:space="0" w:color="auto"/>
              <w:left w:val="nil"/>
              <w:bottom w:val="single" w:sz="4" w:space="0" w:color="auto"/>
              <w:right w:val="single" w:sz="4" w:space="0" w:color="auto"/>
            </w:tcBorders>
            <w:shd w:val="clear" w:color="auto" w:fill="auto"/>
            <w:noWrap/>
            <w:vAlign w:val="center"/>
            <w:hideMark/>
          </w:tcPr>
          <w:p w14:paraId="2A89727D" w14:textId="77777777" w:rsidR="001C28D9" w:rsidRPr="0056665C" w:rsidRDefault="001C28D9" w:rsidP="00C665B3">
            <w:r w:rsidRPr="0056665C">
              <w:t>qh</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75F9DE5A" w14:textId="77777777" w:rsidR="001C28D9" w:rsidRPr="0056665C" w:rsidRDefault="001C28D9" w:rsidP="00C665B3">
            <w:r w:rsidRPr="0056665C">
              <w:t>G</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0DD424B3" w14:textId="77777777" w:rsidR="001C28D9" w:rsidRPr="0056665C" w:rsidRDefault="001C28D9" w:rsidP="00C665B3">
            <w:r w:rsidRPr="0056665C">
              <w:t>Cp</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1E90A033" w14:textId="77777777" w:rsidR="001C28D9" w:rsidRPr="0056665C" w:rsidRDefault="001C28D9" w:rsidP="00C665B3">
            <w:r w:rsidRPr="0056665C">
              <w:t>Gcpi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2D5E8EB5" w14:textId="77777777" w:rsidR="001C28D9" w:rsidRPr="0056665C" w:rsidRDefault="001C28D9" w:rsidP="00C665B3">
            <w:r w:rsidRPr="0056665C">
              <w:t>p</w:t>
            </w:r>
          </w:p>
        </w:tc>
      </w:tr>
      <w:tr w:rsidR="001C28D9" w:rsidRPr="0056665C" w14:paraId="40F03329" w14:textId="77777777" w:rsidTr="00085691">
        <w:trPr>
          <w:trHeight w:val="315"/>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46AFD788" w14:textId="77777777" w:rsidR="001C28D9" w:rsidRPr="0056665C" w:rsidRDefault="001C28D9" w:rsidP="00C665B3">
            <w:r w:rsidRPr="0056665C">
              <w:t>-</w:t>
            </w:r>
          </w:p>
        </w:tc>
        <w:tc>
          <w:tcPr>
            <w:tcW w:w="404" w:type="pct"/>
            <w:tcBorders>
              <w:top w:val="nil"/>
              <w:left w:val="nil"/>
              <w:bottom w:val="single" w:sz="4" w:space="0" w:color="auto"/>
              <w:right w:val="single" w:sz="4" w:space="0" w:color="auto"/>
            </w:tcBorders>
            <w:shd w:val="clear" w:color="auto" w:fill="auto"/>
            <w:noWrap/>
            <w:vAlign w:val="center"/>
            <w:hideMark/>
          </w:tcPr>
          <w:p w14:paraId="62EC490E" w14:textId="77777777" w:rsidR="001C28D9" w:rsidRPr="0056665C" w:rsidRDefault="001C28D9" w:rsidP="00C665B3">
            <w:r w:rsidRPr="0056665C">
              <w:t>(m)</w:t>
            </w:r>
          </w:p>
        </w:tc>
        <w:tc>
          <w:tcPr>
            <w:tcW w:w="307" w:type="pct"/>
            <w:tcBorders>
              <w:top w:val="nil"/>
              <w:left w:val="nil"/>
              <w:bottom w:val="single" w:sz="4" w:space="0" w:color="auto"/>
              <w:right w:val="single" w:sz="4" w:space="0" w:color="auto"/>
            </w:tcBorders>
            <w:shd w:val="clear" w:color="auto" w:fill="auto"/>
            <w:noWrap/>
            <w:vAlign w:val="center"/>
            <w:hideMark/>
          </w:tcPr>
          <w:p w14:paraId="1DBB9753" w14:textId="77777777" w:rsidR="001C28D9" w:rsidRPr="0056665C" w:rsidRDefault="001C28D9" w:rsidP="00C665B3">
            <w:r w:rsidRPr="0056665C">
              <w:t>kN/m2</w:t>
            </w:r>
          </w:p>
        </w:tc>
        <w:tc>
          <w:tcPr>
            <w:tcW w:w="352" w:type="pct"/>
            <w:tcBorders>
              <w:top w:val="nil"/>
              <w:left w:val="nil"/>
              <w:bottom w:val="single" w:sz="4" w:space="0" w:color="auto"/>
              <w:right w:val="single" w:sz="4" w:space="0" w:color="auto"/>
            </w:tcBorders>
            <w:shd w:val="clear" w:color="auto" w:fill="auto"/>
            <w:noWrap/>
            <w:vAlign w:val="center"/>
            <w:hideMark/>
          </w:tcPr>
          <w:p w14:paraId="40A8FA95" w14:textId="77777777" w:rsidR="001C28D9" w:rsidRPr="0056665C" w:rsidRDefault="001C28D9" w:rsidP="00C665B3">
            <w:r w:rsidRPr="0056665C">
              <w:t> </w:t>
            </w:r>
          </w:p>
        </w:tc>
        <w:tc>
          <w:tcPr>
            <w:tcW w:w="352" w:type="pct"/>
            <w:tcBorders>
              <w:top w:val="nil"/>
              <w:left w:val="nil"/>
              <w:bottom w:val="single" w:sz="4" w:space="0" w:color="auto"/>
              <w:right w:val="single" w:sz="4" w:space="0" w:color="auto"/>
            </w:tcBorders>
            <w:shd w:val="clear" w:color="auto" w:fill="auto"/>
            <w:noWrap/>
            <w:vAlign w:val="center"/>
            <w:hideMark/>
          </w:tcPr>
          <w:p w14:paraId="2DA1FF25"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3AC60030"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590211CB" w14:textId="77777777" w:rsidR="001C28D9" w:rsidRPr="0056665C" w:rsidRDefault="001C28D9" w:rsidP="00C665B3">
            <w:r w:rsidRPr="0056665C">
              <w:t>kN/m2</w:t>
            </w:r>
          </w:p>
        </w:tc>
        <w:tc>
          <w:tcPr>
            <w:tcW w:w="70" w:type="pct"/>
            <w:tcBorders>
              <w:top w:val="nil"/>
              <w:left w:val="nil"/>
              <w:bottom w:val="nil"/>
              <w:right w:val="nil"/>
            </w:tcBorders>
            <w:shd w:val="clear" w:color="auto" w:fill="auto"/>
            <w:noWrap/>
            <w:vAlign w:val="bottom"/>
            <w:hideMark/>
          </w:tcPr>
          <w:p w14:paraId="3F718937" w14:textId="77777777" w:rsidR="001C28D9" w:rsidRPr="0056665C" w:rsidRDefault="001C28D9" w:rsidP="00C665B3"/>
        </w:tc>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01A9CF1D" w14:textId="77777777" w:rsidR="001C28D9" w:rsidRPr="0056665C" w:rsidRDefault="001C28D9" w:rsidP="00C665B3">
            <w:r w:rsidRPr="0056665C">
              <w:t>-</w:t>
            </w:r>
          </w:p>
        </w:tc>
        <w:tc>
          <w:tcPr>
            <w:tcW w:w="491" w:type="pct"/>
            <w:tcBorders>
              <w:top w:val="nil"/>
              <w:left w:val="nil"/>
              <w:bottom w:val="single" w:sz="4" w:space="0" w:color="auto"/>
              <w:right w:val="single" w:sz="4" w:space="0" w:color="auto"/>
            </w:tcBorders>
            <w:shd w:val="clear" w:color="auto" w:fill="auto"/>
            <w:noWrap/>
            <w:vAlign w:val="center"/>
            <w:hideMark/>
          </w:tcPr>
          <w:p w14:paraId="6A7B2DA0" w14:textId="77777777" w:rsidR="001C28D9" w:rsidRPr="0056665C" w:rsidRDefault="001C28D9" w:rsidP="00C665B3">
            <w:r w:rsidRPr="0056665C">
              <w:t>(m)</w:t>
            </w:r>
          </w:p>
        </w:tc>
        <w:tc>
          <w:tcPr>
            <w:tcW w:w="266" w:type="pct"/>
            <w:tcBorders>
              <w:top w:val="nil"/>
              <w:left w:val="nil"/>
              <w:bottom w:val="single" w:sz="4" w:space="0" w:color="auto"/>
              <w:right w:val="single" w:sz="4" w:space="0" w:color="auto"/>
            </w:tcBorders>
            <w:shd w:val="clear" w:color="auto" w:fill="auto"/>
            <w:noWrap/>
            <w:vAlign w:val="center"/>
            <w:hideMark/>
          </w:tcPr>
          <w:p w14:paraId="129245C5" w14:textId="77777777" w:rsidR="001C28D9" w:rsidRPr="0056665C" w:rsidRDefault="001C28D9" w:rsidP="00C665B3">
            <w:r w:rsidRPr="0056665C">
              <w:t>kN/m2</w:t>
            </w:r>
          </w:p>
        </w:tc>
        <w:tc>
          <w:tcPr>
            <w:tcW w:w="352" w:type="pct"/>
            <w:tcBorders>
              <w:top w:val="nil"/>
              <w:left w:val="nil"/>
              <w:bottom w:val="single" w:sz="4" w:space="0" w:color="auto"/>
              <w:right w:val="single" w:sz="4" w:space="0" w:color="auto"/>
            </w:tcBorders>
            <w:shd w:val="clear" w:color="auto" w:fill="auto"/>
            <w:noWrap/>
            <w:vAlign w:val="center"/>
            <w:hideMark/>
          </w:tcPr>
          <w:p w14:paraId="108B5210" w14:textId="77777777" w:rsidR="001C28D9" w:rsidRPr="0056665C" w:rsidRDefault="001C28D9" w:rsidP="00C665B3">
            <w:r w:rsidRPr="0056665C">
              <w:t> </w:t>
            </w:r>
          </w:p>
        </w:tc>
        <w:tc>
          <w:tcPr>
            <w:tcW w:w="352" w:type="pct"/>
            <w:tcBorders>
              <w:top w:val="nil"/>
              <w:left w:val="nil"/>
              <w:bottom w:val="single" w:sz="4" w:space="0" w:color="auto"/>
              <w:right w:val="single" w:sz="4" w:space="0" w:color="auto"/>
            </w:tcBorders>
            <w:shd w:val="clear" w:color="auto" w:fill="auto"/>
            <w:noWrap/>
            <w:vAlign w:val="center"/>
            <w:hideMark/>
          </w:tcPr>
          <w:p w14:paraId="4BD7EBD4"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357F10D0"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66B4CB82" w14:textId="77777777" w:rsidR="001C28D9" w:rsidRPr="0056665C" w:rsidRDefault="001C28D9" w:rsidP="00C665B3">
            <w:r w:rsidRPr="0056665C">
              <w:t>kN/m2</w:t>
            </w:r>
          </w:p>
        </w:tc>
      </w:tr>
      <w:tr w:rsidR="001C28D9" w:rsidRPr="0056665C" w14:paraId="31B500D2" w14:textId="77777777" w:rsidTr="00085691">
        <w:trPr>
          <w:trHeight w:val="300"/>
        </w:trPr>
        <w:tc>
          <w:tcPr>
            <w:tcW w:w="34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9E78C2D" w14:textId="77777777" w:rsidR="001C28D9" w:rsidRPr="0056665C" w:rsidRDefault="001C28D9" w:rsidP="00C665B3">
            <w:r w:rsidRPr="0056665C">
              <w:t>Cubierta</w:t>
            </w:r>
          </w:p>
        </w:tc>
        <w:tc>
          <w:tcPr>
            <w:tcW w:w="404" w:type="pct"/>
            <w:tcBorders>
              <w:top w:val="nil"/>
              <w:left w:val="nil"/>
              <w:bottom w:val="single" w:sz="4" w:space="0" w:color="auto"/>
              <w:right w:val="single" w:sz="4" w:space="0" w:color="auto"/>
            </w:tcBorders>
            <w:shd w:val="clear" w:color="auto" w:fill="auto"/>
            <w:noWrap/>
            <w:vAlign w:val="center"/>
            <w:hideMark/>
          </w:tcPr>
          <w:p w14:paraId="22F983D9" w14:textId="77777777" w:rsidR="001C28D9" w:rsidRPr="0056665C" w:rsidRDefault="001C28D9" w:rsidP="00C665B3">
            <w:r w:rsidRPr="0056665C">
              <w:t>0 a 12.5</w:t>
            </w:r>
          </w:p>
        </w:tc>
        <w:tc>
          <w:tcPr>
            <w:tcW w:w="307" w:type="pct"/>
            <w:tcBorders>
              <w:top w:val="nil"/>
              <w:left w:val="nil"/>
              <w:bottom w:val="single" w:sz="4" w:space="0" w:color="auto"/>
              <w:right w:val="single" w:sz="4" w:space="0" w:color="auto"/>
            </w:tcBorders>
            <w:shd w:val="clear" w:color="000000" w:fill="FFFFFF"/>
            <w:noWrap/>
            <w:vAlign w:val="center"/>
            <w:hideMark/>
          </w:tcPr>
          <w:p w14:paraId="5943EC14"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1DC4A9B6"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1CAF7AEB" w14:textId="77777777" w:rsidR="001C28D9" w:rsidRPr="0056665C" w:rsidRDefault="001C28D9" w:rsidP="00C665B3">
            <w:r w:rsidRPr="0056665C">
              <w:t>-1.04</w:t>
            </w:r>
          </w:p>
        </w:tc>
        <w:tc>
          <w:tcPr>
            <w:tcW w:w="352" w:type="pct"/>
            <w:tcBorders>
              <w:top w:val="nil"/>
              <w:left w:val="nil"/>
              <w:bottom w:val="single" w:sz="4" w:space="0" w:color="auto"/>
              <w:right w:val="single" w:sz="4" w:space="0" w:color="auto"/>
            </w:tcBorders>
            <w:shd w:val="clear" w:color="auto" w:fill="auto"/>
            <w:noWrap/>
            <w:vAlign w:val="center"/>
            <w:hideMark/>
          </w:tcPr>
          <w:p w14:paraId="130B4E02"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33BC64E4" w14:textId="77777777" w:rsidR="001C28D9" w:rsidRPr="0056665C" w:rsidRDefault="001C28D9" w:rsidP="00C665B3">
            <w:r w:rsidRPr="0056665C">
              <w:t>-0.72</w:t>
            </w:r>
          </w:p>
        </w:tc>
        <w:tc>
          <w:tcPr>
            <w:tcW w:w="70" w:type="pct"/>
            <w:tcBorders>
              <w:top w:val="nil"/>
              <w:left w:val="nil"/>
              <w:bottom w:val="nil"/>
              <w:right w:val="nil"/>
            </w:tcBorders>
            <w:shd w:val="clear" w:color="auto" w:fill="auto"/>
            <w:noWrap/>
            <w:vAlign w:val="bottom"/>
            <w:hideMark/>
          </w:tcPr>
          <w:p w14:paraId="5D774137" w14:textId="77777777" w:rsidR="001C28D9" w:rsidRPr="0056665C" w:rsidRDefault="001C28D9" w:rsidP="00C665B3"/>
        </w:tc>
        <w:tc>
          <w:tcPr>
            <w:tcW w:w="29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30DB246" w14:textId="77777777" w:rsidR="001C28D9" w:rsidRPr="0056665C" w:rsidRDefault="001C28D9" w:rsidP="00C665B3">
            <w:r w:rsidRPr="0056665C">
              <w:t>Cubierta</w:t>
            </w:r>
          </w:p>
        </w:tc>
        <w:tc>
          <w:tcPr>
            <w:tcW w:w="491" w:type="pct"/>
            <w:tcBorders>
              <w:top w:val="nil"/>
              <w:left w:val="nil"/>
              <w:bottom w:val="single" w:sz="4" w:space="0" w:color="auto"/>
              <w:right w:val="single" w:sz="4" w:space="0" w:color="auto"/>
            </w:tcBorders>
            <w:shd w:val="clear" w:color="auto" w:fill="auto"/>
            <w:noWrap/>
            <w:vAlign w:val="center"/>
            <w:hideMark/>
          </w:tcPr>
          <w:p w14:paraId="7F7CF25B" w14:textId="77777777" w:rsidR="001C28D9" w:rsidRPr="0056665C" w:rsidRDefault="001C28D9" w:rsidP="00C665B3">
            <w:r w:rsidRPr="0056665C">
              <w:t>0 a 12.5</w:t>
            </w:r>
          </w:p>
        </w:tc>
        <w:tc>
          <w:tcPr>
            <w:tcW w:w="266" w:type="pct"/>
            <w:tcBorders>
              <w:top w:val="nil"/>
              <w:left w:val="nil"/>
              <w:bottom w:val="single" w:sz="4" w:space="0" w:color="auto"/>
              <w:right w:val="single" w:sz="4" w:space="0" w:color="auto"/>
            </w:tcBorders>
            <w:shd w:val="clear" w:color="000000" w:fill="FFFFFF"/>
            <w:noWrap/>
            <w:vAlign w:val="center"/>
            <w:hideMark/>
          </w:tcPr>
          <w:p w14:paraId="776A7F79"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4BA92CE2"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342BB18B" w14:textId="77777777" w:rsidR="001C28D9" w:rsidRPr="0056665C" w:rsidRDefault="001C28D9" w:rsidP="00C665B3">
            <w:r w:rsidRPr="0056665C">
              <w:t>-1.04</w:t>
            </w:r>
          </w:p>
        </w:tc>
        <w:tc>
          <w:tcPr>
            <w:tcW w:w="352" w:type="pct"/>
            <w:tcBorders>
              <w:top w:val="nil"/>
              <w:left w:val="nil"/>
              <w:bottom w:val="single" w:sz="4" w:space="0" w:color="auto"/>
              <w:right w:val="single" w:sz="4" w:space="0" w:color="auto"/>
            </w:tcBorders>
            <w:shd w:val="clear" w:color="auto" w:fill="auto"/>
            <w:noWrap/>
            <w:vAlign w:val="center"/>
            <w:hideMark/>
          </w:tcPr>
          <w:p w14:paraId="0B46FA5D"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3CFF8599" w14:textId="77777777" w:rsidR="001C28D9" w:rsidRPr="0056665C" w:rsidRDefault="001C28D9" w:rsidP="00C665B3">
            <w:r w:rsidRPr="0056665C">
              <w:t>-0.72</w:t>
            </w:r>
          </w:p>
        </w:tc>
      </w:tr>
      <w:tr w:rsidR="001C28D9" w:rsidRPr="0056665C" w14:paraId="1541A295" w14:textId="77777777" w:rsidTr="00085691">
        <w:trPr>
          <w:trHeight w:val="300"/>
        </w:trPr>
        <w:tc>
          <w:tcPr>
            <w:tcW w:w="345" w:type="pct"/>
            <w:vMerge/>
            <w:tcBorders>
              <w:top w:val="nil"/>
              <w:left w:val="single" w:sz="4" w:space="0" w:color="auto"/>
              <w:bottom w:val="single" w:sz="4" w:space="0" w:color="auto"/>
              <w:right w:val="single" w:sz="4" w:space="0" w:color="auto"/>
            </w:tcBorders>
            <w:vAlign w:val="center"/>
            <w:hideMark/>
          </w:tcPr>
          <w:p w14:paraId="07ED41A6" w14:textId="77777777" w:rsidR="001C28D9" w:rsidRPr="0056665C" w:rsidRDefault="001C28D9" w:rsidP="00C665B3"/>
        </w:tc>
        <w:tc>
          <w:tcPr>
            <w:tcW w:w="404" w:type="pct"/>
            <w:tcBorders>
              <w:top w:val="nil"/>
              <w:left w:val="nil"/>
              <w:bottom w:val="single" w:sz="4" w:space="0" w:color="auto"/>
              <w:right w:val="single" w:sz="4" w:space="0" w:color="auto"/>
            </w:tcBorders>
            <w:shd w:val="clear" w:color="auto" w:fill="auto"/>
            <w:noWrap/>
            <w:vAlign w:val="center"/>
            <w:hideMark/>
          </w:tcPr>
          <w:p w14:paraId="33FC2A1D" w14:textId="77777777" w:rsidR="001C28D9" w:rsidRPr="0056665C" w:rsidRDefault="001C28D9" w:rsidP="00C665B3">
            <w:r w:rsidRPr="0056665C">
              <w:t>12.5 a 17</w:t>
            </w:r>
          </w:p>
        </w:tc>
        <w:tc>
          <w:tcPr>
            <w:tcW w:w="307" w:type="pct"/>
            <w:tcBorders>
              <w:top w:val="nil"/>
              <w:left w:val="nil"/>
              <w:bottom w:val="single" w:sz="4" w:space="0" w:color="auto"/>
              <w:right w:val="single" w:sz="4" w:space="0" w:color="auto"/>
            </w:tcBorders>
            <w:shd w:val="clear" w:color="000000" w:fill="FFFFFF"/>
            <w:noWrap/>
            <w:vAlign w:val="center"/>
            <w:hideMark/>
          </w:tcPr>
          <w:p w14:paraId="6BE865D6"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4D97B1A3"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4F868D76" w14:textId="77777777" w:rsidR="001C28D9" w:rsidRPr="0056665C" w:rsidRDefault="001C28D9" w:rsidP="00C665B3">
            <w:r w:rsidRPr="0056665C">
              <w:t>-0.70</w:t>
            </w:r>
          </w:p>
        </w:tc>
        <w:tc>
          <w:tcPr>
            <w:tcW w:w="352" w:type="pct"/>
            <w:tcBorders>
              <w:top w:val="nil"/>
              <w:left w:val="nil"/>
              <w:bottom w:val="single" w:sz="4" w:space="0" w:color="auto"/>
              <w:right w:val="single" w:sz="4" w:space="0" w:color="auto"/>
            </w:tcBorders>
            <w:shd w:val="clear" w:color="auto" w:fill="auto"/>
            <w:noWrap/>
            <w:vAlign w:val="center"/>
            <w:hideMark/>
          </w:tcPr>
          <w:p w14:paraId="77EDBA23"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760ABB7C" w14:textId="77777777" w:rsidR="001C28D9" w:rsidRPr="0056665C" w:rsidRDefault="001C28D9" w:rsidP="00C665B3">
            <w:r w:rsidRPr="0056665C">
              <w:t>-0.43</w:t>
            </w:r>
          </w:p>
        </w:tc>
        <w:tc>
          <w:tcPr>
            <w:tcW w:w="70" w:type="pct"/>
            <w:tcBorders>
              <w:top w:val="nil"/>
              <w:left w:val="nil"/>
              <w:bottom w:val="nil"/>
              <w:right w:val="nil"/>
            </w:tcBorders>
            <w:shd w:val="clear" w:color="auto" w:fill="auto"/>
            <w:noWrap/>
            <w:vAlign w:val="bottom"/>
            <w:hideMark/>
          </w:tcPr>
          <w:p w14:paraId="14C77E1C" w14:textId="77777777" w:rsidR="001C28D9" w:rsidRPr="0056665C" w:rsidRDefault="001C28D9" w:rsidP="00C665B3"/>
        </w:tc>
        <w:tc>
          <w:tcPr>
            <w:tcW w:w="299" w:type="pct"/>
            <w:vMerge/>
            <w:tcBorders>
              <w:top w:val="nil"/>
              <w:left w:val="single" w:sz="4" w:space="0" w:color="auto"/>
              <w:bottom w:val="single" w:sz="4" w:space="0" w:color="auto"/>
              <w:right w:val="single" w:sz="4" w:space="0" w:color="auto"/>
            </w:tcBorders>
            <w:vAlign w:val="center"/>
            <w:hideMark/>
          </w:tcPr>
          <w:p w14:paraId="443DA79A" w14:textId="77777777" w:rsidR="001C28D9" w:rsidRPr="0056665C" w:rsidRDefault="001C28D9" w:rsidP="00C665B3"/>
        </w:tc>
        <w:tc>
          <w:tcPr>
            <w:tcW w:w="491" w:type="pct"/>
            <w:tcBorders>
              <w:top w:val="nil"/>
              <w:left w:val="nil"/>
              <w:bottom w:val="single" w:sz="4" w:space="0" w:color="auto"/>
              <w:right w:val="single" w:sz="4" w:space="0" w:color="auto"/>
            </w:tcBorders>
            <w:shd w:val="clear" w:color="auto" w:fill="auto"/>
            <w:noWrap/>
            <w:vAlign w:val="center"/>
            <w:hideMark/>
          </w:tcPr>
          <w:p w14:paraId="0C5397F7" w14:textId="77777777" w:rsidR="001C28D9" w:rsidRPr="0056665C" w:rsidRDefault="001C28D9" w:rsidP="00C665B3">
            <w:r w:rsidRPr="0056665C">
              <w:t>12.5 a 15</w:t>
            </w:r>
          </w:p>
        </w:tc>
        <w:tc>
          <w:tcPr>
            <w:tcW w:w="266" w:type="pct"/>
            <w:tcBorders>
              <w:top w:val="nil"/>
              <w:left w:val="nil"/>
              <w:bottom w:val="single" w:sz="4" w:space="0" w:color="auto"/>
              <w:right w:val="single" w:sz="4" w:space="0" w:color="auto"/>
            </w:tcBorders>
            <w:shd w:val="clear" w:color="000000" w:fill="FFFFFF"/>
            <w:noWrap/>
            <w:vAlign w:val="center"/>
            <w:hideMark/>
          </w:tcPr>
          <w:p w14:paraId="7DF98A1C"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69345AE4"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188FCD73" w14:textId="77777777" w:rsidR="001C28D9" w:rsidRPr="0056665C" w:rsidRDefault="001C28D9" w:rsidP="00C665B3">
            <w:r w:rsidRPr="0056665C">
              <w:t>-0.70</w:t>
            </w:r>
          </w:p>
        </w:tc>
        <w:tc>
          <w:tcPr>
            <w:tcW w:w="352" w:type="pct"/>
            <w:tcBorders>
              <w:top w:val="nil"/>
              <w:left w:val="nil"/>
              <w:bottom w:val="single" w:sz="4" w:space="0" w:color="auto"/>
              <w:right w:val="single" w:sz="4" w:space="0" w:color="auto"/>
            </w:tcBorders>
            <w:shd w:val="clear" w:color="auto" w:fill="auto"/>
            <w:noWrap/>
            <w:vAlign w:val="center"/>
            <w:hideMark/>
          </w:tcPr>
          <w:p w14:paraId="5FC9687A"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4CB9F6E6" w14:textId="77777777" w:rsidR="001C28D9" w:rsidRPr="0056665C" w:rsidRDefault="001C28D9" w:rsidP="00C665B3">
            <w:r w:rsidRPr="0056665C">
              <w:t>-0.43</w:t>
            </w:r>
          </w:p>
        </w:tc>
      </w:tr>
      <w:tr w:rsidR="001C28D9" w:rsidRPr="0056665C" w14:paraId="379B33AE" w14:textId="77777777" w:rsidTr="00085691">
        <w:trPr>
          <w:trHeight w:val="300"/>
        </w:trPr>
        <w:tc>
          <w:tcPr>
            <w:tcW w:w="345" w:type="pct"/>
            <w:tcBorders>
              <w:top w:val="nil"/>
              <w:left w:val="nil"/>
              <w:bottom w:val="nil"/>
              <w:right w:val="nil"/>
            </w:tcBorders>
            <w:shd w:val="clear" w:color="auto" w:fill="auto"/>
            <w:noWrap/>
            <w:vAlign w:val="center"/>
            <w:hideMark/>
          </w:tcPr>
          <w:p w14:paraId="1206FD7B" w14:textId="77777777" w:rsidR="001C28D9" w:rsidRPr="0056665C" w:rsidRDefault="001C28D9" w:rsidP="00C665B3"/>
        </w:tc>
        <w:tc>
          <w:tcPr>
            <w:tcW w:w="404" w:type="pct"/>
            <w:tcBorders>
              <w:top w:val="nil"/>
              <w:left w:val="nil"/>
              <w:bottom w:val="nil"/>
              <w:right w:val="nil"/>
            </w:tcBorders>
            <w:shd w:val="clear" w:color="auto" w:fill="auto"/>
            <w:noWrap/>
            <w:vAlign w:val="center"/>
            <w:hideMark/>
          </w:tcPr>
          <w:p w14:paraId="313718DF" w14:textId="77777777" w:rsidR="001C28D9" w:rsidRPr="0056665C" w:rsidRDefault="001C28D9" w:rsidP="00C665B3"/>
        </w:tc>
        <w:tc>
          <w:tcPr>
            <w:tcW w:w="307" w:type="pct"/>
            <w:tcBorders>
              <w:top w:val="nil"/>
              <w:left w:val="nil"/>
              <w:bottom w:val="nil"/>
              <w:right w:val="nil"/>
            </w:tcBorders>
            <w:shd w:val="clear" w:color="auto" w:fill="auto"/>
            <w:noWrap/>
            <w:vAlign w:val="center"/>
            <w:hideMark/>
          </w:tcPr>
          <w:p w14:paraId="29C1FDE7"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1236470F"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4750D082"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025BDEB3"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197B39D8" w14:textId="77777777" w:rsidR="001C28D9" w:rsidRPr="0056665C" w:rsidRDefault="001C28D9" w:rsidP="00C665B3"/>
        </w:tc>
        <w:tc>
          <w:tcPr>
            <w:tcW w:w="70" w:type="pct"/>
            <w:tcBorders>
              <w:top w:val="nil"/>
              <w:left w:val="nil"/>
              <w:bottom w:val="nil"/>
              <w:right w:val="nil"/>
            </w:tcBorders>
            <w:shd w:val="clear" w:color="auto" w:fill="auto"/>
            <w:noWrap/>
            <w:vAlign w:val="bottom"/>
            <w:hideMark/>
          </w:tcPr>
          <w:p w14:paraId="2766CB85" w14:textId="77777777" w:rsidR="001C28D9" w:rsidRPr="0056665C" w:rsidRDefault="001C28D9" w:rsidP="00C665B3"/>
        </w:tc>
        <w:tc>
          <w:tcPr>
            <w:tcW w:w="299" w:type="pct"/>
            <w:tcBorders>
              <w:top w:val="nil"/>
              <w:left w:val="nil"/>
              <w:bottom w:val="nil"/>
              <w:right w:val="nil"/>
            </w:tcBorders>
            <w:shd w:val="clear" w:color="auto" w:fill="auto"/>
            <w:noWrap/>
            <w:vAlign w:val="bottom"/>
            <w:hideMark/>
          </w:tcPr>
          <w:p w14:paraId="2D9A72B4" w14:textId="77777777" w:rsidR="001C28D9" w:rsidRPr="0056665C" w:rsidRDefault="001C28D9" w:rsidP="00C665B3"/>
        </w:tc>
        <w:tc>
          <w:tcPr>
            <w:tcW w:w="491" w:type="pct"/>
            <w:tcBorders>
              <w:top w:val="nil"/>
              <w:left w:val="nil"/>
              <w:bottom w:val="nil"/>
              <w:right w:val="nil"/>
            </w:tcBorders>
            <w:shd w:val="clear" w:color="auto" w:fill="auto"/>
            <w:noWrap/>
            <w:vAlign w:val="bottom"/>
            <w:hideMark/>
          </w:tcPr>
          <w:p w14:paraId="192F1E83" w14:textId="77777777" w:rsidR="001C28D9" w:rsidRPr="0056665C" w:rsidRDefault="001C28D9" w:rsidP="00C665B3"/>
        </w:tc>
        <w:tc>
          <w:tcPr>
            <w:tcW w:w="266" w:type="pct"/>
            <w:tcBorders>
              <w:top w:val="nil"/>
              <w:left w:val="nil"/>
              <w:bottom w:val="nil"/>
              <w:right w:val="nil"/>
            </w:tcBorders>
            <w:shd w:val="clear" w:color="auto" w:fill="auto"/>
            <w:noWrap/>
            <w:vAlign w:val="bottom"/>
            <w:hideMark/>
          </w:tcPr>
          <w:p w14:paraId="3FB24721"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355F9807"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2F58129F"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60CF1B93"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0461D0FD" w14:textId="77777777" w:rsidR="001C28D9" w:rsidRPr="0056665C" w:rsidRDefault="001C28D9" w:rsidP="00C665B3"/>
        </w:tc>
      </w:tr>
      <w:tr w:rsidR="001C28D9" w:rsidRPr="0056665C" w14:paraId="44E81EBB" w14:textId="77777777" w:rsidTr="00085691">
        <w:trPr>
          <w:trHeight w:val="300"/>
        </w:trPr>
        <w:tc>
          <w:tcPr>
            <w:tcW w:w="1056" w:type="pct"/>
            <w:gridSpan w:val="3"/>
            <w:tcBorders>
              <w:top w:val="nil"/>
              <w:left w:val="nil"/>
              <w:bottom w:val="nil"/>
              <w:right w:val="nil"/>
            </w:tcBorders>
            <w:shd w:val="clear" w:color="auto" w:fill="auto"/>
            <w:noWrap/>
            <w:vAlign w:val="bottom"/>
            <w:hideMark/>
          </w:tcPr>
          <w:p w14:paraId="581A75C6" w14:textId="77777777" w:rsidR="001C28D9" w:rsidRPr="0056665C" w:rsidRDefault="001C28D9" w:rsidP="00C665B3">
            <w:r w:rsidRPr="0056665C">
              <w:t>2. WPC (+) - Presión interior (-)</w:t>
            </w:r>
          </w:p>
        </w:tc>
        <w:tc>
          <w:tcPr>
            <w:tcW w:w="352" w:type="pct"/>
            <w:tcBorders>
              <w:top w:val="nil"/>
              <w:left w:val="nil"/>
              <w:bottom w:val="nil"/>
              <w:right w:val="nil"/>
            </w:tcBorders>
            <w:shd w:val="clear" w:color="auto" w:fill="auto"/>
            <w:noWrap/>
            <w:vAlign w:val="bottom"/>
            <w:hideMark/>
          </w:tcPr>
          <w:p w14:paraId="0A25056C"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494DC791"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47EDDC84"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0B31A1CD" w14:textId="77777777" w:rsidR="001C28D9" w:rsidRPr="0056665C" w:rsidRDefault="001C28D9" w:rsidP="00C665B3"/>
        </w:tc>
        <w:tc>
          <w:tcPr>
            <w:tcW w:w="70" w:type="pct"/>
            <w:tcBorders>
              <w:top w:val="nil"/>
              <w:left w:val="nil"/>
              <w:bottom w:val="nil"/>
              <w:right w:val="nil"/>
            </w:tcBorders>
            <w:shd w:val="clear" w:color="auto" w:fill="auto"/>
            <w:noWrap/>
            <w:vAlign w:val="bottom"/>
            <w:hideMark/>
          </w:tcPr>
          <w:p w14:paraId="0A18F3E4" w14:textId="77777777" w:rsidR="001C28D9" w:rsidRPr="0056665C" w:rsidRDefault="001C28D9" w:rsidP="00C665B3"/>
        </w:tc>
        <w:tc>
          <w:tcPr>
            <w:tcW w:w="1056" w:type="pct"/>
            <w:gridSpan w:val="3"/>
            <w:tcBorders>
              <w:top w:val="nil"/>
              <w:left w:val="nil"/>
              <w:bottom w:val="nil"/>
              <w:right w:val="nil"/>
            </w:tcBorders>
            <w:shd w:val="clear" w:color="auto" w:fill="auto"/>
            <w:noWrap/>
            <w:vAlign w:val="bottom"/>
            <w:hideMark/>
          </w:tcPr>
          <w:p w14:paraId="7A513110" w14:textId="77777777" w:rsidR="001C28D9" w:rsidRPr="0056665C" w:rsidRDefault="001C28D9" w:rsidP="00C665B3">
            <w:r w:rsidRPr="0056665C">
              <w:t>6. WNC (+) - Presión interior (-)</w:t>
            </w:r>
          </w:p>
        </w:tc>
        <w:tc>
          <w:tcPr>
            <w:tcW w:w="352" w:type="pct"/>
            <w:tcBorders>
              <w:top w:val="nil"/>
              <w:left w:val="nil"/>
              <w:bottom w:val="nil"/>
              <w:right w:val="nil"/>
            </w:tcBorders>
            <w:shd w:val="clear" w:color="auto" w:fill="auto"/>
            <w:noWrap/>
            <w:vAlign w:val="bottom"/>
            <w:hideMark/>
          </w:tcPr>
          <w:p w14:paraId="17D43EB5"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44765E06"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0C01F5D5"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4240A433" w14:textId="77777777" w:rsidR="001C28D9" w:rsidRPr="0056665C" w:rsidRDefault="001C28D9" w:rsidP="00C665B3"/>
        </w:tc>
      </w:tr>
      <w:tr w:rsidR="001C28D9" w:rsidRPr="0056665C" w14:paraId="6FB98899" w14:textId="77777777" w:rsidTr="00085691">
        <w:trPr>
          <w:trHeight w:val="300"/>
        </w:trPr>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EFBC7C" w14:textId="77777777" w:rsidR="001C28D9" w:rsidRPr="0056665C" w:rsidRDefault="001C28D9" w:rsidP="00C665B3">
            <w:r w:rsidRPr="0056665C">
              <w:t>Sector</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14:paraId="631E9EA3" w14:textId="77777777" w:rsidR="001C28D9" w:rsidRPr="0056665C" w:rsidRDefault="001C28D9" w:rsidP="00C665B3">
            <w:r w:rsidRPr="0056665C">
              <w:t>Dist. Barl</w:t>
            </w:r>
          </w:p>
        </w:tc>
        <w:tc>
          <w:tcPr>
            <w:tcW w:w="307" w:type="pct"/>
            <w:tcBorders>
              <w:top w:val="single" w:sz="4" w:space="0" w:color="auto"/>
              <w:left w:val="nil"/>
              <w:bottom w:val="single" w:sz="4" w:space="0" w:color="auto"/>
              <w:right w:val="single" w:sz="4" w:space="0" w:color="auto"/>
            </w:tcBorders>
            <w:shd w:val="clear" w:color="auto" w:fill="auto"/>
            <w:noWrap/>
            <w:vAlign w:val="center"/>
            <w:hideMark/>
          </w:tcPr>
          <w:p w14:paraId="28B8B8E5" w14:textId="77777777" w:rsidR="001C28D9" w:rsidRPr="0056665C" w:rsidRDefault="001C28D9" w:rsidP="00C665B3">
            <w:r w:rsidRPr="0056665C">
              <w:t>qh</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5199EF53" w14:textId="77777777" w:rsidR="001C28D9" w:rsidRPr="0056665C" w:rsidRDefault="001C28D9" w:rsidP="00C665B3">
            <w:r w:rsidRPr="0056665C">
              <w:t>G</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197F1D98" w14:textId="77777777" w:rsidR="001C28D9" w:rsidRPr="0056665C" w:rsidRDefault="001C28D9" w:rsidP="00C665B3">
            <w:r w:rsidRPr="0056665C">
              <w:t>Cp</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C9F0CE9" w14:textId="77777777" w:rsidR="001C28D9" w:rsidRPr="0056665C" w:rsidRDefault="001C28D9" w:rsidP="00C665B3">
            <w:r w:rsidRPr="0056665C">
              <w:t>Gcpi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CBF256E" w14:textId="77777777" w:rsidR="001C28D9" w:rsidRPr="0056665C" w:rsidRDefault="001C28D9" w:rsidP="00C665B3">
            <w:r w:rsidRPr="0056665C">
              <w:t>p</w:t>
            </w:r>
          </w:p>
        </w:tc>
        <w:tc>
          <w:tcPr>
            <w:tcW w:w="70" w:type="pct"/>
            <w:tcBorders>
              <w:top w:val="nil"/>
              <w:left w:val="nil"/>
              <w:bottom w:val="nil"/>
              <w:right w:val="nil"/>
            </w:tcBorders>
            <w:shd w:val="clear" w:color="auto" w:fill="auto"/>
            <w:noWrap/>
            <w:vAlign w:val="bottom"/>
            <w:hideMark/>
          </w:tcPr>
          <w:p w14:paraId="0C0BBE30" w14:textId="77777777" w:rsidR="001C28D9" w:rsidRPr="0056665C" w:rsidRDefault="001C28D9" w:rsidP="00C665B3"/>
        </w:tc>
        <w:tc>
          <w:tcPr>
            <w:tcW w:w="2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BE705" w14:textId="77777777" w:rsidR="001C28D9" w:rsidRPr="0056665C" w:rsidRDefault="001C28D9" w:rsidP="00C665B3">
            <w:r w:rsidRPr="0056665C">
              <w:t>Sector</w:t>
            </w:r>
          </w:p>
        </w:tc>
        <w:tc>
          <w:tcPr>
            <w:tcW w:w="491" w:type="pct"/>
            <w:tcBorders>
              <w:top w:val="single" w:sz="4" w:space="0" w:color="auto"/>
              <w:left w:val="nil"/>
              <w:bottom w:val="single" w:sz="4" w:space="0" w:color="auto"/>
              <w:right w:val="single" w:sz="4" w:space="0" w:color="auto"/>
            </w:tcBorders>
            <w:shd w:val="clear" w:color="auto" w:fill="auto"/>
            <w:noWrap/>
            <w:vAlign w:val="center"/>
            <w:hideMark/>
          </w:tcPr>
          <w:p w14:paraId="472A6B68" w14:textId="77777777" w:rsidR="001C28D9" w:rsidRPr="0056665C" w:rsidRDefault="001C28D9" w:rsidP="00C665B3">
            <w:r w:rsidRPr="0056665C">
              <w:t>Dist. Barl</w:t>
            </w:r>
          </w:p>
        </w:tc>
        <w:tc>
          <w:tcPr>
            <w:tcW w:w="266" w:type="pct"/>
            <w:tcBorders>
              <w:top w:val="single" w:sz="4" w:space="0" w:color="auto"/>
              <w:left w:val="nil"/>
              <w:bottom w:val="single" w:sz="4" w:space="0" w:color="auto"/>
              <w:right w:val="single" w:sz="4" w:space="0" w:color="auto"/>
            </w:tcBorders>
            <w:shd w:val="clear" w:color="auto" w:fill="auto"/>
            <w:noWrap/>
            <w:vAlign w:val="center"/>
            <w:hideMark/>
          </w:tcPr>
          <w:p w14:paraId="41673E49" w14:textId="77777777" w:rsidR="001C28D9" w:rsidRPr="0056665C" w:rsidRDefault="001C28D9" w:rsidP="00C665B3">
            <w:r w:rsidRPr="0056665C">
              <w:t>qh</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0CD57A1" w14:textId="77777777" w:rsidR="001C28D9" w:rsidRPr="0056665C" w:rsidRDefault="001C28D9" w:rsidP="00C665B3">
            <w:r w:rsidRPr="0056665C">
              <w:t>G</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50A77E8C" w14:textId="77777777" w:rsidR="001C28D9" w:rsidRPr="0056665C" w:rsidRDefault="001C28D9" w:rsidP="00C665B3">
            <w:r w:rsidRPr="0056665C">
              <w:t>Cp</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44AEB081" w14:textId="77777777" w:rsidR="001C28D9" w:rsidRPr="0056665C" w:rsidRDefault="001C28D9" w:rsidP="00C665B3">
            <w:r w:rsidRPr="0056665C">
              <w:t>Gcpi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7CB61110" w14:textId="77777777" w:rsidR="001C28D9" w:rsidRPr="0056665C" w:rsidRDefault="001C28D9" w:rsidP="00C665B3">
            <w:r w:rsidRPr="0056665C">
              <w:t>p</w:t>
            </w:r>
          </w:p>
        </w:tc>
      </w:tr>
      <w:tr w:rsidR="001C28D9" w:rsidRPr="0056665C" w14:paraId="0C4E7B83" w14:textId="77777777" w:rsidTr="00085691">
        <w:trPr>
          <w:trHeight w:val="300"/>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3BBA441A" w14:textId="77777777" w:rsidR="001C28D9" w:rsidRPr="0056665C" w:rsidRDefault="001C28D9" w:rsidP="00C665B3">
            <w:r w:rsidRPr="0056665C">
              <w:t>-</w:t>
            </w:r>
          </w:p>
        </w:tc>
        <w:tc>
          <w:tcPr>
            <w:tcW w:w="404" w:type="pct"/>
            <w:tcBorders>
              <w:top w:val="nil"/>
              <w:left w:val="nil"/>
              <w:bottom w:val="single" w:sz="4" w:space="0" w:color="auto"/>
              <w:right w:val="single" w:sz="4" w:space="0" w:color="auto"/>
            </w:tcBorders>
            <w:shd w:val="clear" w:color="auto" w:fill="auto"/>
            <w:noWrap/>
            <w:vAlign w:val="center"/>
            <w:hideMark/>
          </w:tcPr>
          <w:p w14:paraId="73D37049" w14:textId="77777777" w:rsidR="001C28D9" w:rsidRPr="0056665C" w:rsidRDefault="001C28D9" w:rsidP="00C665B3">
            <w:r w:rsidRPr="0056665C">
              <w:t>(m)</w:t>
            </w:r>
          </w:p>
        </w:tc>
        <w:tc>
          <w:tcPr>
            <w:tcW w:w="307" w:type="pct"/>
            <w:tcBorders>
              <w:top w:val="nil"/>
              <w:left w:val="nil"/>
              <w:bottom w:val="single" w:sz="4" w:space="0" w:color="auto"/>
              <w:right w:val="single" w:sz="4" w:space="0" w:color="auto"/>
            </w:tcBorders>
            <w:shd w:val="clear" w:color="auto" w:fill="auto"/>
            <w:noWrap/>
            <w:vAlign w:val="center"/>
            <w:hideMark/>
          </w:tcPr>
          <w:p w14:paraId="11878E5E" w14:textId="77777777" w:rsidR="001C28D9" w:rsidRPr="0056665C" w:rsidRDefault="001C28D9" w:rsidP="00C665B3">
            <w:r w:rsidRPr="0056665C">
              <w:t>kN/m2</w:t>
            </w:r>
          </w:p>
        </w:tc>
        <w:tc>
          <w:tcPr>
            <w:tcW w:w="352" w:type="pct"/>
            <w:tcBorders>
              <w:top w:val="nil"/>
              <w:left w:val="nil"/>
              <w:bottom w:val="single" w:sz="4" w:space="0" w:color="auto"/>
              <w:right w:val="single" w:sz="4" w:space="0" w:color="auto"/>
            </w:tcBorders>
            <w:shd w:val="clear" w:color="auto" w:fill="auto"/>
            <w:noWrap/>
            <w:vAlign w:val="center"/>
            <w:hideMark/>
          </w:tcPr>
          <w:p w14:paraId="186D6AB7" w14:textId="77777777" w:rsidR="001C28D9" w:rsidRPr="0056665C" w:rsidRDefault="001C28D9" w:rsidP="00C665B3">
            <w:r w:rsidRPr="0056665C">
              <w:t> </w:t>
            </w:r>
          </w:p>
        </w:tc>
        <w:tc>
          <w:tcPr>
            <w:tcW w:w="352" w:type="pct"/>
            <w:tcBorders>
              <w:top w:val="nil"/>
              <w:left w:val="nil"/>
              <w:bottom w:val="single" w:sz="4" w:space="0" w:color="auto"/>
              <w:right w:val="single" w:sz="4" w:space="0" w:color="auto"/>
            </w:tcBorders>
            <w:shd w:val="clear" w:color="auto" w:fill="auto"/>
            <w:noWrap/>
            <w:vAlign w:val="center"/>
            <w:hideMark/>
          </w:tcPr>
          <w:p w14:paraId="38A3BBA8"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7C62F950"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7C0377BB" w14:textId="77777777" w:rsidR="001C28D9" w:rsidRPr="0056665C" w:rsidRDefault="001C28D9" w:rsidP="00C665B3">
            <w:r w:rsidRPr="0056665C">
              <w:t>kN/m2</w:t>
            </w:r>
          </w:p>
        </w:tc>
        <w:tc>
          <w:tcPr>
            <w:tcW w:w="70" w:type="pct"/>
            <w:tcBorders>
              <w:top w:val="nil"/>
              <w:left w:val="nil"/>
              <w:bottom w:val="nil"/>
              <w:right w:val="nil"/>
            </w:tcBorders>
            <w:shd w:val="clear" w:color="auto" w:fill="auto"/>
            <w:noWrap/>
            <w:vAlign w:val="bottom"/>
            <w:hideMark/>
          </w:tcPr>
          <w:p w14:paraId="2C1542F0" w14:textId="77777777" w:rsidR="001C28D9" w:rsidRPr="0056665C" w:rsidRDefault="001C28D9" w:rsidP="00C665B3"/>
        </w:tc>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46B5AA5C" w14:textId="77777777" w:rsidR="001C28D9" w:rsidRPr="0056665C" w:rsidRDefault="001C28D9" w:rsidP="00C665B3">
            <w:r w:rsidRPr="0056665C">
              <w:t>-</w:t>
            </w:r>
          </w:p>
        </w:tc>
        <w:tc>
          <w:tcPr>
            <w:tcW w:w="491" w:type="pct"/>
            <w:tcBorders>
              <w:top w:val="nil"/>
              <w:left w:val="nil"/>
              <w:bottom w:val="single" w:sz="4" w:space="0" w:color="auto"/>
              <w:right w:val="single" w:sz="4" w:space="0" w:color="auto"/>
            </w:tcBorders>
            <w:shd w:val="clear" w:color="auto" w:fill="auto"/>
            <w:noWrap/>
            <w:vAlign w:val="center"/>
            <w:hideMark/>
          </w:tcPr>
          <w:p w14:paraId="4255559A" w14:textId="77777777" w:rsidR="001C28D9" w:rsidRPr="0056665C" w:rsidRDefault="001C28D9" w:rsidP="00C665B3">
            <w:r w:rsidRPr="0056665C">
              <w:t>(m)</w:t>
            </w:r>
          </w:p>
        </w:tc>
        <w:tc>
          <w:tcPr>
            <w:tcW w:w="266" w:type="pct"/>
            <w:tcBorders>
              <w:top w:val="nil"/>
              <w:left w:val="nil"/>
              <w:bottom w:val="single" w:sz="4" w:space="0" w:color="auto"/>
              <w:right w:val="single" w:sz="4" w:space="0" w:color="auto"/>
            </w:tcBorders>
            <w:shd w:val="clear" w:color="auto" w:fill="auto"/>
            <w:noWrap/>
            <w:vAlign w:val="center"/>
            <w:hideMark/>
          </w:tcPr>
          <w:p w14:paraId="5EC1C80A" w14:textId="77777777" w:rsidR="001C28D9" w:rsidRPr="0056665C" w:rsidRDefault="001C28D9" w:rsidP="00C665B3">
            <w:r w:rsidRPr="0056665C">
              <w:t>kN/m2</w:t>
            </w:r>
          </w:p>
        </w:tc>
        <w:tc>
          <w:tcPr>
            <w:tcW w:w="352" w:type="pct"/>
            <w:tcBorders>
              <w:top w:val="nil"/>
              <w:left w:val="nil"/>
              <w:bottom w:val="single" w:sz="4" w:space="0" w:color="auto"/>
              <w:right w:val="single" w:sz="4" w:space="0" w:color="auto"/>
            </w:tcBorders>
            <w:shd w:val="clear" w:color="auto" w:fill="auto"/>
            <w:noWrap/>
            <w:vAlign w:val="center"/>
            <w:hideMark/>
          </w:tcPr>
          <w:p w14:paraId="4B241255" w14:textId="77777777" w:rsidR="001C28D9" w:rsidRPr="0056665C" w:rsidRDefault="001C28D9" w:rsidP="00C665B3">
            <w:r w:rsidRPr="0056665C">
              <w:t> </w:t>
            </w:r>
          </w:p>
        </w:tc>
        <w:tc>
          <w:tcPr>
            <w:tcW w:w="352" w:type="pct"/>
            <w:tcBorders>
              <w:top w:val="nil"/>
              <w:left w:val="nil"/>
              <w:bottom w:val="single" w:sz="4" w:space="0" w:color="auto"/>
              <w:right w:val="single" w:sz="4" w:space="0" w:color="auto"/>
            </w:tcBorders>
            <w:shd w:val="clear" w:color="auto" w:fill="auto"/>
            <w:noWrap/>
            <w:vAlign w:val="center"/>
            <w:hideMark/>
          </w:tcPr>
          <w:p w14:paraId="41E01388"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4C5A1B47"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37D54896" w14:textId="77777777" w:rsidR="001C28D9" w:rsidRPr="0056665C" w:rsidRDefault="001C28D9" w:rsidP="00C665B3">
            <w:r w:rsidRPr="0056665C">
              <w:t>kN/m2</w:t>
            </w:r>
          </w:p>
        </w:tc>
      </w:tr>
      <w:tr w:rsidR="001C28D9" w:rsidRPr="0056665C" w14:paraId="3D91E4AF" w14:textId="77777777" w:rsidTr="00085691">
        <w:trPr>
          <w:trHeight w:val="300"/>
        </w:trPr>
        <w:tc>
          <w:tcPr>
            <w:tcW w:w="34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9E4FBF9" w14:textId="77777777" w:rsidR="001C28D9" w:rsidRPr="0056665C" w:rsidRDefault="001C28D9" w:rsidP="00C665B3">
            <w:r w:rsidRPr="0056665C">
              <w:t>Cubierta</w:t>
            </w:r>
          </w:p>
        </w:tc>
        <w:tc>
          <w:tcPr>
            <w:tcW w:w="404" w:type="pct"/>
            <w:tcBorders>
              <w:top w:val="nil"/>
              <w:left w:val="nil"/>
              <w:bottom w:val="single" w:sz="4" w:space="0" w:color="auto"/>
              <w:right w:val="single" w:sz="4" w:space="0" w:color="auto"/>
            </w:tcBorders>
            <w:shd w:val="clear" w:color="auto" w:fill="auto"/>
            <w:noWrap/>
            <w:vAlign w:val="center"/>
            <w:hideMark/>
          </w:tcPr>
          <w:p w14:paraId="20A35FD1" w14:textId="77777777" w:rsidR="001C28D9" w:rsidRPr="0056665C" w:rsidRDefault="001C28D9" w:rsidP="00C665B3">
            <w:r w:rsidRPr="0056665C">
              <w:t>0 a 12.5</w:t>
            </w:r>
          </w:p>
        </w:tc>
        <w:tc>
          <w:tcPr>
            <w:tcW w:w="307" w:type="pct"/>
            <w:tcBorders>
              <w:top w:val="nil"/>
              <w:left w:val="nil"/>
              <w:bottom w:val="single" w:sz="4" w:space="0" w:color="auto"/>
              <w:right w:val="single" w:sz="4" w:space="0" w:color="auto"/>
            </w:tcBorders>
            <w:shd w:val="clear" w:color="000000" w:fill="FFFFFF"/>
            <w:noWrap/>
            <w:vAlign w:val="center"/>
            <w:hideMark/>
          </w:tcPr>
          <w:p w14:paraId="369F9F08"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24A4C209"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5FB49BB9" w14:textId="77777777" w:rsidR="001C28D9" w:rsidRPr="0056665C" w:rsidRDefault="001C28D9" w:rsidP="00C665B3">
            <w:r w:rsidRPr="0056665C">
              <w:t>-1.04</w:t>
            </w:r>
          </w:p>
        </w:tc>
        <w:tc>
          <w:tcPr>
            <w:tcW w:w="352" w:type="pct"/>
            <w:tcBorders>
              <w:top w:val="nil"/>
              <w:left w:val="nil"/>
              <w:bottom w:val="single" w:sz="4" w:space="0" w:color="auto"/>
              <w:right w:val="single" w:sz="4" w:space="0" w:color="auto"/>
            </w:tcBorders>
            <w:shd w:val="clear" w:color="auto" w:fill="auto"/>
            <w:noWrap/>
            <w:vAlign w:val="center"/>
            <w:hideMark/>
          </w:tcPr>
          <w:p w14:paraId="2EC6FAD9"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22922D3A" w14:textId="77777777" w:rsidR="001C28D9" w:rsidRPr="0056665C" w:rsidRDefault="001C28D9" w:rsidP="00C665B3">
            <w:r w:rsidRPr="0056665C">
              <w:t>-1.02</w:t>
            </w:r>
          </w:p>
        </w:tc>
        <w:tc>
          <w:tcPr>
            <w:tcW w:w="70" w:type="pct"/>
            <w:tcBorders>
              <w:top w:val="nil"/>
              <w:left w:val="nil"/>
              <w:bottom w:val="nil"/>
              <w:right w:val="nil"/>
            </w:tcBorders>
            <w:shd w:val="clear" w:color="auto" w:fill="auto"/>
            <w:noWrap/>
            <w:vAlign w:val="bottom"/>
            <w:hideMark/>
          </w:tcPr>
          <w:p w14:paraId="5CDDCE1B" w14:textId="77777777" w:rsidR="001C28D9" w:rsidRPr="0056665C" w:rsidRDefault="001C28D9" w:rsidP="00C665B3"/>
        </w:tc>
        <w:tc>
          <w:tcPr>
            <w:tcW w:w="29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438B8F3" w14:textId="77777777" w:rsidR="001C28D9" w:rsidRPr="0056665C" w:rsidRDefault="001C28D9" w:rsidP="00C665B3">
            <w:r w:rsidRPr="0056665C">
              <w:t>Cubierta</w:t>
            </w:r>
          </w:p>
        </w:tc>
        <w:tc>
          <w:tcPr>
            <w:tcW w:w="491" w:type="pct"/>
            <w:tcBorders>
              <w:top w:val="nil"/>
              <w:left w:val="nil"/>
              <w:bottom w:val="single" w:sz="4" w:space="0" w:color="auto"/>
              <w:right w:val="single" w:sz="4" w:space="0" w:color="auto"/>
            </w:tcBorders>
            <w:shd w:val="clear" w:color="auto" w:fill="auto"/>
            <w:noWrap/>
            <w:vAlign w:val="center"/>
            <w:hideMark/>
          </w:tcPr>
          <w:p w14:paraId="4F1C25A2" w14:textId="77777777" w:rsidR="001C28D9" w:rsidRPr="0056665C" w:rsidRDefault="001C28D9" w:rsidP="00C665B3">
            <w:r w:rsidRPr="0056665C">
              <w:t>0 a 12.5</w:t>
            </w:r>
          </w:p>
        </w:tc>
        <w:tc>
          <w:tcPr>
            <w:tcW w:w="266" w:type="pct"/>
            <w:tcBorders>
              <w:top w:val="nil"/>
              <w:left w:val="nil"/>
              <w:bottom w:val="single" w:sz="4" w:space="0" w:color="auto"/>
              <w:right w:val="single" w:sz="4" w:space="0" w:color="auto"/>
            </w:tcBorders>
            <w:shd w:val="clear" w:color="000000" w:fill="FFFFFF"/>
            <w:noWrap/>
            <w:vAlign w:val="center"/>
            <w:hideMark/>
          </w:tcPr>
          <w:p w14:paraId="05DC8C26"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78F94E8A"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0F4701F1" w14:textId="77777777" w:rsidR="001C28D9" w:rsidRPr="0056665C" w:rsidRDefault="001C28D9" w:rsidP="00C665B3">
            <w:r w:rsidRPr="0056665C">
              <w:t>-1.04</w:t>
            </w:r>
          </w:p>
        </w:tc>
        <w:tc>
          <w:tcPr>
            <w:tcW w:w="352" w:type="pct"/>
            <w:tcBorders>
              <w:top w:val="nil"/>
              <w:left w:val="nil"/>
              <w:bottom w:val="single" w:sz="4" w:space="0" w:color="auto"/>
              <w:right w:val="single" w:sz="4" w:space="0" w:color="auto"/>
            </w:tcBorders>
            <w:shd w:val="clear" w:color="auto" w:fill="auto"/>
            <w:noWrap/>
            <w:vAlign w:val="center"/>
            <w:hideMark/>
          </w:tcPr>
          <w:p w14:paraId="32222D21"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642A15C4" w14:textId="77777777" w:rsidR="001C28D9" w:rsidRPr="0056665C" w:rsidRDefault="001C28D9" w:rsidP="00C665B3">
            <w:r w:rsidRPr="0056665C">
              <w:t>-1.02</w:t>
            </w:r>
          </w:p>
        </w:tc>
      </w:tr>
      <w:tr w:rsidR="001C28D9" w:rsidRPr="0056665C" w14:paraId="5972428F" w14:textId="77777777" w:rsidTr="00085691">
        <w:trPr>
          <w:trHeight w:val="300"/>
        </w:trPr>
        <w:tc>
          <w:tcPr>
            <w:tcW w:w="345" w:type="pct"/>
            <w:vMerge/>
            <w:tcBorders>
              <w:top w:val="nil"/>
              <w:left w:val="single" w:sz="4" w:space="0" w:color="auto"/>
              <w:bottom w:val="single" w:sz="4" w:space="0" w:color="auto"/>
              <w:right w:val="single" w:sz="4" w:space="0" w:color="auto"/>
            </w:tcBorders>
            <w:vAlign w:val="center"/>
            <w:hideMark/>
          </w:tcPr>
          <w:p w14:paraId="20FED74E" w14:textId="77777777" w:rsidR="001C28D9" w:rsidRPr="0056665C" w:rsidRDefault="001C28D9" w:rsidP="00C665B3"/>
        </w:tc>
        <w:tc>
          <w:tcPr>
            <w:tcW w:w="404" w:type="pct"/>
            <w:tcBorders>
              <w:top w:val="nil"/>
              <w:left w:val="nil"/>
              <w:bottom w:val="single" w:sz="4" w:space="0" w:color="auto"/>
              <w:right w:val="single" w:sz="4" w:space="0" w:color="auto"/>
            </w:tcBorders>
            <w:shd w:val="clear" w:color="auto" w:fill="auto"/>
            <w:noWrap/>
            <w:vAlign w:val="center"/>
            <w:hideMark/>
          </w:tcPr>
          <w:p w14:paraId="6B969AFB" w14:textId="77777777" w:rsidR="001C28D9" w:rsidRPr="0056665C" w:rsidRDefault="001C28D9" w:rsidP="00C665B3">
            <w:r w:rsidRPr="0056665C">
              <w:t>12.5 a 17</w:t>
            </w:r>
          </w:p>
        </w:tc>
        <w:tc>
          <w:tcPr>
            <w:tcW w:w="307" w:type="pct"/>
            <w:tcBorders>
              <w:top w:val="nil"/>
              <w:left w:val="nil"/>
              <w:bottom w:val="single" w:sz="4" w:space="0" w:color="auto"/>
              <w:right w:val="single" w:sz="4" w:space="0" w:color="auto"/>
            </w:tcBorders>
            <w:shd w:val="clear" w:color="000000" w:fill="FFFFFF"/>
            <w:noWrap/>
            <w:vAlign w:val="center"/>
            <w:hideMark/>
          </w:tcPr>
          <w:p w14:paraId="0BC4929D"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0F39353B"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20BBC1A5" w14:textId="77777777" w:rsidR="001C28D9" w:rsidRPr="0056665C" w:rsidRDefault="001C28D9" w:rsidP="00C665B3">
            <w:r w:rsidRPr="0056665C">
              <w:t>-0.70</w:t>
            </w:r>
          </w:p>
        </w:tc>
        <w:tc>
          <w:tcPr>
            <w:tcW w:w="352" w:type="pct"/>
            <w:tcBorders>
              <w:top w:val="nil"/>
              <w:left w:val="nil"/>
              <w:bottom w:val="single" w:sz="4" w:space="0" w:color="auto"/>
              <w:right w:val="single" w:sz="4" w:space="0" w:color="auto"/>
            </w:tcBorders>
            <w:shd w:val="clear" w:color="auto" w:fill="auto"/>
            <w:noWrap/>
            <w:vAlign w:val="center"/>
            <w:hideMark/>
          </w:tcPr>
          <w:p w14:paraId="5E00AD08"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5AFB00CB" w14:textId="77777777" w:rsidR="001C28D9" w:rsidRPr="0056665C" w:rsidRDefault="001C28D9" w:rsidP="00C665B3">
            <w:r w:rsidRPr="0056665C">
              <w:t>-0.73</w:t>
            </w:r>
          </w:p>
        </w:tc>
        <w:tc>
          <w:tcPr>
            <w:tcW w:w="70" w:type="pct"/>
            <w:tcBorders>
              <w:top w:val="nil"/>
              <w:left w:val="nil"/>
              <w:bottom w:val="nil"/>
              <w:right w:val="nil"/>
            </w:tcBorders>
            <w:shd w:val="clear" w:color="auto" w:fill="auto"/>
            <w:noWrap/>
            <w:vAlign w:val="bottom"/>
            <w:hideMark/>
          </w:tcPr>
          <w:p w14:paraId="6A5A535F" w14:textId="77777777" w:rsidR="001C28D9" w:rsidRPr="0056665C" w:rsidRDefault="001C28D9" w:rsidP="00C665B3"/>
        </w:tc>
        <w:tc>
          <w:tcPr>
            <w:tcW w:w="299" w:type="pct"/>
            <w:vMerge/>
            <w:tcBorders>
              <w:top w:val="nil"/>
              <w:left w:val="single" w:sz="4" w:space="0" w:color="auto"/>
              <w:bottom w:val="single" w:sz="4" w:space="0" w:color="auto"/>
              <w:right w:val="single" w:sz="4" w:space="0" w:color="auto"/>
            </w:tcBorders>
            <w:vAlign w:val="center"/>
            <w:hideMark/>
          </w:tcPr>
          <w:p w14:paraId="263D455F" w14:textId="77777777" w:rsidR="001C28D9" w:rsidRPr="0056665C" w:rsidRDefault="001C28D9" w:rsidP="00C665B3"/>
        </w:tc>
        <w:tc>
          <w:tcPr>
            <w:tcW w:w="491" w:type="pct"/>
            <w:tcBorders>
              <w:top w:val="nil"/>
              <w:left w:val="nil"/>
              <w:bottom w:val="single" w:sz="4" w:space="0" w:color="auto"/>
              <w:right w:val="single" w:sz="4" w:space="0" w:color="auto"/>
            </w:tcBorders>
            <w:shd w:val="clear" w:color="auto" w:fill="auto"/>
            <w:noWrap/>
            <w:vAlign w:val="center"/>
            <w:hideMark/>
          </w:tcPr>
          <w:p w14:paraId="179B0988" w14:textId="77777777" w:rsidR="001C28D9" w:rsidRPr="0056665C" w:rsidRDefault="001C28D9" w:rsidP="00C665B3">
            <w:r w:rsidRPr="0056665C">
              <w:t>12.5 a 15</w:t>
            </w:r>
          </w:p>
        </w:tc>
        <w:tc>
          <w:tcPr>
            <w:tcW w:w="266" w:type="pct"/>
            <w:tcBorders>
              <w:top w:val="nil"/>
              <w:left w:val="nil"/>
              <w:bottom w:val="single" w:sz="4" w:space="0" w:color="auto"/>
              <w:right w:val="single" w:sz="4" w:space="0" w:color="auto"/>
            </w:tcBorders>
            <w:shd w:val="clear" w:color="000000" w:fill="FFFFFF"/>
            <w:noWrap/>
            <w:vAlign w:val="center"/>
            <w:hideMark/>
          </w:tcPr>
          <w:p w14:paraId="31C96CD7"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1761440F"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097C9FA9" w14:textId="77777777" w:rsidR="001C28D9" w:rsidRPr="0056665C" w:rsidRDefault="001C28D9" w:rsidP="00C665B3">
            <w:r w:rsidRPr="0056665C">
              <w:t>-0.70</w:t>
            </w:r>
          </w:p>
        </w:tc>
        <w:tc>
          <w:tcPr>
            <w:tcW w:w="352" w:type="pct"/>
            <w:tcBorders>
              <w:top w:val="nil"/>
              <w:left w:val="nil"/>
              <w:bottom w:val="single" w:sz="4" w:space="0" w:color="auto"/>
              <w:right w:val="single" w:sz="4" w:space="0" w:color="auto"/>
            </w:tcBorders>
            <w:shd w:val="clear" w:color="auto" w:fill="auto"/>
            <w:noWrap/>
            <w:vAlign w:val="center"/>
            <w:hideMark/>
          </w:tcPr>
          <w:p w14:paraId="0D05D051"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33157690" w14:textId="77777777" w:rsidR="001C28D9" w:rsidRPr="0056665C" w:rsidRDefault="001C28D9" w:rsidP="00C665B3">
            <w:r w:rsidRPr="0056665C">
              <w:t>-0.73</w:t>
            </w:r>
          </w:p>
        </w:tc>
      </w:tr>
      <w:tr w:rsidR="001C28D9" w:rsidRPr="0056665C" w14:paraId="215604FE" w14:textId="77777777" w:rsidTr="00085691">
        <w:trPr>
          <w:trHeight w:val="300"/>
        </w:trPr>
        <w:tc>
          <w:tcPr>
            <w:tcW w:w="345" w:type="pct"/>
            <w:tcBorders>
              <w:top w:val="nil"/>
              <w:left w:val="nil"/>
              <w:bottom w:val="nil"/>
              <w:right w:val="nil"/>
            </w:tcBorders>
            <w:shd w:val="clear" w:color="auto" w:fill="auto"/>
            <w:noWrap/>
            <w:vAlign w:val="center"/>
            <w:hideMark/>
          </w:tcPr>
          <w:p w14:paraId="0F705666" w14:textId="77777777" w:rsidR="001C28D9" w:rsidRPr="0056665C" w:rsidRDefault="001C28D9" w:rsidP="00C665B3"/>
        </w:tc>
        <w:tc>
          <w:tcPr>
            <w:tcW w:w="404" w:type="pct"/>
            <w:tcBorders>
              <w:top w:val="nil"/>
              <w:left w:val="nil"/>
              <w:bottom w:val="nil"/>
              <w:right w:val="nil"/>
            </w:tcBorders>
            <w:shd w:val="clear" w:color="auto" w:fill="auto"/>
            <w:noWrap/>
            <w:vAlign w:val="center"/>
            <w:hideMark/>
          </w:tcPr>
          <w:p w14:paraId="63AF307D" w14:textId="77777777" w:rsidR="001C28D9" w:rsidRPr="0056665C" w:rsidRDefault="001C28D9" w:rsidP="00C665B3"/>
        </w:tc>
        <w:tc>
          <w:tcPr>
            <w:tcW w:w="307" w:type="pct"/>
            <w:tcBorders>
              <w:top w:val="nil"/>
              <w:left w:val="nil"/>
              <w:bottom w:val="nil"/>
              <w:right w:val="nil"/>
            </w:tcBorders>
            <w:shd w:val="clear" w:color="auto" w:fill="auto"/>
            <w:noWrap/>
            <w:vAlign w:val="center"/>
            <w:hideMark/>
          </w:tcPr>
          <w:p w14:paraId="52E41668"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133C7C4F"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1279A517"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5FBF1448"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4079FF73" w14:textId="77777777" w:rsidR="001C28D9" w:rsidRPr="0056665C" w:rsidRDefault="001C28D9" w:rsidP="00C665B3"/>
        </w:tc>
        <w:tc>
          <w:tcPr>
            <w:tcW w:w="70" w:type="pct"/>
            <w:tcBorders>
              <w:top w:val="nil"/>
              <w:left w:val="nil"/>
              <w:bottom w:val="nil"/>
              <w:right w:val="nil"/>
            </w:tcBorders>
            <w:shd w:val="clear" w:color="auto" w:fill="auto"/>
            <w:noWrap/>
            <w:vAlign w:val="bottom"/>
            <w:hideMark/>
          </w:tcPr>
          <w:p w14:paraId="2349AAD5" w14:textId="77777777" w:rsidR="001C28D9" w:rsidRPr="0056665C" w:rsidRDefault="001C28D9" w:rsidP="00C665B3"/>
        </w:tc>
        <w:tc>
          <w:tcPr>
            <w:tcW w:w="299" w:type="pct"/>
            <w:tcBorders>
              <w:top w:val="nil"/>
              <w:left w:val="nil"/>
              <w:bottom w:val="nil"/>
              <w:right w:val="nil"/>
            </w:tcBorders>
            <w:shd w:val="clear" w:color="auto" w:fill="auto"/>
            <w:noWrap/>
            <w:vAlign w:val="bottom"/>
            <w:hideMark/>
          </w:tcPr>
          <w:p w14:paraId="5C2B6EDD" w14:textId="77777777" w:rsidR="001C28D9" w:rsidRPr="0056665C" w:rsidRDefault="001C28D9" w:rsidP="00C665B3"/>
        </w:tc>
        <w:tc>
          <w:tcPr>
            <w:tcW w:w="491" w:type="pct"/>
            <w:tcBorders>
              <w:top w:val="nil"/>
              <w:left w:val="nil"/>
              <w:bottom w:val="nil"/>
              <w:right w:val="nil"/>
            </w:tcBorders>
            <w:shd w:val="clear" w:color="auto" w:fill="auto"/>
            <w:noWrap/>
            <w:vAlign w:val="bottom"/>
            <w:hideMark/>
          </w:tcPr>
          <w:p w14:paraId="09490B0D" w14:textId="77777777" w:rsidR="001C28D9" w:rsidRPr="0056665C" w:rsidRDefault="001C28D9" w:rsidP="00C665B3"/>
        </w:tc>
        <w:tc>
          <w:tcPr>
            <w:tcW w:w="266" w:type="pct"/>
            <w:tcBorders>
              <w:top w:val="nil"/>
              <w:left w:val="nil"/>
              <w:bottom w:val="nil"/>
              <w:right w:val="nil"/>
            </w:tcBorders>
            <w:shd w:val="clear" w:color="auto" w:fill="auto"/>
            <w:noWrap/>
            <w:vAlign w:val="bottom"/>
            <w:hideMark/>
          </w:tcPr>
          <w:p w14:paraId="5239A160"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07F0CDCC"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3C13D07E"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5F325341"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28B0CA84" w14:textId="77777777" w:rsidR="001C28D9" w:rsidRPr="0056665C" w:rsidRDefault="001C28D9" w:rsidP="00C665B3"/>
        </w:tc>
      </w:tr>
      <w:tr w:rsidR="001C28D9" w:rsidRPr="0056665C" w14:paraId="4B04F805" w14:textId="77777777" w:rsidTr="00085691">
        <w:trPr>
          <w:trHeight w:val="300"/>
        </w:trPr>
        <w:tc>
          <w:tcPr>
            <w:tcW w:w="1056" w:type="pct"/>
            <w:gridSpan w:val="3"/>
            <w:tcBorders>
              <w:top w:val="nil"/>
              <w:left w:val="nil"/>
              <w:bottom w:val="nil"/>
              <w:right w:val="nil"/>
            </w:tcBorders>
            <w:shd w:val="clear" w:color="auto" w:fill="auto"/>
            <w:noWrap/>
            <w:vAlign w:val="bottom"/>
            <w:hideMark/>
          </w:tcPr>
          <w:p w14:paraId="7C0A5258" w14:textId="77777777" w:rsidR="001C28D9" w:rsidRPr="0056665C" w:rsidRDefault="001C28D9" w:rsidP="00C665B3">
            <w:r w:rsidRPr="0056665C">
              <w:t>3. WPC (-) - Presión interior (+)</w:t>
            </w:r>
          </w:p>
        </w:tc>
        <w:tc>
          <w:tcPr>
            <w:tcW w:w="352" w:type="pct"/>
            <w:tcBorders>
              <w:top w:val="nil"/>
              <w:left w:val="nil"/>
              <w:bottom w:val="nil"/>
              <w:right w:val="nil"/>
            </w:tcBorders>
            <w:shd w:val="clear" w:color="auto" w:fill="auto"/>
            <w:noWrap/>
            <w:vAlign w:val="bottom"/>
            <w:hideMark/>
          </w:tcPr>
          <w:p w14:paraId="33060483"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08E7E9E3"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44046A34"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786B2454" w14:textId="77777777" w:rsidR="001C28D9" w:rsidRPr="0056665C" w:rsidRDefault="001C28D9" w:rsidP="00C665B3"/>
        </w:tc>
        <w:tc>
          <w:tcPr>
            <w:tcW w:w="70" w:type="pct"/>
            <w:tcBorders>
              <w:top w:val="nil"/>
              <w:left w:val="nil"/>
              <w:bottom w:val="nil"/>
              <w:right w:val="nil"/>
            </w:tcBorders>
            <w:shd w:val="clear" w:color="auto" w:fill="auto"/>
            <w:noWrap/>
            <w:vAlign w:val="bottom"/>
            <w:hideMark/>
          </w:tcPr>
          <w:p w14:paraId="415DA9BE" w14:textId="77777777" w:rsidR="001C28D9" w:rsidRPr="0056665C" w:rsidRDefault="001C28D9" w:rsidP="00C665B3"/>
        </w:tc>
        <w:tc>
          <w:tcPr>
            <w:tcW w:w="1056" w:type="pct"/>
            <w:gridSpan w:val="3"/>
            <w:tcBorders>
              <w:top w:val="nil"/>
              <w:left w:val="nil"/>
              <w:bottom w:val="nil"/>
              <w:right w:val="nil"/>
            </w:tcBorders>
            <w:shd w:val="clear" w:color="auto" w:fill="auto"/>
            <w:noWrap/>
            <w:vAlign w:val="bottom"/>
            <w:hideMark/>
          </w:tcPr>
          <w:p w14:paraId="4145C859" w14:textId="77777777" w:rsidR="001C28D9" w:rsidRPr="0056665C" w:rsidRDefault="001C28D9" w:rsidP="00C665B3">
            <w:r w:rsidRPr="0056665C">
              <w:t>7. WNC (-) - Presión interior (+)</w:t>
            </w:r>
          </w:p>
        </w:tc>
        <w:tc>
          <w:tcPr>
            <w:tcW w:w="352" w:type="pct"/>
            <w:tcBorders>
              <w:top w:val="nil"/>
              <w:left w:val="nil"/>
              <w:bottom w:val="nil"/>
              <w:right w:val="nil"/>
            </w:tcBorders>
            <w:shd w:val="clear" w:color="auto" w:fill="auto"/>
            <w:noWrap/>
            <w:vAlign w:val="bottom"/>
            <w:hideMark/>
          </w:tcPr>
          <w:p w14:paraId="2D23CE82"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51B61257"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50EA6786"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4B926A4D" w14:textId="77777777" w:rsidR="001C28D9" w:rsidRPr="0056665C" w:rsidRDefault="001C28D9" w:rsidP="00C665B3"/>
        </w:tc>
      </w:tr>
      <w:tr w:rsidR="001C28D9" w:rsidRPr="0056665C" w14:paraId="0B5DE865" w14:textId="77777777" w:rsidTr="00085691">
        <w:trPr>
          <w:trHeight w:val="315"/>
        </w:trPr>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ABAED0" w14:textId="77777777" w:rsidR="001C28D9" w:rsidRPr="0056665C" w:rsidRDefault="001C28D9" w:rsidP="00C665B3">
            <w:r w:rsidRPr="0056665C">
              <w:t>Sector</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14:paraId="0D5E109F" w14:textId="77777777" w:rsidR="001C28D9" w:rsidRPr="0056665C" w:rsidRDefault="001C28D9" w:rsidP="00C665B3">
            <w:r w:rsidRPr="0056665C">
              <w:t>Dist. Barl</w:t>
            </w:r>
          </w:p>
        </w:tc>
        <w:tc>
          <w:tcPr>
            <w:tcW w:w="307" w:type="pct"/>
            <w:tcBorders>
              <w:top w:val="single" w:sz="4" w:space="0" w:color="auto"/>
              <w:left w:val="nil"/>
              <w:bottom w:val="single" w:sz="4" w:space="0" w:color="auto"/>
              <w:right w:val="single" w:sz="4" w:space="0" w:color="auto"/>
            </w:tcBorders>
            <w:shd w:val="clear" w:color="auto" w:fill="auto"/>
            <w:noWrap/>
            <w:vAlign w:val="center"/>
            <w:hideMark/>
          </w:tcPr>
          <w:p w14:paraId="6CB059EF" w14:textId="77777777" w:rsidR="001C28D9" w:rsidRPr="0056665C" w:rsidRDefault="001C28D9" w:rsidP="00C665B3">
            <w:r w:rsidRPr="0056665C">
              <w:t>qh</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44770C2D" w14:textId="77777777" w:rsidR="001C28D9" w:rsidRPr="0056665C" w:rsidRDefault="001C28D9" w:rsidP="00C665B3">
            <w:r w:rsidRPr="0056665C">
              <w:t>G</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261AF8FC" w14:textId="77777777" w:rsidR="001C28D9" w:rsidRPr="0056665C" w:rsidRDefault="001C28D9" w:rsidP="00C665B3">
            <w:r w:rsidRPr="0056665C">
              <w:t>Cp</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73CE9ED4" w14:textId="77777777" w:rsidR="001C28D9" w:rsidRPr="0056665C" w:rsidRDefault="001C28D9" w:rsidP="00C665B3">
            <w:r w:rsidRPr="0056665C">
              <w:t>Gcpi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58B02F90" w14:textId="77777777" w:rsidR="001C28D9" w:rsidRPr="0056665C" w:rsidRDefault="001C28D9" w:rsidP="00C665B3">
            <w:r w:rsidRPr="0056665C">
              <w:t>p</w:t>
            </w:r>
          </w:p>
        </w:tc>
        <w:tc>
          <w:tcPr>
            <w:tcW w:w="70" w:type="pct"/>
            <w:tcBorders>
              <w:top w:val="nil"/>
              <w:left w:val="nil"/>
              <w:bottom w:val="nil"/>
              <w:right w:val="nil"/>
            </w:tcBorders>
            <w:shd w:val="clear" w:color="auto" w:fill="auto"/>
            <w:noWrap/>
            <w:vAlign w:val="bottom"/>
            <w:hideMark/>
          </w:tcPr>
          <w:p w14:paraId="7A1D8D96" w14:textId="77777777" w:rsidR="001C28D9" w:rsidRPr="0056665C" w:rsidRDefault="001C28D9" w:rsidP="00C665B3"/>
        </w:tc>
        <w:tc>
          <w:tcPr>
            <w:tcW w:w="2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CDB15F" w14:textId="77777777" w:rsidR="001C28D9" w:rsidRPr="0056665C" w:rsidRDefault="001C28D9" w:rsidP="00C665B3">
            <w:r w:rsidRPr="0056665C">
              <w:t> </w:t>
            </w:r>
          </w:p>
        </w:tc>
        <w:tc>
          <w:tcPr>
            <w:tcW w:w="491" w:type="pct"/>
            <w:tcBorders>
              <w:top w:val="single" w:sz="4" w:space="0" w:color="auto"/>
              <w:left w:val="nil"/>
              <w:bottom w:val="single" w:sz="4" w:space="0" w:color="auto"/>
              <w:right w:val="single" w:sz="4" w:space="0" w:color="auto"/>
            </w:tcBorders>
            <w:shd w:val="clear" w:color="auto" w:fill="auto"/>
            <w:noWrap/>
            <w:vAlign w:val="center"/>
            <w:hideMark/>
          </w:tcPr>
          <w:p w14:paraId="201A6959" w14:textId="77777777" w:rsidR="001C28D9" w:rsidRPr="0056665C" w:rsidRDefault="001C28D9" w:rsidP="00C665B3">
            <w:r w:rsidRPr="0056665C">
              <w:t> </w:t>
            </w:r>
          </w:p>
        </w:tc>
        <w:tc>
          <w:tcPr>
            <w:tcW w:w="266" w:type="pct"/>
            <w:tcBorders>
              <w:top w:val="single" w:sz="4" w:space="0" w:color="auto"/>
              <w:left w:val="nil"/>
              <w:bottom w:val="single" w:sz="4" w:space="0" w:color="auto"/>
              <w:right w:val="single" w:sz="4" w:space="0" w:color="auto"/>
            </w:tcBorders>
            <w:shd w:val="clear" w:color="auto" w:fill="auto"/>
            <w:noWrap/>
            <w:vAlign w:val="center"/>
            <w:hideMark/>
          </w:tcPr>
          <w:p w14:paraId="30483B06" w14:textId="77777777" w:rsidR="001C28D9" w:rsidRPr="0056665C" w:rsidRDefault="001C28D9" w:rsidP="00C665B3">
            <w:r w:rsidRPr="0056665C">
              <w:t>qh</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5E0D17CA" w14:textId="77777777" w:rsidR="001C28D9" w:rsidRPr="0056665C" w:rsidRDefault="001C28D9" w:rsidP="00C665B3">
            <w:r w:rsidRPr="0056665C">
              <w:t>G</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7568C95" w14:textId="77777777" w:rsidR="001C28D9" w:rsidRPr="0056665C" w:rsidRDefault="001C28D9" w:rsidP="00C665B3">
            <w:r w:rsidRPr="0056665C">
              <w:t>Cp</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0E5BEEB3" w14:textId="77777777" w:rsidR="001C28D9" w:rsidRPr="0056665C" w:rsidRDefault="001C28D9" w:rsidP="00C665B3">
            <w:r w:rsidRPr="0056665C">
              <w:t>Gcpi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77E0EFD6" w14:textId="77777777" w:rsidR="001C28D9" w:rsidRPr="0056665C" w:rsidRDefault="001C28D9" w:rsidP="00C665B3">
            <w:r w:rsidRPr="0056665C">
              <w:t>p</w:t>
            </w:r>
          </w:p>
        </w:tc>
      </w:tr>
      <w:tr w:rsidR="001C28D9" w:rsidRPr="0056665C" w14:paraId="1E5C2AE4" w14:textId="77777777" w:rsidTr="00085691">
        <w:trPr>
          <w:trHeight w:val="300"/>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2CA923B7" w14:textId="77777777" w:rsidR="001C28D9" w:rsidRPr="0056665C" w:rsidRDefault="001C28D9" w:rsidP="00C665B3">
            <w:r w:rsidRPr="0056665C">
              <w:t>-</w:t>
            </w:r>
          </w:p>
        </w:tc>
        <w:tc>
          <w:tcPr>
            <w:tcW w:w="404" w:type="pct"/>
            <w:tcBorders>
              <w:top w:val="nil"/>
              <w:left w:val="nil"/>
              <w:bottom w:val="single" w:sz="4" w:space="0" w:color="auto"/>
              <w:right w:val="single" w:sz="4" w:space="0" w:color="auto"/>
            </w:tcBorders>
            <w:shd w:val="clear" w:color="auto" w:fill="auto"/>
            <w:noWrap/>
            <w:vAlign w:val="center"/>
            <w:hideMark/>
          </w:tcPr>
          <w:p w14:paraId="6FCBDFB8" w14:textId="77777777" w:rsidR="001C28D9" w:rsidRPr="0056665C" w:rsidRDefault="001C28D9" w:rsidP="00C665B3">
            <w:r w:rsidRPr="0056665C">
              <w:t>(m)</w:t>
            </w:r>
          </w:p>
        </w:tc>
        <w:tc>
          <w:tcPr>
            <w:tcW w:w="307" w:type="pct"/>
            <w:tcBorders>
              <w:top w:val="nil"/>
              <w:left w:val="nil"/>
              <w:bottom w:val="single" w:sz="4" w:space="0" w:color="auto"/>
              <w:right w:val="single" w:sz="4" w:space="0" w:color="auto"/>
            </w:tcBorders>
            <w:shd w:val="clear" w:color="auto" w:fill="auto"/>
            <w:noWrap/>
            <w:vAlign w:val="center"/>
            <w:hideMark/>
          </w:tcPr>
          <w:p w14:paraId="7B52978B" w14:textId="77777777" w:rsidR="001C28D9" w:rsidRPr="0056665C" w:rsidRDefault="001C28D9" w:rsidP="00C665B3">
            <w:r w:rsidRPr="0056665C">
              <w:t>kN/m2</w:t>
            </w:r>
          </w:p>
        </w:tc>
        <w:tc>
          <w:tcPr>
            <w:tcW w:w="352" w:type="pct"/>
            <w:tcBorders>
              <w:top w:val="nil"/>
              <w:left w:val="nil"/>
              <w:bottom w:val="single" w:sz="4" w:space="0" w:color="auto"/>
              <w:right w:val="single" w:sz="4" w:space="0" w:color="auto"/>
            </w:tcBorders>
            <w:shd w:val="clear" w:color="auto" w:fill="auto"/>
            <w:noWrap/>
            <w:vAlign w:val="center"/>
            <w:hideMark/>
          </w:tcPr>
          <w:p w14:paraId="2A8C9985" w14:textId="77777777" w:rsidR="001C28D9" w:rsidRPr="0056665C" w:rsidRDefault="001C28D9" w:rsidP="00C665B3">
            <w:r w:rsidRPr="0056665C">
              <w:t> </w:t>
            </w:r>
          </w:p>
        </w:tc>
        <w:tc>
          <w:tcPr>
            <w:tcW w:w="352" w:type="pct"/>
            <w:tcBorders>
              <w:top w:val="nil"/>
              <w:left w:val="nil"/>
              <w:bottom w:val="single" w:sz="4" w:space="0" w:color="auto"/>
              <w:right w:val="single" w:sz="4" w:space="0" w:color="auto"/>
            </w:tcBorders>
            <w:shd w:val="clear" w:color="auto" w:fill="auto"/>
            <w:noWrap/>
            <w:vAlign w:val="center"/>
            <w:hideMark/>
          </w:tcPr>
          <w:p w14:paraId="6EEA5E0D"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302717A7"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66C3301E" w14:textId="77777777" w:rsidR="001C28D9" w:rsidRPr="0056665C" w:rsidRDefault="001C28D9" w:rsidP="00C665B3">
            <w:r w:rsidRPr="0056665C">
              <w:t>kN/m2</w:t>
            </w:r>
          </w:p>
        </w:tc>
        <w:tc>
          <w:tcPr>
            <w:tcW w:w="70" w:type="pct"/>
            <w:tcBorders>
              <w:top w:val="nil"/>
              <w:left w:val="nil"/>
              <w:bottom w:val="nil"/>
              <w:right w:val="nil"/>
            </w:tcBorders>
            <w:shd w:val="clear" w:color="auto" w:fill="auto"/>
            <w:noWrap/>
            <w:vAlign w:val="bottom"/>
            <w:hideMark/>
          </w:tcPr>
          <w:p w14:paraId="6919CF8E" w14:textId="77777777" w:rsidR="001C28D9" w:rsidRPr="0056665C" w:rsidRDefault="001C28D9" w:rsidP="00C665B3"/>
        </w:tc>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1E3C6091" w14:textId="77777777" w:rsidR="001C28D9" w:rsidRPr="0056665C" w:rsidRDefault="001C28D9" w:rsidP="00C665B3">
            <w:r w:rsidRPr="0056665C">
              <w:t> </w:t>
            </w:r>
          </w:p>
        </w:tc>
        <w:tc>
          <w:tcPr>
            <w:tcW w:w="491" w:type="pct"/>
            <w:tcBorders>
              <w:top w:val="nil"/>
              <w:left w:val="nil"/>
              <w:bottom w:val="single" w:sz="4" w:space="0" w:color="auto"/>
              <w:right w:val="single" w:sz="4" w:space="0" w:color="auto"/>
            </w:tcBorders>
            <w:shd w:val="clear" w:color="auto" w:fill="auto"/>
            <w:noWrap/>
            <w:vAlign w:val="center"/>
            <w:hideMark/>
          </w:tcPr>
          <w:p w14:paraId="0D515652" w14:textId="77777777" w:rsidR="001C28D9" w:rsidRPr="0056665C" w:rsidRDefault="001C28D9" w:rsidP="00C665B3">
            <w:r w:rsidRPr="0056665C">
              <w:t>Dist. Barl (m)</w:t>
            </w:r>
          </w:p>
        </w:tc>
        <w:tc>
          <w:tcPr>
            <w:tcW w:w="266" w:type="pct"/>
            <w:tcBorders>
              <w:top w:val="nil"/>
              <w:left w:val="nil"/>
              <w:bottom w:val="single" w:sz="4" w:space="0" w:color="auto"/>
              <w:right w:val="single" w:sz="4" w:space="0" w:color="auto"/>
            </w:tcBorders>
            <w:shd w:val="clear" w:color="auto" w:fill="auto"/>
            <w:noWrap/>
            <w:vAlign w:val="center"/>
            <w:hideMark/>
          </w:tcPr>
          <w:p w14:paraId="046951BF" w14:textId="77777777" w:rsidR="001C28D9" w:rsidRPr="0056665C" w:rsidRDefault="001C28D9" w:rsidP="00C665B3">
            <w:r w:rsidRPr="0056665C">
              <w:t>kN/m2</w:t>
            </w:r>
          </w:p>
        </w:tc>
        <w:tc>
          <w:tcPr>
            <w:tcW w:w="352" w:type="pct"/>
            <w:tcBorders>
              <w:top w:val="nil"/>
              <w:left w:val="nil"/>
              <w:bottom w:val="single" w:sz="4" w:space="0" w:color="auto"/>
              <w:right w:val="single" w:sz="4" w:space="0" w:color="auto"/>
            </w:tcBorders>
            <w:shd w:val="clear" w:color="auto" w:fill="auto"/>
            <w:noWrap/>
            <w:vAlign w:val="center"/>
            <w:hideMark/>
          </w:tcPr>
          <w:p w14:paraId="5771CA93" w14:textId="77777777" w:rsidR="001C28D9" w:rsidRPr="0056665C" w:rsidRDefault="001C28D9" w:rsidP="00C665B3">
            <w:r w:rsidRPr="0056665C">
              <w:t> </w:t>
            </w:r>
          </w:p>
        </w:tc>
        <w:tc>
          <w:tcPr>
            <w:tcW w:w="352" w:type="pct"/>
            <w:tcBorders>
              <w:top w:val="nil"/>
              <w:left w:val="nil"/>
              <w:bottom w:val="single" w:sz="4" w:space="0" w:color="auto"/>
              <w:right w:val="single" w:sz="4" w:space="0" w:color="auto"/>
            </w:tcBorders>
            <w:shd w:val="clear" w:color="auto" w:fill="auto"/>
            <w:noWrap/>
            <w:vAlign w:val="center"/>
            <w:hideMark/>
          </w:tcPr>
          <w:p w14:paraId="43756077"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090280C3"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40126FEA" w14:textId="77777777" w:rsidR="001C28D9" w:rsidRPr="0056665C" w:rsidRDefault="001C28D9" w:rsidP="00C665B3">
            <w:r w:rsidRPr="0056665C">
              <w:t>kN/m2</w:t>
            </w:r>
          </w:p>
        </w:tc>
      </w:tr>
      <w:tr w:rsidR="001C28D9" w:rsidRPr="0056665C" w14:paraId="50067B95" w14:textId="77777777" w:rsidTr="00085691">
        <w:trPr>
          <w:trHeight w:val="300"/>
        </w:trPr>
        <w:tc>
          <w:tcPr>
            <w:tcW w:w="34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0E64039" w14:textId="77777777" w:rsidR="001C28D9" w:rsidRPr="0056665C" w:rsidRDefault="001C28D9" w:rsidP="00C665B3">
            <w:r w:rsidRPr="0056665C">
              <w:t>Cubierta</w:t>
            </w:r>
          </w:p>
        </w:tc>
        <w:tc>
          <w:tcPr>
            <w:tcW w:w="404" w:type="pct"/>
            <w:tcBorders>
              <w:top w:val="nil"/>
              <w:left w:val="nil"/>
              <w:bottom w:val="single" w:sz="4" w:space="0" w:color="auto"/>
              <w:right w:val="single" w:sz="4" w:space="0" w:color="auto"/>
            </w:tcBorders>
            <w:shd w:val="clear" w:color="auto" w:fill="auto"/>
            <w:noWrap/>
            <w:vAlign w:val="center"/>
            <w:hideMark/>
          </w:tcPr>
          <w:p w14:paraId="2C3AAAEB" w14:textId="77777777" w:rsidR="001C28D9" w:rsidRPr="0056665C" w:rsidRDefault="001C28D9" w:rsidP="00C665B3">
            <w:r w:rsidRPr="0056665C">
              <w:t>0 a 12.5</w:t>
            </w:r>
          </w:p>
        </w:tc>
        <w:tc>
          <w:tcPr>
            <w:tcW w:w="307" w:type="pct"/>
            <w:tcBorders>
              <w:top w:val="nil"/>
              <w:left w:val="nil"/>
              <w:bottom w:val="single" w:sz="4" w:space="0" w:color="auto"/>
              <w:right w:val="single" w:sz="4" w:space="0" w:color="auto"/>
            </w:tcBorders>
            <w:shd w:val="clear" w:color="000000" w:fill="FFFFFF"/>
            <w:noWrap/>
            <w:vAlign w:val="center"/>
            <w:hideMark/>
          </w:tcPr>
          <w:p w14:paraId="61BBB589"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79304380"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4B9A7392" w14:textId="77777777" w:rsidR="001C28D9" w:rsidRPr="0056665C" w:rsidRDefault="001C28D9" w:rsidP="00C665B3">
            <w:r w:rsidRPr="0056665C">
              <w:t>-1.04</w:t>
            </w:r>
          </w:p>
        </w:tc>
        <w:tc>
          <w:tcPr>
            <w:tcW w:w="352" w:type="pct"/>
            <w:tcBorders>
              <w:top w:val="nil"/>
              <w:left w:val="nil"/>
              <w:bottom w:val="single" w:sz="4" w:space="0" w:color="auto"/>
              <w:right w:val="single" w:sz="4" w:space="0" w:color="auto"/>
            </w:tcBorders>
            <w:shd w:val="clear" w:color="auto" w:fill="auto"/>
            <w:noWrap/>
            <w:vAlign w:val="center"/>
            <w:hideMark/>
          </w:tcPr>
          <w:p w14:paraId="7F507B6E"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4D9C3188" w14:textId="77777777" w:rsidR="001C28D9" w:rsidRPr="0056665C" w:rsidRDefault="001C28D9" w:rsidP="00C665B3">
            <w:r w:rsidRPr="0056665C">
              <w:t>0.72</w:t>
            </w:r>
          </w:p>
        </w:tc>
        <w:tc>
          <w:tcPr>
            <w:tcW w:w="70" w:type="pct"/>
            <w:tcBorders>
              <w:top w:val="nil"/>
              <w:left w:val="nil"/>
              <w:bottom w:val="nil"/>
              <w:right w:val="nil"/>
            </w:tcBorders>
            <w:shd w:val="clear" w:color="auto" w:fill="auto"/>
            <w:noWrap/>
            <w:vAlign w:val="bottom"/>
            <w:hideMark/>
          </w:tcPr>
          <w:p w14:paraId="7C2510EF" w14:textId="77777777" w:rsidR="001C28D9" w:rsidRPr="0056665C" w:rsidRDefault="001C28D9" w:rsidP="00C665B3"/>
        </w:tc>
        <w:tc>
          <w:tcPr>
            <w:tcW w:w="29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5079B8F" w14:textId="77777777" w:rsidR="001C28D9" w:rsidRPr="0056665C" w:rsidRDefault="001C28D9" w:rsidP="00C665B3">
            <w:r w:rsidRPr="0056665C">
              <w:t>Cubierta</w:t>
            </w:r>
          </w:p>
        </w:tc>
        <w:tc>
          <w:tcPr>
            <w:tcW w:w="491" w:type="pct"/>
            <w:tcBorders>
              <w:top w:val="nil"/>
              <w:left w:val="nil"/>
              <w:bottom w:val="single" w:sz="4" w:space="0" w:color="auto"/>
              <w:right w:val="single" w:sz="4" w:space="0" w:color="auto"/>
            </w:tcBorders>
            <w:shd w:val="clear" w:color="auto" w:fill="auto"/>
            <w:noWrap/>
            <w:vAlign w:val="center"/>
            <w:hideMark/>
          </w:tcPr>
          <w:p w14:paraId="7FE784CD" w14:textId="77777777" w:rsidR="001C28D9" w:rsidRPr="0056665C" w:rsidRDefault="001C28D9" w:rsidP="00C665B3">
            <w:r w:rsidRPr="0056665C">
              <w:t>0 a 12.5</w:t>
            </w:r>
          </w:p>
        </w:tc>
        <w:tc>
          <w:tcPr>
            <w:tcW w:w="266" w:type="pct"/>
            <w:tcBorders>
              <w:top w:val="nil"/>
              <w:left w:val="nil"/>
              <w:bottom w:val="single" w:sz="4" w:space="0" w:color="auto"/>
              <w:right w:val="single" w:sz="4" w:space="0" w:color="auto"/>
            </w:tcBorders>
            <w:shd w:val="clear" w:color="000000" w:fill="FFFFFF"/>
            <w:noWrap/>
            <w:vAlign w:val="center"/>
            <w:hideMark/>
          </w:tcPr>
          <w:p w14:paraId="6FDEB417"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4DAFCDDE"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6C798CB2" w14:textId="77777777" w:rsidR="001C28D9" w:rsidRPr="0056665C" w:rsidRDefault="001C28D9" w:rsidP="00C665B3">
            <w:r w:rsidRPr="0056665C">
              <w:t>-1.04</w:t>
            </w:r>
          </w:p>
        </w:tc>
        <w:tc>
          <w:tcPr>
            <w:tcW w:w="352" w:type="pct"/>
            <w:tcBorders>
              <w:top w:val="nil"/>
              <w:left w:val="nil"/>
              <w:bottom w:val="single" w:sz="4" w:space="0" w:color="auto"/>
              <w:right w:val="single" w:sz="4" w:space="0" w:color="auto"/>
            </w:tcBorders>
            <w:shd w:val="clear" w:color="auto" w:fill="auto"/>
            <w:noWrap/>
            <w:vAlign w:val="center"/>
            <w:hideMark/>
          </w:tcPr>
          <w:p w14:paraId="0E177AB5"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35CB36EA" w14:textId="77777777" w:rsidR="001C28D9" w:rsidRPr="0056665C" w:rsidRDefault="001C28D9" w:rsidP="00C665B3">
            <w:r w:rsidRPr="0056665C">
              <w:t>0.72</w:t>
            </w:r>
          </w:p>
        </w:tc>
      </w:tr>
      <w:tr w:rsidR="001C28D9" w:rsidRPr="0056665C" w14:paraId="283012A2" w14:textId="77777777" w:rsidTr="00085691">
        <w:trPr>
          <w:trHeight w:val="315"/>
        </w:trPr>
        <w:tc>
          <w:tcPr>
            <w:tcW w:w="345" w:type="pct"/>
            <w:vMerge/>
            <w:tcBorders>
              <w:top w:val="nil"/>
              <w:left w:val="single" w:sz="4" w:space="0" w:color="auto"/>
              <w:bottom w:val="single" w:sz="4" w:space="0" w:color="auto"/>
              <w:right w:val="single" w:sz="4" w:space="0" w:color="auto"/>
            </w:tcBorders>
            <w:vAlign w:val="center"/>
            <w:hideMark/>
          </w:tcPr>
          <w:p w14:paraId="23BFF566" w14:textId="77777777" w:rsidR="001C28D9" w:rsidRPr="0056665C" w:rsidRDefault="001C28D9" w:rsidP="00C665B3"/>
        </w:tc>
        <w:tc>
          <w:tcPr>
            <w:tcW w:w="404" w:type="pct"/>
            <w:tcBorders>
              <w:top w:val="nil"/>
              <w:left w:val="nil"/>
              <w:bottom w:val="single" w:sz="4" w:space="0" w:color="auto"/>
              <w:right w:val="single" w:sz="4" w:space="0" w:color="auto"/>
            </w:tcBorders>
            <w:shd w:val="clear" w:color="auto" w:fill="auto"/>
            <w:noWrap/>
            <w:vAlign w:val="center"/>
            <w:hideMark/>
          </w:tcPr>
          <w:p w14:paraId="1635FD9C" w14:textId="77777777" w:rsidR="001C28D9" w:rsidRPr="0056665C" w:rsidRDefault="001C28D9" w:rsidP="00C665B3">
            <w:r w:rsidRPr="0056665C">
              <w:t>12.5 a 17</w:t>
            </w:r>
          </w:p>
        </w:tc>
        <w:tc>
          <w:tcPr>
            <w:tcW w:w="307" w:type="pct"/>
            <w:tcBorders>
              <w:top w:val="nil"/>
              <w:left w:val="nil"/>
              <w:bottom w:val="single" w:sz="4" w:space="0" w:color="auto"/>
              <w:right w:val="single" w:sz="4" w:space="0" w:color="auto"/>
            </w:tcBorders>
            <w:shd w:val="clear" w:color="000000" w:fill="FFFFFF"/>
            <w:noWrap/>
            <w:vAlign w:val="center"/>
            <w:hideMark/>
          </w:tcPr>
          <w:p w14:paraId="304EFBF3"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61246E8B"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4DB1BF75" w14:textId="77777777" w:rsidR="001C28D9" w:rsidRPr="0056665C" w:rsidRDefault="001C28D9" w:rsidP="00C665B3">
            <w:r w:rsidRPr="0056665C">
              <w:t>-0.70</w:t>
            </w:r>
          </w:p>
        </w:tc>
        <w:tc>
          <w:tcPr>
            <w:tcW w:w="352" w:type="pct"/>
            <w:tcBorders>
              <w:top w:val="nil"/>
              <w:left w:val="nil"/>
              <w:bottom w:val="single" w:sz="4" w:space="0" w:color="auto"/>
              <w:right w:val="single" w:sz="4" w:space="0" w:color="auto"/>
            </w:tcBorders>
            <w:shd w:val="clear" w:color="auto" w:fill="auto"/>
            <w:noWrap/>
            <w:vAlign w:val="center"/>
            <w:hideMark/>
          </w:tcPr>
          <w:p w14:paraId="370ADA19"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365DCED1" w14:textId="77777777" w:rsidR="001C28D9" w:rsidRPr="0056665C" w:rsidRDefault="001C28D9" w:rsidP="00C665B3">
            <w:r w:rsidRPr="0056665C">
              <w:t>0.43</w:t>
            </w:r>
          </w:p>
        </w:tc>
        <w:tc>
          <w:tcPr>
            <w:tcW w:w="70" w:type="pct"/>
            <w:tcBorders>
              <w:top w:val="nil"/>
              <w:left w:val="nil"/>
              <w:bottom w:val="nil"/>
              <w:right w:val="nil"/>
            </w:tcBorders>
            <w:shd w:val="clear" w:color="auto" w:fill="auto"/>
            <w:noWrap/>
            <w:vAlign w:val="bottom"/>
            <w:hideMark/>
          </w:tcPr>
          <w:p w14:paraId="47D40AAE" w14:textId="77777777" w:rsidR="001C28D9" w:rsidRPr="0056665C" w:rsidRDefault="001C28D9" w:rsidP="00C665B3"/>
        </w:tc>
        <w:tc>
          <w:tcPr>
            <w:tcW w:w="299" w:type="pct"/>
            <w:vMerge/>
            <w:tcBorders>
              <w:top w:val="nil"/>
              <w:left w:val="single" w:sz="4" w:space="0" w:color="auto"/>
              <w:bottom w:val="single" w:sz="4" w:space="0" w:color="auto"/>
              <w:right w:val="single" w:sz="4" w:space="0" w:color="auto"/>
            </w:tcBorders>
            <w:vAlign w:val="center"/>
            <w:hideMark/>
          </w:tcPr>
          <w:p w14:paraId="2CAA9E7D" w14:textId="77777777" w:rsidR="001C28D9" w:rsidRPr="0056665C" w:rsidRDefault="001C28D9" w:rsidP="00C665B3"/>
        </w:tc>
        <w:tc>
          <w:tcPr>
            <w:tcW w:w="491" w:type="pct"/>
            <w:tcBorders>
              <w:top w:val="nil"/>
              <w:left w:val="nil"/>
              <w:bottom w:val="single" w:sz="4" w:space="0" w:color="auto"/>
              <w:right w:val="single" w:sz="4" w:space="0" w:color="auto"/>
            </w:tcBorders>
            <w:shd w:val="clear" w:color="auto" w:fill="auto"/>
            <w:noWrap/>
            <w:vAlign w:val="center"/>
            <w:hideMark/>
          </w:tcPr>
          <w:p w14:paraId="288EDCC1" w14:textId="77777777" w:rsidR="001C28D9" w:rsidRPr="0056665C" w:rsidRDefault="001C28D9" w:rsidP="00C665B3">
            <w:r w:rsidRPr="0056665C">
              <w:t>12.5 a 15</w:t>
            </w:r>
          </w:p>
        </w:tc>
        <w:tc>
          <w:tcPr>
            <w:tcW w:w="266" w:type="pct"/>
            <w:tcBorders>
              <w:top w:val="nil"/>
              <w:left w:val="nil"/>
              <w:bottom w:val="single" w:sz="4" w:space="0" w:color="auto"/>
              <w:right w:val="single" w:sz="4" w:space="0" w:color="auto"/>
            </w:tcBorders>
            <w:shd w:val="clear" w:color="000000" w:fill="FFFFFF"/>
            <w:noWrap/>
            <w:vAlign w:val="center"/>
            <w:hideMark/>
          </w:tcPr>
          <w:p w14:paraId="0BB7AC90"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2063B8A0"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2CAEA153" w14:textId="77777777" w:rsidR="001C28D9" w:rsidRPr="0056665C" w:rsidRDefault="001C28D9" w:rsidP="00C665B3">
            <w:r w:rsidRPr="0056665C">
              <w:t>-0.70</w:t>
            </w:r>
          </w:p>
        </w:tc>
        <w:tc>
          <w:tcPr>
            <w:tcW w:w="352" w:type="pct"/>
            <w:tcBorders>
              <w:top w:val="nil"/>
              <w:left w:val="nil"/>
              <w:bottom w:val="single" w:sz="4" w:space="0" w:color="auto"/>
              <w:right w:val="single" w:sz="4" w:space="0" w:color="auto"/>
            </w:tcBorders>
            <w:shd w:val="clear" w:color="auto" w:fill="auto"/>
            <w:noWrap/>
            <w:vAlign w:val="center"/>
            <w:hideMark/>
          </w:tcPr>
          <w:p w14:paraId="426FC6C4"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55293055" w14:textId="77777777" w:rsidR="001C28D9" w:rsidRPr="0056665C" w:rsidRDefault="001C28D9" w:rsidP="00C665B3">
            <w:r w:rsidRPr="0056665C">
              <w:t>0.43</w:t>
            </w:r>
          </w:p>
        </w:tc>
      </w:tr>
      <w:tr w:rsidR="001C28D9" w:rsidRPr="0056665C" w14:paraId="73B72D31" w14:textId="77777777" w:rsidTr="00085691">
        <w:trPr>
          <w:trHeight w:val="315"/>
        </w:trPr>
        <w:tc>
          <w:tcPr>
            <w:tcW w:w="345" w:type="pct"/>
            <w:tcBorders>
              <w:top w:val="nil"/>
              <w:left w:val="nil"/>
              <w:bottom w:val="nil"/>
              <w:right w:val="nil"/>
            </w:tcBorders>
            <w:shd w:val="clear" w:color="auto" w:fill="auto"/>
            <w:noWrap/>
            <w:vAlign w:val="center"/>
            <w:hideMark/>
          </w:tcPr>
          <w:p w14:paraId="57479DF4" w14:textId="77777777" w:rsidR="001C28D9" w:rsidRPr="0056665C" w:rsidRDefault="001C28D9" w:rsidP="00C665B3"/>
        </w:tc>
        <w:tc>
          <w:tcPr>
            <w:tcW w:w="404" w:type="pct"/>
            <w:tcBorders>
              <w:top w:val="nil"/>
              <w:left w:val="nil"/>
              <w:bottom w:val="nil"/>
              <w:right w:val="nil"/>
            </w:tcBorders>
            <w:shd w:val="clear" w:color="auto" w:fill="auto"/>
            <w:noWrap/>
            <w:vAlign w:val="center"/>
            <w:hideMark/>
          </w:tcPr>
          <w:p w14:paraId="71836FF5" w14:textId="77777777" w:rsidR="001C28D9" w:rsidRPr="0056665C" w:rsidRDefault="001C28D9" w:rsidP="00C665B3"/>
        </w:tc>
        <w:tc>
          <w:tcPr>
            <w:tcW w:w="307" w:type="pct"/>
            <w:tcBorders>
              <w:top w:val="nil"/>
              <w:left w:val="nil"/>
              <w:bottom w:val="nil"/>
              <w:right w:val="nil"/>
            </w:tcBorders>
            <w:shd w:val="clear" w:color="auto" w:fill="auto"/>
            <w:noWrap/>
            <w:vAlign w:val="center"/>
            <w:hideMark/>
          </w:tcPr>
          <w:p w14:paraId="5A6AED6F"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532396A9"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1757BB59"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1BBAF2AB"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6DFC3979" w14:textId="77777777" w:rsidR="001C28D9" w:rsidRPr="0056665C" w:rsidRDefault="001C28D9" w:rsidP="00C665B3"/>
        </w:tc>
        <w:tc>
          <w:tcPr>
            <w:tcW w:w="70" w:type="pct"/>
            <w:tcBorders>
              <w:top w:val="nil"/>
              <w:left w:val="nil"/>
              <w:bottom w:val="nil"/>
              <w:right w:val="nil"/>
            </w:tcBorders>
            <w:shd w:val="clear" w:color="auto" w:fill="auto"/>
            <w:noWrap/>
            <w:vAlign w:val="bottom"/>
            <w:hideMark/>
          </w:tcPr>
          <w:p w14:paraId="0035CF5F" w14:textId="77777777" w:rsidR="001C28D9" w:rsidRPr="0056665C" w:rsidRDefault="001C28D9" w:rsidP="00C665B3"/>
        </w:tc>
        <w:tc>
          <w:tcPr>
            <w:tcW w:w="299" w:type="pct"/>
            <w:tcBorders>
              <w:top w:val="nil"/>
              <w:left w:val="nil"/>
              <w:bottom w:val="nil"/>
              <w:right w:val="nil"/>
            </w:tcBorders>
            <w:shd w:val="clear" w:color="auto" w:fill="auto"/>
            <w:noWrap/>
            <w:vAlign w:val="bottom"/>
            <w:hideMark/>
          </w:tcPr>
          <w:p w14:paraId="2B611F18" w14:textId="77777777" w:rsidR="001C28D9" w:rsidRPr="0056665C" w:rsidRDefault="001C28D9" w:rsidP="00C665B3"/>
        </w:tc>
        <w:tc>
          <w:tcPr>
            <w:tcW w:w="491" w:type="pct"/>
            <w:tcBorders>
              <w:top w:val="nil"/>
              <w:left w:val="nil"/>
              <w:bottom w:val="nil"/>
              <w:right w:val="nil"/>
            </w:tcBorders>
            <w:shd w:val="clear" w:color="auto" w:fill="auto"/>
            <w:noWrap/>
            <w:vAlign w:val="bottom"/>
            <w:hideMark/>
          </w:tcPr>
          <w:p w14:paraId="47F29C4F" w14:textId="77777777" w:rsidR="001C28D9" w:rsidRPr="0056665C" w:rsidRDefault="001C28D9" w:rsidP="00C665B3"/>
        </w:tc>
        <w:tc>
          <w:tcPr>
            <w:tcW w:w="266" w:type="pct"/>
            <w:tcBorders>
              <w:top w:val="nil"/>
              <w:left w:val="nil"/>
              <w:bottom w:val="nil"/>
              <w:right w:val="nil"/>
            </w:tcBorders>
            <w:shd w:val="clear" w:color="auto" w:fill="auto"/>
            <w:noWrap/>
            <w:vAlign w:val="bottom"/>
            <w:hideMark/>
          </w:tcPr>
          <w:p w14:paraId="41635A97"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1B972F2B"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11F95612"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2567B507"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169881C5" w14:textId="77777777" w:rsidR="001C28D9" w:rsidRPr="0056665C" w:rsidRDefault="001C28D9" w:rsidP="00C665B3"/>
        </w:tc>
      </w:tr>
      <w:tr w:rsidR="001C28D9" w:rsidRPr="0056665C" w14:paraId="2509C70D" w14:textId="77777777" w:rsidTr="00085691">
        <w:trPr>
          <w:trHeight w:val="300"/>
        </w:trPr>
        <w:tc>
          <w:tcPr>
            <w:tcW w:w="1056" w:type="pct"/>
            <w:gridSpan w:val="3"/>
            <w:tcBorders>
              <w:top w:val="nil"/>
              <w:left w:val="nil"/>
              <w:bottom w:val="nil"/>
              <w:right w:val="nil"/>
            </w:tcBorders>
            <w:shd w:val="clear" w:color="auto" w:fill="auto"/>
            <w:noWrap/>
            <w:vAlign w:val="bottom"/>
            <w:hideMark/>
          </w:tcPr>
          <w:p w14:paraId="554DADB5" w14:textId="77777777" w:rsidR="001C28D9" w:rsidRPr="0056665C" w:rsidRDefault="001C28D9" w:rsidP="00C665B3">
            <w:r w:rsidRPr="0056665C">
              <w:t>4. WPC (-) - Presión interior (-)</w:t>
            </w:r>
          </w:p>
        </w:tc>
        <w:tc>
          <w:tcPr>
            <w:tcW w:w="352" w:type="pct"/>
            <w:tcBorders>
              <w:top w:val="nil"/>
              <w:left w:val="nil"/>
              <w:bottom w:val="nil"/>
              <w:right w:val="nil"/>
            </w:tcBorders>
            <w:shd w:val="clear" w:color="auto" w:fill="auto"/>
            <w:noWrap/>
            <w:vAlign w:val="bottom"/>
            <w:hideMark/>
          </w:tcPr>
          <w:p w14:paraId="200DCACD"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4C29F057"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7FF61996"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1F40837C" w14:textId="77777777" w:rsidR="001C28D9" w:rsidRPr="0056665C" w:rsidRDefault="001C28D9" w:rsidP="00C665B3"/>
        </w:tc>
        <w:tc>
          <w:tcPr>
            <w:tcW w:w="70" w:type="pct"/>
            <w:tcBorders>
              <w:top w:val="nil"/>
              <w:left w:val="nil"/>
              <w:bottom w:val="nil"/>
              <w:right w:val="nil"/>
            </w:tcBorders>
            <w:shd w:val="clear" w:color="auto" w:fill="auto"/>
            <w:noWrap/>
            <w:vAlign w:val="bottom"/>
            <w:hideMark/>
          </w:tcPr>
          <w:p w14:paraId="0900E66B" w14:textId="77777777" w:rsidR="001C28D9" w:rsidRPr="0056665C" w:rsidRDefault="001C28D9" w:rsidP="00C665B3"/>
        </w:tc>
        <w:tc>
          <w:tcPr>
            <w:tcW w:w="1056" w:type="pct"/>
            <w:gridSpan w:val="3"/>
            <w:tcBorders>
              <w:top w:val="nil"/>
              <w:left w:val="nil"/>
              <w:bottom w:val="nil"/>
              <w:right w:val="nil"/>
            </w:tcBorders>
            <w:shd w:val="clear" w:color="auto" w:fill="auto"/>
            <w:noWrap/>
            <w:vAlign w:val="bottom"/>
            <w:hideMark/>
          </w:tcPr>
          <w:p w14:paraId="02945D75" w14:textId="77777777" w:rsidR="001C28D9" w:rsidRPr="0056665C" w:rsidRDefault="001C28D9" w:rsidP="00C665B3">
            <w:r w:rsidRPr="0056665C">
              <w:t>8. WNC (-) - Presión interior (-)</w:t>
            </w:r>
          </w:p>
        </w:tc>
        <w:tc>
          <w:tcPr>
            <w:tcW w:w="352" w:type="pct"/>
            <w:tcBorders>
              <w:top w:val="nil"/>
              <w:left w:val="nil"/>
              <w:bottom w:val="nil"/>
              <w:right w:val="nil"/>
            </w:tcBorders>
            <w:shd w:val="clear" w:color="auto" w:fill="auto"/>
            <w:noWrap/>
            <w:vAlign w:val="bottom"/>
            <w:hideMark/>
          </w:tcPr>
          <w:p w14:paraId="10D20907"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64B11BDF" w14:textId="77777777" w:rsidR="001C28D9" w:rsidRPr="0056665C" w:rsidRDefault="001C28D9" w:rsidP="00C665B3"/>
        </w:tc>
        <w:tc>
          <w:tcPr>
            <w:tcW w:w="352" w:type="pct"/>
            <w:tcBorders>
              <w:top w:val="nil"/>
              <w:left w:val="nil"/>
              <w:bottom w:val="nil"/>
              <w:right w:val="nil"/>
            </w:tcBorders>
            <w:shd w:val="clear" w:color="auto" w:fill="auto"/>
            <w:noWrap/>
            <w:vAlign w:val="center"/>
            <w:hideMark/>
          </w:tcPr>
          <w:p w14:paraId="7987320B" w14:textId="77777777" w:rsidR="001C28D9" w:rsidRPr="0056665C" w:rsidRDefault="001C28D9" w:rsidP="00C665B3"/>
        </w:tc>
        <w:tc>
          <w:tcPr>
            <w:tcW w:w="352" w:type="pct"/>
            <w:tcBorders>
              <w:top w:val="nil"/>
              <w:left w:val="nil"/>
              <w:bottom w:val="nil"/>
              <w:right w:val="nil"/>
            </w:tcBorders>
            <w:shd w:val="clear" w:color="auto" w:fill="auto"/>
            <w:noWrap/>
            <w:vAlign w:val="bottom"/>
            <w:hideMark/>
          </w:tcPr>
          <w:p w14:paraId="5297CFBF" w14:textId="77777777" w:rsidR="001C28D9" w:rsidRPr="0056665C" w:rsidRDefault="001C28D9" w:rsidP="00C665B3"/>
        </w:tc>
      </w:tr>
      <w:tr w:rsidR="001C28D9" w:rsidRPr="0056665C" w14:paraId="7259DD7C" w14:textId="77777777" w:rsidTr="00085691">
        <w:trPr>
          <w:trHeight w:val="315"/>
        </w:trPr>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61073" w14:textId="77777777" w:rsidR="001C28D9" w:rsidRPr="0056665C" w:rsidRDefault="001C28D9" w:rsidP="00C665B3">
            <w:r w:rsidRPr="0056665C">
              <w:t>Sector</w:t>
            </w:r>
          </w:p>
        </w:tc>
        <w:tc>
          <w:tcPr>
            <w:tcW w:w="404" w:type="pct"/>
            <w:tcBorders>
              <w:top w:val="single" w:sz="4" w:space="0" w:color="auto"/>
              <w:left w:val="nil"/>
              <w:bottom w:val="single" w:sz="4" w:space="0" w:color="auto"/>
              <w:right w:val="single" w:sz="4" w:space="0" w:color="auto"/>
            </w:tcBorders>
            <w:shd w:val="clear" w:color="auto" w:fill="auto"/>
            <w:noWrap/>
            <w:vAlign w:val="center"/>
            <w:hideMark/>
          </w:tcPr>
          <w:p w14:paraId="6651AD45" w14:textId="77777777" w:rsidR="001C28D9" w:rsidRPr="0056665C" w:rsidRDefault="001C28D9" w:rsidP="00C665B3">
            <w:r w:rsidRPr="0056665C">
              <w:t>Dist. Barl</w:t>
            </w:r>
          </w:p>
        </w:tc>
        <w:tc>
          <w:tcPr>
            <w:tcW w:w="307" w:type="pct"/>
            <w:tcBorders>
              <w:top w:val="single" w:sz="4" w:space="0" w:color="auto"/>
              <w:left w:val="nil"/>
              <w:bottom w:val="single" w:sz="4" w:space="0" w:color="auto"/>
              <w:right w:val="single" w:sz="4" w:space="0" w:color="auto"/>
            </w:tcBorders>
            <w:shd w:val="clear" w:color="auto" w:fill="auto"/>
            <w:noWrap/>
            <w:vAlign w:val="center"/>
            <w:hideMark/>
          </w:tcPr>
          <w:p w14:paraId="66711153" w14:textId="77777777" w:rsidR="001C28D9" w:rsidRPr="0056665C" w:rsidRDefault="001C28D9" w:rsidP="00C665B3">
            <w:r w:rsidRPr="0056665C">
              <w:t>qh</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1AB28528" w14:textId="77777777" w:rsidR="001C28D9" w:rsidRPr="0056665C" w:rsidRDefault="001C28D9" w:rsidP="00C665B3">
            <w:r w:rsidRPr="0056665C">
              <w:t>G</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4DAB0781" w14:textId="77777777" w:rsidR="001C28D9" w:rsidRPr="0056665C" w:rsidRDefault="001C28D9" w:rsidP="00C665B3">
            <w:r w:rsidRPr="0056665C">
              <w:t>Cp</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54BADA4" w14:textId="77777777" w:rsidR="001C28D9" w:rsidRPr="0056665C" w:rsidRDefault="001C28D9" w:rsidP="00C665B3">
            <w:r w:rsidRPr="0056665C">
              <w:t>Gcpi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335134E3" w14:textId="77777777" w:rsidR="001C28D9" w:rsidRPr="0056665C" w:rsidRDefault="001C28D9" w:rsidP="00C665B3">
            <w:r w:rsidRPr="0056665C">
              <w:t>p</w:t>
            </w:r>
          </w:p>
        </w:tc>
        <w:tc>
          <w:tcPr>
            <w:tcW w:w="70" w:type="pct"/>
            <w:tcBorders>
              <w:top w:val="nil"/>
              <w:left w:val="nil"/>
              <w:bottom w:val="nil"/>
              <w:right w:val="nil"/>
            </w:tcBorders>
            <w:shd w:val="clear" w:color="auto" w:fill="auto"/>
            <w:noWrap/>
            <w:vAlign w:val="bottom"/>
            <w:hideMark/>
          </w:tcPr>
          <w:p w14:paraId="4D66A6CE" w14:textId="77777777" w:rsidR="001C28D9" w:rsidRPr="0056665C" w:rsidRDefault="001C28D9" w:rsidP="00C665B3"/>
        </w:tc>
        <w:tc>
          <w:tcPr>
            <w:tcW w:w="2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1A0B78" w14:textId="77777777" w:rsidR="001C28D9" w:rsidRPr="0056665C" w:rsidRDefault="001C28D9" w:rsidP="00C665B3">
            <w:r w:rsidRPr="0056665C">
              <w:t>Sector</w:t>
            </w:r>
          </w:p>
        </w:tc>
        <w:tc>
          <w:tcPr>
            <w:tcW w:w="491" w:type="pct"/>
            <w:tcBorders>
              <w:top w:val="single" w:sz="4" w:space="0" w:color="auto"/>
              <w:left w:val="nil"/>
              <w:bottom w:val="single" w:sz="4" w:space="0" w:color="auto"/>
              <w:right w:val="single" w:sz="4" w:space="0" w:color="auto"/>
            </w:tcBorders>
            <w:shd w:val="clear" w:color="auto" w:fill="auto"/>
            <w:noWrap/>
            <w:vAlign w:val="center"/>
            <w:hideMark/>
          </w:tcPr>
          <w:p w14:paraId="6036E43E" w14:textId="77777777" w:rsidR="001C28D9" w:rsidRPr="0056665C" w:rsidRDefault="001C28D9" w:rsidP="00C665B3">
            <w:r w:rsidRPr="0056665C">
              <w:t>Dist. Barl</w:t>
            </w:r>
          </w:p>
        </w:tc>
        <w:tc>
          <w:tcPr>
            <w:tcW w:w="266" w:type="pct"/>
            <w:tcBorders>
              <w:top w:val="single" w:sz="4" w:space="0" w:color="auto"/>
              <w:left w:val="nil"/>
              <w:bottom w:val="single" w:sz="4" w:space="0" w:color="auto"/>
              <w:right w:val="single" w:sz="4" w:space="0" w:color="auto"/>
            </w:tcBorders>
            <w:shd w:val="clear" w:color="auto" w:fill="auto"/>
            <w:noWrap/>
            <w:vAlign w:val="center"/>
            <w:hideMark/>
          </w:tcPr>
          <w:p w14:paraId="34DEFCDC" w14:textId="77777777" w:rsidR="001C28D9" w:rsidRPr="0056665C" w:rsidRDefault="001C28D9" w:rsidP="00C665B3">
            <w:r w:rsidRPr="0056665C">
              <w:t>qh</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699751B2" w14:textId="77777777" w:rsidR="001C28D9" w:rsidRPr="0056665C" w:rsidRDefault="001C28D9" w:rsidP="00C665B3">
            <w:r w:rsidRPr="0056665C">
              <w:t>G</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6D260855" w14:textId="77777777" w:rsidR="001C28D9" w:rsidRPr="0056665C" w:rsidRDefault="001C28D9" w:rsidP="00C665B3">
            <w:r w:rsidRPr="0056665C">
              <w:t>Cp</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671A8995" w14:textId="77777777" w:rsidR="001C28D9" w:rsidRPr="0056665C" w:rsidRDefault="001C28D9" w:rsidP="00C665B3">
            <w:r w:rsidRPr="0056665C">
              <w:t>Gcpi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14:paraId="001CF7C4" w14:textId="77777777" w:rsidR="001C28D9" w:rsidRPr="0056665C" w:rsidRDefault="001C28D9" w:rsidP="00C665B3">
            <w:r w:rsidRPr="0056665C">
              <w:t>p</w:t>
            </w:r>
          </w:p>
        </w:tc>
      </w:tr>
      <w:tr w:rsidR="001C28D9" w:rsidRPr="0056665C" w14:paraId="02FFF593" w14:textId="77777777" w:rsidTr="00085691">
        <w:trPr>
          <w:trHeight w:val="300"/>
        </w:trPr>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7C92E298" w14:textId="77777777" w:rsidR="001C28D9" w:rsidRPr="0056665C" w:rsidRDefault="001C28D9" w:rsidP="00C665B3">
            <w:r w:rsidRPr="0056665C">
              <w:t>-</w:t>
            </w:r>
          </w:p>
        </w:tc>
        <w:tc>
          <w:tcPr>
            <w:tcW w:w="404" w:type="pct"/>
            <w:tcBorders>
              <w:top w:val="nil"/>
              <w:left w:val="nil"/>
              <w:bottom w:val="single" w:sz="4" w:space="0" w:color="auto"/>
              <w:right w:val="single" w:sz="4" w:space="0" w:color="auto"/>
            </w:tcBorders>
            <w:shd w:val="clear" w:color="auto" w:fill="auto"/>
            <w:noWrap/>
            <w:vAlign w:val="center"/>
            <w:hideMark/>
          </w:tcPr>
          <w:p w14:paraId="2A0BD5E2" w14:textId="77777777" w:rsidR="001C28D9" w:rsidRPr="0056665C" w:rsidRDefault="001C28D9" w:rsidP="00C665B3">
            <w:r w:rsidRPr="0056665C">
              <w:t>(m)</w:t>
            </w:r>
          </w:p>
        </w:tc>
        <w:tc>
          <w:tcPr>
            <w:tcW w:w="307" w:type="pct"/>
            <w:tcBorders>
              <w:top w:val="nil"/>
              <w:left w:val="nil"/>
              <w:bottom w:val="single" w:sz="4" w:space="0" w:color="auto"/>
              <w:right w:val="single" w:sz="4" w:space="0" w:color="auto"/>
            </w:tcBorders>
            <w:shd w:val="clear" w:color="auto" w:fill="auto"/>
            <w:noWrap/>
            <w:vAlign w:val="center"/>
            <w:hideMark/>
          </w:tcPr>
          <w:p w14:paraId="231911E6" w14:textId="77777777" w:rsidR="001C28D9" w:rsidRPr="0056665C" w:rsidRDefault="001C28D9" w:rsidP="00C665B3">
            <w:r w:rsidRPr="0056665C">
              <w:t>kN/m2</w:t>
            </w:r>
          </w:p>
        </w:tc>
        <w:tc>
          <w:tcPr>
            <w:tcW w:w="352" w:type="pct"/>
            <w:tcBorders>
              <w:top w:val="nil"/>
              <w:left w:val="nil"/>
              <w:bottom w:val="single" w:sz="4" w:space="0" w:color="auto"/>
              <w:right w:val="single" w:sz="4" w:space="0" w:color="auto"/>
            </w:tcBorders>
            <w:shd w:val="clear" w:color="auto" w:fill="auto"/>
            <w:noWrap/>
            <w:vAlign w:val="center"/>
            <w:hideMark/>
          </w:tcPr>
          <w:p w14:paraId="13D07362" w14:textId="77777777" w:rsidR="001C28D9" w:rsidRPr="0056665C" w:rsidRDefault="001C28D9" w:rsidP="00C665B3">
            <w:r w:rsidRPr="0056665C">
              <w:t> </w:t>
            </w:r>
          </w:p>
        </w:tc>
        <w:tc>
          <w:tcPr>
            <w:tcW w:w="352" w:type="pct"/>
            <w:tcBorders>
              <w:top w:val="nil"/>
              <w:left w:val="nil"/>
              <w:bottom w:val="single" w:sz="4" w:space="0" w:color="auto"/>
              <w:right w:val="single" w:sz="4" w:space="0" w:color="auto"/>
            </w:tcBorders>
            <w:shd w:val="clear" w:color="auto" w:fill="auto"/>
            <w:noWrap/>
            <w:vAlign w:val="center"/>
            <w:hideMark/>
          </w:tcPr>
          <w:p w14:paraId="3EE72D60"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45C48D3F"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206B8DC5" w14:textId="77777777" w:rsidR="001C28D9" w:rsidRPr="0056665C" w:rsidRDefault="001C28D9" w:rsidP="00C665B3">
            <w:r w:rsidRPr="0056665C">
              <w:t>kN/m2</w:t>
            </w:r>
          </w:p>
        </w:tc>
        <w:tc>
          <w:tcPr>
            <w:tcW w:w="70" w:type="pct"/>
            <w:tcBorders>
              <w:top w:val="nil"/>
              <w:left w:val="nil"/>
              <w:bottom w:val="nil"/>
              <w:right w:val="nil"/>
            </w:tcBorders>
            <w:shd w:val="clear" w:color="auto" w:fill="auto"/>
            <w:noWrap/>
            <w:vAlign w:val="bottom"/>
            <w:hideMark/>
          </w:tcPr>
          <w:p w14:paraId="592A76E9" w14:textId="77777777" w:rsidR="001C28D9" w:rsidRPr="0056665C" w:rsidRDefault="001C28D9" w:rsidP="00C665B3"/>
        </w:tc>
        <w:tc>
          <w:tcPr>
            <w:tcW w:w="299" w:type="pct"/>
            <w:tcBorders>
              <w:top w:val="nil"/>
              <w:left w:val="single" w:sz="4" w:space="0" w:color="auto"/>
              <w:bottom w:val="single" w:sz="4" w:space="0" w:color="auto"/>
              <w:right w:val="single" w:sz="4" w:space="0" w:color="auto"/>
            </w:tcBorders>
            <w:shd w:val="clear" w:color="auto" w:fill="auto"/>
            <w:noWrap/>
            <w:vAlign w:val="center"/>
            <w:hideMark/>
          </w:tcPr>
          <w:p w14:paraId="4D20B943" w14:textId="77777777" w:rsidR="001C28D9" w:rsidRPr="0056665C" w:rsidRDefault="001C28D9" w:rsidP="00C665B3">
            <w:r w:rsidRPr="0056665C">
              <w:t>-</w:t>
            </w:r>
          </w:p>
        </w:tc>
        <w:tc>
          <w:tcPr>
            <w:tcW w:w="491" w:type="pct"/>
            <w:tcBorders>
              <w:top w:val="nil"/>
              <w:left w:val="nil"/>
              <w:bottom w:val="single" w:sz="4" w:space="0" w:color="auto"/>
              <w:right w:val="single" w:sz="4" w:space="0" w:color="auto"/>
            </w:tcBorders>
            <w:shd w:val="clear" w:color="auto" w:fill="auto"/>
            <w:noWrap/>
            <w:vAlign w:val="center"/>
            <w:hideMark/>
          </w:tcPr>
          <w:p w14:paraId="7B701966" w14:textId="77777777" w:rsidR="001C28D9" w:rsidRPr="0056665C" w:rsidRDefault="001C28D9" w:rsidP="00C665B3">
            <w:r w:rsidRPr="0056665C">
              <w:t>(m)</w:t>
            </w:r>
          </w:p>
        </w:tc>
        <w:tc>
          <w:tcPr>
            <w:tcW w:w="266" w:type="pct"/>
            <w:tcBorders>
              <w:top w:val="nil"/>
              <w:left w:val="nil"/>
              <w:bottom w:val="single" w:sz="4" w:space="0" w:color="auto"/>
              <w:right w:val="single" w:sz="4" w:space="0" w:color="auto"/>
            </w:tcBorders>
            <w:shd w:val="clear" w:color="auto" w:fill="auto"/>
            <w:noWrap/>
            <w:vAlign w:val="center"/>
            <w:hideMark/>
          </w:tcPr>
          <w:p w14:paraId="168B6AFF" w14:textId="77777777" w:rsidR="001C28D9" w:rsidRPr="0056665C" w:rsidRDefault="001C28D9" w:rsidP="00C665B3">
            <w:r w:rsidRPr="0056665C">
              <w:t>kN/m2</w:t>
            </w:r>
          </w:p>
        </w:tc>
        <w:tc>
          <w:tcPr>
            <w:tcW w:w="352" w:type="pct"/>
            <w:tcBorders>
              <w:top w:val="nil"/>
              <w:left w:val="nil"/>
              <w:bottom w:val="single" w:sz="4" w:space="0" w:color="auto"/>
              <w:right w:val="single" w:sz="4" w:space="0" w:color="auto"/>
            </w:tcBorders>
            <w:shd w:val="clear" w:color="auto" w:fill="auto"/>
            <w:noWrap/>
            <w:vAlign w:val="center"/>
            <w:hideMark/>
          </w:tcPr>
          <w:p w14:paraId="7D9485BC" w14:textId="77777777" w:rsidR="001C28D9" w:rsidRPr="0056665C" w:rsidRDefault="001C28D9" w:rsidP="00C665B3">
            <w:r w:rsidRPr="0056665C">
              <w:t> </w:t>
            </w:r>
          </w:p>
        </w:tc>
        <w:tc>
          <w:tcPr>
            <w:tcW w:w="352" w:type="pct"/>
            <w:tcBorders>
              <w:top w:val="nil"/>
              <w:left w:val="nil"/>
              <w:bottom w:val="single" w:sz="4" w:space="0" w:color="auto"/>
              <w:right w:val="single" w:sz="4" w:space="0" w:color="auto"/>
            </w:tcBorders>
            <w:shd w:val="clear" w:color="auto" w:fill="auto"/>
            <w:noWrap/>
            <w:vAlign w:val="center"/>
            <w:hideMark/>
          </w:tcPr>
          <w:p w14:paraId="45DB79FA"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0FE34F41" w14:textId="77777777" w:rsidR="001C28D9" w:rsidRPr="0056665C" w:rsidRDefault="001C28D9" w:rsidP="00C665B3">
            <w:r w:rsidRPr="0056665C">
              <w:t>-</w:t>
            </w:r>
          </w:p>
        </w:tc>
        <w:tc>
          <w:tcPr>
            <w:tcW w:w="352" w:type="pct"/>
            <w:tcBorders>
              <w:top w:val="nil"/>
              <w:left w:val="nil"/>
              <w:bottom w:val="single" w:sz="4" w:space="0" w:color="auto"/>
              <w:right w:val="single" w:sz="4" w:space="0" w:color="auto"/>
            </w:tcBorders>
            <w:shd w:val="clear" w:color="auto" w:fill="auto"/>
            <w:noWrap/>
            <w:vAlign w:val="center"/>
            <w:hideMark/>
          </w:tcPr>
          <w:p w14:paraId="1E642584" w14:textId="77777777" w:rsidR="001C28D9" w:rsidRPr="0056665C" w:rsidRDefault="001C28D9" w:rsidP="00C665B3">
            <w:r w:rsidRPr="0056665C">
              <w:t>kN/m2</w:t>
            </w:r>
          </w:p>
        </w:tc>
      </w:tr>
      <w:tr w:rsidR="001C28D9" w:rsidRPr="0056665C" w14:paraId="62AE6195" w14:textId="77777777" w:rsidTr="00085691">
        <w:trPr>
          <w:trHeight w:val="300"/>
        </w:trPr>
        <w:tc>
          <w:tcPr>
            <w:tcW w:w="34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07CB9DB" w14:textId="77777777" w:rsidR="001C28D9" w:rsidRPr="0056665C" w:rsidRDefault="001C28D9" w:rsidP="00C665B3">
            <w:r w:rsidRPr="0056665C">
              <w:t>Cubierta</w:t>
            </w:r>
          </w:p>
        </w:tc>
        <w:tc>
          <w:tcPr>
            <w:tcW w:w="404" w:type="pct"/>
            <w:tcBorders>
              <w:top w:val="nil"/>
              <w:left w:val="nil"/>
              <w:bottom w:val="single" w:sz="4" w:space="0" w:color="auto"/>
              <w:right w:val="single" w:sz="4" w:space="0" w:color="auto"/>
            </w:tcBorders>
            <w:shd w:val="clear" w:color="auto" w:fill="auto"/>
            <w:noWrap/>
            <w:vAlign w:val="center"/>
            <w:hideMark/>
          </w:tcPr>
          <w:p w14:paraId="3BF2DBE8" w14:textId="77777777" w:rsidR="001C28D9" w:rsidRPr="0056665C" w:rsidRDefault="001C28D9" w:rsidP="00C665B3">
            <w:r w:rsidRPr="0056665C">
              <w:t>0 a 12.5</w:t>
            </w:r>
          </w:p>
        </w:tc>
        <w:tc>
          <w:tcPr>
            <w:tcW w:w="307" w:type="pct"/>
            <w:tcBorders>
              <w:top w:val="nil"/>
              <w:left w:val="nil"/>
              <w:bottom w:val="single" w:sz="4" w:space="0" w:color="auto"/>
              <w:right w:val="single" w:sz="4" w:space="0" w:color="auto"/>
            </w:tcBorders>
            <w:shd w:val="clear" w:color="000000" w:fill="FFFFFF"/>
            <w:noWrap/>
            <w:vAlign w:val="center"/>
            <w:hideMark/>
          </w:tcPr>
          <w:p w14:paraId="6EEB197D"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4C3DB1D1"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75DB7DDB" w14:textId="77777777" w:rsidR="001C28D9" w:rsidRPr="0056665C" w:rsidRDefault="001C28D9" w:rsidP="00C665B3">
            <w:r w:rsidRPr="0056665C">
              <w:t>-1.04</w:t>
            </w:r>
          </w:p>
        </w:tc>
        <w:tc>
          <w:tcPr>
            <w:tcW w:w="352" w:type="pct"/>
            <w:tcBorders>
              <w:top w:val="nil"/>
              <w:left w:val="nil"/>
              <w:bottom w:val="single" w:sz="4" w:space="0" w:color="auto"/>
              <w:right w:val="single" w:sz="4" w:space="0" w:color="auto"/>
            </w:tcBorders>
            <w:shd w:val="clear" w:color="auto" w:fill="auto"/>
            <w:noWrap/>
            <w:vAlign w:val="center"/>
            <w:hideMark/>
          </w:tcPr>
          <w:p w14:paraId="00784016"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203F337B" w14:textId="77777777" w:rsidR="001C28D9" w:rsidRPr="0056665C" w:rsidRDefault="001C28D9" w:rsidP="00C665B3">
            <w:r w:rsidRPr="0056665C">
              <w:t>1.02</w:t>
            </w:r>
          </w:p>
        </w:tc>
        <w:tc>
          <w:tcPr>
            <w:tcW w:w="70" w:type="pct"/>
            <w:tcBorders>
              <w:top w:val="nil"/>
              <w:left w:val="nil"/>
              <w:bottom w:val="nil"/>
              <w:right w:val="nil"/>
            </w:tcBorders>
            <w:shd w:val="clear" w:color="auto" w:fill="auto"/>
            <w:noWrap/>
            <w:vAlign w:val="bottom"/>
            <w:hideMark/>
          </w:tcPr>
          <w:p w14:paraId="33A6C4F6" w14:textId="77777777" w:rsidR="001C28D9" w:rsidRPr="0056665C" w:rsidRDefault="001C28D9" w:rsidP="00C665B3"/>
        </w:tc>
        <w:tc>
          <w:tcPr>
            <w:tcW w:w="29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FDED717" w14:textId="77777777" w:rsidR="001C28D9" w:rsidRPr="0056665C" w:rsidRDefault="001C28D9" w:rsidP="00C665B3">
            <w:r w:rsidRPr="0056665C">
              <w:t>Cubierta</w:t>
            </w:r>
          </w:p>
        </w:tc>
        <w:tc>
          <w:tcPr>
            <w:tcW w:w="491" w:type="pct"/>
            <w:tcBorders>
              <w:top w:val="nil"/>
              <w:left w:val="nil"/>
              <w:bottom w:val="single" w:sz="4" w:space="0" w:color="auto"/>
              <w:right w:val="single" w:sz="4" w:space="0" w:color="auto"/>
            </w:tcBorders>
            <w:shd w:val="clear" w:color="auto" w:fill="auto"/>
            <w:noWrap/>
            <w:vAlign w:val="center"/>
            <w:hideMark/>
          </w:tcPr>
          <w:p w14:paraId="42EE54A6" w14:textId="77777777" w:rsidR="001C28D9" w:rsidRPr="0056665C" w:rsidRDefault="001C28D9" w:rsidP="00C665B3">
            <w:r w:rsidRPr="0056665C">
              <w:t>0 a 12.5</w:t>
            </w:r>
          </w:p>
        </w:tc>
        <w:tc>
          <w:tcPr>
            <w:tcW w:w="266" w:type="pct"/>
            <w:tcBorders>
              <w:top w:val="nil"/>
              <w:left w:val="nil"/>
              <w:bottom w:val="single" w:sz="4" w:space="0" w:color="auto"/>
              <w:right w:val="single" w:sz="4" w:space="0" w:color="auto"/>
            </w:tcBorders>
            <w:shd w:val="clear" w:color="000000" w:fill="FFFFFF"/>
            <w:noWrap/>
            <w:vAlign w:val="center"/>
            <w:hideMark/>
          </w:tcPr>
          <w:p w14:paraId="4C324AD8"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406E1D3B"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5B643553" w14:textId="77777777" w:rsidR="001C28D9" w:rsidRPr="0056665C" w:rsidRDefault="001C28D9" w:rsidP="00C665B3">
            <w:r w:rsidRPr="0056665C">
              <w:t>-1.04</w:t>
            </w:r>
          </w:p>
        </w:tc>
        <w:tc>
          <w:tcPr>
            <w:tcW w:w="352" w:type="pct"/>
            <w:tcBorders>
              <w:top w:val="nil"/>
              <w:left w:val="nil"/>
              <w:bottom w:val="single" w:sz="4" w:space="0" w:color="auto"/>
              <w:right w:val="single" w:sz="4" w:space="0" w:color="auto"/>
            </w:tcBorders>
            <w:shd w:val="clear" w:color="auto" w:fill="auto"/>
            <w:noWrap/>
            <w:vAlign w:val="center"/>
            <w:hideMark/>
          </w:tcPr>
          <w:p w14:paraId="2E5EA9A3"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009EAF0E" w14:textId="77777777" w:rsidR="001C28D9" w:rsidRPr="0056665C" w:rsidRDefault="001C28D9" w:rsidP="00C665B3">
            <w:r w:rsidRPr="0056665C">
              <w:t>1.02</w:t>
            </w:r>
          </w:p>
        </w:tc>
      </w:tr>
      <w:tr w:rsidR="001C28D9" w:rsidRPr="0056665C" w14:paraId="28419464" w14:textId="77777777" w:rsidTr="00085691">
        <w:trPr>
          <w:trHeight w:val="300"/>
        </w:trPr>
        <w:tc>
          <w:tcPr>
            <w:tcW w:w="345" w:type="pct"/>
            <w:vMerge/>
            <w:tcBorders>
              <w:top w:val="nil"/>
              <w:left w:val="single" w:sz="4" w:space="0" w:color="auto"/>
              <w:bottom w:val="single" w:sz="4" w:space="0" w:color="auto"/>
              <w:right w:val="single" w:sz="4" w:space="0" w:color="auto"/>
            </w:tcBorders>
            <w:vAlign w:val="center"/>
            <w:hideMark/>
          </w:tcPr>
          <w:p w14:paraId="56E2857E" w14:textId="77777777" w:rsidR="001C28D9" w:rsidRPr="0056665C" w:rsidRDefault="001C28D9" w:rsidP="00C665B3"/>
        </w:tc>
        <w:tc>
          <w:tcPr>
            <w:tcW w:w="404" w:type="pct"/>
            <w:tcBorders>
              <w:top w:val="nil"/>
              <w:left w:val="nil"/>
              <w:bottom w:val="single" w:sz="4" w:space="0" w:color="auto"/>
              <w:right w:val="single" w:sz="4" w:space="0" w:color="auto"/>
            </w:tcBorders>
            <w:shd w:val="clear" w:color="auto" w:fill="auto"/>
            <w:noWrap/>
            <w:vAlign w:val="center"/>
            <w:hideMark/>
          </w:tcPr>
          <w:p w14:paraId="4B281B73" w14:textId="77777777" w:rsidR="001C28D9" w:rsidRPr="0056665C" w:rsidRDefault="001C28D9" w:rsidP="00C665B3">
            <w:r w:rsidRPr="0056665C">
              <w:t>12.5 a 17</w:t>
            </w:r>
          </w:p>
        </w:tc>
        <w:tc>
          <w:tcPr>
            <w:tcW w:w="307" w:type="pct"/>
            <w:tcBorders>
              <w:top w:val="nil"/>
              <w:left w:val="nil"/>
              <w:bottom w:val="single" w:sz="4" w:space="0" w:color="auto"/>
              <w:right w:val="single" w:sz="4" w:space="0" w:color="auto"/>
            </w:tcBorders>
            <w:shd w:val="clear" w:color="000000" w:fill="FFFFFF"/>
            <w:noWrap/>
            <w:vAlign w:val="center"/>
            <w:hideMark/>
          </w:tcPr>
          <w:p w14:paraId="5CB1DB19"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2E2F437F"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663D2AD0" w14:textId="77777777" w:rsidR="001C28D9" w:rsidRPr="0056665C" w:rsidRDefault="001C28D9" w:rsidP="00C665B3">
            <w:r w:rsidRPr="0056665C">
              <w:t>-0.70</w:t>
            </w:r>
          </w:p>
        </w:tc>
        <w:tc>
          <w:tcPr>
            <w:tcW w:w="352" w:type="pct"/>
            <w:tcBorders>
              <w:top w:val="nil"/>
              <w:left w:val="nil"/>
              <w:bottom w:val="single" w:sz="4" w:space="0" w:color="auto"/>
              <w:right w:val="single" w:sz="4" w:space="0" w:color="auto"/>
            </w:tcBorders>
            <w:shd w:val="clear" w:color="auto" w:fill="auto"/>
            <w:noWrap/>
            <w:vAlign w:val="center"/>
            <w:hideMark/>
          </w:tcPr>
          <w:p w14:paraId="53A058EF"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4980ADD4" w14:textId="77777777" w:rsidR="001C28D9" w:rsidRPr="0056665C" w:rsidRDefault="001C28D9" w:rsidP="00C665B3">
            <w:r w:rsidRPr="0056665C">
              <w:t>0.73</w:t>
            </w:r>
          </w:p>
        </w:tc>
        <w:tc>
          <w:tcPr>
            <w:tcW w:w="70" w:type="pct"/>
            <w:tcBorders>
              <w:top w:val="nil"/>
              <w:left w:val="nil"/>
              <w:bottom w:val="nil"/>
              <w:right w:val="nil"/>
            </w:tcBorders>
            <w:shd w:val="clear" w:color="auto" w:fill="auto"/>
            <w:noWrap/>
            <w:vAlign w:val="bottom"/>
            <w:hideMark/>
          </w:tcPr>
          <w:p w14:paraId="68997228" w14:textId="77777777" w:rsidR="001C28D9" w:rsidRPr="0056665C" w:rsidRDefault="001C28D9" w:rsidP="00C665B3"/>
        </w:tc>
        <w:tc>
          <w:tcPr>
            <w:tcW w:w="299" w:type="pct"/>
            <w:vMerge/>
            <w:tcBorders>
              <w:top w:val="nil"/>
              <w:left w:val="single" w:sz="4" w:space="0" w:color="auto"/>
              <w:bottom w:val="single" w:sz="4" w:space="0" w:color="auto"/>
              <w:right w:val="single" w:sz="4" w:space="0" w:color="auto"/>
            </w:tcBorders>
            <w:vAlign w:val="center"/>
            <w:hideMark/>
          </w:tcPr>
          <w:p w14:paraId="61BD680F" w14:textId="77777777" w:rsidR="001C28D9" w:rsidRPr="0056665C" w:rsidRDefault="001C28D9" w:rsidP="00C665B3"/>
        </w:tc>
        <w:tc>
          <w:tcPr>
            <w:tcW w:w="491" w:type="pct"/>
            <w:tcBorders>
              <w:top w:val="nil"/>
              <w:left w:val="nil"/>
              <w:bottom w:val="single" w:sz="4" w:space="0" w:color="auto"/>
              <w:right w:val="single" w:sz="4" w:space="0" w:color="auto"/>
            </w:tcBorders>
            <w:shd w:val="clear" w:color="auto" w:fill="auto"/>
            <w:noWrap/>
            <w:vAlign w:val="center"/>
            <w:hideMark/>
          </w:tcPr>
          <w:p w14:paraId="3A4DE722" w14:textId="77777777" w:rsidR="001C28D9" w:rsidRPr="0056665C" w:rsidRDefault="001C28D9" w:rsidP="00C665B3">
            <w:r w:rsidRPr="0056665C">
              <w:t>12.5 a 15</w:t>
            </w:r>
          </w:p>
        </w:tc>
        <w:tc>
          <w:tcPr>
            <w:tcW w:w="266" w:type="pct"/>
            <w:tcBorders>
              <w:top w:val="nil"/>
              <w:left w:val="nil"/>
              <w:bottom w:val="single" w:sz="4" w:space="0" w:color="auto"/>
              <w:right w:val="single" w:sz="4" w:space="0" w:color="auto"/>
            </w:tcBorders>
            <w:shd w:val="clear" w:color="000000" w:fill="FFFFFF"/>
            <w:noWrap/>
            <w:vAlign w:val="center"/>
            <w:hideMark/>
          </w:tcPr>
          <w:p w14:paraId="59A8DB77" w14:textId="77777777" w:rsidR="001C28D9" w:rsidRPr="0056665C" w:rsidRDefault="001C28D9" w:rsidP="00C665B3">
            <w:r w:rsidRPr="0056665C">
              <w:t>-0.98</w:t>
            </w:r>
          </w:p>
        </w:tc>
        <w:tc>
          <w:tcPr>
            <w:tcW w:w="352" w:type="pct"/>
            <w:tcBorders>
              <w:top w:val="nil"/>
              <w:left w:val="nil"/>
              <w:bottom w:val="single" w:sz="4" w:space="0" w:color="auto"/>
              <w:right w:val="single" w:sz="4" w:space="0" w:color="auto"/>
            </w:tcBorders>
            <w:shd w:val="clear" w:color="000000" w:fill="FFFFFF"/>
            <w:noWrap/>
            <w:vAlign w:val="center"/>
            <w:hideMark/>
          </w:tcPr>
          <w:p w14:paraId="3DF85573" w14:textId="77777777" w:rsidR="001C28D9" w:rsidRPr="0056665C" w:rsidRDefault="001C28D9" w:rsidP="00C665B3">
            <w:r w:rsidRPr="0056665C">
              <w:t>0.85</w:t>
            </w:r>
          </w:p>
        </w:tc>
        <w:tc>
          <w:tcPr>
            <w:tcW w:w="352" w:type="pct"/>
            <w:tcBorders>
              <w:top w:val="nil"/>
              <w:left w:val="nil"/>
              <w:bottom w:val="single" w:sz="4" w:space="0" w:color="auto"/>
              <w:right w:val="single" w:sz="4" w:space="0" w:color="auto"/>
            </w:tcBorders>
            <w:shd w:val="clear" w:color="auto" w:fill="auto"/>
            <w:noWrap/>
            <w:vAlign w:val="center"/>
            <w:hideMark/>
          </w:tcPr>
          <w:p w14:paraId="7AF2E1DC" w14:textId="77777777" w:rsidR="001C28D9" w:rsidRPr="0056665C" w:rsidRDefault="001C28D9" w:rsidP="00C665B3">
            <w:r w:rsidRPr="0056665C">
              <w:t>-0.70</w:t>
            </w:r>
          </w:p>
        </w:tc>
        <w:tc>
          <w:tcPr>
            <w:tcW w:w="352" w:type="pct"/>
            <w:tcBorders>
              <w:top w:val="nil"/>
              <w:left w:val="nil"/>
              <w:bottom w:val="single" w:sz="4" w:space="0" w:color="auto"/>
              <w:right w:val="single" w:sz="4" w:space="0" w:color="auto"/>
            </w:tcBorders>
            <w:shd w:val="clear" w:color="auto" w:fill="auto"/>
            <w:noWrap/>
            <w:vAlign w:val="center"/>
            <w:hideMark/>
          </w:tcPr>
          <w:p w14:paraId="52CFA0E5" w14:textId="77777777" w:rsidR="001C28D9" w:rsidRPr="0056665C" w:rsidRDefault="001C28D9" w:rsidP="00C665B3">
            <w:r w:rsidRPr="0056665C">
              <w:t>-0.18</w:t>
            </w:r>
          </w:p>
        </w:tc>
        <w:tc>
          <w:tcPr>
            <w:tcW w:w="352" w:type="pct"/>
            <w:tcBorders>
              <w:top w:val="nil"/>
              <w:left w:val="nil"/>
              <w:bottom w:val="single" w:sz="4" w:space="0" w:color="auto"/>
              <w:right w:val="single" w:sz="4" w:space="0" w:color="auto"/>
            </w:tcBorders>
            <w:shd w:val="clear" w:color="auto" w:fill="auto"/>
            <w:noWrap/>
            <w:vAlign w:val="center"/>
            <w:hideMark/>
          </w:tcPr>
          <w:p w14:paraId="025C414B" w14:textId="77777777" w:rsidR="001C28D9" w:rsidRPr="0056665C" w:rsidRDefault="001C28D9" w:rsidP="00C665B3">
            <w:r w:rsidRPr="0056665C">
              <w:t>0.73</w:t>
            </w:r>
          </w:p>
        </w:tc>
      </w:tr>
    </w:tbl>
    <w:p w14:paraId="76E6985E" w14:textId="77777777" w:rsidR="001C28D9" w:rsidRDefault="001C28D9" w:rsidP="00C665B3"/>
    <w:p w14:paraId="07704F67" w14:textId="77777777" w:rsidR="001C28D9" w:rsidRDefault="001C28D9" w:rsidP="001772CE">
      <w:pPr>
        <w:pStyle w:val="Heading2"/>
        <w:numPr>
          <w:ilvl w:val="1"/>
          <w:numId w:val="7"/>
        </w:numPr>
      </w:pPr>
      <w:r w:rsidRPr="00781EAD">
        <w:br w:type="column"/>
      </w:r>
      <w:bookmarkStart w:id="121" w:name="_Toc84612464"/>
      <w:bookmarkStart w:id="122" w:name="_Toc96463580"/>
      <w:r>
        <w:lastRenderedPageBreak/>
        <w:t>COMBINACIONES DE CARGA – ESTADOS LIMITES ÚLTIMOS Y DE SERVICIO</w:t>
      </w:r>
      <w:bookmarkEnd w:id="121"/>
      <w:bookmarkEnd w:id="122"/>
    </w:p>
    <w:p w14:paraId="7AA2E2A1" w14:textId="77777777" w:rsidR="001C28D9" w:rsidRPr="00A0199F" w:rsidRDefault="001C28D9" w:rsidP="001772CE">
      <w:pPr>
        <w:pStyle w:val="ListParagraph"/>
        <w:numPr>
          <w:ilvl w:val="0"/>
          <w:numId w:val="37"/>
        </w:numPr>
      </w:pPr>
      <w:r w:rsidRPr="00A0199F">
        <w:t>Definiciones:</w:t>
      </w:r>
    </w:p>
    <w:p w14:paraId="55DD2DE0" w14:textId="77777777" w:rsidR="001C28D9" w:rsidRPr="00A0199F" w:rsidRDefault="001C28D9" w:rsidP="001772CE">
      <w:pPr>
        <w:pStyle w:val="ListParagraph"/>
        <w:numPr>
          <w:ilvl w:val="0"/>
          <w:numId w:val="18"/>
        </w:numPr>
      </w:pPr>
      <w:r w:rsidRPr="00A0199F">
        <w:rPr>
          <w:u w:val="single"/>
        </w:rPr>
        <w:t>Estado límite:</w:t>
      </w:r>
      <w:r w:rsidRPr="00A0199F">
        <w:t xml:space="preserve"> </w:t>
      </w:r>
      <w:r>
        <w:t>C</w:t>
      </w:r>
      <w:r w:rsidRPr="00A0199F">
        <w:t>ondición más allá de la cual la estructura o una parte de ella no logra satisfacer los comportamientos requeridos por el proyecto. Puede no ser más útil para la función a que está destinado (estado límite de servicio) o ser inseguro (estado límite último).</w:t>
      </w:r>
    </w:p>
    <w:p w14:paraId="2135E017" w14:textId="0627DEA1" w:rsidR="001C28D9" w:rsidRPr="00A0199F" w:rsidRDefault="001C28D9" w:rsidP="001772CE">
      <w:pPr>
        <w:pStyle w:val="ListParagraph"/>
        <w:numPr>
          <w:ilvl w:val="0"/>
          <w:numId w:val="18"/>
        </w:numPr>
      </w:pPr>
      <w:r w:rsidRPr="00A0199F">
        <w:rPr>
          <w:u w:val="single"/>
        </w:rPr>
        <w:t>Estado límite de servicio:</w:t>
      </w:r>
      <w:r w:rsidRPr="00A0199F">
        <w:t xml:space="preserve"> </w:t>
      </w:r>
      <w:r>
        <w:t>C</w:t>
      </w:r>
      <w:r w:rsidRPr="00A0199F">
        <w:t>ondición límite que afecta la capacidad de la estructura con un uso normal para conservar el aspecto, el mantenimiento, la durabilidad, el confort de los ocupantes o el buen funcionamiento de equipos.</w:t>
      </w:r>
    </w:p>
    <w:p w14:paraId="2AE2938B" w14:textId="77777777" w:rsidR="001C28D9" w:rsidRDefault="001C28D9" w:rsidP="001772CE">
      <w:pPr>
        <w:pStyle w:val="ListParagraph"/>
        <w:numPr>
          <w:ilvl w:val="0"/>
          <w:numId w:val="18"/>
        </w:numPr>
      </w:pPr>
      <w:r w:rsidRPr="00A0199F">
        <w:rPr>
          <w:u w:val="single"/>
        </w:rPr>
        <w:t>Estado límite último:</w:t>
      </w:r>
      <w:r w:rsidRPr="00A0199F">
        <w:t xml:space="preserve"> </w:t>
      </w:r>
      <w:r>
        <w:t>C</w:t>
      </w:r>
      <w:r w:rsidRPr="00A0199F">
        <w:t>ondición límite que afecta la seguridad de la estructura en la cual la capacidad última es alcanzada. Son por ejemplo la pérdida del equilibrio, la inestabilidad, la rotura, la fluencia, la deformación excesiva, la fatiga, un mecanismo plástico</w:t>
      </w:r>
    </w:p>
    <w:p w14:paraId="51431662" w14:textId="77777777" w:rsidR="001C28D9" w:rsidRPr="00D911D6" w:rsidRDefault="001C28D9" w:rsidP="001772CE">
      <w:pPr>
        <w:pStyle w:val="ListParagraph"/>
        <w:numPr>
          <w:ilvl w:val="0"/>
          <w:numId w:val="37"/>
        </w:numPr>
      </w:pPr>
      <w:r w:rsidRPr="00D911D6">
        <w:t>Estados límites últimos:</w:t>
      </w:r>
    </w:p>
    <w:p w14:paraId="15BE941B" w14:textId="77777777" w:rsidR="001C28D9" w:rsidRDefault="001C28D9" w:rsidP="00C665B3">
      <w:pPr>
        <w:rPr>
          <w:color w:val="000000"/>
        </w:rPr>
      </w:pPr>
      <w:r>
        <w:rPr>
          <w:noProof/>
          <w:lang w:val="en-US" w:eastAsia="en-US"/>
        </w:rPr>
        <w:drawing>
          <wp:inline distT="0" distB="0" distL="0" distR="0" wp14:anchorId="02EBF0E8" wp14:editId="3085B013">
            <wp:extent cx="6120130" cy="1993900"/>
            <wp:effectExtent l="19050" t="19050" r="13970" b="25400"/>
            <wp:docPr id="211" name="Imagen 7"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nterfaz de usuario gráfica, Texto, Aplicación&#10;&#10;Descripción generada automáticamente"/>
                    <pic:cNvPicPr/>
                  </pic:nvPicPr>
                  <pic:blipFill>
                    <a:blip r:embed="rId178"/>
                    <a:stretch>
                      <a:fillRect/>
                    </a:stretch>
                  </pic:blipFill>
                  <pic:spPr>
                    <a:xfrm>
                      <a:off x="0" y="0"/>
                      <a:ext cx="6120130" cy="1993900"/>
                    </a:xfrm>
                    <a:prstGeom prst="rect">
                      <a:avLst/>
                    </a:prstGeom>
                    <a:ln w="19050">
                      <a:solidFill>
                        <a:schemeClr val="tx1"/>
                      </a:solidFill>
                    </a:ln>
                  </pic:spPr>
                </pic:pic>
              </a:graphicData>
            </a:graphic>
          </wp:inline>
        </w:drawing>
      </w:r>
    </w:p>
    <w:p w14:paraId="4B4495DE" w14:textId="77777777" w:rsidR="001C28D9" w:rsidRDefault="001C28D9" w:rsidP="00C665B3">
      <w:r w:rsidRPr="00D911D6">
        <w:t>(*) Como factor de carga para viento (W) se podrá adoptar 1,5 cuando se consideren las velocidades básicas de viento V del Reglamento CIRSOC 102-2005.</w:t>
      </w:r>
    </w:p>
    <w:p w14:paraId="2136391F" w14:textId="77777777" w:rsidR="001C28D9" w:rsidRDefault="001C28D9" w:rsidP="00C665B3">
      <w:r>
        <w:t>F1 se adopta igual a 0,50 de acuerdo con los lineamientos del reglamento de referencia.</w:t>
      </w:r>
    </w:p>
    <w:p w14:paraId="383A1B13" w14:textId="77777777" w:rsidR="001C28D9" w:rsidRDefault="001C28D9" w:rsidP="00C665B3">
      <w:r>
        <w:t>Para la aplicación de las combinaciones, las acciones variables con efectos favorables a la seguridad no son consideradas.</w:t>
      </w:r>
    </w:p>
    <w:p w14:paraId="282D8650" w14:textId="527CE868" w:rsidR="001C28D9" w:rsidRDefault="001C28D9" w:rsidP="00C665B3">
      <w:r>
        <w:t>De cada grupo de acciones, se consideran tod</w:t>
      </w:r>
      <w:r w:rsidR="00C665B3">
        <w:t>o</w:t>
      </w:r>
      <w:r>
        <w:t>s los casos simples de carga definidos en el presente trabajo (por ejemplo, para la acción del viento, se cuenta con 16 casos simples).</w:t>
      </w:r>
    </w:p>
    <w:p w14:paraId="75867FCE" w14:textId="77777777" w:rsidR="001C28D9" w:rsidRDefault="001C28D9" w:rsidP="00C665B3">
      <w:r>
        <w:t>A continuación, se transcriben los estados límites últimos definidos, eliminando aquellas acciones que no son aplicables al presente trabajo (Ej.: F, S, R)</w:t>
      </w:r>
    </w:p>
    <w:p w14:paraId="43E1EC62" w14:textId="77777777" w:rsidR="001C28D9" w:rsidRDefault="001C28D9" w:rsidP="001772CE">
      <w:pPr>
        <w:pStyle w:val="ListParagraph"/>
        <w:numPr>
          <w:ilvl w:val="0"/>
          <w:numId w:val="18"/>
        </w:numPr>
      </w:pPr>
      <w:r w:rsidRPr="008956A1">
        <w:t>(A.4.1) 1,</w:t>
      </w:r>
      <w:r>
        <w:t>4</w:t>
      </w:r>
      <w:r w:rsidRPr="008956A1">
        <w:t xml:space="preserve"> </w:t>
      </w:r>
      <w:r>
        <w:t>(</w:t>
      </w:r>
      <w:r w:rsidRPr="008956A1">
        <w:t>D</w:t>
      </w:r>
      <w:r>
        <w:t>)</w:t>
      </w:r>
    </w:p>
    <w:p w14:paraId="4D3650D4" w14:textId="77777777" w:rsidR="001C28D9" w:rsidRDefault="001C28D9" w:rsidP="001772CE">
      <w:pPr>
        <w:pStyle w:val="ListParagraph"/>
        <w:numPr>
          <w:ilvl w:val="0"/>
          <w:numId w:val="18"/>
        </w:numPr>
        <w:rPr>
          <w:lang w:val="en-GB"/>
        </w:rPr>
      </w:pPr>
      <w:r w:rsidRPr="008956A1">
        <w:rPr>
          <w:lang w:val="en-GB"/>
        </w:rPr>
        <w:t>(A.4.2) 1,2 (D+T) + 1,6 (Lr_serv) + 0,5 (L</w:t>
      </w:r>
      <w:r>
        <w:rPr>
          <w:lang w:val="en-GB"/>
        </w:rPr>
        <w:t>r)</w:t>
      </w:r>
    </w:p>
    <w:p w14:paraId="37C7BE11" w14:textId="77777777" w:rsidR="001C28D9" w:rsidRPr="008956A1" w:rsidRDefault="001C28D9" w:rsidP="001772CE">
      <w:pPr>
        <w:pStyle w:val="ListParagraph"/>
        <w:numPr>
          <w:ilvl w:val="0"/>
          <w:numId w:val="18"/>
        </w:numPr>
        <w:rPr>
          <w:lang w:val="en-GB"/>
        </w:rPr>
      </w:pPr>
      <w:r w:rsidRPr="008956A1">
        <w:rPr>
          <w:lang w:val="en-GB"/>
        </w:rPr>
        <w:t>(A.4.</w:t>
      </w:r>
      <w:r>
        <w:rPr>
          <w:lang w:val="en-GB"/>
        </w:rPr>
        <w:t>3.a</w:t>
      </w:r>
      <w:r w:rsidRPr="008956A1">
        <w:rPr>
          <w:lang w:val="en-GB"/>
        </w:rPr>
        <w:t xml:space="preserve">) 1,2 </w:t>
      </w:r>
      <w:r>
        <w:t>(</w:t>
      </w:r>
      <w:r w:rsidRPr="008956A1">
        <w:t>D</w:t>
      </w:r>
      <w:r>
        <w:t>)</w:t>
      </w:r>
      <w:r w:rsidRPr="008956A1">
        <w:rPr>
          <w:lang w:val="en-GB"/>
        </w:rPr>
        <w:t xml:space="preserve"> + 1,6 (Lr) + 0,5 (L</w:t>
      </w:r>
      <w:r>
        <w:rPr>
          <w:lang w:val="en-GB"/>
        </w:rPr>
        <w:t xml:space="preserve">r_serv) / </w:t>
      </w:r>
      <w:r w:rsidRPr="008956A1">
        <w:rPr>
          <w:lang w:val="en-GB"/>
        </w:rPr>
        <w:t>(A.4.</w:t>
      </w:r>
      <w:r>
        <w:rPr>
          <w:lang w:val="en-GB"/>
        </w:rPr>
        <w:t>3.b</w:t>
      </w:r>
      <w:r w:rsidRPr="008956A1">
        <w:rPr>
          <w:lang w:val="en-GB"/>
        </w:rPr>
        <w:t xml:space="preserve">) 1,2 </w:t>
      </w:r>
      <w:r>
        <w:t>(</w:t>
      </w:r>
      <w:r w:rsidRPr="008956A1">
        <w:t>D</w:t>
      </w:r>
      <w:r>
        <w:t>)</w:t>
      </w:r>
      <w:r w:rsidRPr="008956A1">
        <w:rPr>
          <w:lang w:val="en-GB"/>
        </w:rPr>
        <w:t xml:space="preserve"> + 1,6 (Lr) + 0,</w:t>
      </w:r>
      <w:r>
        <w:rPr>
          <w:lang w:val="en-GB"/>
        </w:rPr>
        <w:t>8</w:t>
      </w:r>
      <w:r w:rsidRPr="008956A1">
        <w:rPr>
          <w:lang w:val="en-GB"/>
        </w:rPr>
        <w:t xml:space="preserve"> </w:t>
      </w:r>
      <w:r>
        <w:rPr>
          <w:lang w:val="en-GB"/>
        </w:rPr>
        <w:t>(W)</w:t>
      </w:r>
    </w:p>
    <w:p w14:paraId="04D35EFB" w14:textId="77777777" w:rsidR="001C28D9" w:rsidRDefault="001C28D9" w:rsidP="001772CE">
      <w:pPr>
        <w:pStyle w:val="ListParagraph"/>
        <w:numPr>
          <w:ilvl w:val="0"/>
          <w:numId w:val="18"/>
        </w:numPr>
        <w:rPr>
          <w:lang w:val="en-GB"/>
        </w:rPr>
      </w:pPr>
      <w:r w:rsidRPr="008956A1">
        <w:rPr>
          <w:lang w:val="en-GB"/>
        </w:rPr>
        <w:t>(A.4.</w:t>
      </w:r>
      <w:r>
        <w:rPr>
          <w:lang w:val="en-GB"/>
        </w:rPr>
        <w:t>4</w:t>
      </w:r>
      <w:r w:rsidRPr="008956A1">
        <w:rPr>
          <w:lang w:val="en-GB"/>
        </w:rPr>
        <w:t>) 1,2 (D) + 1,6 (</w:t>
      </w:r>
      <w:r>
        <w:rPr>
          <w:lang w:val="en-GB"/>
        </w:rPr>
        <w:t>W</w:t>
      </w:r>
      <w:r w:rsidRPr="008956A1">
        <w:rPr>
          <w:lang w:val="en-GB"/>
        </w:rPr>
        <w:t>) + 0,5 (L</w:t>
      </w:r>
      <w:r>
        <w:rPr>
          <w:lang w:val="en-GB"/>
        </w:rPr>
        <w:t>r_serv) + 0,5 (Lr)</w:t>
      </w:r>
    </w:p>
    <w:p w14:paraId="3BEF7DA1" w14:textId="77777777" w:rsidR="001C28D9" w:rsidRDefault="001C28D9" w:rsidP="001772CE">
      <w:pPr>
        <w:pStyle w:val="ListParagraph"/>
        <w:numPr>
          <w:ilvl w:val="0"/>
          <w:numId w:val="18"/>
        </w:numPr>
        <w:rPr>
          <w:lang w:val="en-GB"/>
        </w:rPr>
      </w:pPr>
      <w:r w:rsidRPr="008956A1">
        <w:rPr>
          <w:lang w:val="en-GB"/>
        </w:rPr>
        <w:t>(A.4.</w:t>
      </w:r>
      <w:r>
        <w:rPr>
          <w:lang w:val="en-GB"/>
        </w:rPr>
        <w:t>5</w:t>
      </w:r>
      <w:r w:rsidRPr="008956A1">
        <w:rPr>
          <w:lang w:val="en-GB"/>
        </w:rPr>
        <w:t xml:space="preserve">) 1,2 (D) + </w:t>
      </w:r>
      <w:r>
        <w:rPr>
          <w:lang w:val="en-GB"/>
        </w:rPr>
        <w:t>0,5</w:t>
      </w:r>
      <w:r w:rsidRPr="008956A1">
        <w:rPr>
          <w:lang w:val="en-GB"/>
        </w:rPr>
        <w:t xml:space="preserve"> (Lr</w:t>
      </w:r>
      <w:r>
        <w:rPr>
          <w:lang w:val="en-GB"/>
        </w:rPr>
        <w:t>_</w:t>
      </w:r>
      <w:r w:rsidRPr="008956A1">
        <w:rPr>
          <w:lang w:val="en-GB"/>
        </w:rPr>
        <w:t>serv</w:t>
      </w:r>
      <w:r>
        <w:rPr>
          <w:lang w:val="en-GB"/>
        </w:rPr>
        <w:t xml:space="preserve"> + Lr</w:t>
      </w:r>
      <w:r w:rsidRPr="008956A1">
        <w:rPr>
          <w:lang w:val="en-GB"/>
        </w:rPr>
        <w:t>)</w:t>
      </w:r>
    </w:p>
    <w:p w14:paraId="6DB35709" w14:textId="77777777" w:rsidR="001C28D9" w:rsidRPr="00F83F97" w:rsidRDefault="001C28D9" w:rsidP="001772CE">
      <w:pPr>
        <w:pStyle w:val="ListParagraph"/>
        <w:numPr>
          <w:ilvl w:val="0"/>
          <w:numId w:val="18"/>
        </w:numPr>
        <w:rPr>
          <w:lang w:val="en-GB"/>
        </w:rPr>
      </w:pPr>
      <w:r w:rsidRPr="008956A1">
        <w:rPr>
          <w:lang w:val="en-GB"/>
        </w:rPr>
        <w:t>(A.4.</w:t>
      </w:r>
      <w:r>
        <w:rPr>
          <w:lang w:val="en-GB"/>
        </w:rPr>
        <w:t>6</w:t>
      </w:r>
      <w:r w:rsidRPr="008956A1">
        <w:rPr>
          <w:lang w:val="en-GB"/>
        </w:rPr>
        <w:t xml:space="preserve">) </w:t>
      </w:r>
      <w:r>
        <w:rPr>
          <w:lang w:val="en-GB"/>
        </w:rPr>
        <w:t>0,9</w:t>
      </w:r>
      <w:r w:rsidRPr="008956A1">
        <w:rPr>
          <w:lang w:val="en-GB"/>
        </w:rPr>
        <w:t xml:space="preserve"> (D) + </w:t>
      </w:r>
      <w:r>
        <w:rPr>
          <w:lang w:val="en-GB"/>
        </w:rPr>
        <w:t>1,6</w:t>
      </w:r>
      <w:r w:rsidRPr="008956A1">
        <w:rPr>
          <w:lang w:val="en-GB"/>
        </w:rPr>
        <w:t xml:space="preserve"> (</w:t>
      </w:r>
      <w:r>
        <w:rPr>
          <w:lang w:val="en-GB"/>
        </w:rPr>
        <w:t>W</w:t>
      </w:r>
      <w:r w:rsidRPr="008956A1">
        <w:rPr>
          <w:lang w:val="en-GB"/>
        </w:rPr>
        <w:t>)</w:t>
      </w:r>
    </w:p>
    <w:p w14:paraId="141EF466" w14:textId="77777777" w:rsidR="001C28D9" w:rsidRPr="00D911D6" w:rsidRDefault="001C28D9" w:rsidP="001772CE">
      <w:pPr>
        <w:pStyle w:val="ListParagraph"/>
        <w:numPr>
          <w:ilvl w:val="0"/>
          <w:numId w:val="37"/>
        </w:numPr>
      </w:pPr>
      <w:r>
        <w:br w:type="column"/>
      </w:r>
      <w:r w:rsidRPr="00D911D6">
        <w:lastRenderedPageBreak/>
        <w:t xml:space="preserve">Estados límites </w:t>
      </w:r>
      <w:r>
        <w:t>de servicio</w:t>
      </w:r>
      <w:r w:rsidRPr="00D911D6">
        <w:t>:</w:t>
      </w:r>
    </w:p>
    <w:p w14:paraId="0292B7EA" w14:textId="77777777" w:rsidR="001C28D9" w:rsidRDefault="001C28D9" w:rsidP="00C665B3">
      <w:pPr>
        <w:rPr>
          <w:color w:val="000000"/>
          <w:lang w:val="en-GB"/>
        </w:rPr>
      </w:pPr>
      <w:r w:rsidRPr="002D5875">
        <w:rPr>
          <w:noProof/>
          <w:lang w:val="en-US" w:eastAsia="en-US"/>
        </w:rPr>
        <w:drawing>
          <wp:inline distT="0" distB="0" distL="0" distR="0" wp14:anchorId="13C0A0CC" wp14:editId="5FE57F0F">
            <wp:extent cx="5954395" cy="1701165"/>
            <wp:effectExtent l="19050" t="19050" r="27305" b="13335"/>
            <wp:docPr id="212" name="Imagen 8"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Texto, Carta&#10;&#10;Descripción generada automáticamente"/>
                    <pic:cNvPicPr>
                      <a:picLocks noChangeAspect="1" noChangeArrowheads="1"/>
                    </pic:cNvPicPr>
                  </pic:nvPicPr>
                  <pic:blipFill>
                    <a:blip r:embed="rId179">
                      <a:extLst>
                        <a:ext uri="{28A0092B-C50C-407E-A947-70E740481C1C}">
                          <a14:useLocalDpi xmlns:a14="http://schemas.microsoft.com/office/drawing/2010/main"/>
                        </a:ext>
                      </a:extLst>
                    </a:blip>
                    <a:srcRect/>
                    <a:stretch>
                      <a:fillRect/>
                    </a:stretch>
                  </pic:blipFill>
                  <pic:spPr bwMode="auto">
                    <a:xfrm>
                      <a:off x="0" y="0"/>
                      <a:ext cx="5954395" cy="1701165"/>
                    </a:xfrm>
                    <a:prstGeom prst="rect">
                      <a:avLst/>
                    </a:prstGeom>
                    <a:ln w="19050">
                      <a:solidFill>
                        <a:schemeClr val="tx1"/>
                      </a:solidFill>
                    </a:ln>
                  </pic:spPr>
                </pic:pic>
              </a:graphicData>
            </a:graphic>
          </wp:inline>
        </w:drawing>
      </w:r>
    </w:p>
    <w:p w14:paraId="51A62ABA" w14:textId="77777777" w:rsidR="001C28D9" w:rsidRDefault="001C28D9" w:rsidP="00C665B3">
      <w:r>
        <w:t>A continuación, se transcriben los estados límites últimos definidos, eliminando aquellas acciones que no son aplicables al presente trabajo (Ej.: F, S, R)</w:t>
      </w:r>
    </w:p>
    <w:p w14:paraId="6EC20D8B" w14:textId="77777777" w:rsidR="001C28D9" w:rsidRPr="00654528" w:rsidRDefault="001C28D9" w:rsidP="001772CE">
      <w:pPr>
        <w:pStyle w:val="ListParagraph"/>
        <w:numPr>
          <w:ilvl w:val="0"/>
          <w:numId w:val="18"/>
        </w:numPr>
      </w:pPr>
      <w:r w:rsidRPr="008956A1">
        <w:t>(A</w:t>
      </w:r>
      <w:r>
        <w:t>-L1.1.a</w:t>
      </w:r>
      <w:r w:rsidRPr="008956A1">
        <w:t xml:space="preserve">) </w:t>
      </w:r>
      <w:r>
        <w:t>(</w:t>
      </w:r>
      <w:r w:rsidRPr="008956A1">
        <w:t>D</w:t>
      </w:r>
      <w:r>
        <w:t xml:space="preserve">) + (Lr + Lr_serv) / </w:t>
      </w:r>
      <w:r w:rsidRPr="008956A1">
        <w:t>(A</w:t>
      </w:r>
      <w:r>
        <w:t>-L1.1.b</w:t>
      </w:r>
      <w:r w:rsidRPr="008956A1">
        <w:t xml:space="preserve">) </w:t>
      </w:r>
      <w:r>
        <w:t>(</w:t>
      </w:r>
      <w:r w:rsidRPr="008956A1">
        <w:t>D</w:t>
      </w:r>
      <w:r>
        <w:t xml:space="preserve">) + (W) / </w:t>
      </w:r>
      <w:r w:rsidRPr="008956A1">
        <w:t>(A</w:t>
      </w:r>
      <w:r>
        <w:t>-L1.1.c</w:t>
      </w:r>
      <w:r w:rsidRPr="008956A1">
        <w:t xml:space="preserve">) </w:t>
      </w:r>
      <w:r>
        <w:t>(</w:t>
      </w:r>
      <w:r w:rsidRPr="008956A1">
        <w:t>D</w:t>
      </w:r>
      <w:r>
        <w:t xml:space="preserve">) + (T) </w:t>
      </w:r>
    </w:p>
    <w:p w14:paraId="258E7486" w14:textId="77777777" w:rsidR="001C28D9" w:rsidRPr="004259FA" w:rsidRDefault="001C28D9" w:rsidP="001772CE">
      <w:pPr>
        <w:pStyle w:val="ListParagraph"/>
        <w:numPr>
          <w:ilvl w:val="0"/>
          <w:numId w:val="18"/>
        </w:numPr>
        <w:rPr>
          <w:lang w:val="en-GB"/>
        </w:rPr>
      </w:pPr>
      <w:r w:rsidRPr="004259FA">
        <w:rPr>
          <w:lang w:val="en-GB"/>
        </w:rPr>
        <w:t>(A-L1.2.a) (D) + 0,7 (Lr + Lr_serv + W) / (A-L1.2.b) (D) + 0,7 (W + T) / (A-L1.2.</w:t>
      </w:r>
      <w:r>
        <w:rPr>
          <w:lang w:val="en-GB"/>
        </w:rPr>
        <w:t>c</w:t>
      </w:r>
      <w:r w:rsidRPr="004259FA">
        <w:rPr>
          <w:lang w:val="en-GB"/>
        </w:rPr>
        <w:t>) (D) + 0,7 (Lr + Lr_serv + T)</w:t>
      </w:r>
    </w:p>
    <w:p w14:paraId="6519093A" w14:textId="77777777" w:rsidR="001C28D9" w:rsidRPr="00F15934" w:rsidRDefault="001C28D9" w:rsidP="001772CE">
      <w:pPr>
        <w:pStyle w:val="ListParagraph"/>
        <w:numPr>
          <w:ilvl w:val="0"/>
          <w:numId w:val="18"/>
        </w:numPr>
        <w:rPr>
          <w:lang w:val="en-GB"/>
        </w:rPr>
      </w:pPr>
      <w:r w:rsidRPr="004259FA">
        <w:rPr>
          <w:lang w:val="en-GB"/>
        </w:rPr>
        <w:t>(A-L1.</w:t>
      </w:r>
      <w:r>
        <w:rPr>
          <w:lang w:val="en-GB"/>
        </w:rPr>
        <w:t>3</w:t>
      </w:r>
      <w:r w:rsidRPr="004259FA">
        <w:rPr>
          <w:lang w:val="en-GB"/>
        </w:rPr>
        <w:t>.a) (D) + 0,</w:t>
      </w:r>
      <w:r>
        <w:rPr>
          <w:lang w:val="en-GB"/>
        </w:rPr>
        <w:t>6</w:t>
      </w:r>
      <w:r w:rsidRPr="004259FA">
        <w:rPr>
          <w:lang w:val="en-GB"/>
        </w:rPr>
        <w:t xml:space="preserve"> (Lr + Lr_serv) </w:t>
      </w:r>
      <w:r>
        <w:rPr>
          <w:lang w:val="en-GB"/>
        </w:rPr>
        <w:t xml:space="preserve">+ </w:t>
      </w:r>
      <w:r w:rsidRPr="004259FA">
        <w:rPr>
          <w:lang w:val="en-GB"/>
        </w:rPr>
        <w:t>0,</w:t>
      </w:r>
      <w:r>
        <w:rPr>
          <w:lang w:val="en-GB"/>
        </w:rPr>
        <w:t>6</w:t>
      </w:r>
      <w:r w:rsidRPr="004259FA">
        <w:rPr>
          <w:lang w:val="en-GB"/>
        </w:rPr>
        <w:t xml:space="preserve"> (W) + 0,</w:t>
      </w:r>
      <w:r>
        <w:rPr>
          <w:lang w:val="en-GB"/>
        </w:rPr>
        <w:t>6</w:t>
      </w:r>
      <w:r w:rsidRPr="004259FA">
        <w:rPr>
          <w:lang w:val="en-GB"/>
        </w:rPr>
        <w:t xml:space="preserve"> </w:t>
      </w:r>
      <w:r>
        <w:rPr>
          <w:lang w:val="en-GB"/>
        </w:rPr>
        <w:t>(</w:t>
      </w:r>
      <w:r w:rsidRPr="004259FA">
        <w:rPr>
          <w:lang w:val="en-GB"/>
        </w:rPr>
        <w:t>T)</w:t>
      </w:r>
    </w:p>
    <w:p w14:paraId="4CCAA70E" w14:textId="77777777" w:rsidR="001C28D9" w:rsidRPr="004259FA" w:rsidRDefault="001C28D9" w:rsidP="00C665B3">
      <w:pPr>
        <w:rPr>
          <w:lang w:val="en-GB"/>
        </w:rPr>
      </w:pPr>
    </w:p>
    <w:p w14:paraId="15779E87" w14:textId="77777777" w:rsidR="001C28D9" w:rsidRDefault="001C28D9" w:rsidP="001772CE">
      <w:pPr>
        <w:pStyle w:val="Heading2"/>
        <w:numPr>
          <w:ilvl w:val="1"/>
          <w:numId w:val="7"/>
        </w:numPr>
      </w:pPr>
      <w:r w:rsidRPr="004259FA">
        <w:rPr>
          <w:lang w:val="en-GB"/>
        </w:rPr>
        <w:br w:type="column"/>
      </w:r>
      <w:bookmarkStart w:id="123" w:name="_Toc84612465"/>
      <w:bookmarkStart w:id="124" w:name="_Toc96463581"/>
      <w:r w:rsidRPr="00D911D6">
        <w:lastRenderedPageBreak/>
        <w:t>ANÁLISIS ESTRUCTURAL Y VERIFICACIONES</w:t>
      </w:r>
      <w:bookmarkEnd w:id="123"/>
      <w:bookmarkEnd w:id="124"/>
    </w:p>
    <w:p w14:paraId="29095DBD" w14:textId="77777777" w:rsidR="001C28D9" w:rsidRPr="00552E03" w:rsidRDefault="001C28D9" w:rsidP="001772CE">
      <w:pPr>
        <w:pStyle w:val="ListParagraph"/>
        <w:numPr>
          <w:ilvl w:val="0"/>
          <w:numId w:val="38"/>
        </w:numPr>
      </w:pPr>
      <w:r w:rsidRPr="00552E03">
        <w:t>Método de análisis</w:t>
      </w:r>
    </w:p>
    <w:p w14:paraId="675DD414" w14:textId="77777777" w:rsidR="001C28D9" w:rsidRDefault="001C28D9" w:rsidP="00C665B3">
      <w:r w:rsidRPr="00D51E93">
        <w:t xml:space="preserve">El método de verificación </w:t>
      </w:r>
      <w:r>
        <w:t>es el denominado LRFD (Load and Resistance Factor Design – Diseño por factores de carga y de resistencia), el cual puede generalizarse con la siguiente inecuación:</w:t>
      </w:r>
    </w:p>
    <w:p w14:paraId="159DFADB" w14:textId="77777777" w:rsidR="001C28D9" w:rsidRPr="00552E03" w:rsidRDefault="001C28D9" w:rsidP="00C665B3">
      <w:pPr>
        <w:rPr>
          <w:bCs/>
        </w:rPr>
      </w:pPr>
      <m:oMathPara>
        <m:oMath>
          <m:nary>
            <m:naryPr>
              <m:chr m:val="∑"/>
              <m:limLoc m:val="undOvr"/>
              <m:subHide m:val="1"/>
              <m:supHide m:val="1"/>
              <m:ctrlPr>
                <w:rPr>
                  <w:rFonts w:ascii="Cambria Math" w:hAnsi="Cambria Math"/>
                  <w:bCs/>
                </w:rPr>
              </m:ctrlPr>
            </m:naryPr>
            <m:sub/>
            <m:sup/>
            <m:e>
              <m:r>
                <m:rPr>
                  <m:sty m:val="bi"/>
                </m:rPr>
                <w:rPr>
                  <w:rFonts w:ascii="Cambria Math" w:hAnsi="Cambria Math"/>
                </w:rPr>
                <m:t>γi</m:t>
              </m:r>
            </m:e>
          </m:nary>
          <m:r>
            <m:rPr>
              <m:sty m:val="p"/>
            </m:rPr>
            <w:rPr>
              <w:rFonts w:ascii="Cambria Math" w:hAnsi="Cambria Math"/>
            </w:rPr>
            <m:t>*</m:t>
          </m:r>
          <m:r>
            <m:rPr>
              <m:sty m:val="bi"/>
            </m:rPr>
            <w:rPr>
              <w:rFonts w:ascii="Cambria Math" w:hAnsi="Cambria Math"/>
            </w:rPr>
            <m:t>Qi</m:t>
          </m:r>
          <m:r>
            <m:rPr>
              <m:sty m:val="p"/>
            </m:rPr>
            <w:rPr>
              <w:rFonts w:ascii="Cambria Math" w:hAnsi="Cambria Math"/>
            </w:rPr>
            <m:t>≤∅*</m:t>
          </m:r>
          <m:r>
            <m:rPr>
              <m:sty m:val="bi"/>
            </m:rPr>
            <w:rPr>
              <w:rFonts w:ascii="Cambria Math" w:hAnsi="Cambria Math"/>
            </w:rPr>
            <m:t>Rn</m:t>
          </m:r>
        </m:oMath>
      </m:oMathPara>
    </w:p>
    <w:p w14:paraId="68AD5323" w14:textId="77777777" w:rsidR="001C28D9" w:rsidRPr="00552E03" w:rsidRDefault="001C28D9" w:rsidP="00C665B3">
      <w:pPr>
        <w:rPr>
          <w:bCs/>
        </w:rPr>
      </w:pPr>
      <m:oMathPara>
        <m:oMath>
          <m:r>
            <m:rPr>
              <m:sty m:val="bi"/>
            </m:rPr>
            <w:rPr>
              <w:rFonts w:ascii="Cambria Math" w:hAnsi="Cambria Math"/>
            </w:rPr>
            <m:t>Ru</m:t>
          </m:r>
          <m:r>
            <m:rPr>
              <m:sty m:val="p"/>
            </m:rPr>
            <w:rPr>
              <w:rFonts w:ascii="Cambria Math" w:hAnsi="Cambria Math"/>
            </w:rPr>
            <m:t xml:space="preserve"> (</m:t>
          </m:r>
          <m:r>
            <m:rPr>
              <m:sty m:val="bi"/>
            </m:rPr>
            <w:rPr>
              <w:rFonts w:ascii="Cambria Math" w:hAnsi="Cambria Math"/>
            </w:rPr>
            <m:t>Resistencia</m:t>
          </m:r>
          <m:r>
            <m:rPr>
              <m:sty m:val="p"/>
            </m:rPr>
            <w:rPr>
              <w:rFonts w:ascii="Cambria Math" w:hAnsi="Cambria Math"/>
            </w:rPr>
            <m:t xml:space="preserve"> </m:t>
          </m:r>
          <m:r>
            <m:rPr>
              <m:sty m:val="bi"/>
            </m:rPr>
            <w:rPr>
              <w:rFonts w:ascii="Cambria Math" w:hAnsi="Cambria Math"/>
            </w:rPr>
            <m:t>requerida</m:t>
          </m:r>
          <m:r>
            <m:rPr>
              <m:sty m:val="p"/>
            </m:rPr>
            <w:rPr>
              <w:rFonts w:ascii="Cambria Math" w:hAnsi="Cambria Math"/>
            </w:rPr>
            <m:t>)≤</m:t>
          </m:r>
          <m:r>
            <m:rPr>
              <m:sty m:val="bi"/>
            </m:rPr>
            <w:rPr>
              <w:rFonts w:ascii="Cambria Math" w:hAnsi="Cambria Math"/>
            </w:rPr>
            <m:t>Rd</m:t>
          </m:r>
          <m:r>
            <m:rPr>
              <m:sty m:val="p"/>
            </m:rPr>
            <w:rPr>
              <w:rFonts w:ascii="Cambria Math" w:hAnsi="Cambria Math"/>
            </w:rPr>
            <m:t xml:space="preserve"> (</m:t>
          </m:r>
          <m:r>
            <m:rPr>
              <m:sty m:val="bi"/>
            </m:rPr>
            <w:rPr>
              <w:rFonts w:ascii="Cambria Math" w:hAnsi="Cambria Math"/>
            </w:rPr>
            <m:t>Resistencia</m:t>
          </m:r>
          <m:r>
            <m:rPr>
              <m:sty m:val="p"/>
            </m:rPr>
            <w:rPr>
              <w:rFonts w:ascii="Cambria Math" w:hAnsi="Cambria Math"/>
            </w:rPr>
            <m:t xml:space="preserve"> </m:t>
          </m:r>
          <m:r>
            <m:rPr>
              <m:sty m:val="bi"/>
            </m:rPr>
            <w:rPr>
              <w:rFonts w:ascii="Cambria Math" w:hAnsi="Cambria Math"/>
            </w:rPr>
            <m:t>de</m:t>
          </m:r>
          <m:r>
            <m:rPr>
              <m:sty m:val="p"/>
            </m:rPr>
            <w:rPr>
              <w:rFonts w:ascii="Cambria Math" w:hAnsi="Cambria Math"/>
            </w:rPr>
            <m:t xml:space="preserve"> </m:t>
          </m:r>
          <m:r>
            <m:rPr>
              <m:sty m:val="bi"/>
            </m:rPr>
            <w:rPr>
              <w:rFonts w:ascii="Cambria Math" w:hAnsi="Cambria Math"/>
            </w:rPr>
            <m:t>dise</m:t>
          </m:r>
          <m:r>
            <m:rPr>
              <m:sty m:val="p"/>
            </m:rPr>
            <w:rPr>
              <w:rFonts w:ascii="Cambria Math" w:hAnsi="Cambria Math"/>
            </w:rPr>
            <m:t>ñ</m:t>
          </m:r>
          <m:r>
            <m:rPr>
              <m:sty m:val="bi"/>
            </m:rPr>
            <w:rPr>
              <w:rFonts w:ascii="Cambria Math" w:hAnsi="Cambria Math"/>
            </w:rPr>
            <m:t>o</m:t>
          </m:r>
          <m:r>
            <m:rPr>
              <m:sty m:val="p"/>
            </m:rPr>
            <w:rPr>
              <w:rFonts w:ascii="Cambria Math" w:hAnsi="Cambria Math"/>
            </w:rPr>
            <m:t>)</m:t>
          </m:r>
        </m:oMath>
      </m:oMathPara>
    </w:p>
    <w:p w14:paraId="5C5B4CAA" w14:textId="77777777" w:rsidR="001C28D9" w:rsidRPr="00552E03" w:rsidRDefault="001C28D9" w:rsidP="001772CE">
      <w:pPr>
        <w:pStyle w:val="ListParagraph"/>
        <w:numPr>
          <w:ilvl w:val="0"/>
          <w:numId w:val="20"/>
        </w:numPr>
      </w:pPr>
      <w:r w:rsidRPr="00552E03">
        <w:t>i: Tipo de carga</w:t>
      </w:r>
    </w:p>
    <w:p w14:paraId="359905A0" w14:textId="77777777" w:rsidR="001C28D9" w:rsidRPr="00552E03" w:rsidRDefault="001C28D9" w:rsidP="001772CE">
      <w:pPr>
        <w:pStyle w:val="ListParagraph"/>
        <w:numPr>
          <w:ilvl w:val="0"/>
          <w:numId w:val="20"/>
        </w:numPr>
      </w:pPr>
      <w:r w:rsidRPr="00552E03">
        <w:t xml:space="preserve">Qi: Efecto de la carga nominal i </w:t>
      </w:r>
    </w:p>
    <w:p w14:paraId="4A79AC3B" w14:textId="77777777" w:rsidR="001C28D9" w:rsidRPr="00552E03" w:rsidRDefault="001C28D9" w:rsidP="001772CE">
      <w:pPr>
        <w:pStyle w:val="ListParagraph"/>
        <w:numPr>
          <w:ilvl w:val="0"/>
          <w:numId w:val="20"/>
        </w:numPr>
      </w:pPr>
      <w:r w:rsidRPr="00552E03">
        <w:t>γi: Factor de carga correspondiente a la carga i que produce el efecto Qi</w:t>
      </w:r>
    </w:p>
    <w:p w14:paraId="38D13CDC" w14:textId="77777777" w:rsidR="001C28D9" w:rsidRPr="00552E03" w:rsidRDefault="001C28D9" w:rsidP="001772CE">
      <w:pPr>
        <w:pStyle w:val="ListParagraph"/>
        <w:numPr>
          <w:ilvl w:val="0"/>
          <w:numId w:val="20"/>
        </w:numPr>
      </w:pPr>
      <w:r w:rsidRPr="00552E03">
        <w:t>Φ: Factor de resistencia correspondiente a Rn</w:t>
      </w:r>
    </w:p>
    <w:p w14:paraId="4E188D34" w14:textId="77777777" w:rsidR="001C28D9" w:rsidRPr="00552E03" w:rsidRDefault="001C28D9" w:rsidP="001772CE">
      <w:pPr>
        <w:pStyle w:val="ListParagraph"/>
        <w:numPr>
          <w:ilvl w:val="0"/>
          <w:numId w:val="20"/>
        </w:numPr>
      </w:pPr>
      <w:r w:rsidRPr="00552E03">
        <w:t>Rn: Resistencia nominal al efecto Qi</w:t>
      </w:r>
    </w:p>
    <w:p w14:paraId="1EEDD018" w14:textId="193B14BF" w:rsidR="001C28D9" w:rsidRDefault="001C28D9" w:rsidP="00C665B3">
      <w:r w:rsidRPr="00D51E93">
        <w:t>La resolución estática de la estructura se efectúa mediante programa de elementos finitos (RAM Elements).</w:t>
      </w:r>
    </w:p>
    <w:p w14:paraId="2454F825" w14:textId="77777777" w:rsidR="001C28D9" w:rsidRPr="00D51E93" w:rsidRDefault="001C28D9" w:rsidP="00C665B3">
      <w:r w:rsidRPr="00D51E93">
        <w:t>Los cálculos de resistencia de las secciones se efectúan mediante comparación de su capacidad resistente según lo establecidos en los reglamentos del punto 3 y la solicitación de la envolvente de las combinaciones de cargas según punto 8.</w:t>
      </w:r>
      <w:r>
        <w:t xml:space="preserve"> Se debe garantizar que la resistencia de diseño sea mayor o igual a la resistencia requerida.</w:t>
      </w:r>
    </w:p>
    <w:p w14:paraId="6AC06B98" w14:textId="77777777" w:rsidR="001C28D9" w:rsidRDefault="001C28D9" w:rsidP="001772CE">
      <w:pPr>
        <w:pStyle w:val="ListParagraph"/>
        <w:numPr>
          <w:ilvl w:val="0"/>
          <w:numId w:val="38"/>
        </w:numPr>
      </w:pPr>
      <w:r w:rsidRPr="00175207">
        <w:t>Verificaciones de diseño de resistencia</w:t>
      </w:r>
    </w:p>
    <w:p w14:paraId="72ECA359" w14:textId="77777777" w:rsidR="001C28D9" w:rsidRPr="00175207" w:rsidRDefault="001C28D9" w:rsidP="00C665B3">
      <w:r w:rsidRPr="00175207">
        <w:t>Con las solicitaciones obtenidas en el cálculo se efectúan las verificaciones de resistencia según métodos y fórmulas de los Reglamentos de diseño indicados en el punto 3</w:t>
      </w:r>
      <w:r>
        <w:t>.</w:t>
      </w:r>
    </w:p>
    <w:p w14:paraId="7B437435" w14:textId="77777777" w:rsidR="001C28D9" w:rsidRDefault="001C28D9" w:rsidP="00C665B3">
      <w:r w:rsidRPr="00175207">
        <w:t xml:space="preserve">La verificación de cada sección se efectúa por medio de un </w:t>
      </w:r>
      <w:r>
        <w:t>factor</w:t>
      </w:r>
      <w:r w:rsidRPr="00175207">
        <w:t xml:space="preserve"> de utilización, el que no debe superar el valor de 1,00. El </w:t>
      </w:r>
      <w:r>
        <w:t>factor</w:t>
      </w:r>
      <w:r w:rsidRPr="00175207">
        <w:t xml:space="preserve"> de utilización surge de la relación entre la</w:t>
      </w:r>
      <w:r>
        <w:t xml:space="preserve"> resistencia requerida y la resistencia de diseño.</w:t>
      </w:r>
    </w:p>
    <w:p w14:paraId="65CDFE3A" w14:textId="77777777" w:rsidR="001C28D9" w:rsidRPr="00080D71" w:rsidRDefault="001C28D9" w:rsidP="00C665B3">
      <w:pPr>
        <w:rPr>
          <w:bCs/>
        </w:rPr>
      </w:pPr>
      <m:oMathPara>
        <m:oMath>
          <m:r>
            <m:rPr>
              <m:sty m:val="bi"/>
            </m:rPr>
            <w:rPr>
              <w:rFonts w:ascii="Cambria Math" w:hAnsi="Cambria Math"/>
            </w:rPr>
            <m:t>F</m:t>
          </m:r>
          <m:r>
            <m:rPr>
              <m:sty m:val="p"/>
            </m:rPr>
            <w:rPr>
              <w:rFonts w:ascii="Cambria Math" w:hAnsi="Cambria Math"/>
            </w:rPr>
            <m:t>.</m:t>
          </m:r>
          <m:r>
            <m:rPr>
              <m:sty m:val="bi"/>
            </m:rPr>
            <w:rPr>
              <w:rFonts w:ascii="Cambria Math" w:hAnsi="Cambria Math"/>
            </w:rPr>
            <m:t>U</m:t>
          </m:r>
          <m:r>
            <m:rPr>
              <m:sty m:val="p"/>
            </m:rPr>
            <w:rPr>
              <w:rFonts w:ascii="Cambria Math" w:hAnsi="Cambria Math"/>
            </w:rPr>
            <m:t>.:</m:t>
          </m:r>
          <m:f>
            <m:fPr>
              <m:ctrlPr>
                <w:rPr>
                  <w:rFonts w:ascii="Cambria Math" w:hAnsi="Cambria Math"/>
                  <w:bCs/>
                </w:rPr>
              </m:ctrlPr>
            </m:fPr>
            <m:num>
              <m:r>
                <m:rPr>
                  <m:sty m:val="bi"/>
                </m:rPr>
                <w:rPr>
                  <w:rFonts w:ascii="Cambria Math" w:hAnsi="Cambria Math"/>
                </w:rPr>
                <m:t>Ru</m:t>
              </m:r>
            </m:num>
            <m:den>
              <m:r>
                <m:rPr>
                  <m:sty m:val="bi"/>
                </m:rPr>
                <w:rPr>
                  <w:rFonts w:ascii="Cambria Math" w:hAnsi="Cambria Math"/>
                </w:rPr>
                <m:t>Rd</m:t>
              </m:r>
            </m:den>
          </m:f>
          <m:r>
            <m:rPr>
              <m:sty m:val="p"/>
            </m:rPr>
            <w:rPr>
              <w:rFonts w:ascii="Cambria Math" w:hAnsi="Cambria Math"/>
            </w:rPr>
            <m:t>≤</m:t>
          </m:r>
          <m:r>
            <m:rPr>
              <m:sty m:val="b"/>
            </m:rPr>
            <w:rPr>
              <w:rFonts w:ascii="Cambria Math" w:hAnsi="Cambria Math"/>
            </w:rPr>
            <m:t>1</m:t>
          </m:r>
        </m:oMath>
      </m:oMathPara>
    </w:p>
    <w:p w14:paraId="2A9EE358" w14:textId="77777777" w:rsidR="001C28D9" w:rsidRDefault="001C28D9" w:rsidP="001772CE">
      <w:pPr>
        <w:pStyle w:val="ListParagraph"/>
        <w:numPr>
          <w:ilvl w:val="0"/>
          <w:numId w:val="38"/>
        </w:numPr>
      </w:pPr>
      <w:r w:rsidRPr="00175207">
        <w:t>Verificaciones de diseño de servicio</w:t>
      </w:r>
    </w:p>
    <w:p w14:paraId="2C846C81" w14:textId="77777777" w:rsidR="001C28D9" w:rsidRDefault="001C28D9" w:rsidP="00C665B3">
      <w:r w:rsidRPr="00080D71">
        <w:t xml:space="preserve">Las deformaciones obtenidas fueron verificadas según las establecidas en </w:t>
      </w:r>
      <w:r w:rsidRPr="00D51E93">
        <w:t xml:space="preserve">los reglamentos del punto 3 </w:t>
      </w:r>
      <w:r w:rsidRPr="00080D71">
        <w:t xml:space="preserve">para </w:t>
      </w:r>
      <w:r>
        <w:t xml:space="preserve">todos </w:t>
      </w:r>
      <w:r w:rsidRPr="00080D71">
        <w:t xml:space="preserve">los elementos </w:t>
      </w:r>
      <w:r>
        <w:t>del sistema principal resistente.</w:t>
      </w:r>
    </w:p>
    <w:p w14:paraId="6F4359EA" w14:textId="77777777" w:rsidR="001C28D9" w:rsidRDefault="001C28D9" w:rsidP="001772CE">
      <w:pPr>
        <w:pStyle w:val="ListParagraph"/>
        <w:numPr>
          <w:ilvl w:val="0"/>
          <w:numId w:val="20"/>
        </w:numPr>
      </w:pPr>
      <w:r w:rsidRPr="00B71B7B">
        <w:t>Máxima deformación vertical:</w:t>
      </w:r>
    </w:p>
    <w:tbl>
      <w:tblPr>
        <w:tblW w:w="4800" w:type="dxa"/>
        <w:jc w:val="center"/>
        <w:tblCellMar>
          <w:left w:w="70" w:type="dxa"/>
          <w:right w:w="70" w:type="dxa"/>
        </w:tblCellMar>
        <w:tblLook w:val="04A0" w:firstRow="1" w:lastRow="0" w:firstColumn="1" w:lastColumn="0" w:noHBand="0" w:noVBand="1"/>
      </w:tblPr>
      <w:tblGrid>
        <w:gridCol w:w="1200"/>
        <w:gridCol w:w="1200"/>
        <w:gridCol w:w="1200"/>
        <w:gridCol w:w="1200"/>
      </w:tblGrid>
      <w:tr w:rsidR="001C28D9" w:rsidRPr="0060356A" w14:paraId="48980302" w14:textId="77777777" w:rsidTr="00085691">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DD6A09" w14:textId="77777777" w:rsidR="001C28D9" w:rsidRPr="0060356A" w:rsidRDefault="001C28D9" w:rsidP="00C665B3">
            <w:r w:rsidRPr="0060356A">
              <w:t>Nudo</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1A3990D9" w14:textId="77777777" w:rsidR="001C28D9" w:rsidRPr="0060356A" w:rsidRDefault="001C28D9" w:rsidP="00C665B3">
            <w:r w:rsidRPr="0060356A">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2D768370" w14:textId="77777777" w:rsidR="001C28D9" w:rsidRPr="0060356A" w:rsidRDefault="001C28D9" w:rsidP="00C665B3">
            <w:r w:rsidRPr="0060356A">
              <w:t>Y (cm)</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369D38C7" w14:textId="77777777" w:rsidR="001C28D9" w:rsidRPr="0060356A" w:rsidRDefault="001C28D9" w:rsidP="00C665B3">
            <w:r w:rsidRPr="0060356A">
              <w:t> </w:t>
            </w:r>
          </w:p>
        </w:tc>
      </w:tr>
      <w:tr w:rsidR="001C28D9" w:rsidRPr="0060356A" w14:paraId="683ED4E2" w14:textId="77777777" w:rsidTr="0008569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AB83FF8" w14:textId="77777777" w:rsidR="001C28D9" w:rsidRPr="0060356A" w:rsidRDefault="001C28D9" w:rsidP="00C665B3">
            <w:r w:rsidRPr="0060356A">
              <w:t>107</w:t>
            </w:r>
          </w:p>
        </w:tc>
        <w:tc>
          <w:tcPr>
            <w:tcW w:w="1200" w:type="dxa"/>
            <w:tcBorders>
              <w:top w:val="nil"/>
              <w:left w:val="nil"/>
              <w:bottom w:val="single" w:sz="4" w:space="0" w:color="auto"/>
              <w:right w:val="single" w:sz="4" w:space="0" w:color="auto"/>
            </w:tcBorders>
            <w:shd w:val="clear" w:color="auto" w:fill="auto"/>
            <w:noWrap/>
            <w:vAlign w:val="bottom"/>
            <w:hideMark/>
          </w:tcPr>
          <w:p w14:paraId="597AB135" w14:textId="77777777" w:rsidR="001C28D9" w:rsidRPr="0060356A" w:rsidRDefault="001C28D9" w:rsidP="00C665B3">
            <w:r w:rsidRPr="0060356A">
              <w:t>Max</w:t>
            </w:r>
          </w:p>
        </w:tc>
        <w:tc>
          <w:tcPr>
            <w:tcW w:w="1200" w:type="dxa"/>
            <w:tcBorders>
              <w:top w:val="nil"/>
              <w:left w:val="nil"/>
              <w:bottom w:val="single" w:sz="4" w:space="0" w:color="auto"/>
              <w:right w:val="single" w:sz="4" w:space="0" w:color="auto"/>
            </w:tcBorders>
            <w:shd w:val="clear" w:color="auto" w:fill="auto"/>
            <w:noWrap/>
            <w:vAlign w:val="bottom"/>
            <w:hideMark/>
          </w:tcPr>
          <w:p w14:paraId="52ED2D39" w14:textId="77777777" w:rsidR="001C28D9" w:rsidRPr="0060356A" w:rsidRDefault="001C28D9" w:rsidP="00C665B3">
            <w:r w:rsidRPr="0060356A">
              <w:t>0.124</w:t>
            </w:r>
          </w:p>
        </w:tc>
        <w:tc>
          <w:tcPr>
            <w:tcW w:w="1200" w:type="dxa"/>
            <w:tcBorders>
              <w:top w:val="nil"/>
              <w:left w:val="nil"/>
              <w:bottom w:val="single" w:sz="4" w:space="0" w:color="auto"/>
              <w:right w:val="single" w:sz="4" w:space="0" w:color="auto"/>
            </w:tcBorders>
            <w:shd w:val="clear" w:color="auto" w:fill="auto"/>
            <w:noWrap/>
            <w:vAlign w:val="bottom"/>
            <w:hideMark/>
          </w:tcPr>
          <w:p w14:paraId="6FECBDEB" w14:textId="77777777" w:rsidR="001C28D9" w:rsidRPr="0060356A" w:rsidRDefault="001C28D9" w:rsidP="00C665B3">
            <w:r w:rsidRPr="0060356A">
              <w:t>SLS5</w:t>
            </w:r>
          </w:p>
        </w:tc>
      </w:tr>
      <w:tr w:rsidR="001C28D9" w:rsidRPr="0060356A" w14:paraId="6BB7E30E" w14:textId="77777777" w:rsidTr="0008569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D79CD53" w14:textId="77777777" w:rsidR="001C28D9" w:rsidRPr="0060356A" w:rsidRDefault="001C28D9" w:rsidP="00C665B3">
            <w:r w:rsidRPr="0060356A">
              <w:t> </w:t>
            </w:r>
          </w:p>
        </w:tc>
        <w:tc>
          <w:tcPr>
            <w:tcW w:w="1200" w:type="dxa"/>
            <w:tcBorders>
              <w:top w:val="nil"/>
              <w:left w:val="nil"/>
              <w:bottom w:val="single" w:sz="4" w:space="0" w:color="auto"/>
              <w:right w:val="single" w:sz="4" w:space="0" w:color="auto"/>
            </w:tcBorders>
            <w:shd w:val="clear" w:color="auto" w:fill="auto"/>
            <w:noWrap/>
            <w:vAlign w:val="bottom"/>
            <w:hideMark/>
          </w:tcPr>
          <w:p w14:paraId="54C6C038" w14:textId="77777777" w:rsidR="001C28D9" w:rsidRPr="0060356A" w:rsidRDefault="001C28D9" w:rsidP="00C665B3">
            <w:r w:rsidRPr="0060356A">
              <w:t>Min</w:t>
            </w:r>
          </w:p>
        </w:tc>
        <w:tc>
          <w:tcPr>
            <w:tcW w:w="1200" w:type="dxa"/>
            <w:tcBorders>
              <w:top w:val="nil"/>
              <w:left w:val="nil"/>
              <w:bottom w:val="single" w:sz="4" w:space="0" w:color="auto"/>
              <w:right w:val="single" w:sz="4" w:space="0" w:color="auto"/>
            </w:tcBorders>
            <w:shd w:val="clear" w:color="auto" w:fill="auto"/>
            <w:noWrap/>
            <w:vAlign w:val="bottom"/>
            <w:hideMark/>
          </w:tcPr>
          <w:p w14:paraId="67C900BA" w14:textId="77777777" w:rsidR="001C28D9" w:rsidRPr="0060356A" w:rsidRDefault="001C28D9" w:rsidP="00C665B3">
            <w:r w:rsidRPr="0060356A">
              <w:t>-0.298</w:t>
            </w:r>
          </w:p>
        </w:tc>
        <w:tc>
          <w:tcPr>
            <w:tcW w:w="1200" w:type="dxa"/>
            <w:tcBorders>
              <w:top w:val="nil"/>
              <w:left w:val="nil"/>
              <w:bottom w:val="single" w:sz="4" w:space="0" w:color="auto"/>
              <w:right w:val="single" w:sz="4" w:space="0" w:color="auto"/>
            </w:tcBorders>
            <w:shd w:val="clear" w:color="auto" w:fill="auto"/>
            <w:noWrap/>
            <w:vAlign w:val="bottom"/>
            <w:hideMark/>
          </w:tcPr>
          <w:p w14:paraId="252DDE5A" w14:textId="77777777" w:rsidR="001C28D9" w:rsidRPr="0060356A" w:rsidRDefault="001C28D9" w:rsidP="00C665B3">
            <w:r w:rsidRPr="0060356A">
              <w:t>SLS19</w:t>
            </w:r>
          </w:p>
        </w:tc>
      </w:tr>
    </w:tbl>
    <w:p w14:paraId="088E916A" w14:textId="77777777" w:rsidR="001C28D9" w:rsidRDefault="001C28D9" w:rsidP="001772CE">
      <w:pPr>
        <w:pStyle w:val="ListParagraph"/>
        <w:numPr>
          <w:ilvl w:val="0"/>
          <w:numId w:val="20"/>
        </w:numPr>
      </w:pPr>
      <w:r w:rsidRPr="00B71B7B">
        <w:t xml:space="preserve">Máxima deformación </w:t>
      </w:r>
      <w:r>
        <w:t>lateral</w:t>
      </w:r>
      <w:r w:rsidRPr="00B71B7B">
        <w:t>:</w:t>
      </w:r>
    </w:p>
    <w:tbl>
      <w:tblPr>
        <w:tblW w:w="4800" w:type="dxa"/>
        <w:jc w:val="center"/>
        <w:tblCellMar>
          <w:left w:w="70" w:type="dxa"/>
          <w:right w:w="70" w:type="dxa"/>
        </w:tblCellMar>
        <w:tblLook w:val="04A0" w:firstRow="1" w:lastRow="0" w:firstColumn="1" w:lastColumn="0" w:noHBand="0" w:noVBand="1"/>
      </w:tblPr>
      <w:tblGrid>
        <w:gridCol w:w="1200"/>
        <w:gridCol w:w="1200"/>
        <w:gridCol w:w="1200"/>
        <w:gridCol w:w="1200"/>
      </w:tblGrid>
      <w:tr w:rsidR="001C28D9" w:rsidRPr="0060356A" w14:paraId="22D97BD9" w14:textId="77777777" w:rsidTr="00085691">
        <w:trPr>
          <w:trHeight w:val="300"/>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6D56C3" w14:textId="77777777" w:rsidR="001C28D9" w:rsidRPr="0060356A" w:rsidRDefault="001C28D9" w:rsidP="00C665B3">
            <w:r w:rsidRPr="0060356A">
              <w:t>Nudo</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5DA66D13" w14:textId="77777777" w:rsidR="001C28D9" w:rsidRPr="0060356A" w:rsidRDefault="001C28D9" w:rsidP="00C665B3">
            <w:r w:rsidRPr="0060356A">
              <w:t> </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54B363DE" w14:textId="77777777" w:rsidR="001C28D9" w:rsidRPr="0060356A" w:rsidRDefault="001C28D9" w:rsidP="00C665B3">
            <w:r w:rsidRPr="0060356A">
              <w:t>X (cm)</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010B200E" w14:textId="77777777" w:rsidR="001C28D9" w:rsidRPr="0060356A" w:rsidRDefault="001C28D9" w:rsidP="00C665B3">
            <w:r w:rsidRPr="0060356A">
              <w:t> </w:t>
            </w:r>
          </w:p>
        </w:tc>
      </w:tr>
      <w:tr w:rsidR="001C28D9" w:rsidRPr="0060356A" w14:paraId="11FD2E6C" w14:textId="77777777" w:rsidTr="0008569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C71079B" w14:textId="77777777" w:rsidR="001C28D9" w:rsidRPr="0060356A" w:rsidRDefault="001C28D9" w:rsidP="00C665B3">
            <w:r w:rsidRPr="0060356A">
              <w:t>104</w:t>
            </w:r>
          </w:p>
        </w:tc>
        <w:tc>
          <w:tcPr>
            <w:tcW w:w="1200" w:type="dxa"/>
            <w:tcBorders>
              <w:top w:val="nil"/>
              <w:left w:val="nil"/>
              <w:bottom w:val="single" w:sz="4" w:space="0" w:color="auto"/>
              <w:right w:val="single" w:sz="4" w:space="0" w:color="auto"/>
            </w:tcBorders>
            <w:shd w:val="clear" w:color="auto" w:fill="auto"/>
            <w:noWrap/>
            <w:vAlign w:val="bottom"/>
            <w:hideMark/>
          </w:tcPr>
          <w:p w14:paraId="673D8722" w14:textId="77777777" w:rsidR="001C28D9" w:rsidRPr="0060356A" w:rsidRDefault="001C28D9" w:rsidP="00C665B3">
            <w:r w:rsidRPr="0060356A">
              <w:t>Max</w:t>
            </w:r>
          </w:p>
        </w:tc>
        <w:tc>
          <w:tcPr>
            <w:tcW w:w="1200" w:type="dxa"/>
            <w:tcBorders>
              <w:top w:val="nil"/>
              <w:left w:val="nil"/>
              <w:bottom w:val="single" w:sz="4" w:space="0" w:color="auto"/>
              <w:right w:val="single" w:sz="4" w:space="0" w:color="auto"/>
            </w:tcBorders>
            <w:shd w:val="clear" w:color="auto" w:fill="auto"/>
            <w:noWrap/>
            <w:vAlign w:val="bottom"/>
            <w:hideMark/>
          </w:tcPr>
          <w:p w14:paraId="3E75FFED" w14:textId="77777777" w:rsidR="001C28D9" w:rsidRPr="0060356A" w:rsidRDefault="001C28D9" w:rsidP="00C665B3">
            <w:r w:rsidRPr="0060356A">
              <w:t>0.009</w:t>
            </w:r>
          </w:p>
        </w:tc>
        <w:tc>
          <w:tcPr>
            <w:tcW w:w="1200" w:type="dxa"/>
            <w:tcBorders>
              <w:top w:val="nil"/>
              <w:left w:val="nil"/>
              <w:bottom w:val="single" w:sz="4" w:space="0" w:color="auto"/>
              <w:right w:val="single" w:sz="4" w:space="0" w:color="auto"/>
            </w:tcBorders>
            <w:shd w:val="clear" w:color="auto" w:fill="auto"/>
            <w:noWrap/>
            <w:vAlign w:val="bottom"/>
            <w:hideMark/>
          </w:tcPr>
          <w:p w14:paraId="4FE7FDB7" w14:textId="77777777" w:rsidR="001C28D9" w:rsidRPr="0060356A" w:rsidRDefault="001C28D9" w:rsidP="00C665B3">
            <w:r w:rsidRPr="0060356A">
              <w:t>SLS5</w:t>
            </w:r>
          </w:p>
        </w:tc>
      </w:tr>
      <w:tr w:rsidR="001C28D9" w:rsidRPr="0060356A" w14:paraId="0A71D90C" w14:textId="77777777" w:rsidTr="00085691">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8EAB003" w14:textId="77777777" w:rsidR="001C28D9" w:rsidRPr="0060356A" w:rsidRDefault="001C28D9" w:rsidP="00C665B3">
            <w:r w:rsidRPr="0060356A">
              <w:t> </w:t>
            </w:r>
          </w:p>
        </w:tc>
        <w:tc>
          <w:tcPr>
            <w:tcW w:w="1200" w:type="dxa"/>
            <w:tcBorders>
              <w:top w:val="nil"/>
              <w:left w:val="nil"/>
              <w:bottom w:val="single" w:sz="4" w:space="0" w:color="auto"/>
              <w:right w:val="single" w:sz="4" w:space="0" w:color="auto"/>
            </w:tcBorders>
            <w:shd w:val="clear" w:color="auto" w:fill="auto"/>
            <w:noWrap/>
            <w:vAlign w:val="bottom"/>
            <w:hideMark/>
          </w:tcPr>
          <w:p w14:paraId="1E6F4792" w14:textId="77777777" w:rsidR="001C28D9" w:rsidRPr="0060356A" w:rsidRDefault="001C28D9" w:rsidP="00C665B3">
            <w:r w:rsidRPr="0060356A">
              <w:t>Min</w:t>
            </w:r>
          </w:p>
        </w:tc>
        <w:tc>
          <w:tcPr>
            <w:tcW w:w="1200" w:type="dxa"/>
            <w:tcBorders>
              <w:top w:val="nil"/>
              <w:left w:val="nil"/>
              <w:bottom w:val="single" w:sz="4" w:space="0" w:color="auto"/>
              <w:right w:val="single" w:sz="4" w:space="0" w:color="auto"/>
            </w:tcBorders>
            <w:shd w:val="clear" w:color="auto" w:fill="auto"/>
            <w:noWrap/>
            <w:vAlign w:val="bottom"/>
            <w:hideMark/>
          </w:tcPr>
          <w:p w14:paraId="2E1975C5" w14:textId="77777777" w:rsidR="001C28D9" w:rsidRPr="0060356A" w:rsidRDefault="001C28D9" w:rsidP="00C665B3">
            <w:r w:rsidRPr="0060356A">
              <w:t>-0.021</w:t>
            </w:r>
          </w:p>
        </w:tc>
        <w:tc>
          <w:tcPr>
            <w:tcW w:w="1200" w:type="dxa"/>
            <w:tcBorders>
              <w:top w:val="nil"/>
              <w:left w:val="nil"/>
              <w:bottom w:val="single" w:sz="4" w:space="0" w:color="auto"/>
              <w:right w:val="single" w:sz="4" w:space="0" w:color="auto"/>
            </w:tcBorders>
            <w:shd w:val="clear" w:color="auto" w:fill="auto"/>
            <w:noWrap/>
            <w:vAlign w:val="bottom"/>
            <w:hideMark/>
          </w:tcPr>
          <w:p w14:paraId="21C7D638" w14:textId="77777777" w:rsidR="001C28D9" w:rsidRPr="0060356A" w:rsidRDefault="001C28D9" w:rsidP="00C665B3">
            <w:r w:rsidRPr="0060356A">
              <w:t>SLS19</w:t>
            </w:r>
          </w:p>
        </w:tc>
      </w:tr>
    </w:tbl>
    <w:p w14:paraId="4CA04566" w14:textId="77777777" w:rsidR="001C28D9" w:rsidRPr="00080D71" w:rsidRDefault="001C28D9" w:rsidP="00C665B3"/>
    <w:p w14:paraId="3B93420E" w14:textId="77777777" w:rsidR="001C28D9" w:rsidRPr="00AE22AA" w:rsidRDefault="001C28D9" w:rsidP="001772CE">
      <w:pPr>
        <w:pStyle w:val="Heading2"/>
        <w:numPr>
          <w:ilvl w:val="1"/>
          <w:numId w:val="7"/>
        </w:numPr>
        <w:rPr>
          <w:lang w:val="en-GB"/>
        </w:rPr>
      </w:pPr>
      <w:r>
        <w:br w:type="column"/>
      </w:r>
      <w:bookmarkStart w:id="125" w:name="_Toc84612466"/>
      <w:bookmarkStart w:id="126" w:name="_Toc96463582"/>
      <w:r w:rsidRPr="00C54847">
        <w:rPr>
          <w:lang w:val="en-GB"/>
        </w:rPr>
        <w:lastRenderedPageBreak/>
        <w:t>MODELO DE CÁLCULO ESTRUCTURAL</w:t>
      </w:r>
      <w:bookmarkEnd w:id="125"/>
      <w:bookmarkEnd w:id="126"/>
    </w:p>
    <w:p w14:paraId="1B59F16C" w14:textId="77777777" w:rsidR="001C28D9" w:rsidRDefault="001C28D9" w:rsidP="00C665B3">
      <w:pPr>
        <w:rPr>
          <w:lang w:val="en-GB"/>
        </w:rPr>
      </w:pPr>
      <w:r>
        <w:rPr>
          <w:noProof/>
          <w:lang w:val="en-US" w:eastAsia="en-US"/>
        </w:rPr>
        <w:drawing>
          <wp:inline distT="0" distB="0" distL="0" distR="0" wp14:anchorId="02485133" wp14:editId="2B5FB079">
            <wp:extent cx="6120130" cy="2963545"/>
            <wp:effectExtent l="19050" t="19050" r="13970" b="27305"/>
            <wp:docPr id="213" name="Imagen 10"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Diagrama, Dibujo de ingeniería&#10;&#10;Descripción generada automáticamente"/>
                    <pic:cNvPicPr/>
                  </pic:nvPicPr>
                  <pic:blipFill>
                    <a:blip r:embed="rId186" cstate="screen">
                      <a:extLst>
                        <a:ext uri="{28A0092B-C50C-407E-A947-70E740481C1C}">
                          <a14:useLocalDpi xmlns:a14="http://schemas.microsoft.com/office/drawing/2010/main"/>
                        </a:ext>
                      </a:extLst>
                    </a:blip>
                    <a:stretch>
                      <a:fillRect/>
                    </a:stretch>
                  </pic:blipFill>
                  <pic:spPr>
                    <a:xfrm>
                      <a:off x="0" y="0"/>
                      <a:ext cx="6120130" cy="2963545"/>
                    </a:xfrm>
                    <a:prstGeom prst="rect">
                      <a:avLst/>
                    </a:prstGeom>
                    <a:noFill/>
                    <a:ln w="19050">
                      <a:solidFill>
                        <a:schemeClr val="tx1"/>
                      </a:solidFill>
                    </a:ln>
                  </pic:spPr>
                </pic:pic>
              </a:graphicData>
            </a:graphic>
          </wp:inline>
        </w:drawing>
      </w:r>
    </w:p>
    <w:p w14:paraId="648F8A02" w14:textId="77777777" w:rsidR="001C28D9" w:rsidRPr="00080D71" w:rsidRDefault="001C28D9" w:rsidP="00C665B3">
      <w:r w:rsidRPr="00080D71">
        <w:t>Modelo de cálculo generado en el programa de elementos finitos</w:t>
      </w:r>
    </w:p>
    <w:p w14:paraId="71AE5D65" w14:textId="77777777" w:rsidR="001C28D9" w:rsidRDefault="001C28D9" w:rsidP="001772CE">
      <w:pPr>
        <w:pStyle w:val="Heading2"/>
        <w:numPr>
          <w:ilvl w:val="1"/>
          <w:numId w:val="7"/>
        </w:numPr>
        <w:rPr>
          <w:lang w:val="en-GB"/>
        </w:rPr>
      </w:pPr>
      <w:r w:rsidRPr="00080D71">
        <w:br w:type="column"/>
      </w:r>
      <w:bookmarkStart w:id="127" w:name="_Toc84612467"/>
      <w:bookmarkStart w:id="128" w:name="_Toc96463583"/>
      <w:r>
        <w:rPr>
          <w:lang w:val="en-GB"/>
        </w:rPr>
        <w:lastRenderedPageBreak/>
        <w:t>ANEXO</w:t>
      </w:r>
      <w:bookmarkEnd w:id="127"/>
      <w:r>
        <w:rPr>
          <w:lang w:val="en-GB"/>
        </w:rPr>
        <w:t xml:space="preserve"> A</w:t>
      </w:r>
      <w:bookmarkEnd w:id="128"/>
    </w:p>
    <w:p w14:paraId="4941D065" w14:textId="77777777" w:rsidR="001C28D9" w:rsidRDefault="001C28D9" w:rsidP="00C665B3">
      <w:pPr>
        <w:pStyle w:val="ListParagraph"/>
      </w:pPr>
      <w:r w:rsidRPr="003C6C4B">
        <w:t>DETALLE DE CARGAS APLICADAS EN CADA ELEMENTO ESTRUCTURAL:</w:t>
      </w:r>
    </w:p>
    <w:tbl>
      <w:tblPr>
        <w:tblW w:w="5000" w:type="pct"/>
        <w:tblCellMar>
          <w:left w:w="70" w:type="dxa"/>
          <w:right w:w="70" w:type="dxa"/>
        </w:tblCellMar>
        <w:tblLook w:val="04A0" w:firstRow="1" w:lastRow="0" w:firstColumn="1" w:lastColumn="0" w:noHBand="0" w:noVBand="1"/>
      </w:tblPr>
      <w:tblGrid>
        <w:gridCol w:w="2103"/>
        <w:gridCol w:w="2780"/>
        <w:gridCol w:w="2051"/>
        <w:gridCol w:w="1341"/>
        <w:gridCol w:w="1343"/>
      </w:tblGrid>
      <w:tr w:rsidR="001C28D9" w:rsidRPr="00AF4EF2" w14:paraId="67A806CD" w14:textId="77777777" w:rsidTr="00085691">
        <w:trPr>
          <w:trHeight w:val="315"/>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CE49153" w14:textId="77777777" w:rsidR="001C28D9" w:rsidRPr="00AF4EF2" w:rsidRDefault="001C28D9" w:rsidP="00C665B3">
            <w:r w:rsidRPr="00AF4EF2">
              <w:t>GNBA CONSULTORES / BI - INGENIERIA CIVIL</w:t>
            </w:r>
          </w:p>
        </w:tc>
      </w:tr>
      <w:tr w:rsidR="001C28D9" w:rsidRPr="00AF4EF2" w14:paraId="25386D21" w14:textId="77777777" w:rsidTr="00085691">
        <w:trPr>
          <w:trHeight w:val="300"/>
        </w:trPr>
        <w:tc>
          <w:tcPr>
            <w:tcW w:w="1094" w:type="pct"/>
            <w:tcBorders>
              <w:top w:val="nil"/>
              <w:left w:val="single" w:sz="8" w:space="0" w:color="auto"/>
              <w:bottom w:val="nil"/>
              <w:right w:val="nil"/>
            </w:tcBorders>
            <w:shd w:val="clear" w:color="auto" w:fill="auto"/>
            <w:noWrap/>
            <w:vAlign w:val="bottom"/>
            <w:hideMark/>
          </w:tcPr>
          <w:p w14:paraId="3419C4CF" w14:textId="77777777" w:rsidR="001C28D9" w:rsidRPr="00AF4EF2" w:rsidRDefault="001C28D9" w:rsidP="00C665B3">
            <w:r w:rsidRPr="00AF4EF2">
              <w:t>Obra:</w:t>
            </w:r>
          </w:p>
        </w:tc>
        <w:tc>
          <w:tcPr>
            <w:tcW w:w="3906" w:type="pct"/>
            <w:gridSpan w:val="4"/>
            <w:tcBorders>
              <w:top w:val="single" w:sz="8" w:space="0" w:color="auto"/>
              <w:left w:val="nil"/>
              <w:bottom w:val="nil"/>
              <w:right w:val="single" w:sz="8" w:space="0" w:color="000000"/>
            </w:tcBorders>
            <w:shd w:val="clear" w:color="auto" w:fill="auto"/>
            <w:noWrap/>
            <w:vAlign w:val="bottom"/>
            <w:hideMark/>
          </w:tcPr>
          <w:p w14:paraId="5BA006F9" w14:textId="77777777" w:rsidR="001C28D9" w:rsidRPr="00AF4EF2" w:rsidRDefault="001C28D9" w:rsidP="00C665B3">
            <w:r w:rsidRPr="00AF4EF2">
              <w:t xml:space="preserve">MINISTERIO DE LAS MUJERES, GÉNERO Y DIVERSIDAD </w:t>
            </w:r>
          </w:p>
        </w:tc>
      </w:tr>
      <w:tr w:rsidR="001C28D9" w:rsidRPr="00AF4EF2" w14:paraId="162B6762" w14:textId="77777777" w:rsidTr="00085691">
        <w:trPr>
          <w:trHeight w:val="300"/>
        </w:trPr>
        <w:tc>
          <w:tcPr>
            <w:tcW w:w="1094" w:type="pct"/>
            <w:tcBorders>
              <w:top w:val="nil"/>
              <w:left w:val="single" w:sz="8" w:space="0" w:color="auto"/>
              <w:bottom w:val="nil"/>
              <w:right w:val="nil"/>
            </w:tcBorders>
            <w:shd w:val="clear" w:color="auto" w:fill="auto"/>
            <w:noWrap/>
            <w:vAlign w:val="bottom"/>
            <w:hideMark/>
          </w:tcPr>
          <w:p w14:paraId="00BF4955" w14:textId="77777777" w:rsidR="001C28D9" w:rsidRPr="00AF4EF2" w:rsidRDefault="001C28D9" w:rsidP="00C665B3">
            <w:r w:rsidRPr="00AF4EF2">
              <w:t>Emisión:</w:t>
            </w:r>
          </w:p>
        </w:tc>
        <w:tc>
          <w:tcPr>
            <w:tcW w:w="1445" w:type="pct"/>
            <w:tcBorders>
              <w:top w:val="nil"/>
              <w:left w:val="nil"/>
              <w:bottom w:val="nil"/>
              <w:right w:val="nil"/>
            </w:tcBorders>
            <w:shd w:val="clear" w:color="auto" w:fill="auto"/>
            <w:noWrap/>
            <w:vAlign w:val="bottom"/>
            <w:hideMark/>
          </w:tcPr>
          <w:p w14:paraId="456CFA26" w14:textId="77777777" w:rsidR="001C28D9" w:rsidRPr="00AF4EF2" w:rsidRDefault="001C28D9" w:rsidP="00C665B3">
            <w:r w:rsidRPr="00AF4EF2">
              <w:t>1</w:t>
            </w:r>
          </w:p>
        </w:tc>
        <w:tc>
          <w:tcPr>
            <w:tcW w:w="1066" w:type="pct"/>
            <w:tcBorders>
              <w:top w:val="nil"/>
              <w:left w:val="nil"/>
              <w:bottom w:val="nil"/>
              <w:right w:val="nil"/>
            </w:tcBorders>
            <w:shd w:val="clear" w:color="auto" w:fill="auto"/>
            <w:noWrap/>
            <w:vAlign w:val="bottom"/>
            <w:hideMark/>
          </w:tcPr>
          <w:p w14:paraId="00C56D75"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3104E4CA" w14:textId="77777777" w:rsidR="001C28D9" w:rsidRPr="00AF4EF2" w:rsidRDefault="001C28D9" w:rsidP="00C665B3"/>
        </w:tc>
        <w:tc>
          <w:tcPr>
            <w:tcW w:w="697" w:type="pct"/>
            <w:tcBorders>
              <w:top w:val="nil"/>
              <w:left w:val="nil"/>
              <w:bottom w:val="nil"/>
              <w:right w:val="single" w:sz="8" w:space="0" w:color="auto"/>
            </w:tcBorders>
            <w:shd w:val="clear" w:color="auto" w:fill="auto"/>
            <w:noWrap/>
            <w:vAlign w:val="bottom"/>
            <w:hideMark/>
          </w:tcPr>
          <w:p w14:paraId="23C9F792" w14:textId="77777777" w:rsidR="001C28D9" w:rsidRPr="00AF4EF2" w:rsidRDefault="001C28D9" w:rsidP="00C665B3">
            <w:r w:rsidRPr="00AF4EF2">
              <w:t> </w:t>
            </w:r>
          </w:p>
        </w:tc>
      </w:tr>
      <w:tr w:rsidR="001C28D9" w:rsidRPr="00AF4EF2" w14:paraId="5EB15259" w14:textId="77777777" w:rsidTr="00085691">
        <w:trPr>
          <w:trHeight w:val="315"/>
        </w:trPr>
        <w:tc>
          <w:tcPr>
            <w:tcW w:w="1094" w:type="pct"/>
            <w:tcBorders>
              <w:top w:val="nil"/>
              <w:left w:val="single" w:sz="8" w:space="0" w:color="auto"/>
              <w:bottom w:val="single" w:sz="8" w:space="0" w:color="auto"/>
              <w:right w:val="nil"/>
            </w:tcBorders>
            <w:shd w:val="clear" w:color="auto" w:fill="auto"/>
            <w:noWrap/>
            <w:vAlign w:val="bottom"/>
            <w:hideMark/>
          </w:tcPr>
          <w:p w14:paraId="1A29D370" w14:textId="77777777" w:rsidR="001C28D9" w:rsidRPr="00AF4EF2" w:rsidRDefault="001C28D9" w:rsidP="00C665B3">
            <w:r w:rsidRPr="00AF4EF2">
              <w:t>Fecha:</w:t>
            </w:r>
          </w:p>
        </w:tc>
        <w:tc>
          <w:tcPr>
            <w:tcW w:w="1445" w:type="pct"/>
            <w:tcBorders>
              <w:top w:val="nil"/>
              <w:left w:val="nil"/>
              <w:bottom w:val="single" w:sz="8" w:space="0" w:color="auto"/>
              <w:right w:val="nil"/>
            </w:tcBorders>
            <w:shd w:val="clear" w:color="auto" w:fill="auto"/>
            <w:noWrap/>
            <w:vAlign w:val="bottom"/>
            <w:hideMark/>
          </w:tcPr>
          <w:p w14:paraId="51A12DB1" w14:textId="77777777" w:rsidR="001C28D9" w:rsidRPr="00AF4EF2" w:rsidRDefault="001C28D9" w:rsidP="00C665B3">
            <w:r>
              <w:t>22</w:t>
            </w:r>
            <w:r w:rsidRPr="00AF4EF2">
              <w:t>/</w:t>
            </w:r>
            <w:r>
              <w:t>02</w:t>
            </w:r>
            <w:r w:rsidRPr="00AF4EF2">
              <w:t>/202</w:t>
            </w:r>
            <w:r>
              <w:t>2</w:t>
            </w:r>
          </w:p>
        </w:tc>
        <w:tc>
          <w:tcPr>
            <w:tcW w:w="1066" w:type="pct"/>
            <w:tcBorders>
              <w:top w:val="nil"/>
              <w:left w:val="nil"/>
              <w:bottom w:val="single" w:sz="8" w:space="0" w:color="auto"/>
              <w:right w:val="nil"/>
            </w:tcBorders>
            <w:shd w:val="clear" w:color="auto" w:fill="auto"/>
            <w:noWrap/>
            <w:vAlign w:val="bottom"/>
            <w:hideMark/>
          </w:tcPr>
          <w:p w14:paraId="2F62B1C3" w14:textId="77777777" w:rsidR="001C28D9" w:rsidRPr="00AF4EF2" w:rsidRDefault="001C28D9" w:rsidP="00C665B3">
            <w:r w:rsidRPr="00AF4EF2">
              <w:t> </w:t>
            </w:r>
          </w:p>
        </w:tc>
        <w:tc>
          <w:tcPr>
            <w:tcW w:w="697" w:type="pct"/>
            <w:tcBorders>
              <w:top w:val="nil"/>
              <w:left w:val="nil"/>
              <w:bottom w:val="single" w:sz="8" w:space="0" w:color="auto"/>
              <w:right w:val="nil"/>
            </w:tcBorders>
            <w:shd w:val="clear" w:color="auto" w:fill="auto"/>
            <w:noWrap/>
            <w:vAlign w:val="bottom"/>
            <w:hideMark/>
          </w:tcPr>
          <w:p w14:paraId="784A4886" w14:textId="77777777" w:rsidR="001C28D9" w:rsidRPr="00AF4EF2" w:rsidRDefault="001C28D9" w:rsidP="00C665B3">
            <w:r w:rsidRPr="00AF4EF2">
              <w:t> </w:t>
            </w:r>
          </w:p>
        </w:tc>
        <w:tc>
          <w:tcPr>
            <w:tcW w:w="697" w:type="pct"/>
            <w:tcBorders>
              <w:top w:val="nil"/>
              <w:left w:val="nil"/>
              <w:bottom w:val="single" w:sz="8" w:space="0" w:color="auto"/>
              <w:right w:val="single" w:sz="8" w:space="0" w:color="auto"/>
            </w:tcBorders>
            <w:shd w:val="clear" w:color="auto" w:fill="auto"/>
            <w:noWrap/>
            <w:vAlign w:val="bottom"/>
            <w:hideMark/>
          </w:tcPr>
          <w:p w14:paraId="54CD2FD8" w14:textId="77777777" w:rsidR="001C28D9" w:rsidRPr="00AF4EF2" w:rsidRDefault="001C28D9" w:rsidP="00C665B3">
            <w:r w:rsidRPr="00AF4EF2">
              <w:t> </w:t>
            </w:r>
          </w:p>
        </w:tc>
      </w:tr>
      <w:tr w:rsidR="001C28D9" w:rsidRPr="00AF4EF2" w14:paraId="4C6DE2A0" w14:textId="77777777" w:rsidTr="00085691">
        <w:trPr>
          <w:trHeight w:val="315"/>
        </w:trPr>
        <w:tc>
          <w:tcPr>
            <w:tcW w:w="5000" w:type="pct"/>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3B11B37" w14:textId="77777777" w:rsidR="001C28D9" w:rsidRPr="00AF4EF2" w:rsidRDefault="001C28D9" w:rsidP="00C665B3">
            <w:r w:rsidRPr="00AF4EF2">
              <w:t>Cuantificación cargas D</w:t>
            </w:r>
          </w:p>
        </w:tc>
      </w:tr>
      <w:tr w:rsidR="001C28D9" w:rsidRPr="00AF4EF2" w14:paraId="32FA3AA9" w14:textId="77777777" w:rsidTr="00085691">
        <w:trPr>
          <w:trHeight w:val="300"/>
        </w:trPr>
        <w:tc>
          <w:tcPr>
            <w:tcW w:w="1094" w:type="pct"/>
            <w:tcBorders>
              <w:top w:val="nil"/>
              <w:left w:val="single" w:sz="8" w:space="0" w:color="auto"/>
              <w:bottom w:val="nil"/>
              <w:right w:val="nil"/>
            </w:tcBorders>
            <w:shd w:val="clear" w:color="auto" w:fill="auto"/>
            <w:noWrap/>
            <w:vAlign w:val="bottom"/>
            <w:hideMark/>
          </w:tcPr>
          <w:p w14:paraId="2E9BDF34" w14:textId="77777777" w:rsidR="001C28D9" w:rsidRPr="00AF4EF2" w:rsidRDefault="001C28D9" w:rsidP="00C665B3">
            <w:r w:rsidRPr="00AF4EF2">
              <w:t>g panel</w:t>
            </w:r>
          </w:p>
        </w:tc>
        <w:tc>
          <w:tcPr>
            <w:tcW w:w="1445" w:type="pct"/>
            <w:tcBorders>
              <w:top w:val="nil"/>
              <w:left w:val="nil"/>
              <w:bottom w:val="nil"/>
              <w:right w:val="nil"/>
            </w:tcBorders>
            <w:shd w:val="clear" w:color="auto" w:fill="auto"/>
            <w:noWrap/>
            <w:vAlign w:val="bottom"/>
            <w:hideMark/>
          </w:tcPr>
          <w:p w14:paraId="2CCEA7E2" w14:textId="77777777" w:rsidR="001C28D9" w:rsidRPr="00AF4EF2" w:rsidRDefault="001C28D9" w:rsidP="00C665B3">
            <w:r w:rsidRPr="00AF4EF2">
              <w:t>10.29</w:t>
            </w:r>
          </w:p>
        </w:tc>
        <w:tc>
          <w:tcPr>
            <w:tcW w:w="1066" w:type="pct"/>
            <w:tcBorders>
              <w:top w:val="nil"/>
              <w:left w:val="nil"/>
              <w:bottom w:val="nil"/>
              <w:right w:val="nil"/>
            </w:tcBorders>
            <w:shd w:val="clear" w:color="auto" w:fill="auto"/>
            <w:noWrap/>
            <w:vAlign w:val="bottom"/>
            <w:hideMark/>
          </w:tcPr>
          <w:p w14:paraId="0F0B425A" w14:textId="77777777" w:rsidR="001C28D9" w:rsidRPr="00AF4EF2" w:rsidRDefault="001C28D9" w:rsidP="00C665B3">
            <w:r w:rsidRPr="00AF4EF2">
              <w:t>kg/m2</w:t>
            </w:r>
          </w:p>
        </w:tc>
        <w:tc>
          <w:tcPr>
            <w:tcW w:w="1395" w:type="pct"/>
            <w:gridSpan w:val="2"/>
            <w:tcBorders>
              <w:top w:val="single" w:sz="8" w:space="0" w:color="auto"/>
              <w:left w:val="nil"/>
              <w:bottom w:val="nil"/>
              <w:right w:val="single" w:sz="8" w:space="0" w:color="000000"/>
            </w:tcBorders>
            <w:shd w:val="clear" w:color="auto" w:fill="auto"/>
            <w:noWrap/>
            <w:vAlign w:val="bottom"/>
            <w:hideMark/>
          </w:tcPr>
          <w:p w14:paraId="3DFD217B" w14:textId="77777777" w:rsidR="001C28D9" w:rsidRPr="00AF4EF2" w:rsidRDefault="001C28D9" w:rsidP="00C665B3">
            <w:r w:rsidRPr="00AF4EF2">
              <w:t>Peso del panel</w:t>
            </w:r>
          </w:p>
        </w:tc>
      </w:tr>
      <w:tr w:rsidR="001C28D9" w:rsidRPr="00AF4EF2" w14:paraId="1F44D4A1" w14:textId="77777777" w:rsidTr="00085691">
        <w:trPr>
          <w:trHeight w:val="300"/>
        </w:trPr>
        <w:tc>
          <w:tcPr>
            <w:tcW w:w="1094" w:type="pct"/>
            <w:tcBorders>
              <w:top w:val="nil"/>
              <w:left w:val="single" w:sz="8" w:space="0" w:color="auto"/>
              <w:bottom w:val="nil"/>
              <w:right w:val="nil"/>
            </w:tcBorders>
            <w:shd w:val="clear" w:color="auto" w:fill="auto"/>
            <w:noWrap/>
            <w:vAlign w:val="bottom"/>
            <w:hideMark/>
          </w:tcPr>
          <w:p w14:paraId="44A92A1B" w14:textId="77777777" w:rsidR="001C28D9" w:rsidRPr="00AF4EF2" w:rsidRDefault="001C28D9" w:rsidP="00C665B3">
            <w:r w:rsidRPr="00AF4EF2">
              <w:t>Varios (α)</w:t>
            </w:r>
          </w:p>
        </w:tc>
        <w:tc>
          <w:tcPr>
            <w:tcW w:w="1445" w:type="pct"/>
            <w:tcBorders>
              <w:top w:val="nil"/>
              <w:left w:val="nil"/>
              <w:bottom w:val="nil"/>
              <w:right w:val="nil"/>
            </w:tcBorders>
            <w:shd w:val="clear" w:color="auto" w:fill="auto"/>
            <w:noWrap/>
            <w:vAlign w:val="bottom"/>
            <w:hideMark/>
          </w:tcPr>
          <w:p w14:paraId="28C116F1" w14:textId="77777777" w:rsidR="001C28D9" w:rsidRPr="00AF4EF2" w:rsidRDefault="001C28D9" w:rsidP="00C665B3">
            <w:r w:rsidRPr="00AF4EF2">
              <w:t>1.05</w:t>
            </w:r>
          </w:p>
        </w:tc>
        <w:tc>
          <w:tcPr>
            <w:tcW w:w="1066" w:type="pct"/>
            <w:tcBorders>
              <w:top w:val="nil"/>
              <w:left w:val="nil"/>
              <w:bottom w:val="nil"/>
              <w:right w:val="nil"/>
            </w:tcBorders>
            <w:shd w:val="clear" w:color="auto" w:fill="auto"/>
            <w:noWrap/>
            <w:vAlign w:val="bottom"/>
            <w:hideMark/>
          </w:tcPr>
          <w:p w14:paraId="1299D9D2" w14:textId="77777777" w:rsidR="001C28D9" w:rsidRPr="00AF4EF2" w:rsidRDefault="001C28D9" w:rsidP="00C665B3"/>
        </w:tc>
        <w:tc>
          <w:tcPr>
            <w:tcW w:w="1395" w:type="pct"/>
            <w:gridSpan w:val="2"/>
            <w:tcBorders>
              <w:top w:val="nil"/>
              <w:left w:val="nil"/>
              <w:bottom w:val="nil"/>
              <w:right w:val="single" w:sz="8" w:space="0" w:color="000000"/>
            </w:tcBorders>
            <w:shd w:val="clear" w:color="auto" w:fill="auto"/>
            <w:noWrap/>
            <w:vAlign w:val="bottom"/>
            <w:hideMark/>
          </w:tcPr>
          <w:p w14:paraId="3345FE98" w14:textId="77777777" w:rsidR="001C28D9" w:rsidRPr="00AF4EF2" w:rsidRDefault="001C28D9" w:rsidP="00C665B3">
            <w:r w:rsidRPr="00AF4EF2">
              <w:t>Tillas, bulones, chapas nudo</w:t>
            </w:r>
          </w:p>
        </w:tc>
      </w:tr>
      <w:tr w:rsidR="001C28D9" w:rsidRPr="00AF4EF2" w14:paraId="32C856A6" w14:textId="77777777" w:rsidTr="00085691">
        <w:trPr>
          <w:trHeight w:val="315"/>
        </w:trPr>
        <w:tc>
          <w:tcPr>
            <w:tcW w:w="1094" w:type="pct"/>
            <w:tcBorders>
              <w:top w:val="nil"/>
              <w:left w:val="single" w:sz="8" w:space="0" w:color="auto"/>
              <w:bottom w:val="single" w:sz="8" w:space="0" w:color="auto"/>
              <w:right w:val="nil"/>
            </w:tcBorders>
            <w:shd w:val="clear" w:color="auto" w:fill="auto"/>
            <w:noWrap/>
            <w:vAlign w:val="bottom"/>
            <w:hideMark/>
          </w:tcPr>
          <w:p w14:paraId="2E9DDBF0" w14:textId="77777777" w:rsidR="001C28D9" w:rsidRPr="00AF4EF2" w:rsidRDefault="001C28D9" w:rsidP="00C665B3">
            <w:r w:rsidRPr="00AF4EF2">
              <w:t>q_D</w:t>
            </w:r>
          </w:p>
        </w:tc>
        <w:tc>
          <w:tcPr>
            <w:tcW w:w="1445" w:type="pct"/>
            <w:tcBorders>
              <w:top w:val="nil"/>
              <w:left w:val="nil"/>
              <w:bottom w:val="single" w:sz="8" w:space="0" w:color="auto"/>
              <w:right w:val="nil"/>
            </w:tcBorders>
            <w:shd w:val="clear" w:color="auto" w:fill="auto"/>
            <w:noWrap/>
            <w:vAlign w:val="bottom"/>
            <w:hideMark/>
          </w:tcPr>
          <w:p w14:paraId="790B498B" w14:textId="77777777" w:rsidR="001C28D9" w:rsidRPr="00AF4EF2" w:rsidRDefault="001C28D9" w:rsidP="00C665B3">
            <w:r w:rsidRPr="00AF4EF2">
              <w:t>10.80</w:t>
            </w:r>
          </w:p>
        </w:tc>
        <w:tc>
          <w:tcPr>
            <w:tcW w:w="1066" w:type="pct"/>
            <w:tcBorders>
              <w:top w:val="nil"/>
              <w:left w:val="nil"/>
              <w:bottom w:val="single" w:sz="8" w:space="0" w:color="auto"/>
              <w:right w:val="nil"/>
            </w:tcBorders>
            <w:shd w:val="clear" w:color="auto" w:fill="auto"/>
            <w:noWrap/>
            <w:vAlign w:val="bottom"/>
            <w:hideMark/>
          </w:tcPr>
          <w:p w14:paraId="41116503" w14:textId="77777777" w:rsidR="001C28D9" w:rsidRPr="00AF4EF2" w:rsidRDefault="001C28D9" w:rsidP="00C665B3">
            <w:r w:rsidRPr="00AF4EF2">
              <w:t>kg/m2</w:t>
            </w:r>
          </w:p>
        </w:tc>
        <w:tc>
          <w:tcPr>
            <w:tcW w:w="1395" w:type="pct"/>
            <w:gridSpan w:val="2"/>
            <w:tcBorders>
              <w:top w:val="nil"/>
              <w:left w:val="nil"/>
              <w:bottom w:val="single" w:sz="8" w:space="0" w:color="auto"/>
              <w:right w:val="single" w:sz="8" w:space="0" w:color="000000"/>
            </w:tcBorders>
            <w:shd w:val="clear" w:color="auto" w:fill="auto"/>
            <w:noWrap/>
            <w:vAlign w:val="bottom"/>
            <w:hideMark/>
          </w:tcPr>
          <w:p w14:paraId="535D0652" w14:textId="77777777" w:rsidR="001C28D9" w:rsidRPr="00AF4EF2" w:rsidRDefault="001C28D9" w:rsidP="00C665B3">
            <w:r w:rsidRPr="00AF4EF2">
              <w:t>Carga a aplicar</w:t>
            </w:r>
          </w:p>
        </w:tc>
      </w:tr>
      <w:tr w:rsidR="001C28D9" w:rsidRPr="00AF4EF2" w14:paraId="523B37A1" w14:textId="77777777" w:rsidTr="00085691">
        <w:trPr>
          <w:trHeight w:val="315"/>
        </w:trPr>
        <w:tc>
          <w:tcPr>
            <w:tcW w:w="1094" w:type="pct"/>
            <w:tcBorders>
              <w:top w:val="nil"/>
              <w:left w:val="single" w:sz="8" w:space="0" w:color="auto"/>
              <w:bottom w:val="nil"/>
              <w:right w:val="nil"/>
            </w:tcBorders>
            <w:shd w:val="clear" w:color="auto" w:fill="auto"/>
            <w:noWrap/>
            <w:vAlign w:val="bottom"/>
            <w:hideMark/>
          </w:tcPr>
          <w:p w14:paraId="4AB0F67F" w14:textId="77777777" w:rsidR="001C28D9" w:rsidRPr="00AF4EF2" w:rsidRDefault="001C28D9" w:rsidP="00C665B3">
            <w:r w:rsidRPr="00AF4EF2">
              <w:t> </w:t>
            </w:r>
          </w:p>
        </w:tc>
        <w:tc>
          <w:tcPr>
            <w:tcW w:w="1445" w:type="pct"/>
            <w:tcBorders>
              <w:top w:val="nil"/>
              <w:left w:val="nil"/>
              <w:bottom w:val="nil"/>
              <w:right w:val="nil"/>
            </w:tcBorders>
            <w:shd w:val="clear" w:color="auto" w:fill="auto"/>
            <w:noWrap/>
            <w:vAlign w:val="bottom"/>
            <w:hideMark/>
          </w:tcPr>
          <w:p w14:paraId="01ED37F6" w14:textId="77777777" w:rsidR="001C28D9" w:rsidRPr="00AF4EF2" w:rsidRDefault="001C28D9" w:rsidP="00C665B3"/>
        </w:tc>
        <w:tc>
          <w:tcPr>
            <w:tcW w:w="1066" w:type="pct"/>
            <w:tcBorders>
              <w:top w:val="nil"/>
              <w:left w:val="nil"/>
              <w:bottom w:val="nil"/>
              <w:right w:val="nil"/>
            </w:tcBorders>
            <w:shd w:val="clear" w:color="auto" w:fill="auto"/>
            <w:noWrap/>
            <w:vAlign w:val="bottom"/>
            <w:hideMark/>
          </w:tcPr>
          <w:p w14:paraId="04889955"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076F17DE" w14:textId="77777777" w:rsidR="001C28D9" w:rsidRPr="00AF4EF2" w:rsidRDefault="001C28D9" w:rsidP="00C665B3"/>
        </w:tc>
        <w:tc>
          <w:tcPr>
            <w:tcW w:w="697" w:type="pct"/>
            <w:tcBorders>
              <w:top w:val="nil"/>
              <w:left w:val="nil"/>
              <w:bottom w:val="nil"/>
              <w:right w:val="single" w:sz="8" w:space="0" w:color="auto"/>
            </w:tcBorders>
            <w:shd w:val="clear" w:color="auto" w:fill="auto"/>
            <w:noWrap/>
            <w:vAlign w:val="center"/>
            <w:hideMark/>
          </w:tcPr>
          <w:p w14:paraId="4BF35CC8" w14:textId="77777777" w:rsidR="001C28D9" w:rsidRPr="00AF4EF2" w:rsidRDefault="001C28D9" w:rsidP="00C665B3">
            <w:r w:rsidRPr="00AF4EF2">
              <w:t> </w:t>
            </w:r>
          </w:p>
        </w:tc>
      </w:tr>
      <w:tr w:rsidR="001C28D9" w:rsidRPr="00AF4EF2" w14:paraId="5E1DE05C" w14:textId="77777777" w:rsidTr="00085691">
        <w:trPr>
          <w:trHeight w:val="315"/>
        </w:trPr>
        <w:tc>
          <w:tcPr>
            <w:tcW w:w="1094" w:type="pct"/>
            <w:tcBorders>
              <w:top w:val="single" w:sz="8" w:space="0" w:color="auto"/>
              <w:left w:val="single" w:sz="8" w:space="0" w:color="auto"/>
              <w:bottom w:val="single" w:sz="8" w:space="0" w:color="auto"/>
              <w:right w:val="nil"/>
            </w:tcBorders>
            <w:shd w:val="clear" w:color="auto" w:fill="auto"/>
            <w:noWrap/>
            <w:vAlign w:val="bottom"/>
            <w:hideMark/>
          </w:tcPr>
          <w:p w14:paraId="44D1FFAB" w14:textId="77777777" w:rsidR="001C28D9" w:rsidRPr="00AF4EF2" w:rsidRDefault="001C28D9" w:rsidP="00C665B3">
            <w:r w:rsidRPr="00AF4EF2">
              <w:t>Nivel:</w:t>
            </w:r>
          </w:p>
        </w:tc>
        <w:tc>
          <w:tcPr>
            <w:tcW w:w="1445" w:type="pct"/>
            <w:tcBorders>
              <w:top w:val="single" w:sz="8" w:space="0" w:color="auto"/>
              <w:left w:val="nil"/>
              <w:bottom w:val="single" w:sz="8" w:space="0" w:color="auto"/>
              <w:right w:val="nil"/>
            </w:tcBorders>
            <w:shd w:val="clear" w:color="auto" w:fill="auto"/>
            <w:noWrap/>
            <w:vAlign w:val="bottom"/>
            <w:hideMark/>
          </w:tcPr>
          <w:p w14:paraId="474A1757" w14:textId="77777777" w:rsidR="001C28D9" w:rsidRPr="00AF4EF2" w:rsidRDefault="001C28D9" w:rsidP="00C665B3">
            <w:r w:rsidRPr="00AF4EF2">
              <w:t>s/5°</w:t>
            </w:r>
          </w:p>
        </w:tc>
        <w:tc>
          <w:tcPr>
            <w:tcW w:w="1066" w:type="pct"/>
            <w:tcBorders>
              <w:top w:val="single" w:sz="8" w:space="0" w:color="auto"/>
              <w:left w:val="nil"/>
              <w:bottom w:val="single" w:sz="8" w:space="0" w:color="auto"/>
              <w:right w:val="nil"/>
            </w:tcBorders>
            <w:shd w:val="clear" w:color="auto" w:fill="auto"/>
            <w:noWrap/>
            <w:vAlign w:val="bottom"/>
            <w:hideMark/>
          </w:tcPr>
          <w:p w14:paraId="006E44BE" w14:textId="77777777" w:rsidR="001C28D9" w:rsidRPr="00AF4EF2" w:rsidRDefault="001C28D9" w:rsidP="00C665B3">
            <w:r w:rsidRPr="00AF4EF2">
              <w:t> </w:t>
            </w:r>
          </w:p>
        </w:tc>
        <w:tc>
          <w:tcPr>
            <w:tcW w:w="697" w:type="pct"/>
            <w:tcBorders>
              <w:top w:val="single" w:sz="8" w:space="0" w:color="auto"/>
              <w:left w:val="nil"/>
              <w:bottom w:val="single" w:sz="8" w:space="0" w:color="auto"/>
              <w:right w:val="nil"/>
            </w:tcBorders>
            <w:shd w:val="clear" w:color="auto" w:fill="auto"/>
            <w:noWrap/>
            <w:vAlign w:val="bottom"/>
            <w:hideMark/>
          </w:tcPr>
          <w:p w14:paraId="214FE23A" w14:textId="77777777" w:rsidR="001C28D9" w:rsidRPr="00AF4EF2" w:rsidRDefault="001C28D9" w:rsidP="00C665B3">
            <w:r w:rsidRPr="00AF4EF2">
              <w:t> </w:t>
            </w:r>
          </w:p>
        </w:tc>
        <w:tc>
          <w:tcPr>
            <w:tcW w:w="697" w:type="pct"/>
            <w:tcBorders>
              <w:top w:val="single" w:sz="8" w:space="0" w:color="auto"/>
              <w:left w:val="nil"/>
              <w:bottom w:val="single" w:sz="8" w:space="0" w:color="auto"/>
              <w:right w:val="single" w:sz="8" w:space="0" w:color="auto"/>
            </w:tcBorders>
            <w:shd w:val="clear" w:color="auto" w:fill="auto"/>
            <w:noWrap/>
            <w:vAlign w:val="bottom"/>
            <w:hideMark/>
          </w:tcPr>
          <w:p w14:paraId="10A67D34" w14:textId="77777777" w:rsidR="001C28D9" w:rsidRPr="00AF4EF2" w:rsidRDefault="001C28D9" w:rsidP="00C665B3">
            <w:r w:rsidRPr="00AF4EF2">
              <w:t> </w:t>
            </w:r>
          </w:p>
        </w:tc>
      </w:tr>
      <w:tr w:rsidR="001C28D9" w:rsidRPr="00AF4EF2" w14:paraId="4213A78F"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3B350EEA" w14:textId="77777777" w:rsidR="001C28D9" w:rsidRPr="00AF4EF2" w:rsidRDefault="001C28D9" w:rsidP="00C665B3">
            <w:r w:rsidRPr="00AF4EF2">
              <w:t>Correa N°</w:t>
            </w:r>
          </w:p>
        </w:tc>
        <w:tc>
          <w:tcPr>
            <w:tcW w:w="1445" w:type="pct"/>
            <w:tcBorders>
              <w:top w:val="nil"/>
              <w:left w:val="nil"/>
              <w:bottom w:val="nil"/>
              <w:right w:val="nil"/>
            </w:tcBorders>
            <w:shd w:val="clear" w:color="auto" w:fill="auto"/>
            <w:noWrap/>
            <w:vAlign w:val="bottom"/>
            <w:hideMark/>
          </w:tcPr>
          <w:p w14:paraId="7D89EEEF" w14:textId="77777777" w:rsidR="001C28D9" w:rsidRPr="00AF4EF2" w:rsidRDefault="001C28D9" w:rsidP="00C665B3">
            <w:r w:rsidRPr="00AF4EF2">
              <w:t>Ancho infl.</w:t>
            </w:r>
          </w:p>
        </w:tc>
        <w:tc>
          <w:tcPr>
            <w:tcW w:w="1066" w:type="pct"/>
            <w:tcBorders>
              <w:top w:val="nil"/>
              <w:left w:val="nil"/>
              <w:bottom w:val="nil"/>
              <w:right w:val="single" w:sz="8" w:space="0" w:color="auto"/>
            </w:tcBorders>
            <w:shd w:val="clear" w:color="auto" w:fill="auto"/>
            <w:noWrap/>
            <w:vAlign w:val="center"/>
            <w:hideMark/>
          </w:tcPr>
          <w:p w14:paraId="2FA0556A" w14:textId="77777777" w:rsidR="001C28D9" w:rsidRPr="00AF4EF2" w:rsidRDefault="001C28D9" w:rsidP="00C665B3">
            <w:r w:rsidRPr="00AF4EF2">
              <w:t>q distrib.</w:t>
            </w:r>
          </w:p>
        </w:tc>
        <w:tc>
          <w:tcPr>
            <w:tcW w:w="697" w:type="pct"/>
            <w:tcBorders>
              <w:top w:val="nil"/>
              <w:left w:val="nil"/>
              <w:bottom w:val="nil"/>
              <w:right w:val="nil"/>
            </w:tcBorders>
            <w:shd w:val="clear" w:color="auto" w:fill="auto"/>
            <w:noWrap/>
            <w:vAlign w:val="bottom"/>
            <w:hideMark/>
          </w:tcPr>
          <w:p w14:paraId="34F99076"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6527C73F" w14:textId="77777777" w:rsidR="001C28D9" w:rsidRPr="00AF4EF2" w:rsidRDefault="001C28D9" w:rsidP="00C665B3"/>
        </w:tc>
      </w:tr>
      <w:tr w:rsidR="001C28D9" w:rsidRPr="00AF4EF2" w14:paraId="78506C2B"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070FF377" w14:textId="77777777" w:rsidR="001C28D9" w:rsidRPr="00AF4EF2" w:rsidRDefault="001C28D9" w:rsidP="00C665B3">
            <w:r w:rsidRPr="00AF4EF2">
              <w:t> </w:t>
            </w:r>
          </w:p>
        </w:tc>
        <w:tc>
          <w:tcPr>
            <w:tcW w:w="1445" w:type="pct"/>
            <w:tcBorders>
              <w:top w:val="nil"/>
              <w:left w:val="nil"/>
              <w:bottom w:val="nil"/>
              <w:right w:val="nil"/>
            </w:tcBorders>
            <w:shd w:val="clear" w:color="auto" w:fill="auto"/>
            <w:noWrap/>
            <w:vAlign w:val="center"/>
            <w:hideMark/>
          </w:tcPr>
          <w:p w14:paraId="09FBDFE5" w14:textId="77777777" w:rsidR="001C28D9" w:rsidRPr="00AF4EF2" w:rsidRDefault="001C28D9" w:rsidP="00C665B3">
            <w:r w:rsidRPr="00AF4EF2">
              <w:t>A_infl</w:t>
            </w:r>
          </w:p>
        </w:tc>
        <w:tc>
          <w:tcPr>
            <w:tcW w:w="1066" w:type="pct"/>
            <w:tcBorders>
              <w:top w:val="nil"/>
              <w:left w:val="nil"/>
              <w:bottom w:val="nil"/>
              <w:right w:val="single" w:sz="8" w:space="0" w:color="auto"/>
            </w:tcBorders>
            <w:shd w:val="clear" w:color="auto" w:fill="auto"/>
            <w:noWrap/>
            <w:vAlign w:val="center"/>
            <w:hideMark/>
          </w:tcPr>
          <w:p w14:paraId="1EC9087E" w14:textId="77777777" w:rsidR="001C28D9" w:rsidRPr="00AF4EF2" w:rsidRDefault="001C28D9" w:rsidP="00C665B3">
            <w:r w:rsidRPr="00AF4EF2">
              <w:t>D</w:t>
            </w:r>
          </w:p>
        </w:tc>
        <w:tc>
          <w:tcPr>
            <w:tcW w:w="697" w:type="pct"/>
            <w:tcBorders>
              <w:top w:val="nil"/>
              <w:left w:val="nil"/>
              <w:bottom w:val="nil"/>
              <w:right w:val="nil"/>
            </w:tcBorders>
            <w:shd w:val="clear" w:color="auto" w:fill="auto"/>
            <w:noWrap/>
            <w:vAlign w:val="bottom"/>
            <w:hideMark/>
          </w:tcPr>
          <w:p w14:paraId="21579B5F"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38F05DEF" w14:textId="77777777" w:rsidR="001C28D9" w:rsidRPr="00AF4EF2" w:rsidRDefault="001C28D9" w:rsidP="00C665B3"/>
        </w:tc>
      </w:tr>
      <w:tr w:rsidR="001C28D9" w:rsidRPr="00AF4EF2" w14:paraId="52211323" w14:textId="77777777" w:rsidTr="00085691">
        <w:trPr>
          <w:trHeight w:val="300"/>
        </w:trPr>
        <w:tc>
          <w:tcPr>
            <w:tcW w:w="1094" w:type="pct"/>
            <w:tcBorders>
              <w:top w:val="nil"/>
              <w:left w:val="single" w:sz="8" w:space="0" w:color="auto"/>
              <w:bottom w:val="single" w:sz="4" w:space="0" w:color="auto"/>
              <w:right w:val="single" w:sz="4" w:space="0" w:color="auto"/>
            </w:tcBorders>
            <w:shd w:val="clear" w:color="auto" w:fill="auto"/>
            <w:noWrap/>
            <w:vAlign w:val="bottom"/>
            <w:hideMark/>
          </w:tcPr>
          <w:p w14:paraId="40529F5D" w14:textId="77777777" w:rsidR="001C28D9" w:rsidRPr="00AF4EF2" w:rsidRDefault="001C28D9" w:rsidP="00C665B3">
            <w:r w:rsidRPr="00AF4EF2">
              <w:t> </w:t>
            </w:r>
          </w:p>
        </w:tc>
        <w:tc>
          <w:tcPr>
            <w:tcW w:w="1445" w:type="pct"/>
            <w:tcBorders>
              <w:top w:val="nil"/>
              <w:left w:val="nil"/>
              <w:bottom w:val="single" w:sz="4" w:space="0" w:color="auto"/>
              <w:right w:val="nil"/>
            </w:tcBorders>
            <w:shd w:val="clear" w:color="auto" w:fill="auto"/>
            <w:noWrap/>
            <w:vAlign w:val="center"/>
            <w:hideMark/>
          </w:tcPr>
          <w:p w14:paraId="3CB8826F" w14:textId="77777777" w:rsidR="001C28D9" w:rsidRPr="00AF4EF2" w:rsidRDefault="001C28D9" w:rsidP="00C665B3">
            <w:r w:rsidRPr="00AF4EF2">
              <w:t>m</w:t>
            </w:r>
          </w:p>
        </w:tc>
        <w:tc>
          <w:tcPr>
            <w:tcW w:w="1066" w:type="pct"/>
            <w:tcBorders>
              <w:top w:val="nil"/>
              <w:left w:val="nil"/>
              <w:bottom w:val="single" w:sz="4" w:space="0" w:color="auto"/>
              <w:right w:val="single" w:sz="8" w:space="0" w:color="auto"/>
            </w:tcBorders>
            <w:shd w:val="clear" w:color="auto" w:fill="auto"/>
            <w:noWrap/>
            <w:vAlign w:val="center"/>
            <w:hideMark/>
          </w:tcPr>
          <w:p w14:paraId="0D70B963" w14:textId="77777777" w:rsidR="001C28D9" w:rsidRPr="00AF4EF2" w:rsidRDefault="001C28D9" w:rsidP="00C665B3">
            <w:r w:rsidRPr="00AF4EF2">
              <w:t>kg/m</w:t>
            </w:r>
          </w:p>
        </w:tc>
        <w:tc>
          <w:tcPr>
            <w:tcW w:w="697" w:type="pct"/>
            <w:tcBorders>
              <w:top w:val="nil"/>
              <w:left w:val="nil"/>
              <w:bottom w:val="nil"/>
              <w:right w:val="nil"/>
            </w:tcBorders>
            <w:shd w:val="clear" w:color="auto" w:fill="auto"/>
            <w:noWrap/>
            <w:vAlign w:val="bottom"/>
            <w:hideMark/>
          </w:tcPr>
          <w:p w14:paraId="3884D55F"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5AFA5F26" w14:textId="77777777" w:rsidR="001C28D9" w:rsidRPr="00AF4EF2" w:rsidRDefault="001C28D9" w:rsidP="00C665B3"/>
        </w:tc>
      </w:tr>
      <w:tr w:rsidR="001C28D9" w:rsidRPr="00AF4EF2" w14:paraId="7D898F9F"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59E819DA" w14:textId="77777777" w:rsidR="001C28D9" w:rsidRPr="00AF4EF2" w:rsidRDefault="001C28D9" w:rsidP="00C665B3">
            <w:r w:rsidRPr="00AF4EF2">
              <w:t>1</w:t>
            </w:r>
          </w:p>
        </w:tc>
        <w:tc>
          <w:tcPr>
            <w:tcW w:w="1445" w:type="pct"/>
            <w:tcBorders>
              <w:top w:val="nil"/>
              <w:left w:val="nil"/>
              <w:bottom w:val="nil"/>
              <w:right w:val="nil"/>
            </w:tcBorders>
            <w:shd w:val="clear" w:color="auto" w:fill="auto"/>
            <w:noWrap/>
            <w:vAlign w:val="center"/>
            <w:hideMark/>
          </w:tcPr>
          <w:p w14:paraId="3834AEDD" w14:textId="77777777" w:rsidR="001C28D9" w:rsidRPr="00AF4EF2" w:rsidRDefault="001C28D9" w:rsidP="00C665B3">
            <w:r w:rsidRPr="00AF4EF2">
              <w:t>0.93</w:t>
            </w:r>
          </w:p>
        </w:tc>
        <w:tc>
          <w:tcPr>
            <w:tcW w:w="1066" w:type="pct"/>
            <w:tcBorders>
              <w:top w:val="nil"/>
              <w:left w:val="nil"/>
              <w:bottom w:val="nil"/>
              <w:right w:val="single" w:sz="8" w:space="0" w:color="auto"/>
            </w:tcBorders>
            <w:shd w:val="clear" w:color="auto" w:fill="auto"/>
            <w:noWrap/>
            <w:vAlign w:val="center"/>
            <w:hideMark/>
          </w:tcPr>
          <w:p w14:paraId="582538FD" w14:textId="77777777" w:rsidR="001C28D9" w:rsidRPr="00AF4EF2" w:rsidRDefault="001C28D9" w:rsidP="00C665B3">
            <w:r w:rsidRPr="00AF4EF2">
              <w:t>10.05</w:t>
            </w:r>
          </w:p>
        </w:tc>
        <w:tc>
          <w:tcPr>
            <w:tcW w:w="697" w:type="pct"/>
            <w:tcBorders>
              <w:top w:val="nil"/>
              <w:left w:val="nil"/>
              <w:bottom w:val="nil"/>
              <w:right w:val="nil"/>
            </w:tcBorders>
            <w:shd w:val="clear" w:color="auto" w:fill="auto"/>
            <w:noWrap/>
            <w:vAlign w:val="bottom"/>
            <w:hideMark/>
          </w:tcPr>
          <w:p w14:paraId="2708208C"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7DD55E24" w14:textId="77777777" w:rsidR="001C28D9" w:rsidRPr="00AF4EF2" w:rsidRDefault="001C28D9" w:rsidP="00C665B3"/>
        </w:tc>
      </w:tr>
      <w:tr w:rsidR="001C28D9" w:rsidRPr="00AF4EF2" w14:paraId="1D8EC583"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2157D368" w14:textId="77777777" w:rsidR="001C28D9" w:rsidRPr="00AF4EF2" w:rsidRDefault="001C28D9" w:rsidP="00C665B3">
            <w:r w:rsidRPr="00AF4EF2">
              <w:t>2</w:t>
            </w:r>
          </w:p>
        </w:tc>
        <w:tc>
          <w:tcPr>
            <w:tcW w:w="1445" w:type="pct"/>
            <w:tcBorders>
              <w:top w:val="nil"/>
              <w:left w:val="nil"/>
              <w:bottom w:val="nil"/>
              <w:right w:val="nil"/>
            </w:tcBorders>
            <w:shd w:val="clear" w:color="auto" w:fill="auto"/>
            <w:noWrap/>
            <w:vAlign w:val="center"/>
            <w:hideMark/>
          </w:tcPr>
          <w:p w14:paraId="4155EE02" w14:textId="77777777" w:rsidR="001C28D9" w:rsidRPr="00AF4EF2" w:rsidRDefault="001C28D9" w:rsidP="00C665B3">
            <w:r w:rsidRPr="00AF4EF2">
              <w:t>1.93</w:t>
            </w:r>
          </w:p>
        </w:tc>
        <w:tc>
          <w:tcPr>
            <w:tcW w:w="1066" w:type="pct"/>
            <w:tcBorders>
              <w:top w:val="nil"/>
              <w:left w:val="nil"/>
              <w:bottom w:val="nil"/>
              <w:right w:val="single" w:sz="8" w:space="0" w:color="auto"/>
            </w:tcBorders>
            <w:shd w:val="clear" w:color="auto" w:fill="auto"/>
            <w:noWrap/>
            <w:vAlign w:val="center"/>
            <w:hideMark/>
          </w:tcPr>
          <w:p w14:paraId="1898A988" w14:textId="77777777" w:rsidR="001C28D9" w:rsidRPr="00AF4EF2" w:rsidRDefault="001C28D9" w:rsidP="00C665B3">
            <w:r w:rsidRPr="00AF4EF2">
              <w:t>20.85</w:t>
            </w:r>
          </w:p>
        </w:tc>
        <w:tc>
          <w:tcPr>
            <w:tcW w:w="697" w:type="pct"/>
            <w:tcBorders>
              <w:top w:val="nil"/>
              <w:left w:val="nil"/>
              <w:bottom w:val="nil"/>
              <w:right w:val="nil"/>
            </w:tcBorders>
            <w:shd w:val="clear" w:color="auto" w:fill="auto"/>
            <w:noWrap/>
            <w:vAlign w:val="bottom"/>
            <w:hideMark/>
          </w:tcPr>
          <w:p w14:paraId="33AC81FA"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7C0316CE" w14:textId="77777777" w:rsidR="001C28D9" w:rsidRPr="00AF4EF2" w:rsidRDefault="001C28D9" w:rsidP="00C665B3"/>
        </w:tc>
      </w:tr>
      <w:tr w:rsidR="001C28D9" w:rsidRPr="00AF4EF2" w14:paraId="418350A1"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093C02FE" w14:textId="77777777" w:rsidR="001C28D9" w:rsidRPr="00AF4EF2" w:rsidRDefault="001C28D9" w:rsidP="00C665B3">
            <w:r w:rsidRPr="00AF4EF2">
              <w:t>3</w:t>
            </w:r>
          </w:p>
        </w:tc>
        <w:tc>
          <w:tcPr>
            <w:tcW w:w="1445" w:type="pct"/>
            <w:tcBorders>
              <w:top w:val="nil"/>
              <w:left w:val="nil"/>
              <w:bottom w:val="nil"/>
              <w:right w:val="nil"/>
            </w:tcBorders>
            <w:shd w:val="clear" w:color="auto" w:fill="auto"/>
            <w:noWrap/>
            <w:vAlign w:val="center"/>
            <w:hideMark/>
          </w:tcPr>
          <w:p w14:paraId="5E4B79ED" w14:textId="77777777" w:rsidR="001C28D9" w:rsidRPr="00AF4EF2" w:rsidRDefault="001C28D9" w:rsidP="00C665B3">
            <w:r w:rsidRPr="00AF4EF2">
              <w:t>2.00</w:t>
            </w:r>
          </w:p>
        </w:tc>
        <w:tc>
          <w:tcPr>
            <w:tcW w:w="1066" w:type="pct"/>
            <w:tcBorders>
              <w:top w:val="nil"/>
              <w:left w:val="nil"/>
              <w:bottom w:val="nil"/>
              <w:right w:val="single" w:sz="8" w:space="0" w:color="auto"/>
            </w:tcBorders>
            <w:shd w:val="clear" w:color="auto" w:fill="auto"/>
            <w:noWrap/>
            <w:vAlign w:val="center"/>
            <w:hideMark/>
          </w:tcPr>
          <w:p w14:paraId="10916705" w14:textId="77777777" w:rsidR="001C28D9" w:rsidRPr="00AF4EF2" w:rsidRDefault="001C28D9" w:rsidP="00C665B3">
            <w:r w:rsidRPr="00AF4EF2">
              <w:t>21.61</w:t>
            </w:r>
          </w:p>
        </w:tc>
        <w:tc>
          <w:tcPr>
            <w:tcW w:w="697" w:type="pct"/>
            <w:tcBorders>
              <w:top w:val="nil"/>
              <w:left w:val="nil"/>
              <w:bottom w:val="nil"/>
              <w:right w:val="nil"/>
            </w:tcBorders>
            <w:shd w:val="clear" w:color="auto" w:fill="auto"/>
            <w:noWrap/>
            <w:vAlign w:val="bottom"/>
            <w:hideMark/>
          </w:tcPr>
          <w:p w14:paraId="3529F033"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24F0B603" w14:textId="77777777" w:rsidR="001C28D9" w:rsidRPr="00AF4EF2" w:rsidRDefault="001C28D9" w:rsidP="00C665B3"/>
        </w:tc>
      </w:tr>
      <w:tr w:rsidR="001C28D9" w:rsidRPr="00AF4EF2" w14:paraId="4CBC6346"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65B90B86" w14:textId="77777777" w:rsidR="001C28D9" w:rsidRPr="00AF4EF2" w:rsidRDefault="001C28D9" w:rsidP="00C665B3">
            <w:r w:rsidRPr="00AF4EF2">
              <w:t>4</w:t>
            </w:r>
          </w:p>
        </w:tc>
        <w:tc>
          <w:tcPr>
            <w:tcW w:w="1445" w:type="pct"/>
            <w:tcBorders>
              <w:top w:val="nil"/>
              <w:left w:val="nil"/>
              <w:bottom w:val="nil"/>
              <w:right w:val="nil"/>
            </w:tcBorders>
            <w:shd w:val="clear" w:color="auto" w:fill="auto"/>
            <w:noWrap/>
            <w:vAlign w:val="center"/>
            <w:hideMark/>
          </w:tcPr>
          <w:p w14:paraId="06FC081F" w14:textId="77777777" w:rsidR="001C28D9" w:rsidRPr="00AF4EF2" w:rsidRDefault="001C28D9" w:rsidP="00C665B3">
            <w:r w:rsidRPr="00AF4EF2">
              <w:t>1.30</w:t>
            </w:r>
          </w:p>
        </w:tc>
        <w:tc>
          <w:tcPr>
            <w:tcW w:w="1066" w:type="pct"/>
            <w:tcBorders>
              <w:top w:val="nil"/>
              <w:left w:val="nil"/>
              <w:bottom w:val="nil"/>
              <w:right w:val="single" w:sz="8" w:space="0" w:color="auto"/>
            </w:tcBorders>
            <w:shd w:val="clear" w:color="auto" w:fill="auto"/>
            <w:noWrap/>
            <w:vAlign w:val="center"/>
            <w:hideMark/>
          </w:tcPr>
          <w:p w14:paraId="0DD04B15" w14:textId="77777777" w:rsidR="001C28D9" w:rsidRPr="00AF4EF2" w:rsidRDefault="001C28D9" w:rsidP="00C665B3">
            <w:r w:rsidRPr="00AF4EF2">
              <w:t>14.05</w:t>
            </w:r>
          </w:p>
        </w:tc>
        <w:tc>
          <w:tcPr>
            <w:tcW w:w="697" w:type="pct"/>
            <w:tcBorders>
              <w:top w:val="nil"/>
              <w:left w:val="nil"/>
              <w:bottom w:val="nil"/>
              <w:right w:val="nil"/>
            </w:tcBorders>
            <w:shd w:val="clear" w:color="auto" w:fill="auto"/>
            <w:noWrap/>
            <w:vAlign w:val="bottom"/>
            <w:hideMark/>
          </w:tcPr>
          <w:p w14:paraId="0ADD127D"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5E1AFF2E" w14:textId="77777777" w:rsidR="001C28D9" w:rsidRPr="00AF4EF2" w:rsidRDefault="001C28D9" w:rsidP="00C665B3"/>
        </w:tc>
      </w:tr>
      <w:tr w:rsidR="001C28D9" w:rsidRPr="00AF4EF2" w14:paraId="52996291"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72394CEB" w14:textId="77777777" w:rsidR="001C28D9" w:rsidRPr="00AF4EF2" w:rsidRDefault="001C28D9" w:rsidP="00C665B3">
            <w:r w:rsidRPr="00AF4EF2">
              <w:t>5</w:t>
            </w:r>
          </w:p>
        </w:tc>
        <w:tc>
          <w:tcPr>
            <w:tcW w:w="1445" w:type="pct"/>
            <w:tcBorders>
              <w:top w:val="nil"/>
              <w:left w:val="nil"/>
              <w:bottom w:val="nil"/>
              <w:right w:val="nil"/>
            </w:tcBorders>
            <w:shd w:val="clear" w:color="auto" w:fill="auto"/>
            <w:noWrap/>
            <w:vAlign w:val="center"/>
            <w:hideMark/>
          </w:tcPr>
          <w:p w14:paraId="1B48C112" w14:textId="77777777" w:rsidR="001C28D9" w:rsidRPr="00AF4EF2" w:rsidRDefault="001C28D9" w:rsidP="00C665B3">
            <w:r w:rsidRPr="00AF4EF2">
              <w:t>0.00</w:t>
            </w:r>
          </w:p>
        </w:tc>
        <w:tc>
          <w:tcPr>
            <w:tcW w:w="1066" w:type="pct"/>
            <w:tcBorders>
              <w:top w:val="nil"/>
              <w:left w:val="nil"/>
              <w:bottom w:val="nil"/>
              <w:right w:val="single" w:sz="8" w:space="0" w:color="auto"/>
            </w:tcBorders>
            <w:shd w:val="clear" w:color="auto" w:fill="auto"/>
            <w:noWrap/>
            <w:vAlign w:val="center"/>
            <w:hideMark/>
          </w:tcPr>
          <w:p w14:paraId="51238004" w14:textId="77777777" w:rsidR="001C28D9" w:rsidRPr="00AF4EF2" w:rsidRDefault="001C28D9" w:rsidP="00C665B3">
            <w:r w:rsidRPr="00AF4EF2">
              <w:t>0.00</w:t>
            </w:r>
          </w:p>
        </w:tc>
        <w:tc>
          <w:tcPr>
            <w:tcW w:w="697" w:type="pct"/>
            <w:tcBorders>
              <w:top w:val="nil"/>
              <w:left w:val="nil"/>
              <w:bottom w:val="nil"/>
              <w:right w:val="nil"/>
            </w:tcBorders>
            <w:shd w:val="clear" w:color="auto" w:fill="auto"/>
            <w:noWrap/>
            <w:vAlign w:val="bottom"/>
            <w:hideMark/>
          </w:tcPr>
          <w:p w14:paraId="59F3074C"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5B6BD363" w14:textId="77777777" w:rsidR="001C28D9" w:rsidRPr="00AF4EF2" w:rsidRDefault="001C28D9" w:rsidP="00C665B3"/>
        </w:tc>
      </w:tr>
      <w:tr w:rsidR="001C28D9" w:rsidRPr="00AF4EF2" w14:paraId="1013BA9E"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61673A34" w14:textId="77777777" w:rsidR="001C28D9" w:rsidRPr="00AF4EF2" w:rsidRDefault="001C28D9" w:rsidP="00C665B3">
            <w:r w:rsidRPr="00AF4EF2">
              <w:t>6</w:t>
            </w:r>
          </w:p>
        </w:tc>
        <w:tc>
          <w:tcPr>
            <w:tcW w:w="1445" w:type="pct"/>
            <w:tcBorders>
              <w:top w:val="nil"/>
              <w:left w:val="nil"/>
              <w:bottom w:val="nil"/>
              <w:right w:val="nil"/>
            </w:tcBorders>
            <w:shd w:val="clear" w:color="auto" w:fill="auto"/>
            <w:noWrap/>
            <w:vAlign w:val="center"/>
            <w:hideMark/>
          </w:tcPr>
          <w:p w14:paraId="5030BB73" w14:textId="77777777" w:rsidR="001C28D9" w:rsidRPr="00AF4EF2" w:rsidRDefault="001C28D9" w:rsidP="00C665B3">
            <w:r w:rsidRPr="00AF4EF2">
              <w:t>0.00</w:t>
            </w:r>
          </w:p>
        </w:tc>
        <w:tc>
          <w:tcPr>
            <w:tcW w:w="1066" w:type="pct"/>
            <w:tcBorders>
              <w:top w:val="nil"/>
              <w:left w:val="nil"/>
              <w:bottom w:val="nil"/>
              <w:right w:val="single" w:sz="8" w:space="0" w:color="auto"/>
            </w:tcBorders>
            <w:shd w:val="clear" w:color="auto" w:fill="auto"/>
            <w:noWrap/>
            <w:vAlign w:val="center"/>
            <w:hideMark/>
          </w:tcPr>
          <w:p w14:paraId="78940D74" w14:textId="77777777" w:rsidR="001C28D9" w:rsidRPr="00AF4EF2" w:rsidRDefault="001C28D9" w:rsidP="00C665B3">
            <w:r w:rsidRPr="00AF4EF2">
              <w:t>0.00</w:t>
            </w:r>
          </w:p>
        </w:tc>
        <w:tc>
          <w:tcPr>
            <w:tcW w:w="697" w:type="pct"/>
            <w:tcBorders>
              <w:top w:val="nil"/>
              <w:left w:val="nil"/>
              <w:bottom w:val="nil"/>
              <w:right w:val="nil"/>
            </w:tcBorders>
            <w:shd w:val="clear" w:color="auto" w:fill="auto"/>
            <w:noWrap/>
            <w:vAlign w:val="bottom"/>
            <w:hideMark/>
          </w:tcPr>
          <w:p w14:paraId="62D523CF"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25CBA207" w14:textId="77777777" w:rsidR="001C28D9" w:rsidRPr="00AF4EF2" w:rsidRDefault="001C28D9" w:rsidP="00C665B3"/>
        </w:tc>
      </w:tr>
      <w:tr w:rsidR="001C28D9" w:rsidRPr="00AF4EF2" w14:paraId="4FBCA5EC"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5FEAEB3B" w14:textId="77777777" w:rsidR="001C28D9" w:rsidRPr="00AF4EF2" w:rsidRDefault="001C28D9" w:rsidP="00C665B3">
            <w:r w:rsidRPr="00AF4EF2">
              <w:t>7</w:t>
            </w:r>
          </w:p>
        </w:tc>
        <w:tc>
          <w:tcPr>
            <w:tcW w:w="1445" w:type="pct"/>
            <w:tcBorders>
              <w:top w:val="nil"/>
              <w:left w:val="nil"/>
              <w:bottom w:val="nil"/>
              <w:right w:val="nil"/>
            </w:tcBorders>
            <w:shd w:val="clear" w:color="auto" w:fill="auto"/>
            <w:noWrap/>
            <w:vAlign w:val="center"/>
            <w:hideMark/>
          </w:tcPr>
          <w:p w14:paraId="524F1A3D" w14:textId="77777777" w:rsidR="001C28D9" w:rsidRPr="00AF4EF2" w:rsidRDefault="001C28D9" w:rsidP="00C665B3">
            <w:r w:rsidRPr="00AF4EF2">
              <w:t>1.30</w:t>
            </w:r>
          </w:p>
        </w:tc>
        <w:tc>
          <w:tcPr>
            <w:tcW w:w="1066" w:type="pct"/>
            <w:tcBorders>
              <w:top w:val="nil"/>
              <w:left w:val="nil"/>
              <w:bottom w:val="nil"/>
              <w:right w:val="single" w:sz="8" w:space="0" w:color="auto"/>
            </w:tcBorders>
            <w:shd w:val="clear" w:color="auto" w:fill="auto"/>
            <w:noWrap/>
            <w:vAlign w:val="center"/>
            <w:hideMark/>
          </w:tcPr>
          <w:p w14:paraId="3FAE6DE7" w14:textId="77777777" w:rsidR="001C28D9" w:rsidRPr="00AF4EF2" w:rsidRDefault="001C28D9" w:rsidP="00C665B3">
            <w:r w:rsidRPr="00AF4EF2">
              <w:t>14.05</w:t>
            </w:r>
          </w:p>
        </w:tc>
        <w:tc>
          <w:tcPr>
            <w:tcW w:w="697" w:type="pct"/>
            <w:tcBorders>
              <w:top w:val="nil"/>
              <w:left w:val="nil"/>
              <w:bottom w:val="nil"/>
              <w:right w:val="nil"/>
            </w:tcBorders>
            <w:shd w:val="clear" w:color="auto" w:fill="auto"/>
            <w:noWrap/>
            <w:vAlign w:val="bottom"/>
            <w:hideMark/>
          </w:tcPr>
          <w:p w14:paraId="21BB054C"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1EC6E7F0" w14:textId="77777777" w:rsidR="001C28D9" w:rsidRPr="00AF4EF2" w:rsidRDefault="001C28D9" w:rsidP="00C665B3"/>
        </w:tc>
      </w:tr>
      <w:tr w:rsidR="001C28D9" w:rsidRPr="00AF4EF2" w14:paraId="3CC0A75D"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1336305E" w14:textId="77777777" w:rsidR="001C28D9" w:rsidRPr="00AF4EF2" w:rsidRDefault="001C28D9" w:rsidP="00C665B3">
            <w:r w:rsidRPr="00AF4EF2">
              <w:t>8</w:t>
            </w:r>
          </w:p>
        </w:tc>
        <w:tc>
          <w:tcPr>
            <w:tcW w:w="1445" w:type="pct"/>
            <w:tcBorders>
              <w:top w:val="nil"/>
              <w:left w:val="nil"/>
              <w:bottom w:val="nil"/>
              <w:right w:val="nil"/>
            </w:tcBorders>
            <w:shd w:val="clear" w:color="auto" w:fill="auto"/>
            <w:noWrap/>
            <w:vAlign w:val="center"/>
            <w:hideMark/>
          </w:tcPr>
          <w:p w14:paraId="20EA53A0" w14:textId="77777777" w:rsidR="001C28D9" w:rsidRPr="00AF4EF2" w:rsidRDefault="001C28D9" w:rsidP="00C665B3">
            <w:r w:rsidRPr="00AF4EF2">
              <w:t>2.00</w:t>
            </w:r>
          </w:p>
        </w:tc>
        <w:tc>
          <w:tcPr>
            <w:tcW w:w="1066" w:type="pct"/>
            <w:tcBorders>
              <w:top w:val="nil"/>
              <w:left w:val="nil"/>
              <w:bottom w:val="nil"/>
              <w:right w:val="single" w:sz="8" w:space="0" w:color="auto"/>
            </w:tcBorders>
            <w:shd w:val="clear" w:color="auto" w:fill="auto"/>
            <w:noWrap/>
            <w:vAlign w:val="center"/>
            <w:hideMark/>
          </w:tcPr>
          <w:p w14:paraId="5896F3EB" w14:textId="77777777" w:rsidR="001C28D9" w:rsidRPr="00AF4EF2" w:rsidRDefault="001C28D9" w:rsidP="00C665B3">
            <w:r w:rsidRPr="00AF4EF2">
              <w:t>21.61</w:t>
            </w:r>
          </w:p>
        </w:tc>
        <w:tc>
          <w:tcPr>
            <w:tcW w:w="697" w:type="pct"/>
            <w:tcBorders>
              <w:top w:val="nil"/>
              <w:left w:val="nil"/>
              <w:bottom w:val="nil"/>
              <w:right w:val="nil"/>
            </w:tcBorders>
            <w:shd w:val="clear" w:color="auto" w:fill="auto"/>
            <w:noWrap/>
            <w:vAlign w:val="bottom"/>
            <w:hideMark/>
          </w:tcPr>
          <w:p w14:paraId="3218738F"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6F161215" w14:textId="77777777" w:rsidR="001C28D9" w:rsidRPr="00AF4EF2" w:rsidRDefault="001C28D9" w:rsidP="00C665B3"/>
        </w:tc>
      </w:tr>
      <w:tr w:rsidR="001C28D9" w:rsidRPr="00AF4EF2" w14:paraId="6A14624B"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45E17ED0" w14:textId="77777777" w:rsidR="001C28D9" w:rsidRPr="00AF4EF2" w:rsidRDefault="001C28D9" w:rsidP="00C665B3">
            <w:r w:rsidRPr="00AF4EF2">
              <w:t>9</w:t>
            </w:r>
          </w:p>
        </w:tc>
        <w:tc>
          <w:tcPr>
            <w:tcW w:w="1445" w:type="pct"/>
            <w:tcBorders>
              <w:top w:val="nil"/>
              <w:left w:val="nil"/>
              <w:bottom w:val="nil"/>
              <w:right w:val="nil"/>
            </w:tcBorders>
            <w:shd w:val="clear" w:color="auto" w:fill="auto"/>
            <w:noWrap/>
            <w:vAlign w:val="center"/>
            <w:hideMark/>
          </w:tcPr>
          <w:p w14:paraId="76CADE35" w14:textId="77777777" w:rsidR="001C28D9" w:rsidRPr="00AF4EF2" w:rsidRDefault="001C28D9" w:rsidP="00C665B3">
            <w:r w:rsidRPr="00AF4EF2">
              <w:t>2.00</w:t>
            </w:r>
          </w:p>
        </w:tc>
        <w:tc>
          <w:tcPr>
            <w:tcW w:w="1066" w:type="pct"/>
            <w:tcBorders>
              <w:top w:val="nil"/>
              <w:left w:val="nil"/>
              <w:bottom w:val="nil"/>
              <w:right w:val="single" w:sz="8" w:space="0" w:color="auto"/>
            </w:tcBorders>
            <w:shd w:val="clear" w:color="auto" w:fill="auto"/>
            <w:noWrap/>
            <w:vAlign w:val="center"/>
            <w:hideMark/>
          </w:tcPr>
          <w:p w14:paraId="5FBB7FA1" w14:textId="77777777" w:rsidR="001C28D9" w:rsidRPr="00AF4EF2" w:rsidRDefault="001C28D9" w:rsidP="00C665B3">
            <w:r w:rsidRPr="00AF4EF2">
              <w:t>21.61</w:t>
            </w:r>
          </w:p>
        </w:tc>
        <w:tc>
          <w:tcPr>
            <w:tcW w:w="697" w:type="pct"/>
            <w:tcBorders>
              <w:top w:val="nil"/>
              <w:left w:val="nil"/>
              <w:bottom w:val="nil"/>
              <w:right w:val="nil"/>
            </w:tcBorders>
            <w:shd w:val="clear" w:color="auto" w:fill="auto"/>
            <w:noWrap/>
            <w:vAlign w:val="bottom"/>
            <w:hideMark/>
          </w:tcPr>
          <w:p w14:paraId="371C1E61"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4CC62F60" w14:textId="77777777" w:rsidR="001C28D9" w:rsidRPr="00AF4EF2" w:rsidRDefault="001C28D9" w:rsidP="00C665B3"/>
        </w:tc>
      </w:tr>
      <w:tr w:rsidR="001C28D9" w:rsidRPr="00AF4EF2" w14:paraId="02C0A76D" w14:textId="77777777" w:rsidTr="00085691">
        <w:trPr>
          <w:trHeight w:val="300"/>
        </w:trPr>
        <w:tc>
          <w:tcPr>
            <w:tcW w:w="1094" w:type="pct"/>
            <w:tcBorders>
              <w:top w:val="nil"/>
              <w:left w:val="single" w:sz="8" w:space="0" w:color="auto"/>
              <w:bottom w:val="nil"/>
              <w:right w:val="single" w:sz="4" w:space="0" w:color="auto"/>
            </w:tcBorders>
            <w:shd w:val="clear" w:color="auto" w:fill="auto"/>
            <w:noWrap/>
            <w:vAlign w:val="bottom"/>
            <w:hideMark/>
          </w:tcPr>
          <w:p w14:paraId="2B0BD115" w14:textId="77777777" w:rsidR="001C28D9" w:rsidRPr="00AF4EF2" w:rsidRDefault="001C28D9" w:rsidP="00C665B3">
            <w:r w:rsidRPr="00AF4EF2">
              <w:t>10</w:t>
            </w:r>
          </w:p>
        </w:tc>
        <w:tc>
          <w:tcPr>
            <w:tcW w:w="1445" w:type="pct"/>
            <w:tcBorders>
              <w:top w:val="nil"/>
              <w:left w:val="nil"/>
              <w:bottom w:val="nil"/>
              <w:right w:val="nil"/>
            </w:tcBorders>
            <w:shd w:val="clear" w:color="auto" w:fill="auto"/>
            <w:noWrap/>
            <w:vAlign w:val="center"/>
            <w:hideMark/>
          </w:tcPr>
          <w:p w14:paraId="7F60D370" w14:textId="77777777" w:rsidR="001C28D9" w:rsidRPr="00AF4EF2" w:rsidRDefault="001C28D9" w:rsidP="00C665B3">
            <w:r w:rsidRPr="00AF4EF2">
              <w:t>1.60</w:t>
            </w:r>
          </w:p>
        </w:tc>
        <w:tc>
          <w:tcPr>
            <w:tcW w:w="1066" w:type="pct"/>
            <w:tcBorders>
              <w:top w:val="nil"/>
              <w:left w:val="nil"/>
              <w:bottom w:val="nil"/>
              <w:right w:val="single" w:sz="8" w:space="0" w:color="auto"/>
            </w:tcBorders>
            <w:shd w:val="clear" w:color="auto" w:fill="auto"/>
            <w:noWrap/>
            <w:vAlign w:val="center"/>
            <w:hideMark/>
          </w:tcPr>
          <w:p w14:paraId="409C7476" w14:textId="77777777" w:rsidR="001C28D9" w:rsidRPr="00AF4EF2" w:rsidRDefault="001C28D9" w:rsidP="00C665B3">
            <w:r w:rsidRPr="00AF4EF2">
              <w:t>17.29</w:t>
            </w:r>
          </w:p>
        </w:tc>
        <w:tc>
          <w:tcPr>
            <w:tcW w:w="697" w:type="pct"/>
            <w:tcBorders>
              <w:top w:val="nil"/>
              <w:left w:val="nil"/>
              <w:bottom w:val="nil"/>
              <w:right w:val="nil"/>
            </w:tcBorders>
            <w:shd w:val="clear" w:color="auto" w:fill="auto"/>
            <w:noWrap/>
            <w:vAlign w:val="bottom"/>
            <w:hideMark/>
          </w:tcPr>
          <w:p w14:paraId="4D2CA79C"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4526F638" w14:textId="77777777" w:rsidR="001C28D9" w:rsidRPr="00AF4EF2" w:rsidRDefault="001C28D9" w:rsidP="00C665B3"/>
        </w:tc>
      </w:tr>
      <w:tr w:rsidR="001C28D9" w:rsidRPr="00AF4EF2" w14:paraId="1AA03E42" w14:textId="77777777" w:rsidTr="00085691">
        <w:trPr>
          <w:trHeight w:val="315"/>
        </w:trPr>
        <w:tc>
          <w:tcPr>
            <w:tcW w:w="1094" w:type="pct"/>
            <w:tcBorders>
              <w:top w:val="nil"/>
              <w:left w:val="single" w:sz="8" w:space="0" w:color="auto"/>
              <w:bottom w:val="single" w:sz="8" w:space="0" w:color="auto"/>
              <w:right w:val="single" w:sz="4" w:space="0" w:color="auto"/>
            </w:tcBorders>
            <w:shd w:val="clear" w:color="auto" w:fill="auto"/>
            <w:noWrap/>
            <w:vAlign w:val="bottom"/>
            <w:hideMark/>
          </w:tcPr>
          <w:p w14:paraId="33E3B559" w14:textId="77777777" w:rsidR="001C28D9" w:rsidRPr="00AF4EF2" w:rsidRDefault="001C28D9" w:rsidP="00C665B3">
            <w:r w:rsidRPr="00AF4EF2">
              <w:t>11</w:t>
            </w:r>
          </w:p>
        </w:tc>
        <w:tc>
          <w:tcPr>
            <w:tcW w:w="1445" w:type="pct"/>
            <w:tcBorders>
              <w:top w:val="nil"/>
              <w:left w:val="nil"/>
              <w:bottom w:val="single" w:sz="8" w:space="0" w:color="auto"/>
              <w:right w:val="nil"/>
            </w:tcBorders>
            <w:shd w:val="clear" w:color="auto" w:fill="auto"/>
            <w:noWrap/>
            <w:vAlign w:val="center"/>
            <w:hideMark/>
          </w:tcPr>
          <w:p w14:paraId="41B0EC61" w14:textId="77777777" w:rsidR="001C28D9" w:rsidRPr="00AF4EF2" w:rsidRDefault="001C28D9" w:rsidP="00C665B3">
            <w:r w:rsidRPr="00AF4EF2">
              <w:t>0.60</w:t>
            </w:r>
          </w:p>
        </w:tc>
        <w:tc>
          <w:tcPr>
            <w:tcW w:w="1066" w:type="pct"/>
            <w:tcBorders>
              <w:top w:val="nil"/>
              <w:left w:val="nil"/>
              <w:bottom w:val="single" w:sz="8" w:space="0" w:color="auto"/>
              <w:right w:val="single" w:sz="8" w:space="0" w:color="auto"/>
            </w:tcBorders>
            <w:shd w:val="clear" w:color="auto" w:fill="auto"/>
            <w:noWrap/>
            <w:vAlign w:val="center"/>
            <w:hideMark/>
          </w:tcPr>
          <w:p w14:paraId="3B6915F0" w14:textId="77777777" w:rsidR="001C28D9" w:rsidRPr="00AF4EF2" w:rsidRDefault="001C28D9" w:rsidP="00C665B3">
            <w:r w:rsidRPr="00AF4EF2">
              <w:t>6.48</w:t>
            </w:r>
          </w:p>
        </w:tc>
        <w:tc>
          <w:tcPr>
            <w:tcW w:w="697" w:type="pct"/>
            <w:tcBorders>
              <w:top w:val="nil"/>
              <w:left w:val="nil"/>
              <w:bottom w:val="nil"/>
              <w:right w:val="nil"/>
            </w:tcBorders>
            <w:shd w:val="clear" w:color="auto" w:fill="auto"/>
            <w:noWrap/>
            <w:vAlign w:val="bottom"/>
            <w:hideMark/>
          </w:tcPr>
          <w:p w14:paraId="497B63B7" w14:textId="77777777" w:rsidR="001C28D9" w:rsidRPr="00AF4EF2" w:rsidRDefault="001C28D9" w:rsidP="00C665B3"/>
        </w:tc>
        <w:tc>
          <w:tcPr>
            <w:tcW w:w="697" w:type="pct"/>
            <w:tcBorders>
              <w:top w:val="nil"/>
              <w:left w:val="nil"/>
              <w:bottom w:val="nil"/>
              <w:right w:val="nil"/>
            </w:tcBorders>
            <w:shd w:val="clear" w:color="auto" w:fill="auto"/>
            <w:noWrap/>
            <w:vAlign w:val="bottom"/>
            <w:hideMark/>
          </w:tcPr>
          <w:p w14:paraId="1DAD40EB" w14:textId="77777777" w:rsidR="001C28D9" w:rsidRPr="00AF4EF2" w:rsidRDefault="001C28D9" w:rsidP="00C665B3"/>
        </w:tc>
      </w:tr>
    </w:tbl>
    <w:p w14:paraId="10811703" w14:textId="77777777" w:rsidR="001C28D9" w:rsidRDefault="001C28D9" w:rsidP="00C665B3"/>
    <w:p w14:paraId="435C87EF" w14:textId="77777777" w:rsidR="001C28D9" w:rsidRDefault="001C28D9" w:rsidP="00C665B3"/>
    <w:p w14:paraId="4FD7BE5B" w14:textId="77777777" w:rsidR="001C28D9" w:rsidRDefault="001C28D9" w:rsidP="00C665B3"/>
    <w:p w14:paraId="22AE7D6E" w14:textId="77777777" w:rsidR="001C28D9" w:rsidRDefault="001C28D9" w:rsidP="00C665B3"/>
    <w:p w14:paraId="1B0EACAB" w14:textId="77777777" w:rsidR="001C28D9" w:rsidRDefault="001C28D9" w:rsidP="00C665B3"/>
    <w:p w14:paraId="1D02EF72" w14:textId="77777777" w:rsidR="001C28D9" w:rsidRDefault="001C28D9" w:rsidP="00C665B3"/>
    <w:p w14:paraId="14A89B4B" w14:textId="77777777" w:rsidR="001C28D9" w:rsidRDefault="001C28D9" w:rsidP="00C665B3"/>
    <w:p w14:paraId="235A4C89" w14:textId="77777777" w:rsidR="001C28D9" w:rsidRDefault="001C28D9" w:rsidP="00C665B3"/>
    <w:p w14:paraId="5A36F7C3" w14:textId="77777777" w:rsidR="001C28D9" w:rsidRDefault="001C28D9" w:rsidP="00C665B3"/>
    <w:p w14:paraId="09CBE56F" w14:textId="77777777" w:rsidR="001C28D9" w:rsidRDefault="001C28D9" w:rsidP="00C665B3"/>
    <w:p w14:paraId="6E2D94E2" w14:textId="77777777" w:rsidR="001C28D9" w:rsidRDefault="001C28D9" w:rsidP="00C665B3"/>
    <w:p w14:paraId="65B59FD4" w14:textId="77777777" w:rsidR="001C28D9" w:rsidRDefault="001C28D9" w:rsidP="00C665B3"/>
    <w:tbl>
      <w:tblPr>
        <w:tblW w:w="5000" w:type="pct"/>
        <w:tblCellMar>
          <w:left w:w="70" w:type="dxa"/>
          <w:right w:w="70" w:type="dxa"/>
        </w:tblCellMar>
        <w:tblLook w:val="04A0" w:firstRow="1" w:lastRow="0" w:firstColumn="1" w:lastColumn="0" w:noHBand="0" w:noVBand="1"/>
      </w:tblPr>
      <w:tblGrid>
        <w:gridCol w:w="1846"/>
        <w:gridCol w:w="1887"/>
        <w:gridCol w:w="1674"/>
        <w:gridCol w:w="1383"/>
        <w:gridCol w:w="716"/>
        <w:gridCol w:w="714"/>
        <w:gridCol w:w="1398"/>
      </w:tblGrid>
      <w:tr w:rsidR="001C28D9" w:rsidRPr="00AF4EF2" w14:paraId="3168AB77" w14:textId="77777777" w:rsidTr="00085691">
        <w:trPr>
          <w:trHeight w:val="300"/>
        </w:trPr>
        <w:tc>
          <w:tcPr>
            <w:tcW w:w="5000" w:type="pct"/>
            <w:gridSpan w:val="7"/>
            <w:tcBorders>
              <w:top w:val="single" w:sz="8" w:space="0" w:color="auto"/>
              <w:left w:val="single" w:sz="8" w:space="0" w:color="auto"/>
              <w:bottom w:val="nil"/>
              <w:right w:val="single" w:sz="8" w:space="0" w:color="000000"/>
            </w:tcBorders>
            <w:shd w:val="clear" w:color="auto" w:fill="auto"/>
            <w:noWrap/>
            <w:vAlign w:val="bottom"/>
            <w:hideMark/>
          </w:tcPr>
          <w:p w14:paraId="03C1806E" w14:textId="77777777" w:rsidR="001C28D9" w:rsidRPr="00AF4EF2" w:rsidRDefault="001C28D9" w:rsidP="00C665B3">
            <w:r w:rsidRPr="00AF4EF2">
              <w:t>GNBA CONSULTORES / BI - INGENIERIA CIVIL</w:t>
            </w:r>
          </w:p>
        </w:tc>
      </w:tr>
      <w:tr w:rsidR="001C28D9" w:rsidRPr="00AF4EF2" w14:paraId="2D10C5A7"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1786D437" w14:textId="77777777" w:rsidR="001C28D9" w:rsidRPr="00AF4EF2" w:rsidRDefault="001C28D9" w:rsidP="00C665B3">
            <w:r w:rsidRPr="00AF4EF2">
              <w:t>Obra:</w:t>
            </w:r>
          </w:p>
        </w:tc>
        <w:tc>
          <w:tcPr>
            <w:tcW w:w="2942" w:type="pct"/>
            <w:gridSpan w:val="4"/>
            <w:tcBorders>
              <w:top w:val="nil"/>
              <w:left w:val="nil"/>
              <w:bottom w:val="nil"/>
              <w:right w:val="nil"/>
            </w:tcBorders>
            <w:shd w:val="clear" w:color="auto" w:fill="auto"/>
            <w:noWrap/>
            <w:vAlign w:val="bottom"/>
            <w:hideMark/>
          </w:tcPr>
          <w:p w14:paraId="2A880F9C" w14:textId="77777777" w:rsidR="001C28D9" w:rsidRPr="00AF4EF2" w:rsidRDefault="001C28D9" w:rsidP="00C665B3">
            <w:r w:rsidRPr="00AF4EF2">
              <w:t xml:space="preserve">MINISTERIO DE LAS MUJERES, GÉNERO Y DIVERSIDAD </w:t>
            </w:r>
          </w:p>
        </w:tc>
        <w:tc>
          <w:tcPr>
            <w:tcW w:w="371" w:type="pct"/>
            <w:tcBorders>
              <w:top w:val="nil"/>
              <w:left w:val="nil"/>
              <w:bottom w:val="nil"/>
              <w:right w:val="nil"/>
            </w:tcBorders>
            <w:shd w:val="clear" w:color="auto" w:fill="auto"/>
            <w:noWrap/>
            <w:vAlign w:val="bottom"/>
            <w:hideMark/>
          </w:tcPr>
          <w:p w14:paraId="40CB8E0B" w14:textId="77777777" w:rsidR="001C28D9" w:rsidRPr="00AF4EF2" w:rsidRDefault="001C28D9" w:rsidP="00C665B3"/>
        </w:tc>
        <w:tc>
          <w:tcPr>
            <w:tcW w:w="727" w:type="pct"/>
            <w:tcBorders>
              <w:top w:val="nil"/>
              <w:left w:val="nil"/>
              <w:bottom w:val="nil"/>
              <w:right w:val="single" w:sz="8" w:space="0" w:color="auto"/>
            </w:tcBorders>
            <w:shd w:val="clear" w:color="auto" w:fill="auto"/>
            <w:noWrap/>
            <w:vAlign w:val="bottom"/>
            <w:hideMark/>
          </w:tcPr>
          <w:p w14:paraId="5C150294" w14:textId="77777777" w:rsidR="001C28D9" w:rsidRPr="00AF4EF2" w:rsidRDefault="001C28D9" w:rsidP="00C665B3">
            <w:r w:rsidRPr="00AF4EF2">
              <w:t> </w:t>
            </w:r>
          </w:p>
        </w:tc>
      </w:tr>
      <w:tr w:rsidR="001C28D9" w:rsidRPr="00AF4EF2" w14:paraId="68D10AE4"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777B61FE" w14:textId="77777777" w:rsidR="001C28D9" w:rsidRPr="00AF4EF2" w:rsidRDefault="001C28D9" w:rsidP="00C665B3">
            <w:r w:rsidRPr="00AF4EF2">
              <w:t>Emisión:</w:t>
            </w:r>
          </w:p>
        </w:tc>
        <w:tc>
          <w:tcPr>
            <w:tcW w:w="981" w:type="pct"/>
            <w:tcBorders>
              <w:top w:val="nil"/>
              <w:left w:val="nil"/>
              <w:bottom w:val="nil"/>
              <w:right w:val="nil"/>
            </w:tcBorders>
            <w:shd w:val="clear" w:color="auto" w:fill="auto"/>
            <w:noWrap/>
            <w:vAlign w:val="bottom"/>
            <w:hideMark/>
          </w:tcPr>
          <w:p w14:paraId="536B54AB" w14:textId="77777777" w:rsidR="001C28D9" w:rsidRPr="00AF4EF2" w:rsidRDefault="001C28D9" w:rsidP="00C665B3">
            <w:r w:rsidRPr="00AF4EF2">
              <w:t>1</w:t>
            </w:r>
          </w:p>
        </w:tc>
        <w:tc>
          <w:tcPr>
            <w:tcW w:w="870" w:type="pct"/>
            <w:tcBorders>
              <w:top w:val="nil"/>
              <w:left w:val="nil"/>
              <w:bottom w:val="nil"/>
              <w:right w:val="nil"/>
            </w:tcBorders>
            <w:shd w:val="clear" w:color="auto" w:fill="auto"/>
            <w:noWrap/>
            <w:vAlign w:val="bottom"/>
            <w:hideMark/>
          </w:tcPr>
          <w:p w14:paraId="579C06A7" w14:textId="77777777" w:rsidR="001C28D9" w:rsidRPr="00AF4EF2" w:rsidRDefault="001C28D9" w:rsidP="00C665B3"/>
        </w:tc>
        <w:tc>
          <w:tcPr>
            <w:tcW w:w="719" w:type="pct"/>
            <w:tcBorders>
              <w:top w:val="nil"/>
              <w:left w:val="nil"/>
              <w:bottom w:val="nil"/>
              <w:right w:val="nil"/>
            </w:tcBorders>
            <w:shd w:val="clear" w:color="auto" w:fill="auto"/>
            <w:noWrap/>
            <w:vAlign w:val="bottom"/>
            <w:hideMark/>
          </w:tcPr>
          <w:p w14:paraId="17B8090A" w14:textId="77777777" w:rsidR="001C28D9" w:rsidRPr="00AF4EF2" w:rsidRDefault="001C28D9" w:rsidP="00C665B3"/>
        </w:tc>
        <w:tc>
          <w:tcPr>
            <w:tcW w:w="371" w:type="pct"/>
            <w:tcBorders>
              <w:top w:val="nil"/>
              <w:left w:val="nil"/>
              <w:bottom w:val="nil"/>
              <w:right w:val="nil"/>
            </w:tcBorders>
            <w:shd w:val="clear" w:color="auto" w:fill="auto"/>
            <w:noWrap/>
            <w:vAlign w:val="bottom"/>
            <w:hideMark/>
          </w:tcPr>
          <w:p w14:paraId="0A3F8C58" w14:textId="77777777" w:rsidR="001C28D9" w:rsidRPr="00AF4EF2" w:rsidRDefault="001C28D9" w:rsidP="00C665B3"/>
        </w:tc>
        <w:tc>
          <w:tcPr>
            <w:tcW w:w="371" w:type="pct"/>
            <w:tcBorders>
              <w:top w:val="nil"/>
              <w:left w:val="nil"/>
              <w:bottom w:val="nil"/>
              <w:right w:val="nil"/>
            </w:tcBorders>
            <w:shd w:val="clear" w:color="auto" w:fill="auto"/>
            <w:noWrap/>
            <w:vAlign w:val="bottom"/>
            <w:hideMark/>
          </w:tcPr>
          <w:p w14:paraId="42F7B8ED" w14:textId="77777777" w:rsidR="001C28D9" w:rsidRPr="00AF4EF2" w:rsidRDefault="001C28D9" w:rsidP="00C665B3"/>
        </w:tc>
        <w:tc>
          <w:tcPr>
            <w:tcW w:w="727" w:type="pct"/>
            <w:tcBorders>
              <w:top w:val="nil"/>
              <w:left w:val="nil"/>
              <w:bottom w:val="nil"/>
              <w:right w:val="single" w:sz="8" w:space="0" w:color="auto"/>
            </w:tcBorders>
            <w:shd w:val="clear" w:color="auto" w:fill="auto"/>
            <w:noWrap/>
            <w:vAlign w:val="bottom"/>
            <w:hideMark/>
          </w:tcPr>
          <w:p w14:paraId="347E3557" w14:textId="77777777" w:rsidR="001C28D9" w:rsidRPr="00AF4EF2" w:rsidRDefault="001C28D9" w:rsidP="00C665B3">
            <w:r w:rsidRPr="00AF4EF2">
              <w:t> </w:t>
            </w:r>
          </w:p>
        </w:tc>
      </w:tr>
      <w:tr w:rsidR="001C28D9" w:rsidRPr="00AF4EF2" w14:paraId="447D30F3" w14:textId="77777777" w:rsidTr="00085691">
        <w:trPr>
          <w:trHeight w:val="315"/>
        </w:trPr>
        <w:tc>
          <w:tcPr>
            <w:tcW w:w="960" w:type="pct"/>
            <w:tcBorders>
              <w:top w:val="nil"/>
              <w:left w:val="single" w:sz="8" w:space="0" w:color="auto"/>
              <w:bottom w:val="single" w:sz="8" w:space="0" w:color="auto"/>
              <w:right w:val="nil"/>
            </w:tcBorders>
            <w:shd w:val="clear" w:color="auto" w:fill="auto"/>
            <w:noWrap/>
            <w:vAlign w:val="bottom"/>
            <w:hideMark/>
          </w:tcPr>
          <w:p w14:paraId="369BC730" w14:textId="77777777" w:rsidR="001C28D9" w:rsidRPr="00AF4EF2" w:rsidRDefault="001C28D9" w:rsidP="00C665B3">
            <w:r w:rsidRPr="00AF4EF2">
              <w:t>Fecha:</w:t>
            </w:r>
          </w:p>
        </w:tc>
        <w:tc>
          <w:tcPr>
            <w:tcW w:w="981" w:type="pct"/>
            <w:tcBorders>
              <w:top w:val="nil"/>
              <w:left w:val="nil"/>
              <w:bottom w:val="single" w:sz="8" w:space="0" w:color="auto"/>
              <w:right w:val="nil"/>
            </w:tcBorders>
            <w:shd w:val="clear" w:color="auto" w:fill="auto"/>
            <w:noWrap/>
            <w:vAlign w:val="bottom"/>
            <w:hideMark/>
          </w:tcPr>
          <w:p w14:paraId="113547AB" w14:textId="77777777" w:rsidR="001C28D9" w:rsidRPr="00AF4EF2" w:rsidRDefault="001C28D9" w:rsidP="00C665B3">
            <w:r>
              <w:t>22</w:t>
            </w:r>
            <w:r w:rsidRPr="00AF4EF2">
              <w:t>/</w:t>
            </w:r>
            <w:r>
              <w:t>02</w:t>
            </w:r>
            <w:r w:rsidRPr="00AF4EF2">
              <w:t>/202</w:t>
            </w:r>
            <w:r>
              <w:t>2</w:t>
            </w:r>
          </w:p>
        </w:tc>
        <w:tc>
          <w:tcPr>
            <w:tcW w:w="870" w:type="pct"/>
            <w:tcBorders>
              <w:top w:val="nil"/>
              <w:left w:val="nil"/>
              <w:bottom w:val="single" w:sz="8" w:space="0" w:color="auto"/>
              <w:right w:val="nil"/>
            </w:tcBorders>
            <w:shd w:val="clear" w:color="auto" w:fill="auto"/>
            <w:noWrap/>
            <w:vAlign w:val="bottom"/>
            <w:hideMark/>
          </w:tcPr>
          <w:p w14:paraId="440B2CAF" w14:textId="77777777" w:rsidR="001C28D9" w:rsidRPr="00AF4EF2" w:rsidRDefault="001C28D9" w:rsidP="00C665B3">
            <w:r w:rsidRPr="00AF4EF2">
              <w:t> </w:t>
            </w:r>
          </w:p>
        </w:tc>
        <w:tc>
          <w:tcPr>
            <w:tcW w:w="719" w:type="pct"/>
            <w:tcBorders>
              <w:top w:val="nil"/>
              <w:left w:val="nil"/>
              <w:bottom w:val="single" w:sz="8" w:space="0" w:color="auto"/>
              <w:right w:val="nil"/>
            </w:tcBorders>
            <w:shd w:val="clear" w:color="auto" w:fill="auto"/>
            <w:noWrap/>
            <w:vAlign w:val="bottom"/>
            <w:hideMark/>
          </w:tcPr>
          <w:p w14:paraId="7BBE0CF0" w14:textId="77777777" w:rsidR="001C28D9" w:rsidRPr="00AF4EF2" w:rsidRDefault="001C28D9" w:rsidP="00C665B3">
            <w:r w:rsidRPr="00AF4EF2">
              <w:t> </w:t>
            </w:r>
          </w:p>
        </w:tc>
        <w:tc>
          <w:tcPr>
            <w:tcW w:w="371" w:type="pct"/>
            <w:tcBorders>
              <w:top w:val="nil"/>
              <w:left w:val="nil"/>
              <w:bottom w:val="single" w:sz="8" w:space="0" w:color="auto"/>
              <w:right w:val="nil"/>
            </w:tcBorders>
            <w:shd w:val="clear" w:color="auto" w:fill="auto"/>
            <w:noWrap/>
            <w:vAlign w:val="bottom"/>
            <w:hideMark/>
          </w:tcPr>
          <w:p w14:paraId="45034B73" w14:textId="77777777" w:rsidR="001C28D9" w:rsidRPr="00AF4EF2" w:rsidRDefault="001C28D9" w:rsidP="00C665B3">
            <w:r w:rsidRPr="00AF4EF2">
              <w:t> </w:t>
            </w:r>
          </w:p>
        </w:tc>
        <w:tc>
          <w:tcPr>
            <w:tcW w:w="371" w:type="pct"/>
            <w:tcBorders>
              <w:top w:val="nil"/>
              <w:left w:val="nil"/>
              <w:bottom w:val="single" w:sz="8" w:space="0" w:color="auto"/>
              <w:right w:val="nil"/>
            </w:tcBorders>
            <w:shd w:val="clear" w:color="auto" w:fill="auto"/>
            <w:noWrap/>
            <w:vAlign w:val="bottom"/>
            <w:hideMark/>
          </w:tcPr>
          <w:p w14:paraId="2A7242C9" w14:textId="77777777" w:rsidR="001C28D9" w:rsidRPr="00AF4EF2" w:rsidRDefault="001C28D9" w:rsidP="00C665B3">
            <w:r w:rsidRPr="00AF4EF2">
              <w:t> </w:t>
            </w:r>
          </w:p>
        </w:tc>
        <w:tc>
          <w:tcPr>
            <w:tcW w:w="727" w:type="pct"/>
            <w:tcBorders>
              <w:top w:val="nil"/>
              <w:left w:val="nil"/>
              <w:bottom w:val="single" w:sz="8" w:space="0" w:color="auto"/>
              <w:right w:val="single" w:sz="8" w:space="0" w:color="auto"/>
            </w:tcBorders>
            <w:shd w:val="clear" w:color="auto" w:fill="auto"/>
            <w:noWrap/>
            <w:vAlign w:val="bottom"/>
            <w:hideMark/>
          </w:tcPr>
          <w:p w14:paraId="7C78E1D9" w14:textId="77777777" w:rsidR="001C28D9" w:rsidRPr="00AF4EF2" w:rsidRDefault="001C28D9" w:rsidP="00C665B3">
            <w:r w:rsidRPr="00AF4EF2">
              <w:t> </w:t>
            </w:r>
          </w:p>
        </w:tc>
      </w:tr>
      <w:tr w:rsidR="001C28D9" w:rsidRPr="00AF4EF2" w14:paraId="50F19BBD" w14:textId="77777777" w:rsidTr="00085691">
        <w:trPr>
          <w:trHeight w:val="315"/>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1CBC281" w14:textId="77777777" w:rsidR="001C28D9" w:rsidRPr="00AF4EF2" w:rsidRDefault="001C28D9" w:rsidP="00C665B3">
            <w:r w:rsidRPr="00AF4EF2">
              <w:t>Cuantificación cargas Lr</w:t>
            </w:r>
          </w:p>
        </w:tc>
      </w:tr>
      <w:tr w:rsidR="001C28D9" w:rsidRPr="00AF4EF2" w14:paraId="3EC31302"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5FF0896F" w14:textId="77777777" w:rsidR="001C28D9" w:rsidRPr="00AF4EF2" w:rsidRDefault="001C28D9" w:rsidP="00C665B3">
            <w:r w:rsidRPr="00AF4EF2">
              <w:t>Lr</w:t>
            </w:r>
          </w:p>
        </w:tc>
        <w:tc>
          <w:tcPr>
            <w:tcW w:w="981" w:type="pct"/>
            <w:tcBorders>
              <w:top w:val="nil"/>
              <w:left w:val="nil"/>
              <w:bottom w:val="nil"/>
              <w:right w:val="nil"/>
            </w:tcBorders>
            <w:shd w:val="clear" w:color="auto" w:fill="auto"/>
            <w:noWrap/>
            <w:vAlign w:val="bottom"/>
            <w:hideMark/>
          </w:tcPr>
          <w:p w14:paraId="29D5571E" w14:textId="77777777" w:rsidR="001C28D9" w:rsidRPr="00AF4EF2" w:rsidRDefault="001C28D9" w:rsidP="00C665B3">
            <w:r w:rsidRPr="00AF4EF2">
              <w:t>0.96*R1*R2</w:t>
            </w:r>
          </w:p>
        </w:tc>
        <w:tc>
          <w:tcPr>
            <w:tcW w:w="870" w:type="pct"/>
            <w:tcBorders>
              <w:top w:val="nil"/>
              <w:left w:val="nil"/>
              <w:bottom w:val="nil"/>
              <w:right w:val="nil"/>
            </w:tcBorders>
            <w:shd w:val="clear" w:color="auto" w:fill="auto"/>
            <w:noWrap/>
            <w:vAlign w:val="bottom"/>
            <w:hideMark/>
          </w:tcPr>
          <w:p w14:paraId="787BF409" w14:textId="77777777" w:rsidR="001C28D9" w:rsidRPr="00AF4EF2" w:rsidRDefault="001C28D9" w:rsidP="00C665B3">
            <w:r w:rsidRPr="00AF4EF2">
              <w:t>kN/m2</w:t>
            </w:r>
          </w:p>
        </w:tc>
        <w:tc>
          <w:tcPr>
            <w:tcW w:w="719" w:type="pct"/>
            <w:tcBorders>
              <w:top w:val="nil"/>
              <w:left w:val="nil"/>
              <w:bottom w:val="nil"/>
              <w:right w:val="nil"/>
            </w:tcBorders>
            <w:shd w:val="clear" w:color="auto" w:fill="auto"/>
            <w:noWrap/>
            <w:vAlign w:val="bottom"/>
            <w:hideMark/>
          </w:tcPr>
          <w:p w14:paraId="464DEAD1" w14:textId="77777777" w:rsidR="001C28D9" w:rsidRPr="00AF4EF2" w:rsidRDefault="001C28D9" w:rsidP="00C665B3">
            <w:r w:rsidRPr="00AF4EF2">
              <w:t> </w:t>
            </w:r>
          </w:p>
        </w:tc>
        <w:tc>
          <w:tcPr>
            <w:tcW w:w="371" w:type="pct"/>
            <w:tcBorders>
              <w:top w:val="nil"/>
              <w:left w:val="nil"/>
              <w:bottom w:val="nil"/>
              <w:right w:val="nil"/>
            </w:tcBorders>
            <w:shd w:val="clear" w:color="auto" w:fill="auto"/>
            <w:noWrap/>
            <w:vAlign w:val="center"/>
            <w:hideMark/>
          </w:tcPr>
          <w:p w14:paraId="36361CFB" w14:textId="77777777" w:rsidR="001C28D9" w:rsidRPr="00AF4EF2" w:rsidRDefault="001C28D9" w:rsidP="00C665B3">
            <w:r w:rsidRPr="00AF4EF2">
              <w:t> </w:t>
            </w:r>
          </w:p>
        </w:tc>
        <w:tc>
          <w:tcPr>
            <w:tcW w:w="371" w:type="pct"/>
            <w:tcBorders>
              <w:top w:val="nil"/>
              <w:left w:val="nil"/>
              <w:bottom w:val="nil"/>
              <w:right w:val="nil"/>
            </w:tcBorders>
            <w:shd w:val="clear" w:color="auto" w:fill="auto"/>
            <w:noWrap/>
            <w:vAlign w:val="bottom"/>
            <w:hideMark/>
          </w:tcPr>
          <w:p w14:paraId="5502A6D8" w14:textId="77777777" w:rsidR="001C28D9" w:rsidRPr="00AF4EF2" w:rsidRDefault="001C28D9" w:rsidP="00C665B3">
            <w:r w:rsidRPr="00AF4EF2">
              <w:t> </w:t>
            </w:r>
          </w:p>
        </w:tc>
        <w:tc>
          <w:tcPr>
            <w:tcW w:w="727" w:type="pct"/>
            <w:tcBorders>
              <w:top w:val="nil"/>
              <w:left w:val="nil"/>
              <w:bottom w:val="nil"/>
              <w:right w:val="single" w:sz="8" w:space="0" w:color="auto"/>
            </w:tcBorders>
            <w:shd w:val="clear" w:color="auto" w:fill="auto"/>
            <w:noWrap/>
            <w:vAlign w:val="bottom"/>
            <w:hideMark/>
          </w:tcPr>
          <w:p w14:paraId="61C78841" w14:textId="77777777" w:rsidR="001C28D9" w:rsidRPr="00AF4EF2" w:rsidRDefault="001C28D9" w:rsidP="00C665B3">
            <w:r w:rsidRPr="00AF4EF2">
              <w:t> </w:t>
            </w:r>
          </w:p>
        </w:tc>
      </w:tr>
      <w:tr w:rsidR="001C28D9" w:rsidRPr="00AF4EF2" w14:paraId="2041959D"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5CBD150F" w14:textId="77777777" w:rsidR="001C28D9" w:rsidRPr="00AF4EF2" w:rsidRDefault="001C28D9" w:rsidP="00C665B3">
            <w:r w:rsidRPr="00AF4EF2">
              <w:t>Lr_min</w:t>
            </w:r>
          </w:p>
        </w:tc>
        <w:tc>
          <w:tcPr>
            <w:tcW w:w="981" w:type="pct"/>
            <w:tcBorders>
              <w:top w:val="nil"/>
              <w:left w:val="nil"/>
              <w:bottom w:val="nil"/>
              <w:right w:val="nil"/>
            </w:tcBorders>
            <w:shd w:val="clear" w:color="auto" w:fill="auto"/>
            <w:noWrap/>
            <w:vAlign w:val="bottom"/>
            <w:hideMark/>
          </w:tcPr>
          <w:p w14:paraId="5CDDB86A" w14:textId="77777777" w:rsidR="001C28D9" w:rsidRPr="00AF4EF2" w:rsidRDefault="001C28D9" w:rsidP="00C665B3">
            <w:r w:rsidRPr="00AF4EF2">
              <w:t>0.58</w:t>
            </w:r>
          </w:p>
        </w:tc>
        <w:tc>
          <w:tcPr>
            <w:tcW w:w="870" w:type="pct"/>
            <w:tcBorders>
              <w:top w:val="nil"/>
              <w:left w:val="nil"/>
              <w:bottom w:val="nil"/>
              <w:right w:val="nil"/>
            </w:tcBorders>
            <w:shd w:val="clear" w:color="auto" w:fill="auto"/>
            <w:noWrap/>
            <w:vAlign w:val="bottom"/>
            <w:hideMark/>
          </w:tcPr>
          <w:p w14:paraId="40F89DCA" w14:textId="77777777" w:rsidR="001C28D9" w:rsidRPr="00AF4EF2" w:rsidRDefault="001C28D9" w:rsidP="00C665B3">
            <w:r w:rsidRPr="00AF4EF2">
              <w:t>kN/m2</w:t>
            </w:r>
          </w:p>
        </w:tc>
        <w:tc>
          <w:tcPr>
            <w:tcW w:w="719" w:type="pct"/>
            <w:tcBorders>
              <w:top w:val="nil"/>
              <w:left w:val="nil"/>
              <w:bottom w:val="nil"/>
              <w:right w:val="nil"/>
            </w:tcBorders>
            <w:shd w:val="clear" w:color="auto" w:fill="auto"/>
            <w:noWrap/>
            <w:vAlign w:val="bottom"/>
            <w:hideMark/>
          </w:tcPr>
          <w:p w14:paraId="1CCA1BB6" w14:textId="77777777" w:rsidR="001C28D9" w:rsidRPr="00AF4EF2" w:rsidRDefault="001C28D9" w:rsidP="00C665B3"/>
        </w:tc>
        <w:tc>
          <w:tcPr>
            <w:tcW w:w="371" w:type="pct"/>
            <w:tcBorders>
              <w:top w:val="nil"/>
              <w:left w:val="nil"/>
              <w:bottom w:val="nil"/>
              <w:right w:val="nil"/>
            </w:tcBorders>
            <w:shd w:val="clear" w:color="auto" w:fill="auto"/>
            <w:noWrap/>
            <w:vAlign w:val="center"/>
            <w:hideMark/>
          </w:tcPr>
          <w:p w14:paraId="1095D9FB" w14:textId="77777777" w:rsidR="001C28D9" w:rsidRPr="00AF4EF2" w:rsidRDefault="001C28D9" w:rsidP="00C665B3"/>
        </w:tc>
        <w:tc>
          <w:tcPr>
            <w:tcW w:w="371" w:type="pct"/>
            <w:tcBorders>
              <w:top w:val="nil"/>
              <w:left w:val="nil"/>
              <w:bottom w:val="nil"/>
              <w:right w:val="nil"/>
            </w:tcBorders>
            <w:shd w:val="clear" w:color="auto" w:fill="auto"/>
            <w:noWrap/>
            <w:vAlign w:val="bottom"/>
            <w:hideMark/>
          </w:tcPr>
          <w:p w14:paraId="5FD822E3" w14:textId="77777777" w:rsidR="001C28D9" w:rsidRPr="00AF4EF2" w:rsidRDefault="001C28D9" w:rsidP="00C665B3"/>
        </w:tc>
        <w:tc>
          <w:tcPr>
            <w:tcW w:w="727" w:type="pct"/>
            <w:tcBorders>
              <w:top w:val="nil"/>
              <w:left w:val="nil"/>
              <w:bottom w:val="nil"/>
              <w:right w:val="single" w:sz="8" w:space="0" w:color="auto"/>
            </w:tcBorders>
            <w:shd w:val="clear" w:color="auto" w:fill="auto"/>
            <w:noWrap/>
            <w:vAlign w:val="bottom"/>
            <w:hideMark/>
          </w:tcPr>
          <w:p w14:paraId="01BF3ADB" w14:textId="77777777" w:rsidR="001C28D9" w:rsidRPr="00AF4EF2" w:rsidRDefault="001C28D9" w:rsidP="00C665B3">
            <w:r w:rsidRPr="00AF4EF2">
              <w:t> </w:t>
            </w:r>
          </w:p>
        </w:tc>
      </w:tr>
      <w:tr w:rsidR="001C28D9" w:rsidRPr="00AF4EF2" w14:paraId="72DB9A36" w14:textId="77777777" w:rsidTr="00085691">
        <w:trPr>
          <w:trHeight w:val="315"/>
        </w:trPr>
        <w:tc>
          <w:tcPr>
            <w:tcW w:w="960" w:type="pct"/>
            <w:tcBorders>
              <w:top w:val="nil"/>
              <w:left w:val="single" w:sz="8" w:space="0" w:color="auto"/>
              <w:bottom w:val="single" w:sz="8" w:space="0" w:color="auto"/>
              <w:right w:val="nil"/>
            </w:tcBorders>
            <w:shd w:val="clear" w:color="auto" w:fill="auto"/>
            <w:noWrap/>
            <w:vAlign w:val="bottom"/>
            <w:hideMark/>
          </w:tcPr>
          <w:p w14:paraId="0F156867" w14:textId="77777777" w:rsidR="001C28D9" w:rsidRPr="00AF4EF2" w:rsidRDefault="001C28D9" w:rsidP="00C665B3">
            <w:r w:rsidRPr="00AF4EF2">
              <w:t>Lr_max</w:t>
            </w:r>
          </w:p>
        </w:tc>
        <w:tc>
          <w:tcPr>
            <w:tcW w:w="981" w:type="pct"/>
            <w:tcBorders>
              <w:top w:val="nil"/>
              <w:left w:val="nil"/>
              <w:bottom w:val="single" w:sz="8" w:space="0" w:color="auto"/>
              <w:right w:val="nil"/>
            </w:tcBorders>
            <w:shd w:val="clear" w:color="auto" w:fill="auto"/>
            <w:noWrap/>
            <w:vAlign w:val="bottom"/>
            <w:hideMark/>
          </w:tcPr>
          <w:p w14:paraId="43530305" w14:textId="77777777" w:rsidR="001C28D9" w:rsidRPr="00AF4EF2" w:rsidRDefault="001C28D9" w:rsidP="00C665B3">
            <w:r w:rsidRPr="00AF4EF2">
              <w:t>0.96</w:t>
            </w:r>
          </w:p>
        </w:tc>
        <w:tc>
          <w:tcPr>
            <w:tcW w:w="870" w:type="pct"/>
            <w:tcBorders>
              <w:top w:val="nil"/>
              <w:left w:val="nil"/>
              <w:bottom w:val="single" w:sz="8" w:space="0" w:color="auto"/>
              <w:right w:val="nil"/>
            </w:tcBorders>
            <w:shd w:val="clear" w:color="auto" w:fill="auto"/>
            <w:noWrap/>
            <w:vAlign w:val="bottom"/>
            <w:hideMark/>
          </w:tcPr>
          <w:p w14:paraId="62A7BB38" w14:textId="77777777" w:rsidR="001C28D9" w:rsidRPr="00AF4EF2" w:rsidRDefault="001C28D9" w:rsidP="00C665B3">
            <w:r w:rsidRPr="00AF4EF2">
              <w:t>kN/m2</w:t>
            </w:r>
          </w:p>
        </w:tc>
        <w:tc>
          <w:tcPr>
            <w:tcW w:w="719" w:type="pct"/>
            <w:tcBorders>
              <w:top w:val="nil"/>
              <w:left w:val="nil"/>
              <w:bottom w:val="single" w:sz="8" w:space="0" w:color="auto"/>
              <w:right w:val="nil"/>
            </w:tcBorders>
            <w:shd w:val="clear" w:color="auto" w:fill="auto"/>
            <w:noWrap/>
            <w:vAlign w:val="bottom"/>
            <w:hideMark/>
          </w:tcPr>
          <w:p w14:paraId="57C63C78" w14:textId="77777777" w:rsidR="001C28D9" w:rsidRPr="00AF4EF2" w:rsidRDefault="001C28D9" w:rsidP="00C665B3">
            <w:r w:rsidRPr="00AF4EF2">
              <w:t> </w:t>
            </w:r>
          </w:p>
        </w:tc>
        <w:tc>
          <w:tcPr>
            <w:tcW w:w="371" w:type="pct"/>
            <w:tcBorders>
              <w:top w:val="nil"/>
              <w:left w:val="nil"/>
              <w:bottom w:val="single" w:sz="8" w:space="0" w:color="auto"/>
              <w:right w:val="nil"/>
            </w:tcBorders>
            <w:shd w:val="clear" w:color="auto" w:fill="auto"/>
            <w:noWrap/>
            <w:vAlign w:val="center"/>
            <w:hideMark/>
          </w:tcPr>
          <w:p w14:paraId="6B0A9B5C" w14:textId="77777777" w:rsidR="001C28D9" w:rsidRPr="00AF4EF2" w:rsidRDefault="001C28D9" w:rsidP="00C665B3">
            <w:r w:rsidRPr="00AF4EF2">
              <w:t> </w:t>
            </w:r>
          </w:p>
        </w:tc>
        <w:tc>
          <w:tcPr>
            <w:tcW w:w="371" w:type="pct"/>
            <w:tcBorders>
              <w:top w:val="nil"/>
              <w:left w:val="nil"/>
              <w:bottom w:val="single" w:sz="8" w:space="0" w:color="auto"/>
              <w:right w:val="nil"/>
            </w:tcBorders>
            <w:shd w:val="clear" w:color="auto" w:fill="auto"/>
            <w:noWrap/>
            <w:vAlign w:val="bottom"/>
            <w:hideMark/>
          </w:tcPr>
          <w:p w14:paraId="10F71B7A" w14:textId="77777777" w:rsidR="001C28D9" w:rsidRPr="00AF4EF2" w:rsidRDefault="001C28D9" w:rsidP="00C665B3">
            <w:r w:rsidRPr="00AF4EF2">
              <w:t> </w:t>
            </w:r>
          </w:p>
        </w:tc>
        <w:tc>
          <w:tcPr>
            <w:tcW w:w="727" w:type="pct"/>
            <w:tcBorders>
              <w:top w:val="nil"/>
              <w:left w:val="nil"/>
              <w:bottom w:val="single" w:sz="8" w:space="0" w:color="auto"/>
              <w:right w:val="single" w:sz="8" w:space="0" w:color="auto"/>
            </w:tcBorders>
            <w:shd w:val="clear" w:color="auto" w:fill="auto"/>
            <w:noWrap/>
            <w:vAlign w:val="bottom"/>
            <w:hideMark/>
          </w:tcPr>
          <w:p w14:paraId="72E5BEF4" w14:textId="77777777" w:rsidR="001C28D9" w:rsidRPr="00AF4EF2" w:rsidRDefault="001C28D9" w:rsidP="00C665B3">
            <w:r w:rsidRPr="00AF4EF2">
              <w:t> </w:t>
            </w:r>
          </w:p>
        </w:tc>
      </w:tr>
      <w:tr w:rsidR="001C28D9" w:rsidRPr="00AF4EF2" w14:paraId="16524A4F" w14:textId="77777777" w:rsidTr="00085691">
        <w:trPr>
          <w:trHeight w:val="315"/>
        </w:trPr>
        <w:tc>
          <w:tcPr>
            <w:tcW w:w="960" w:type="pct"/>
            <w:tcBorders>
              <w:top w:val="nil"/>
              <w:left w:val="single" w:sz="8" w:space="0" w:color="auto"/>
              <w:bottom w:val="nil"/>
              <w:right w:val="nil"/>
            </w:tcBorders>
            <w:shd w:val="clear" w:color="auto" w:fill="auto"/>
            <w:noWrap/>
            <w:vAlign w:val="bottom"/>
            <w:hideMark/>
          </w:tcPr>
          <w:p w14:paraId="6DB80852" w14:textId="77777777" w:rsidR="001C28D9" w:rsidRPr="00AF4EF2" w:rsidRDefault="001C28D9" w:rsidP="00C665B3">
            <w:r w:rsidRPr="00AF4EF2">
              <w:t> </w:t>
            </w:r>
          </w:p>
        </w:tc>
        <w:tc>
          <w:tcPr>
            <w:tcW w:w="981" w:type="pct"/>
            <w:tcBorders>
              <w:top w:val="nil"/>
              <w:left w:val="nil"/>
              <w:bottom w:val="nil"/>
              <w:right w:val="nil"/>
            </w:tcBorders>
            <w:shd w:val="clear" w:color="auto" w:fill="auto"/>
            <w:noWrap/>
            <w:vAlign w:val="bottom"/>
            <w:hideMark/>
          </w:tcPr>
          <w:p w14:paraId="4824119F" w14:textId="77777777" w:rsidR="001C28D9" w:rsidRPr="00AF4EF2" w:rsidRDefault="001C28D9" w:rsidP="00C665B3">
            <w:r w:rsidRPr="00AF4EF2">
              <w:t> </w:t>
            </w:r>
          </w:p>
        </w:tc>
        <w:tc>
          <w:tcPr>
            <w:tcW w:w="870" w:type="pct"/>
            <w:tcBorders>
              <w:top w:val="nil"/>
              <w:left w:val="nil"/>
              <w:bottom w:val="nil"/>
              <w:right w:val="nil"/>
            </w:tcBorders>
            <w:shd w:val="clear" w:color="auto" w:fill="auto"/>
            <w:noWrap/>
            <w:vAlign w:val="bottom"/>
            <w:hideMark/>
          </w:tcPr>
          <w:p w14:paraId="2AC4E6E4" w14:textId="77777777" w:rsidR="001C28D9" w:rsidRPr="00AF4EF2" w:rsidRDefault="001C28D9" w:rsidP="00C665B3">
            <w:r w:rsidRPr="00AF4EF2">
              <w:t> </w:t>
            </w:r>
          </w:p>
        </w:tc>
        <w:tc>
          <w:tcPr>
            <w:tcW w:w="719" w:type="pct"/>
            <w:tcBorders>
              <w:top w:val="nil"/>
              <w:left w:val="nil"/>
              <w:bottom w:val="nil"/>
              <w:right w:val="nil"/>
            </w:tcBorders>
            <w:shd w:val="clear" w:color="auto" w:fill="auto"/>
            <w:noWrap/>
            <w:vAlign w:val="bottom"/>
            <w:hideMark/>
          </w:tcPr>
          <w:p w14:paraId="5EDA8268" w14:textId="77777777" w:rsidR="001C28D9" w:rsidRPr="00AF4EF2" w:rsidRDefault="001C28D9" w:rsidP="00C665B3">
            <w:r w:rsidRPr="00AF4EF2">
              <w:t> </w:t>
            </w:r>
          </w:p>
        </w:tc>
        <w:tc>
          <w:tcPr>
            <w:tcW w:w="371" w:type="pct"/>
            <w:tcBorders>
              <w:top w:val="nil"/>
              <w:left w:val="nil"/>
              <w:bottom w:val="nil"/>
              <w:right w:val="nil"/>
            </w:tcBorders>
            <w:shd w:val="clear" w:color="auto" w:fill="auto"/>
            <w:noWrap/>
            <w:vAlign w:val="center"/>
            <w:hideMark/>
          </w:tcPr>
          <w:p w14:paraId="7FC9B7DA" w14:textId="77777777" w:rsidR="001C28D9" w:rsidRPr="00AF4EF2" w:rsidRDefault="001C28D9" w:rsidP="00C665B3">
            <w:r w:rsidRPr="00AF4EF2">
              <w:t> </w:t>
            </w:r>
          </w:p>
        </w:tc>
        <w:tc>
          <w:tcPr>
            <w:tcW w:w="371" w:type="pct"/>
            <w:tcBorders>
              <w:top w:val="nil"/>
              <w:left w:val="nil"/>
              <w:bottom w:val="nil"/>
              <w:right w:val="nil"/>
            </w:tcBorders>
            <w:shd w:val="clear" w:color="auto" w:fill="auto"/>
            <w:noWrap/>
            <w:vAlign w:val="bottom"/>
            <w:hideMark/>
          </w:tcPr>
          <w:p w14:paraId="789F31DC" w14:textId="77777777" w:rsidR="001C28D9" w:rsidRPr="00AF4EF2" w:rsidRDefault="001C28D9" w:rsidP="00C665B3">
            <w:r w:rsidRPr="00AF4EF2">
              <w:t> </w:t>
            </w:r>
          </w:p>
        </w:tc>
        <w:tc>
          <w:tcPr>
            <w:tcW w:w="727" w:type="pct"/>
            <w:tcBorders>
              <w:top w:val="nil"/>
              <w:left w:val="nil"/>
              <w:bottom w:val="nil"/>
              <w:right w:val="single" w:sz="8" w:space="0" w:color="auto"/>
            </w:tcBorders>
            <w:shd w:val="clear" w:color="auto" w:fill="auto"/>
            <w:noWrap/>
            <w:vAlign w:val="bottom"/>
            <w:hideMark/>
          </w:tcPr>
          <w:p w14:paraId="0E48B4F1" w14:textId="77777777" w:rsidR="001C28D9" w:rsidRPr="00AF4EF2" w:rsidRDefault="001C28D9" w:rsidP="00C665B3">
            <w:r w:rsidRPr="00AF4EF2">
              <w:t> </w:t>
            </w:r>
          </w:p>
        </w:tc>
      </w:tr>
      <w:tr w:rsidR="001C28D9" w:rsidRPr="00AF4EF2" w14:paraId="6C65F70E" w14:textId="77777777" w:rsidTr="00085691">
        <w:trPr>
          <w:trHeight w:val="315"/>
        </w:trPr>
        <w:tc>
          <w:tcPr>
            <w:tcW w:w="960" w:type="pct"/>
            <w:tcBorders>
              <w:top w:val="single" w:sz="8" w:space="0" w:color="auto"/>
              <w:left w:val="single" w:sz="8" w:space="0" w:color="auto"/>
              <w:bottom w:val="single" w:sz="8" w:space="0" w:color="auto"/>
              <w:right w:val="nil"/>
            </w:tcBorders>
            <w:shd w:val="clear" w:color="auto" w:fill="auto"/>
            <w:noWrap/>
            <w:vAlign w:val="bottom"/>
            <w:hideMark/>
          </w:tcPr>
          <w:p w14:paraId="6DF97A7C" w14:textId="77777777" w:rsidR="001C28D9" w:rsidRPr="00AF4EF2" w:rsidRDefault="001C28D9" w:rsidP="00C665B3">
            <w:r w:rsidRPr="00AF4EF2">
              <w:t>Nivel:</w:t>
            </w:r>
          </w:p>
        </w:tc>
        <w:tc>
          <w:tcPr>
            <w:tcW w:w="981" w:type="pct"/>
            <w:tcBorders>
              <w:top w:val="single" w:sz="8" w:space="0" w:color="auto"/>
              <w:left w:val="nil"/>
              <w:bottom w:val="single" w:sz="8" w:space="0" w:color="auto"/>
              <w:right w:val="nil"/>
            </w:tcBorders>
            <w:shd w:val="clear" w:color="auto" w:fill="auto"/>
            <w:noWrap/>
            <w:vAlign w:val="bottom"/>
            <w:hideMark/>
          </w:tcPr>
          <w:p w14:paraId="16DCD352" w14:textId="77777777" w:rsidR="001C28D9" w:rsidRPr="00AF4EF2" w:rsidRDefault="001C28D9" w:rsidP="00C665B3">
            <w:r w:rsidRPr="00AF4EF2">
              <w:t>s/5°</w:t>
            </w:r>
          </w:p>
        </w:tc>
        <w:tc>
          <w:tcPr>
            <w:tcW w:w="870" w:type="pct"/>
            <w:tcBorders>
              <w:top w:val="single" w:sz="8" w:space="0" w:color="auto"/>
              <w:left w:val="nil"/>
              <w:bottom w:val="single" w:sz="8" w:space="0" w:color="auto"/>
              <w:right w:val="nil"/>
            </w:tcBorders>
            <w:shd w:val="clear" w:color="auto" w:fill="auto"/>
            <w:noWrap/>
            <w:vAlign w:val="bottom"/>
            <w:hideMark/>
          </w:tcPr>
          <w:p w14:paraId="30A3B666" w14:textId="77777777" w:rsidR="001C28D9" w:rsidRPr="00AF4EF2" w:rsidRDefault="001C28D9" w:rsidP="00C665B3">
            <w:r w:rsidRPr="00AF4EF2">
              <w:t> </w:t>
            </w:r>
          </w:p>
        </w:tc>
        <w:tc>
          <w:tcPr>
            <w:tcW w:w="719" w:type="pct"/>
            <w:tcBorders>
              <w:top w:val="single" w:sz="8" w:space="0" w:color="auto"/>
              <w:left w:val="nil"/>
              <w:bottom w:val="single" w:sz="8" w:space="0" w:color="auto"/>
              <w:right w:val="nil"/>
            </w:tcBorders>
            <w:shd w:val="clear" w:color="auto" w:fill="auto"/>
            <w:noWrap/>
            <w:vAlign w:val="bottom"/>
            <w:hideMark/>
          </w:tcPr>
          <w:p w14:paraId="13993715" w14:textId="77777777" w:rsidR="001C28D9" w:rsidRPr="00AF4EF2" w:rsidRDefault="001C28D9" w:rsidP="00C665B3">
            <w:r w:rsidRPr="00AF4EF2">
              <w:t> </w:t>
            </w:r>
          </w:p>
        </w:tc>
        <w:tc>
          <w:tcPr>
            <w:tcW w:w="371" w:type="pct"/>
            <w:tcBorders>
              <w:top w:val="single" w:sz="8" w:space="0" w:color="auto"/>
              <w:left w:val="nil"/>
              <w:bottom w:val="single" w:sz="8" w:space="0" w:color="auto"/>
              <w:right w:val="nil"/>
            </w:tcBorders>
            <w:shd w:val="clear" w:color="auto" w:fill="auto"/>
            <w:noWrap/>
            <w:vAlign w:val="bottom"/>
            <w:hideMark/>
          </w:tcPr>
          <w:p w14:paraId="77E2D3CD" w14:textId="77777777" w:rsidR="001C28D9" w:rsidRPr="00AF4EF2" w:rsidRDefault="001C28D9" w:rsidP="00C665B3">
            <w:r w:rsidRPr="00AF4EF2">
              <w:t> </w:t>
            </w:r>
          </w:p>
        </w:tc>
        <w:tc>
          <w:tcPr>
            <w:tcW w:w="371" w:type="pct"/>
            <w:tcBorders>
              <w:top w:val="single" w:sz="8" w:space="0" w:color="auto"/>
              <w:left w:val="nil"/>
              <w:bottom w:val="single" w:sz="8" w:space="0" w:color="auto"/>
              <w:right w:val="nil"/>
            </w:tcBorders>
            <w:shd w:val="clear" w:color="auto" w:fill="auto"/>
            <w:noWrap/>
            <w:vAlign w:val="bottom"/>
            <w:hideMark/>
          </w:tcPr>
          <w:p w14:paraId="53E461FF" w14:textId="77777777" w:rsidR="001C28D9" w:rsidRPr="00AF4EF2" w:rsidRDefault="001C28D9" w:rsidP="00C665B3">
            <w:r w:rsidRPr="00AF4EF2">
              <w:t> </w:t>
            </w:r>
          </w:p>
        </w:tc>
        <w:tc>
          <w:tcPr>
            <w:tcW w:w="727" w:type="pct"/>
            <w:tcBorders>
              <w:top w:val="single" w:sz="8" w:space="0" w:color="auto"/>
              <w:left w:val="nil"/>
              <w:bottom w:val="single" w:sz="8" w:space="0" w:color="auto"/>
              <w:right w:val="single" w:sz="8" w:space="0" w:color="auto"/>
            </w:tcBorders>
            <w:shd w:val="clear" w:color="auto" w:fill="auto"/>
            <w:noWrap/>
            <w:vAlign w:val="bottom"/>
            <w:hideMark/>
          </w:tcPr>
          <w:p w14:paraId="7B905DA8" w14:textId="77777777" w:rsidR="001C28D9" w:rsidRPr="00AF4EF2" w:rsidRDefault="001C28D9" w:rsidP="00C665B3">
            <w:r w:rsidRPr="00AF4EF2">
              <w:t> </w:t>
            </w:r>
          </w:p>
        </w:tc>
      </w:tr>
      <w:tr w:rsidR="001C28D9" w:rsidRPr="00AF4EF2" w14:paraId="1DFB39F0" w14:textId="77777777" w:rsidTr="00085691">
        <w:trPr>
          <w:trHeight w:val="315"/>
        </w:trPr>
        <w:tc>
          <w:tcPr>
            <w:tcW w:w="960" w:type="pct"/>
            <w:tcBorders>
              <w:top w:val="nil"/>
              <w:left w:val="single" w:sz="8" w:space="0" w:color="auto"/>
              <w:bottom w:val="nil"/>
              <w:right w:val="nil"/>
            </w:tcBorders>
            <w:shd w:val="clear" w:color="auto" w:fill="auto"/>
            <w:noWrap/>
            <w:vAlign w:val="bottom"/>
            <w:hideMark/>
          </w:tcPr>
          <w:p w14:paraId="1EC3CC33" w14:textId="77777777" w:rsidR="001C28D9" w:rsidRPr="00AF4EF2" w:rsidRDefault="001C28D9" w:rsidP="00C665B3">
            <w:r w:rsidRPr="00AF4EF2">
              <w:t>Cabriada N°</w:t>
            </w:r>
          </w:p>
        </w:tc>
        <w:tc>
          <w:tcPr>
            <w:tcW w:w="981" w:type="pct"/>
            <w:tcBorders>
              <w:top w:val="nil"/>
              <w:left w:val="single" w:sz="4" w:space="0" w:color="auto"/>
              <w:bottom w:val="nil"/>
              <w:right w:val="nil"/>
            </w:tcBorders>
            <w:shd w:val="clear" w:color="auto" w:fill="auto"/>
            <w:noWrap/>
            <w:vAlign w:val="bottom"/>
            <w:hideMark/>
          </w:tcPr>
          <w:p w14:paraId="587D7A98" w14:textId="77777777" w:rsidR="001C28D9" w:rsidRPr="00AF4EF2" w:rsidRDefault="001C28D9" w:rsidP="00C665B3">
            <w:r w:rsidRPr="00AF4EF2">
              <w:t>Long</w:t>
            </w:r>
          </w:p>
        </w:tc>
        <w:tc>
          <w:tcPr>
            <w:tcW w:w="870" w:type="pct"/>
            <w:tcBorders>
              <w:top w:val="nil"/>
              <w:left w:val="nil"/>
              <w:bottom w:val="nil"/>
              <w:right w:val="nil"/>
            </w:tcBorders>
            <w:shd w:val="clear" w:color="auto" w:fill="auto"/>
            <w:noWrap/>
            <w:vAlign w:val="bottom"/>
            <w:hideMark/>
          </w:tcPr>
          <w:p w14:paraId="60D510A7" w14:textId="77777777" w:rsidR="001C28D9" w:rsidRPr="00AF4EF2" w:rsidRDefault="001C28D9" w:rsidP="00C665B3">
            <w:r w:rsidRPr="00AF4EF2">
              <w:t>Ancho infl.</w:t>
            </w:r>
          </w:p>
        </w:tc>
        <w:tc>
          <w:tcPr>
            <w:tcW w:w="719" w:type="pct"/>
            <w:tcBorders>
              <w:top w:val="nil"/>
              <w:left w:val="nil"/>
              <w:bottom w:val="nil"/>
              <w:right w:val="nil"/>
            </w:tcBorders>
            <w:shd w:val="clear" w:color="auto" w:fill="auto"/>
            <w:noWrap/>
            <w:vAlign w:val="center"/>
            <w:hideMark/>
          </w:tcPr>
          <w:p w14:paraId="68ECC509" w14:textId="77777777" w:rsidR="001C28D9" w:rsidRPr="00AF4EF2" w:rsidRDefault="001C28D9" w:rsidP="00C665B3">
            <w:r w:rsidRPr="00AF4EF2">
              <w:t>Área trib</w:t>
            </w:r>
          </w:p>
        </w:tc>
        <w:tc>
          <w:tcPr>
            <w:tcW w:w="371" w:type="pct"/>
            <w:tcBorders>
              <w:top w:val="nil"/>
              <w:left w:val="nil"/>
              <w:bottom w:val="nil"/>
              <w:right w:val="nil"/>
            </w:tcBorders>
            <w:shd w:val="clear" w:color="auto" w:fill="auto"/>
            <w:noWrap/>
            <w:vAlign w:val="bottom"/>
            <w:hideMark/>
          </w:tcPr>
          <w:p w14:paraId="5E4FD976" w14:textId="77777777" w:rsidR="001C28D9" w:rsidRPr="00AF4EF2" w:rsidRDefault="001C28D9" w:rsidP="00C665B3">
            <w:r w:rsidRPr="00AF4EF2">
              <w:t>R1</w:t>
            </w:r>
          </w:p>
        </w:tc>
        <w:tc>
          <w:tcPr>
            <w:tcW w:w="371" w:type="pct"/>
            <w:tcBorders>
              <w:top w:val="nil"/>
              <w:left w:val="nil"/>
              <w:bottom w:val="nil"/>
              <w:right w:val="nil"/>
            </w:tcBorders>
            <w:shd w:val="clear" w:color="auto" w:fill="auto"/>
            <w:noWrap/>
            <w:vAlign w:val="bottom"/>
            <w:hideMark/>
          </w:tcPr>
          <w:p w14:paraId="385672FD" w14:textId="77777777" w:rsidR="001C28D9" w:rsidRPr="00AF4EF2" w:rsidRDefault="001C28D9" w:rsidP="00C665B3">
            <w:r w:rsidRPr="00AF4EF2">
              <w:t>R2</w:t>
            </w:r>
          </w:p>
        </w:tc>
        <w:tc>
          <w:tcPr>
            <w:tcW w:w="727" w:type="pct"/>
            <w:tcBorders>
              <w:top w:val="nil"/>
              <w:left w:val="nil"/>
              <w:bottom w:val="nil"/>
              <w:right w:val="single" w:sz="8" w:space="0" w:color="auto"/>
            </w:tcBorders>
            <w:shd w:val="clear" w:color="auto" w:fill="auto"/>
            <w:noWrap/>
            <w:vAlign w:val="bottom"/>
            <w:hideMark/>
          </w:tcPr>
          <w:p w14:paraId="678615B2" w14:textId="77777777" w:rsidR="001C28D9" w:rsidRPr="00AF4EF2" w:rsidRDefault="001C28D9" w:rsidP="00C665B3">
            <w:r w:rsidRPr="00AF4EF2">
              <w:t>q_distrib</w:t>
            </w:r>
          </w:p>
        </w:tc>
      </w:tr>
      <w:tr w:rsidR="001C28D9" w:rsidRPr="00AF4EF2" w14:paraId="767146D1"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49EA71B8" w14:textId="77777777" w:rsidR="001C28D9" w:rsidRPr="00AF4EF2" w:rsidRDefault="001C28D9" w:rsidP="00C665B3">
            <w:r w:rsidRPr="00AF4EF2">
              <w:t> </w:t>
            </w:r>
          </w:p>
        </w:tc>
        <w:tc>
          <w:tcPr>
            <w:tcW w:w="981" w:type="pct"/>
            <w:tcBorders>
              <w:top w:val="nil"/>
              <w:left w:val="single" w:sz="4" w:space="0" w:color="auto"/>
              <w:bottom w:val="nil"/>
              <w:right w:val="nil"/>
            </w:tcBorders>
            <w:shd w:val="clear" w:color="auto" w:fill="auto"/>
            <w:noWrap/>
            <w:vAlign w:val="center"/>
            <w:hideMark/>
          </w:tcPr>
          <w:p w14:paraId="42198F43" w14:textId="77777777" w:rsidR="001C28D9" w:rsidRPr="00AF4EF2" w:rsidRDefault="001C28D9" w:rsidP="00C665B3">
            <w:r w:rsidRPr="00AF4EF2">
              <w:t>L</w:t>
            </w:r>
          </w:p>
        </w:tc>
        <w:tc>
          <w:tcPr>
            <w:tcW w:w="870" w:type="pct"/>
            <w:tcBorders>
              <w:top w:val="nil"/>
              <w:left w:val="nil"/>
              <w:bottom w:val="nil"/>
              <w:right w:val="nil"/>
            </w:tcBorders>
            <w:shd w:val="clear" w:color="auto" w:fill="auto"/>
            <w:noWrap/>
            <w:vAlign w:val="center"/>
            <w:hideMark/>
          </w:tcPr>
          <w:p w14:paraId="6999DAFF" w14:textId="77777777" w:rsidR="001C28D9" w:rsidRPr="00AF4EF2" w:rsidRDefault="001C28D9" w:rsidP="00C665B3">
            <w:r w:rsidRPr="00AF4EF2">
              <w:t>A_infl</w:t>
            </w:r>
          </w:p>
        </w:tc>
        <w:tc>
          <w:tcPr>
            <w:tcW w:w="719" w:type="pct"/>
            <w:tcBorders>
              <w:top w:val="nil"/>
              <w:left w:val="nil"/>
              <w:bottom w:val="nil"/>
              <w:right w:val="nil"/>
            </w:tcBorders>
            <w:shd w:val="clear" w:color="auto" w:fill="auto"/>
            <w:noWrap/>
            <w:vAlign w:val="center"/>
            <w:hideMark/>
          </w:tcPr>
          <w:p w14:paraId="4E736AC9" w14:textId="77777777" w:rsidR="001C28D9" w:rsidRPr="00AF4EF2" w:rsidRDefault="001C28D9" w:rsidP="00C665B3">
            <w:r w:rsidRPr="00AF4EF2">
              <w:t>At</w:t>
            </w:r>
          </w:p>
        </w:tc>
        <w:tc>
          <w:tcPr>
            <w:tcW w:w="371" w:type="pct"/>
            <w:tcBorders>
              <w:top w:val="nil"/>
              <w:left w:val="nil"/>
              <w:bottom w:val="nil"/>
              <w:right w:val="nil"/>
            </w:tcBorders>
            <w:shd w:val="clear" w:color="auto" w:fill="auto"/>
            <w:noWrap/>
            <w:vAlign w:val="bottom"/>
            <w:hideMark/>
          </w:tcPr>
          <w:p w14:paraId="3CD48E6A" w14:textId="77777777" w:rsidR="001C28D9" w:rsidRPr="00AF4EF2" w:rsidRDefault="001C28D9" w:rsidP="00C665B3"/>
        </w:tc>
        <w:tc>
          <w:tcPr>
            <w:tcW w:w="371" w:type="pct"/>
            <w:tcBorders>
              <w:top w:val="nil"/>
              <w:left w:val="nil"/>
              <w:bottom w:val="nil"/>
              <w:right w:val="nil"/>
            </w:tcBorders>
            <w:shd w:val="clear" w:color="auto" w:fill="auto"/>
            <w:noWrap/>
            <w:vAlign w:val="bottom"/>
            <w:hideMark/>
          </w:tcPr>
          <w:p w14:paraId="416859D7" w14:textId="77777777" w:rsidR="001C28D9" w:rsidRPr="00AF4EF2" w:rsidRDefault="001C28D9" w:rsidP="00C665B3"/>
        </w:tc>
        <w:tc>
          <w:tcPr>
            <w:tcW w:w="727" w:type="pct"/>
            <w:tcBorders>
              <w:top w:val="nil"/>
              <w:left w:val="nil"/>
              <w:bottom w:val="nil"/>
              <w:right w:val="single" w:sz="8" w:space="0" w:color="auto"/>
            </w:tcBorders>
            <w:shd w:val="clear" w:color="auto" w:fill="auto"/>
            <w:noWrap/>
            <w:vAlign w:val="center"/>
            <w:hideMark/>
          </w:tcPr>
          <w:p w14:paraId="5B4B6512" w14:textId="77777777" w:rsidR="001C28D9" w:rsidRPr="00AF4EF2" w:rsidRDefault="001C28D9" w:rsidP="00C665B3">
            <w:r w:rsidRPr="00AF4EF2">
              <w:t>Lr</w:t>
            </w:r>
          </w:p>
        </w:tc>
      </w:tr>
      <w:tr w:rsidR="001C28D9" w:rsidRPr="00AF4EF2" w14:paraId="52E493DC" w14:textId="77777777" w:rsidTr="00085691">
        <w:trPr>
          <w:trHeight w:val="300"/>
        </w:trPr>
        <w:tc>
          <w:tcPr>
            <w:tcW w:w="960" w:type="pct"/>
            <w:tcBorders>
              <w:top w:val="nil"/>
              <w:left w:val="single" w:sz="8" w:space="0" w:color="auto"/>
              <w:bottom w:val="single" w:sz="4" w:space="0" w:color="auto"/>
              <w:right w:val="nil"/>
            </w:tcBorders>
            <w:shd w:val="clear" w:color="auto" w:fill="auto"/>
            <w:noWrap/>
            <w:vAlign w:val="bottom"/>
            <w:hideMark/>
          </w:tcPr>
          <w:p w14:paraId="72B6B39D" w14:textId="77777777" w:rsidR="001C28D9" w:rsidRPr="00AF4EF2" w:rsidRDefault="001C28D9" w:rsidP="00C665B3">
            <w:r w:rsidRPr="00AF4EF2">
              <w:t> </w:t>
            </w:r>
          </w:p>
        </w:tc>
        <w:tc>
          <w:tcPr>
            <w:tcW w:w="981" w:type="pct"/>
            <w:tcBorders>
              <w:top w:val="nil"/>
              <w:left w:val="single" w:sz="4" w:space="0" w:color="auto"/>
              <w:bottom w:val="single" w:sz="4" w:space="0" w:color="auto"/>
              <w:right w:val="nil"/>
            </w:tcBorders>
            <w:shd w:val="clear" w:color="auto" w:fill="auto"/>
            <w:noWrap/>
            <w:vAlign w:val="center"/>
            <w:hideMark/>
          </w:tcPr>
          <w:p w14:paraId="66157941" w14:textId="77777777" w:rsidR="001C28D9" w:rsidRPr="00AF4EF2" w:rsidRDefault="001C28D9" w:rsidP="00C665B3">
            <w:r w:rsidRPr="00AF4EF2">
              <w:t>m</w:t>
            </w:r>
          </w:p>
        </w:tc>
        <w:tc>
          <w:tcPr>
            <w:tcW w:w="870" w:type="pct"/>
            <w:tcBorders>
              <w:top w:val="nil"/>
              <w:left w:val="nil"/>
              <w:bottom w:val="single" w:sz="4" w:space="0" w:color="auto"/>
              <w:right w:val="nil"/>
            </w:tcBorders>
            <w:shd w:val="clear" w:color="auto" w:fill="auto"/>
            <w:noWrap/>
            <w:vAlign w:val="center"/>
            <w:hideMark/>
          </w:tcPr>
          <w:p w14:paraId="60D9B01E" w14:textId="77777777" w:rsidR="001C28D9" w:rsidRPr="00AF4EF2" w:rsidRDefault="001C28D9" w:rsidP="00C665B3">
            <w:r w:rsidRPr="00AF4EF2">
              <w:t>m</w:t>
            </w:r>
          </w:p>
        </w:tc>
        <w:tc>
          <w:tcPr>
            <w:tcW w:w="719" w:type="pct"/>
            <w:tcBorders>
              <w:top w:val="nil"/>
              <w:left w:val="nil"/>
              <w:bottom w:val="single" w:sz="4" w:space="0" w:color="auto"/>
              <w:right w:val="nil"/>
            </w:tcBorders>
            <w:shd w:val="clear" w:color="auto" w:fill="auto"/>
            <w:noWrap/>
            <w:vAlign w:val="center"/>
            <w:hideMark/>
          </w:tcPr>
          <w:p w14:paraId="1A465242" w14:textId="77777777" w:rsidR="001C28D9" w:rsidRPr="00AF4EF2" w:rsidRDefault="001C28D9" w:rsidP="00C665B3">
            <w:r w:rsidRPr="00AF4EF2">
              <w:t>m2</w:t>
            </w:r>
          </w:p>
        </w:tc>
        <w:tc>
          <w:tcPr>
            <w:tcW w:w="371" w:type="pct"/>
            <w:tcBorders>
              <w:top w:val="nil"/>
              <w:left w:val="nil"/>
              <w:bottom w:val="single" w:sz="4" w:space="0" w:color="auto"/>
              <w:right w:val="nil"/>
            </w:tcBorders>
            <w:shd w:val="clear" w:color="auto" w:fill="auto"/>
            <w:noWrap/>
            <w:vAlign w:val="bottom"/>
            <w:hideMark/>
          </w:tcPr>
          <w:p w14:paraId="16CE5BE9" w14:textId="77777777" w:rsidR="001C28D9" w:rsidRPr="00AF4EF2" w:rsidRDefault="001C28D9" w:rsidP="00C665B3">
            <w:r w:rsidRPr="00AF4EF2">
              <w:t> </w:t>
            </w:r>
          </w:p>
        </w:tc>
        <w:tc>
          <w:tcPr>
            <w:tcW w:w="371" w:type="pct"/>
            <w:tcBorders>
              <w:top w:val="nil"/>
              <w:left w:val="nil"/>
              <w:bottom w:val="single" w:sz="4" w:space="0" w:color="auto"/>
              <w:right w:val="nil"/>
            </w:tcBorders>
            <w:shd w:val="clear" w:color="auto" w:fill="auto"/>
            <w:noWrap/>
            <w:vAlign w:val="bottom"/>
            <w:hideMark/>
          </w:tcPr>
          <w:p w14:paraId="05A8BA63" w14:textId="77777777" w:rsidR="001C28D9" w:rsidRPr="00AF4EF2" w:rsidRDefault="001C28D9" w:rsidP="00C665B3">
            <w:r w:rsidRPr="00AF4EF2">
              <w:t> </w:t>
            </w:r>
          </w:p>
        </w:tc>
        <w:tc>
          <w:tcPr>
            <w:tcW w:w="727" w:type="pct"/>
            <w:tcBorders>
              <w:top w:val="nil"/>
              <w:left w:val="nil"/>
              <w:bottom w:val="single" w:sz="4" w:space="0" w:color="auto"/>
              <w:right w:val="single" w:sz="8" w:space="0" w:color="auto"/>
            </w:tcBorders>
            <w:shd w:val="clear" w:color="auto" w:fill="auto"/>
            <w:noWrap/>
            <w:vAlign w:val="center"/>
            <w:hideMark/>
          </w:tcPr>
          <w:p w14:paraId="3503190B" w14:textId="77777777" w:rsidR="001C28D9" w:rsidRPr="00AF4EF2" w:rsidRDefault="001C28D9" w:rsidP="00C665B3">
            <w:r w:rsidRPr="00AF4EF2">
              <w:t>kN/m2</w:t>
            </w:r>
          </w:p>
        </w:tc>
      </w:tr>
      <w:tr w:rsidR="001C28D9" w:rsidRPr="00AF4EF2" w14:paraId="590F43A3"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26094919" w14:textId="77777777" w:rsidR="001C28D9" w:rsidRPr="00AF4EF2" w:rsidRDefault="001C28D9" w:rsidP="00C665B3">
            <w:r w:rsidRPr="00AF4EF2">
              <w:t>V</w:t>
            </w:r>
          </w:p>
        </w:tc>
        <w:tc>
          <w:tcPr>
            <w:tcW w:w="981" w:type="pct"/>
            <w:tcBorders>
              <w:top w:val="nil"/>
              <w:left w:val="single" w:sz="4" w:space="0" w:color="auto"/>
              <w:bottom w:val="nil"/>
              <w:right w:val="nil"/>
            </w:tcBorders>
            <w:shd w:val="clear" w:color="auto" w:fill="auto"/>
            <w:noWrap/>
            <w:vAlign w:val="center"/>
            <w:hideMark/>
          </w:tcPr>
          <w:p w14:paraId="4D460651" w14:textId="77777777" w:rsidR="001C28D9" w:rsidRPr="00AF4EF2" w:rsidRDefault="001C28D9" w:rsidP="00C665B3">
            <w:r w:rsidRPr="00AF4EF2">
              <w:t>14.46</w:t>
            </w:r>
          </w:p>
        </w:tc>
        <w:tc>
          <w:tcPr>
            <w:tcW w:w="870" w:type="pct"/>
            <w:tcBorders>
              <w:top w:val="nil"/>
              <w:left w:val="nil"/>
              <w:bottom w:val="nil"/>
              <w:right w:val="nil"/>
            </w:tcBorders>
            <w:shd w:val="clear" w:color="auto" w:fill="auto"/>
            <w:noWrap/>
            <w:vAlign w:val="center"/>
            <w:hideMark/>
          </w:tcPr>
          <w:p w14:paraId="126D4126" w14:textId="77777777" w:rsidR="001C28D9" w:rsidRPr="00AF4EF2" w:rsidRDefault="001C28D9" w:rsidP="00C665B3">
            <w:r w:rsidRPr="00AF4EF2">
              <w:t>5.33</w:t>
            </w:r>
          </w:p>
        </w:tc>
        <w:tc>
          <w:tcPr>
            <w:tcW w:w="719" w:type="pct"/>
            <w:tcBorders>
              <w:top w:val="nil"/>
              <w:left w:val="nil"/>
              <w:bottom w:val="nil"/>
              <w:right w:val="nil"/>
            </w:tcBorders>
            <w:shd w:val="clear" w:color="auto" w:fill="auto"/>
            <w:noWrap/>
            <w:vAlign w:val="center"/>
            <w:hideMark/>
          </w:tcPr>
          <w:p w14:paraId="0468FB9E" w14:textId="77777777" w:rsidR="001C28D9" w:rsidRPr="00AF4EF2" w:rsidRDefault="001C28D9" w:rsidP="00C665B3">
            <w:r w:rsidRPr="00AF4EF2">
              <w:t>77</w:t>
            </w:r>
          </w:p>
        </w:tc>
        <w:tc>
          <w:tcPr>
            <w:tcW w:w="371" w:type="pct"/>
            <w:tcBorders>
              <w:top w:val="nil"/>
              <w:left w:val="nil"/>
              <w:bottom w:val="nil"/>
              <w:right w:val="nil"/>
            </w:tcBorders>
            <w:shd w:val="clear" w:color="auto" w:fill="auto"/>
            <w:noWrap/>
            <w:vAlign w:val="bottom"/>
            <w:hideMark/>
          </w:tcPr>
          <w:p w14:paraId="4A898156" w14:textId="77777777" w:rsidR="001C28D9" w:rsidRPr="00AF4EF2" w:rsidRDefault="001C28D9" w:rsidP="00C665B3">
            <w:r w:rsidRPr="00AF4EF2">
              <w:t>1.00</w:t>
            </w:r>
          </w:p>
        </w:tc>
        <w:tc>
          <w:tcPr>
            <w:tcW w:w="371" w:type="pct"/>
            <w:tcBorders>
              <w:top w:val="nil"/>
              <w:left w:val="nil"/>
              <w:bottom w:val="nil"/>
              <w:right w:val="nil"/>
            </w:tcBorders>
            <w:shd w:val="clear" w:color="auto" w:fill="auto"/>
            <w:noWrap/>
            <w:vAlign w:val="bottom"/>
            <w:hideMark/>
          </w:tcPr>
          <w:p w14:paraId="1833AF24" w14:textId="77777777" w:rsidR="001C28D9" w:rsidRPr="00AF4EF2" w:rsidRDefault="001C28D9" w:rsidP="00C665B3">
            <w:r w:rsidRPr="00AF4EF2">
              <w:t>1.00</w:t>
            </w:r>
          </w:p>
        </w:tc>
        <w:tc>
          <w:tcPr>
            <w:tcW w:w="727" w:type="pct"/>
            <w:tcBorders>
              <w:top w:val="nil"/>
              <w:left w:val="nil"/>
              <w:bottom w:val="nil"/>
              <w:right w:val="single" w:sz="8" w:space="0" w:color="auto"/>
            </w:tcBorders>
            <w:shd w:val="clear" w:color="auto" w:fill="auto"/>
            <w:noWrap/>
            <w:vAlign w:val="bottom"/>
            <w:hideMark/>
          </w:tcPr>
          <w:p w14:paraId="11D2A4F7" w14:textId="77777777" w:rsidR="001C28D9" w:rsidRPr="00AF4EF2" w:rsidRDefault="001C28D9" w:rsidP="00C665B3">
            <w:r w:rsidRPr="00AF4EF2">
              <w:t>0.96</w:t>
            </w:r>
          </w:p>
        </w:tc>
      </w:tr>
      <w:tr w:rsidR="001C28D9" w:rsidRPr="00AF4EF2" w14:paraId="4BE41F2D" w14:textId="77777777" w:rsidTr="00085691">
        <w:trPr>
          <w:trHeight w:val="300"/>
        </w:trPr>
        <w:tc>
          <w:tcPr>
            <w:tcW w:w="960" w:type="pct"/>
            <w:tcBorders>
              <w:top w:val="nil"/>
              <w:left w:val="single" w:sz="8" w:space="0" w:color="auto"/>
              <w:bottom w:val="single" w:sz="4" w:space="0" w:color="auto"/>
              <w:right w:val="nil"/>
            </w:tcBorders>
            <w:shd w:val="clear" w:color="auto" w:fill="auto"/>
            <w:noWrap/>
            <w:vAlign w:val="bottom"/>
            <w:hideMark/>
          </w:tcPr>
          <w:p w14:paraId="39A2AEFD" w14:textId="77777777" w:rsidR="001C28D9" w:rsidRPr="00AF4EF2" w:rsidRDefault="001C28D9" w:rsidP="00C665B3">
            <w:r w:rsidRPr="00AF4EF2">
              <w:t>VI</w:t>
            </w:r>
          </w:p>
        </w:tc>
        <w:tc>
          <w:tcPr>
            <w:tcW w:w="981" w:type="pct"/>
            <w:tcBorders>
              <w:top w:val="nil"/>
              <w:left w:val="single" w:sz="4" w:space="0" w:color="auto"/>
              <w:bottom w:val="single" w:sz="4" w:space="0" w:color="auto"/>
              <w:right w:val="nil"/>
            </w:tcBorders>
            <w:shd w:val="clear" w:color="auto" w:fill="auto"/>
            <w:noWrap/>
            <w:vAlign w:val="center"/>
            <w:hideMark/>
          </w:tcPr>
          <w:p w14:paraId="311FF388" w14:textId="77777777" w:rsidR="001C28D9" w:rsidRPr="00AF4EF2" w:rsidRDefault="001C28D9" w:rsidP="00C665B3">
            <w:r w:rsidRPr="00AF4EF2">
              <w:t>14.46</w:t>
            </w:r>
          </w:p>
        </w:tc>
        <w:tc>
          <w:tcPr>
            <w:tcW w:w="870" w:type="pct"/>
            <w:tcBorders>
              <w:top w:val="nil"/>
              <w:left w:val="nil"/>
              <w:bottom w:val="single" w:sz="4" w:space="0" w:color="auto"/>
              <w:right w:val="nil"/>
            </w:tcBorders>
            <w:shd w:val="clear" w:color="auto" w:fill="auto"/>
            <w:noWrap/>
            <w:vAlign w:val="center"/>
            <w:hideMark/>
          </w:tcPr>
          <w:p w14:paraId="31CE7728" w14:textId="77777777" w:rsidR="001C28D9" w:rsidRPr="00AF4EF2" w:rsidRDefault="001C28D9" w:rsidP="00C665B3">
            <w:r w:rsidRPr="00AF4EF2">
              <w:t>2.73</w:t>
            </w:r>
          </w:p>
        </w:tc>
        <w:tc>
          <w:tcPr>
            <w:tcW w:w="719" w:type="pct"/>
            <w:tcBorders>
              <w:top w:val="nil"/>
              <w:left w:val="nil"/>
              <w:bottom w:val="single" w:sz="4" w:space="0" w:color="auto"/>
              <w:right w:val="nil"/>
            </w:tcBorders>
            <w:shd w:val="clear" w:color="auto" w:fill="auto"/>
            <w:noWrap/>
            <w:vAlign w:val="center"/>
            <w:hideMark/>
          </w:tcPr>
          <w:p w14:paraId="58BE0FB3" w14:textId="77777777" w:rsidR="001C28D9" w:rsidRPr="00AF4EF2" w:rsidRDefault="001C28D9" w:rsidP="00C665B3">
            <w:r w:rsidRPr="00AF4EF2">
              <w:t>39</w:t>
            </w:r>
          </w:p>
        </w:tc>
        <w:tc>
          <w:tcPr>
            <w:tcW w:w="371" w:type="pct"/>
            <w:tcBorders>
              <w:top w:val="nil"/>
              <w:left w:val="nil"/>
              <w:bottom w:val="single" w:sz="4" w:space="0" w:color="auto"/>
              <w:right w:val="nil"/>
            </w:tcBorders>
            <w:shd w:val="clear" w:color="auto" w:fill="auto"/>
            <w:noWrap/>
            <w:vAlign w:val="bottom"/>
            <w:hideMark/>
          </w:tcPr>
          <w:p w14:paraId="0E6D1B86" w14:textId="77777777" w:rsidR="001C28D9" w:rsidRPr="00AF4EF2" w:rsidRDefault="001C28D9" w:rsidP="00C665B3">
            <w:r w:rsidRPr="00AF4EF2">
              <w:t>0.78</w:t>
            </w:r>
          </w:p>
        </w:tc>
        <w:tc>
          <w:tcPr>
            <w:tcW w:w="371" w:type="pct"/>
            <w:tcBorders>
              <w:top w:val="nil"/>
              <w:left w:val="nil"/>
              <w:bottom w:val="single" w:sz="4" w:space="0" w:color="auto"/>
              <w:right w:val="nil"/>
            </w:tcBorders>
            <w:shd w:val="clear" w:color="auto" w:fill="auto"/>
            <w:noWrap/>
            <w:vAlign w:val="bottom"/>
            <w:hideMark/>
          </w:tcPr>
          <w:p w14:paraId="0AC5A0D3" w14:textId="77777777" w:rsidR="001C28D9" w:rsidRPr="00AF4EF2" w:rsidRDefault="001C28D9" w:rsidP="00C665B3">
            <w:r w:rsidRPr="00AF4EF2">
              <w:t>1.00</w:t>
            </w:r>
          </w:p>
        </w:tc>
        <w:tc>
          <w:tcPr>
            <w:tcW w:w="727" w:type="pct"/>
            <w:tcBorders>
              <w:top w:val="nil"/>
              <w:left w:val="nil"/>
              <w:bottom w:val="single" w:sz="4" w:space="0" w:color="auto"/>
              <w:right w:val="single" w:sz="8" w:space="0" w:color="auto"/>
            </w:tcBorders>
            <w:shd w:val="clear" w:color="auto" w:fill="auto"/>
            <w:noWrap/>
            <w:vAlign w:val="bottom"/>
            <w:hideMark/>
          </w:tcPr>
          <w:p w14:paraId="5AB77A85" w14:textId="77777777" w:rsidR="001C28D9" w:rsidRPr="00AF4EF2" w:rsidRDefault="001C28D9" w:rsidP="00C665B3">
            <w:r w:rsidRPr="00AF4EF2">
              <w:t>0.74</w:t>
            </w:r>
          </w:p>
        </w:tc>
      </w:tr>
      <w:tr w:rsidR="001C28D9" w:rsidRPr="00AF4EF2" w14:paraId="7569F367" w14:textId="77777777" w:rsidTr="00085691">
        <w:trPr>
          <w:trHeight w:val="300"/>
        </w:trPr>
        <w:tc>
          <w:tcPr>
            <w:tcW w:w="960" w:type="pct"/>
            <w:tcBorders>
              <w:top w:val="nil"/>
              <w:left w:val="single" w:sz="8" w:space="0" w:color="auto"/>
              <w:bottom w:val="nil"/>
              <w:right w:val="nil"/>
            </w:tcBorders>
            <w:shd w:val="clear" w:color="auto" w:fill="auto"/>
            <w:noWrap/>
            <w:vAlign w:val="bottom"/>
            <w:hideMark/>
          </w:tcPr>
          <w:p w14:paraId="098CD98B" w14:textId="77777777" w:rsidR="001C28D9" w:rsidRPr="00AF4EF2" w:rsidRDefault="001C28D9" w:rsidP="00C665B3">
            <w:r w:rsidRPr="00AF4EF2">
              <w:t> </w:t>
            </w:r>
          </w:p>
        </w:tc>
        <w:tc>
          <w:tcPr>
            <w:tcW w:w="981" w:type="pct"/>
            <w:tcBorders>
              <w:top w:val="nil"/>
              <w:left w:val="nil"/>
              <w:bottom w:val="nil"/>
              <w:right w:val="nil"/>
            </w:tcBorders>
            <w:shd w:val="clear" w:color="auto" w:fill="auto"/>
            <w:noWrap/>
            <w:vAlign w:val="bottom"/>
            <w:hideMark/>
          </w:tcPr>
          <w:p w14:paraId="7B8254F4" w14:textId="77777777" w:rsidR="001C28D9" w:rsidRPr="00AF4EF2" w:rsidRDefault="001C28D9" w:rsidP="00C665B3"/>
        </w:tc>
        <w:tc>
          <w:tcPr>
            <w:tcW w:w="870" w:type="pct"/>
            <w:tcBorders>
              <w:top w:val="nil"/>
              <w:left w:val="nil"/>
              <w:bottom w:val="nil"/>
              <w:right w:val="nil"/>
            </w:tcBorders>
            <w:shd w:val="clear" w:color="auto" w:fill="auto"/>
            <w:noWrap/>
            <w:vAlign w:val="bottom"/>
            <w:hideMark/>
          </w:tcPr>
          <w:p w14:paraId="5201FBF7" w14:textId="77777777" w:rsidR="001C28D9" w:rsidRPr="00AF4EF2" w:rsidRDefault="001C28D9" w:rsidP="00C665B3"/>
        </w:tc>
        <w:tc>
          <w:tcPr>
            <w:tcW w:w="719" w:type="pct"/>
            <w:tcBorders>
              <w:top w:val="nil"/>
              <w:left w:val="nil"/>
              <w:bottom w:val="nil"/>
              <w:right w:val="nil"/>
            </w:tcBorders>
            <w:shd w:val="clear" w:color="auto" w:fill="auto"/>
            <w:noWrap/>
            <w:vAlign w:val="bottom"/>
            <w:hideMark/>
          </w:tcPr>
          <w:p w14:paraId="312C1F27" w14:textId="77777777" w:rsidR="001C28D9" w:rsidRPr="00AF4EF2" w:rsidRDefault="001C28D9" w:rsidP="00C665B3"/>
        </w:tc>
        <w:tc>
          <w:tcPr>
            <w:tcW w:w="371" w:type="pct"/>
            <w:tcBorders>
              <w:top w:val="nil"/>
              <w:left w:val="nil"/>
              <w:bottom w:val="nil"/>
              <w:right w:val="nil"/>
            </w:tcBorders>
            <w:shd w:val="clear" w:color="auto" w:fill="auto"/>
            <w:noWrap/>
            <w:vAlign w:val="center"/>
            <w:hideMark/>
          </w:tcPr>
          <w:p w14:paraId="04B3EEA4" w14:textId="77777777" w:rsidR="001C28D9" w:rsidRPr="00AF4EF2" w:rsidRDefault="001C28D9" w:rsidP="00C665B3"/>
        </w:tc>
        <w:tc>
          <w:tcPr>
            <w:tcW w:w="371" w:type="pct"/>
            <w:tcBorders>
              <w:top w:val="nil"/>
              <w:left w:val="nil"/>
              <w:bottom w:val="nil"/>
              <w:right w:val="nil"/>
            </w:tcBorders>
            <w:shd w:val="clear" w:color="auto" w:fill="auto"/>
            <w:noWrap/>
            <w:vAlign w:val="bottom"/>
            <w:hideMark/>
          </w:tcPr>
          <w:p w14:paraId="05D6CA65" w14:textId="77777777" w:rsidR="001C28D9" w:rsidRPr="00AF4EF2" w:rsidRDefault="001C28D9" w:rsidP="00C665B3"/>
        </w:tc>
        <w:tc>
          <w:tcPr>
            <w:tcW w:w="727" w:type="pct"/>
            <w:tcBorders>
              <w:top w:val="nil"/>
              <w:left w:val="nil"/>
              <w:bottom w:val="nil"/>
              <w:right w:val="single" w:sz="8" w:space="0" w:color="auto"/>
            </w:tcBorders>
            <w:shd w:val="clear" w:color="auto" w:fill="auto"/>
            <w:noWrap/>
            <w:vAlign w:val="bottom"/>
            <w:hideMark/>
          </w:tcPr>
          <w:p w14:paraId="1C1F3CBE" w14:textId="77777777" w:rsidR="001C28D9" w:rsidRPr="00AF4EF2" w:rsidRDefault="001C28D9" w:rsidP="00C665B3">
            <w:r w:rsidRPr="00AF4EF2">
              <w:t> </w:t>
            </w:r>
          </w:p>
        </w:tc>
      </w:tr>
      <w:tr w:rsidR="001C28D9" w:rsidRPr="00AF4EF2" w14:paraId="369F412F" w14:textId="77777777" w:rsidTr="00085691">
        <w:trPr>
          <w:trHeight w:val="315"/>
        </w:trPr>
        <w:tc>
          <w:tcPr>
            <w:tcW w:w="2811" w:type="pct"/>
            <w:gridSpan w:val="3"/>
            <w:tcBorders>
              <w:top w:val="single" w:sz="4" w:space="0" w:color="auto"/>
              <w:left w:val="single" w:sz="8" w:space="0" w:color="auto"/>
              <w:bottom w:val="single" w:sz="8" w:space="0" w:color="auto"/>
              <w:right w:val="nil"/>
            </w:tcBorders>
            <w:shd w:val="clear" w:color="auto" w:fill="auto"/>
            <w:noWrap/>
            <w:vAlign w:val="bottom"/>
            <w:hideMark/>
          </w:tcPr>
          <w:p w14:paraId="7CABA0F6" w14:textId="77777777" w:rsidR="001C28D9" w:rsidRPr="00AF4EF2" w:rsidRDefault="001C28D9" w:rsidP="00C665B3">
            <w:r w:rsidRPr="00AF4EF2">
              <w:t>Promedio ponderado por área</w:t>
            </w:r>
          </w:p>
        </w:tc>
        <w:tc>
          <w:tcPr>
            <w:tcW w:w="719" w:type="pct"/>
            <w:tcBorders>
              <w:top w:val="single" w:sz="4" w:space="0" w:color="auto"/>
              <w:left w:val="nil"/>
              <w:bottom w:val="single" w:sz="8" w:space="0" w:color="auto"/>
              <w:right w:val="nil"/>
            </w:tcBorders>
            <w:shd w:val="clear" w:color="auto" w:fill="auto"/>
            <w:noWrap/>
            <w:vAlign w:val="bottom"/>
            <w:hideMark/>
          </w:tcPr>
          <w:p w14:paraId="5F4B08F5" w14:textId="77777777" w:rsidR="001C28D9" w:rsidRPr="00AF4EF2" w:rsidRDefault="001C28D9" w:rsidP="00C665B3">
            <w:r w:rsidRPr="00AF4EF2">
              <w:t> </w:t>
            </w:r>
          </w:p>
        </w:tc>
        <w:tc>
          <w:tcPr>
            <w:tcW w:w="371" w:type="pct"/>
            <w:tcBorders>
              <w:top w:val="single" w:sz="4" w:space="0" w:color="auto"/>
              <w:left w:val="nil"/>
              <w:bottom w:val="single" w:sz="8" w:space="0" w:color="auto"/>
              <w:right w:val="nil"/>
            </w:tcBorders>
            <w:shd w:val="clear" w:color="auto" w:fill="auto"/>
            <w:noWrap/>
            <w:vAlign w:val="center"/>
            <w:hideMark/>
          </w:tcPr>
          <w:p w14:paraId="5CA38820" w14:textId="77777777" w:rsidR="001C28D9" w:rsidRPr="00AF4EF2" w:rsidRDefault="001C28D9" w:rsidP="00C665B3">
            <w:r w:rsidRPr="00AF4EF2">
              <w:t> </w:t>
            </w:r>
          </w:p>
        </w:tc>
        <w:tc>
          <w:tcPr>
            <w:tcW w:w="371" w:type="pct"/>
            <w:tcBorders>
              <w:top w:val="single" w:sz="4" w:space="0" w:color="auto"/>
              <w:left w:val="nil"/>
              <w:bottom w:val="single" w:sz="8" w:space="0" w:color="auto"/>
              <w:right w:val="nil"/>
            </w:tcBorders>
            <w:shd w:val="clear" w:color="auto" w:fill="auto"/>
            <w:noWrap/>
            <w:vAlign w:val="bottom"/>
            <w:hideMark/>
          </w:tcPr>
          <w:p w14:paraId="08AA2DC3" w14:textId="77777777" w:rsidR="001C28D9" w:rsidRPr="00AF4EF2" w:rsidRDefault="001C28D9" w:rsidP="00C665B3">
            <w:r w:rsidRPr="00AF4EF2">
              <w:t> </w:t>
            </w:r>
          </w:p>
        </w:tc>
        <w:tc>
          <w:tcPr>
            <w:tcW w:w="727" w:type="pct"/>
            <w:tcBorders>
              <w:top w:val="single" w:sz="4" w:space="0" w:color="auto"/>
              <w:left w:val="nil"/>
              <w:bottom w:val="single" w:sz="8" w:space="0" w:color="auto"/>
              <w:right w:val="single" w:sz="8" w:space="0" w:color="auto"/>
            </w:tcBorders>
            <w:shd w:val="clear" w:color="auto" w:fill="auto"/>
            <w:noWrap/>
            <w:vAlign w:val="bottom"/>
            <w:hideMark/>
          </w:tcPr>
          <w:p w14:paraId="03AA482B" w14:textId="77777777" w:rsidR="001C28D9" w:rsidRPr="00AF4EF2" w:rsidRDefault="001C28D9" w:rsidP="00C665B3">
            <w:r w:rsidRPr="00AF4EF2">
              <w:t>0.85</w:t>
            </w:r>
          </w:p>
        </w:tc>
      </w:tr>
    </w:tbl>
    <w:p w14:paraId="16947E52" w14:textId="77777777" w:rsidR="001C28D9" w:rsidRDefault="001C28D9" w:rsidP="00C665B3"/>
    <w:tbl>
      <w:tblPr>
        <w:tblW w:w="8800" w:type="dxa"/>
        <w:jc w:val="center"/>
        <w:tblCellMar>
          <w:left w:w="70" w:type="dxa"/>
          <w:right w:w="70" w:type="dxa"/>
        </w:tblCellMar>
        <w:tblLook w:val="04A0" w:firstRow="1" w:lastRow="0" w:firstColumn="1" w:lastColumn="0" w:noHBand="0" w:noVBand="1"/>
      </w:tblPr>
      <w:tblGrid>
        <w:gridCol w:w="954"/>
        <w:gridCol w:w="1341"/>
        <w:gridCol w:w="984"/>
        <w:gridCol w:w="821"/>
        <w:gridCol w:w="600"/>
        <w:gridCol w:w="954"/>
        <w:gridCol w:w="1341"/>
        <w:gridCol w:w="984"/>
        <w:gridCol w:w="821"/>
      </w:tblGrid>
      <w:tr w:rsidR="001C28D9" w:rsidRPr="00A93EFF" w14:paraId="33EF2307" w14:textId="77777777" w:rsidTr="00085691">
        <w:trPr>
          <w:trHeight w:val="315"/>
          <w:jc w:val="center"/>
        </w:trPr>
        <w:tc>
          <w:tcPr>
            <w:tcW w:w="410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9BEC5E3" w14:textId="77777777" w:rsidR="001C28D9" w:rsidRPr="00A93EFF" w:rsidRDefault="001C28D9" w:rsidP="00C665B3">
            <w:r w:rsidRPr="00A93EFF">
              <w:t>GNBA CONSULTORES / BI - INGENIERIA CIVIL</w:t>
            </w:r>
          </w:p>
        </w:tc>
        <w:tc>
          <w:tcPr>
            <w:tcW w:w="600" w:type="dxa"/>
            <w:tcBorders>
              <w:top w:val="nil"/>
              <w:left w:val="nil"/>
              <w:bottom w:val="nil"/>
              <w:right w:val="nil"/>
            </w:tcBorders>
            <w:shd w:val="clear" w:color="auto" w:fill="auto"/>
            <w:noWrap/>
            <w:vAlign w:val="bottom"/>
            <w:hideMark/>
          </w:tcPr>
          <w:p w14:paraId="06BA74DA" w14:textId="77777777" w:rsidR="001C28D9" w:rsidRPr="00A93EFF" w:rsidRDefault="001C28D9" w:rsidP="00C665B3"/>
        </w:tc>
        <w:tc>
          <w:tcPr>
            <w:tcW w:w="410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A218B70" w14:textId="77777777" w:rsidR="001C28D9" w:rsidRPr="00A93EFF" w:rsidRDefault="001C28D9" w:rsidP="00C665B3">
            <w:r w:rsidRPr="00A93EFF">
              <w:t>GNBA CONSULTORES / BI - INGENIERIA CIVIL</w:t>
            </w:r>
          </w:p>
        </w:tc>
      </w:tr>
      <w:tr w:rsidR="001C28D9" w:rsidRPr="00A93EFF" w14:paraId="65DA9168" w14:textId="77777777" w:rsidTr="00085691">
        <w:trPr>
          <w:trHeight w:val="300"/>
          <w:jc w:val="center"/>
        </w:trPr>
        <w:tc>
          <w:tcPr>
            <w:tcW w:w="954" w:type="dxa"/>
            <w:tcBorders>
              <w:top w:val="nil"/>
              <w:left w:val="single" w:sz="8" w:space="0" w:color="auto"/>
              <w:bottom w:val="nil"/>
              <w:right w:val="nil"/>
            </w:tcBorders>
            <w:shd w:val="clear" w:color="auto" w:fill="auto"/>
            <w:noWrap/>
            <w:vAlign w:val="bottom"/>
            <w:hideMark/>
          </w:tcPr>
          <w:p w14:paraId="781F8720" w14:textId="77777777" w:rsidR="001C28D9" w:rsidRPr="00A93EFF" w:rsidRDefault="001C28D9" w:rsidP="00C665B3">
            <w:r w:rsidRPr="00A93EFF">
              <w:t>Obra:</w:t>
            </w:r>
          </w:p>
        </w:tc>
        <w:tc>
          <w:tcPr>
            <w:tcW w:w="1341" w:type="dxa"/>
            <w:tcBorders>
              <w:top w:val="nil"/>
              <w:left w:val="nil"/>
              <w:bottom w:val="nil"/>
              <w:right w:val="nil"/>
            </w:tcBorders>
            <w:shd w:val="clear" w:color="auto" w:fill="auto"/>
            <w:noWrap/>
            <w:vAlign w:val="bottom"/>
            <w:hideMark/>
          </w:tcPr>
          <w:p w14:paraId="6C8FD0AE" w14:textId="77777777" w:rsidR="001C28D9" w:rsidRPr="00A93EFF" w:rsidRDefault="001C28D9" w:rsidP="00C665B3">
            <w:r w:rsidRPr="00A93EFF">
              <w:t>MMGyD</w:t>
            </w:r>
          </w:p>
        </w:tc>
        <w:tc>
          <w:tcPr>
            <w:tcW w:w="984" w:type="dxa"/>
            <w:tcBorders>
              <w:top w:val="nil"/>
              <w:left w:val="nil"/>
              <w:bottom w:val="nil"/>
              <w:right w:val="nil"/>
            </w:tcBorders>
            <w:shd w:val="clear" w:color="auto" w:fill="auto"/>
            <w:noWrap/>
            <w:vAlign w:val="bottom"/>
            <w:hideMark/>
          </w:tcPr>
          <w:p w14:paraId="64459F5D" w14:textId="77777777" w:rsidR="001C28D9" w:rsidRPr="00A93EFF" w:rsidRDefault="001C28D9" w:rsidP="00C665B3">
            <w:r w:rsidRPr="00A93EFF">
              <w:t> </w:t>
            </w:r>
          </w:p>
        </w:tc>
        <w:tc>
          <w:tcPr>
            <w:tcW w:w="821" w:type="dxa"/>
            <w:tcBorders>
              <w:top w:val="nil"/>
              <w:left w:val="nil"/>
              <w:bottom w:val="nil"/>
              <w:right w:val="single" w:sz="8" w:space="0" w:color="auto"/>
            </w:tcBorders>
            <w:shd w:val="clear" w:color="auto" w:fill="auto"/>
            <w:noWrap/>
            <w:vAlign w:val="bottom"/>
            <w:hideMark/>
          </w:tcPr>
          <w:p w14:paraId="5DFFB23D" w14:textId="77777777" w:rsidR="001C28D9" w:rsidRPr="00A93EFF" w:rsidRDefault="001C28D9" w:rsidP="00C665B3">
            <w:r w:rsidRPr="00A93EFF">
              <w:t> </w:t>
            </w:r>
          </w:p>
        </w:tc>
        <w:tc>
          <w:tcPr>
            <w:tcW w:w="600" w:type="dxa"/>
            <w:tcBorders>
              <w:top w:val="nil"/>
              <w:left w:val="nil"/>
              <w:bottom w:val="nil"/>
              <w:right w:val="nil"/>
            </w:tcBorders>
            <w:shd w:val="clear" w:color="auto" w:fill="auto"/>
            <w:noWrap/>
            <w:vAlign w:val="bottom"/>
            <w:hideMark/>
          </w:tcPr>
          <w:p w14:paraId="3565A6E0" w14:textId="77777777" w:rsidR="001C28D9" w:rsidRPr="00A93EFF" w:rsidRDefault="001C28D9" w:rsidP="00C665B3"/>
        </w:tc>
        <w:tc>
          <w:tcPr>
            <w:tcW w:w="954" w:type="dxa"/>
            <w:tcBorders>
              <w:top w:val="nil"/>
              <w:left w:val="single" w:sz="8" w:space="0" w:color="auto"/>
              <w:bottom w:val="nil"/>
              <w:right w:val="nil"/>
            </w:tcBorders>
            <w:shd w:val="clear" w:color="auto" w:fill="auto"/>
            <w:noWrap/>
            <w:vAlign w:val="bottom"/>
            <w:hideMark/>
          </w:tcPr>
          <w:p w14:paraId="17BFBB9D" w14:textId="77777777" w:rsidR="001C28D9" w:rsidRPr="00A93EFF" w:rsidRDefault="001C28D9" w:rsidP="00C665B3">
            <w:r w:rsidRPr="00A93EFF">
              <w:t>Obra:</w:t>
            </w:r>
          </w:p>
        </w:tc>
        <w:tc>
          <w:tcPr>
            <w:tcW w:w="1341" w:type="dxa"/>
            <w:tcBorders>
              <w:top w:val="nil"/>
              <w:left w:val="nil"/>
              <w:bottom w:val="nil"/>
              <w:right w:val="nil"/>
            </w:tcBorders>
            <w:shd w:val="clear" w:color="auto" w:fill="auto"/>
            <w:noWrap/>
            <w:vAlign w:val="bottom"/>
            <w:hideMark/>
          </w:tcPr>
          <w:p w14:paraId="318D4084" w14:textId="77777777" w:rsidR="001C28D9" w:rsidRPr="00A93EFF" w:rsidRDefault="001C28D9" w:rsidP="00C665B3">
            <w:r w:rsidRPr="00A93EFF">
              <w:t>MMGyD</w:t>
            </w:r>
          </w:p>
        </w:tc>
        <w:tc>
          <w:tcPr>
            <w:tcW w:w="984" w:type="dxa"/>
            <w:tcBorders>
              <w:top w:val="nil"/>
              <w:left w:val="nil"/>
              <w:bottom w:val="nil"/>
              <w:right w:val="nil"/>
            </w:tcBorders>
            <w:shd w:val="clear" w:color="auto" w:fill="auto"/>
            <w:noWrap/>
            <w:vAlign w:val="bottom"/>
            <w:hideMark/>
          </w:tcPr>
          <w:p w14:paraId="12F0D090" w14:textId="77777777" w:rsidR="001C28D9" w:rsidRPr="00A93EFF" w:rsidRDefault="001C28D9" w:rsidP="00C665B3">
            <w:r w:rsidRPr="00A93EFF">
              <w:t> </w:t>
            </w:r>
          </w:p>
        </w:tc>
        <w:tc>
          <w:tcPr>
            <w:tcW w:w="821" w:type="dxa"/>
            <w:tcBorders>
              <w:top w:val="nil"/>
              <w:left w:val="nil"/>
              <w:bottom w:val="nil"/>
              <w:right w:val="single" w:sz="8" w:space="0" w:color="auto"/>
            </w:tcBorders>
            <w:shd w:val="clear" w:color="auto" w:fill="auto"/>
            <w:noWrap/>
            <w:vAlign w:val="bottom"/>
            <w:hideMark/>
          </w:tcPr>
          <w:p w14:paraId="3B7DD82A" w14:textId="77777777" w:rsidR="001C28D9" w:rsidRPr="00A93EFF" w:rsidRDefault="001C28D9" w:rsidP="00C665B3">
            <w:r w:rsidRPr="00A93EFF">
              <w:t> </w:t>
            </w:r>
          </w:p>
        </w:tc>
      </w:tr>
      <w:tr w:rsidR="001C28D9" w:rsidRPr="00A93EFF" w14:paraId="68FD1800" w14:textId="77777777" w:rsidTr="00085691">
        <w:trPr>
          <w:trHeight w:val="300"/>
          <w:jc w:val="center"/>
        </w:trPr>
        <w:tc>
          <w:tcPr>
            <w:tcW w:w="954" w:type="dxa"/>
            <w:tcBorders>
              <w:top w:val="nil"/>
              <w:left w:val="single" w:sz="8" w:space="0" w:color="auto"/>
              <w:bottom w:val="nil"/>
              <w:right w:val="nil"/>
            </w:tcBorders>
            <w:shd w:val="clear" w:color="auto" w:fill="auto"/>
            <w:noWrap/>
            <w:vAlign w:val="bottom"/>
            <w:hideMark/>
          </w:tcPr>
          <w:p w14:paraId="0D092DEF" w14:textId="77777777" w:rsidR="001C28D9" w:rsidRPr="00A93EFF" w:rsidRDefault="001C28D9" w:rsidP="00C665B3">
            <w:r w:rsidRPr="00A93EFF">
              <w:t>Emisión:</w:t>
            </w:r>
          </w:p>
        </w:tc>
        <w:tc>
          <w:tcPr>
            <w:tcW w:w="1341" w:type="dxa"/>
            <w:tcBorders>
              <w:top w:val="nil"/>
              <w:left w:val="nil"/>
              <w:bottom w:val="nil"/>
              <w:right w:val="nil"/>
            </w:tcBorders>
            <w:shd w:val="clear" w:color="auto" w:fill="auto"/>
            <w:noWrap/>
            <w:vAlign w:val="bottom"/>
            <w:hideMark/>
          </w:tcPr>
          <w:p w14:paraId="3433D38F" w14:textId="77777777" w:rsidR="001C28D9" w:rsidRPr="00A93EFF" w:rsidRDefault="001C28D9" w:rsidP="00C665B3">
            <w:r w:rsidRPr="00A93EFF">
              <w:t>1</w:t>
            </w:r>
          </w:p>
        </w:tc>
        <w:tc>
          <w:tcPr>
            <w:tcW w:w="984" w:type="dxa"/>
            <w:tcBorders>
              <w:top w:val="nil"/>
              <w:left w:val="nil"/>
              <w:bottom w:val="nil"/>
              <w:right w:val="nil"/>
            </w:tcBorders>
            <w:shd w:val="clear" w:color="auto" w:fill="auto"/>
            <w:noWrap/>
            <w:vAlign w:val="bottom"/>
            <w:hideMark/>
          </w:tcPr>
          <w:p w14:paraId="4347F575" w14:textId="77777777" w:rsidR="001C28D9" w:rsidRPr="00A93EFF" w:rsidRDefault="001C28D9" w:rsidP="00C665B3"/>
        </w:tc>
        <w:tc>
          <w:tcPr>
            <w:tcW w:w="821" w:type="dxa"/>
            <w:tcBorders>
              <w:top w:val="nil"/>
              <w:left w:val="nil"/>
              <w:bottom w:val="nil"/>
              <w:right w:val="single" w:sz="8" w:space="0" w:color="auto"/>
            </w:tcBorders>
            <w:shd w:val="clear" w:color="auto" w:fill="auto"/>
            <w:noWrap/>
            <w:vAlign w:val="bottom"/>
            <w:hideMark/>
          </w:tcPr>
          <w:p w14:paraId="3AA0618C" w14:textId="77777777" w:rsidR="001C28D9" w:rsidRPr="00A93EFF" w:rsidRDefault="001C28D9" w:rsidP="00C665B3">
            <w:r w:rsidRPr="00A93EFF">
              <w:t> </w:t>
            </w:r>
          </w:p>
        </w:tc>
        <w:tc>
          <w:tcPr>
            <w:tcW w:w="600" w:type="dxa"/>
            <w:tcBorders>
              <w:top w:val="nil"/>
              <w:left w:val="nil"/>
              <w:bottom w:val="nil"/>
              <w:right w:val="nil"/>
            </w:tcBorders>
            <w:shd w:val="clear" w:color="auto" w:fill="auto"/>
            <w:noWrap/>
            <w:vAlign w:val="bottom"/>
            <w:hideMark/>
          </w:tcPr>
          <w:p w14:paraId="35CAFBBF" w14:textId="77777777" w:rsidR="001C28D9" w:rsidRPr="00A93EFF" w:rsidRDefault="001C28D9" w:rsidP="00C665B3"/>
        </w:tc>
        <w:tc>
          <w:tcPr>
            <w:tcW w:w="954" w:type="dxa"/>
            <w:tcBorders>
              <w:top w:val="nil"/>
              <w:left w:val="single" w:sz="8" w:space="0" w:color="auto"/>
              <w:bottom w:val="nil"/>
              <w:right w:val="nil"/>
            </w:tcBorders>
            <w:shd w:val="clear" w:color="auto" w:fill="auto"/>
            <w:noWrap/>
            <w:vAlign w:val="bottom"/>
            <w:hideMark/>
          </w:tcPr>
          <w:p w14:paraId="47289797" w14:textId="77777777" w:rsidR="001C28D9" w:rsidRPr="00A93EFF" w:rsidRDefault="001C28D9" w:rsidP="00C665B3">
            <w:r w:rsidRPr="00A93EFF">
              <w:t>Emisión:</w:t>
            </w:r>
          </w:p>
        </w:tc>
        <w:tc>
          <w:tcPr>
            <w:tcW w:w="1341" w:type="dxa"/>
            <w:tcBorders>
              <w:top w:val="nil"/>
              <w:left w:val="nil"/>
              <w:bottom w:val="nil"/>
              <w:right w:val="nil"/>
            </w:tcBorders>
            <w:shd w:val="clear" w:color="auto" w:fill="auto"/>
            <w:noWrap/>
            <w:vAlign w:val="bottom"/>
            <w:hideMark/>
          </w:tcPr>
          <w:p w14:paraId="7B4C6773" w14:textId="77777777" w:rsidR="001C28D9" w:rsidRPr="00A93EFF" w:rsidRDefault="001C28D9" w:rsidP="00C665B3">
            <w:r w:rsidRPr="00A93EFF">
              <w:t>1</w:t>
            </w:r>
          </w:p>
        </w:tc>
        <w:tc>
          <w:tcPr>
            <w:tcW w:w="984" w:type="dxa"/>
            <w:tcBorders>
              <w:top w:val="nil"/>
              <w:left w:val="nil"/>
              <w:bottom w:val="nil"/>
              <w:right w:val="nil"/>
            </w:tcBorders>
            <w:shd w:val="clear" w:color="auto" w:fill="auto"/>
            <w:noWrap/>
            <w:vAlign w:val="bottom"/>
            <w:hideMark/>
          </w:tcPr>
          <w:p w14:paraId="3D29A0B0" w14:textId="77777777" w:rsidR="001C28D9" w:rsidRPr="00A93EFF" w:rsidRDefault="001C28D9" w:rsidP="00C665B3"/>
        </w:tc>
        <w:tc>
          <w:tcPr>
            <w:tcW w:w="821" w:type="dxa"/>
            <w:tcBorders>
              <w:top w:val="nil"/>
              <w:left w:val="nil"/>
              <w:bottom w:val="nil"/>
              <w:right w:val="single" w:sz="8" w:space="0" w:color="auto"/>
            </w:tcBorders>
            <w:shd w:val="clear" w:color="auto" w:fill="auto"/>
            <w:noWrap/>
            <w:vAlign w:val="bottom"/>
            <w:hideMark/>
          </w:tcPr>
          <w:p w14:paraId="010647CC" w14:textId="77777777" w:rsidR="001C28D9" w:rsidRPr="00A93EFF" w:rsidRDefault="001C28D9" w:rsidP="00C665B3">
            <w:r w:rsidRPr="00A93EFF">
              <w:t> </w:t>
            </w:r>
          </w:p>
        </w:tc>
      </w:tr>
      <w:tr w:rsidR="001C28D9" w:rsidRPr="00A93EFF" w14:paraId="6E9E3D09" w14:textId="77777777" w:rsidTr="00085691">
        <w:trPr>
          <w:trHeight w:val="315"/>
          <w:jc w:val="center"/>
        </w:trPr>
        <w:tc>
          <w:tcPr>
            <w:tcW w:w="954" w:type="dxa"/>
            <w:tcBorders>
              <w:top w:val="nil"/>
              <w:left w:val="single" w:sz="8" w:space="0" w:color="auto"/>
              <w:bottom w:val="single" w:sz="8" w:space="0" w:color="auto"/>
              <w:right w:val="nil"/>
            </w:tcBorders>
            <w:shd w:val="clear" w:color="auto" w:fill="auto"/>
            <w:noWrap/>
            <w:vAlign w:val="bottom"/>
            <w:hideMark/>
          </w:tcPr>
          <w:p w14:paraId="508EAF5C" w14:textId="77777777" w:rsidR="001C28D9" w:rsidRPr="00A93EFF" w:rsidRDefault="001C28D9" w:rsidP="00C665B3">
            <w:r w:rsidRPr="00A93EFF">
              <w:t>Fecha:</w:t>
            </w:r>
          </w:p>
        </w:tc>
        <w:tc>
          <w:tcPr>
            <w:tcW w:w="1341" w:type="dxa"/>
            <w:tcBorders>
              <w:top w:val="nil"/>
              <w:left w:val="nil"/>
              <w:bottom w:val="single" w:sz="8" w:space="0" w:color="auto"/>
              <w:right w:val="nil"/>
            </w:tcBorders>
            <w:shd w:val="clear" w:color="auto" w:fill="auto"/>
            <w:noWrap/>
            <w:vAlign w:val="bottom"/>
            <w:hideMark/>
          </w:tcPr>
          <w:p w14:paraId="0CEA4F4A" w14:textId="77777777" w:rsidR="001C28D9" w:rsidRPr="00A93EFF" w:rsidRDefault="001C28D9" w:rsidP="00C665B3">
            <w:r>
              <w:t>22</w:t>
            </w:r>
            <w:r w:rsidRPr="00AF4EF2">
              <w:t>/</w:t>
            </w:r>
            <w:r>
              <w:t>02</w:t>
            </w:r>
            <w:r w:rsidRPr="00AF4EF2">
              <w:t>/202</w:t>
            </w:r>
            <w:r>
              <w:t>2</w:t>
            </w:r>
          </w:p>
        </w:tc>
        <w:tc>
          <w:tcPr>
            <w:tcW w:w="984" w:type="dxa"/>
            <w:tcBorders>
              <w:top w:val="nil"/>
              <w:left w:val="nil"/>
              <w:bottom w:val="single" w:sz="8" w:space="0" w:color="auto"/>
              <w:right w:val="nil"/>
            </w:tcBorders>
            <w:shd w:val="clear" w:color="auto" w:fill="auto"/>
            <w:noWrap/>
            <w:vAlign w:val="bottom"/>
            <w:hideMark/>
          </w:tcPr>
          <w:p w14:paraId="13F08ED2" w14:textId="77777777" w:rsidR="001C28D9" w:rsidRPr="00A93EFF" w:rsidRDefault="001C28D9" w:rsidP="00C665B3">
            <w:r w:rsidRPr="00A93EFF">
              <w:t> </w:t>
            </w:r>
          </w:p>
        </w:tc>
        <w:tc>
          <w:tcPr>
            <w:tcW w:w="821" w:type="dxa"/>
            <w:tcBorders>
              <w:top w:val="nil"/>
              <w:left w:val="nil"/>
              <w:bottom w:val="single" w:sz="8" w:space="0" w:color="auto"/>
              <w:right w:val="single" w:sz="8" w:space="0" w:color="auto"/>
            </w:tcBorders>
            <w:shd w:val="clear" w:color="auto" w:fill="auto"/>
            <w:noWrap/>
            <w:vAlign w:val="bottom"/>
            <w:hideMark/>
          </w:tcPr>
          <w:p w14:paraId="0EA3C5F7" w14:textId="77777777" w:rsidR="001C28D9" w:rsidRPr="00A93EFF" w:rsidRDefault="001C28D9" w:rsidP="00C665B3">
            <w:r w:rsidRPr="00A93EFF">
              <w:t> </w:t>
            </w:r>
          </w:p>
        </w:tc>
        <w:tc>
          <w:tcPr>
            <w:tcW w:w="600" w:type="dxa"/>
            <w:tcBorders>
              <w:top w:val="nil"/>
              <w:left w:val="nil"/>
              <w:bottom w:val="nil"/>
              <w:right w:val="nil"/>
            </w:tcBorders>
            <w:shd w:val="clear" w:color="auto" w:fill="auto"/>
            <w:noWrap/>
            <w:vAlign w:val="bottom"/>
            <w:hideMark/>
          </w:tcPr>
          <w:p w14:paraId="3BEE46A2" w14:textId="77777777" w:rsidR="001C28D9" w:rsidRPr="00A93EFF" w:rsidRDefault="001C28D9" w:rsidP="00C665B3"/>
        </w:tc>
        <w:tc>
          <w:tcPr>
            <w:tcW w:w="954" w:type="dxa"/>
            <w:tcBorders>
              <w:top w:val="nil"/>
              <w:left w:val="single" w:sz="8" w:space="0" w:color="auto"/>
              <w:bottom w:val="single" w:sz="8" w:space="0" w:color="auto"/>
              <w:right w:val="nil"/>
            </w:tcBorders>
            <w:shd w:val="clear" w:color="auto" w:fill="auto"/>
            <w:noWrap/>
            <w:vAlign w:val="bottom"/>
            <w:hideMark/>
          </w:tcPr>
          <w:p w14:paraId="3F188DA4" w14:textId="77777777" w:rsidR="001C28D9" w:rsidRPr="00A93EFF" w:rsidRDefault="001C28D9" w:rsidP="00C665B3">
            <w:r w:rsidRPr="00A93EFF">
              <w:t>Fecha:</w:t>
            </w:r>
          </w:p>
        </w:tc>
        <w:tc>
          <w:tcPr>
            <w:tcW w:w="1341" w:type="dxa"/>
            <w:tcBorders>
              <w:top w:val="nil"/>
              <w:left w:val="nil"/>
              <w:bottom w:val="single" w:sz="8" w:space="0" w:color="auto"/>
              <w:right w:val="nil"/>
            </w:tcBorders>
            <w:shd w:val="clear" w:color="auto" w:fill="auto"/>
            <w:noWrap/>
            <w:vAlign w:val="bottom"/>
            <w:hideMark/>
          </w:tcPr>
          <w:p w14:paraId="2BFEAFC9" w14:textId="77777777" w:rsidR="001C28D9" w:rsidRPr="00A93EFF" w:rsidRDefault="001C28D9" w:rsidP="00C665B3">
            <w:r>
              <w:t>22</w:t>
            </w:r>
            <w:r w:rsidRPr="00AF4EF2">
              <w:t>/</w:t>
            </w:r>
            <w:r>
              <w:t>02</w:t>
            </w:r>
            <w:r w:rsidRPr="00AF4EF2">
              <w:t>/202</w:t>
            </w:r>
            <w:r>
              <w:t>2</w:t>
            </w:r>
          </w:p>
        </w:tc>
        <w:tc>
          <w:tcPr>
            <w:tcW w:w="984" w:type="dxa"/>
            <w:tcBorders>
              <w:top w:val="nil"/>
              <w:left w:val="nil"/>
              <w:bottom w:val="single" w:sz="8" w:space="0" w:color="auto"/>
              <w:right w:val="nil"/>
            </w:tcBorders>
            <w:shd w:val="clear" w:color="auto" w:fill="auto"/>
            <w:noWrap/>
            <w:vAlign w:val="bottom"/>
            <w:hideMark/>
          </w:tcPr>
          <w:p w14:paraId="64AA7860" w14:textId="77777777" w:rsidR="001C28D9" w:rsidRPr="00A93EFF" w:rsidRDefault="001C28D9" w:rsidP="00C665B3">
            <w:r w:rsidRPr="00A93EFF">
              <w:t> </w:t>
            </w:r>
          </w:p>
        </w:tc>
        <w:tc>
          <w:tcPr>
            <w:tcW w:w="821" w:type="dxa"/>
            <w:tcBorders>
              <w:top w:val="nil"/>
              <w:left w:val="nil"/>
              <w:bottom w:val="single" w:sz="8" w:space="0" w:color="auto"/>
              <w:right w:val="single" w:sz="8" w:space="0" w:color="auto"/>
            </w:tcBorders>
            <w:shd w:val="clear" w:color="auto" w:fill="auto"/>
            <w:noWrap/>
            <w:vAlign w:val="bottom"/>
            <w:hideMark/>
          </w:tcPr>
          <w:p w14:paraId="7AD8EA37" w14:textId="77777777" w:rsidR="001C28D9" w:rsidRPr="00A93EFF" w:rsidRDefault="001C28D9" w:rsidP="00C665B3">
            <w:r w:rsidRPr="00A93EFF">
              <w:t> </w:t>
            </w:r>
          </w:p>
        </w:tc>
      </w:tr>
      <w:tr w:rsidR="001C28D9" w:rsidRPr="00A93EFF" w14:paraId="7BE902A9" w14:textId="77777777" w:rsidTr="00085691">
        <w:trPr>
          <w:trHeight w:val="315"/>
          <w:jc w:val="center"/>
        </w:trPr>
        <w:tc>
          <w:tcPr>
            <w:tcW w:w="410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7986241" w14:textId="77777777" w:rsidR="001C28D9" w:rsidRPr="00A93EFF" w:rsidRDefault="001C28D9" w:rsidP="00C665B3">
            <w:r w:rsidRPr="00A93EFF">
              <w:t>Cuantificación cargas Lr_serv</w:t>
            </w:r>
          </w:p>
        </w:tc>
        <w:tc>
          <w:tcPr>
            <w:tcW w:w="600" w:type="dxa"/>
            <w:tcBorders>
              <w:top w:val="nil"/>
              <w:left w:val="nil"/>
              <w:bottom w:val="nil"/>
              <w:right w:val="nil"/>
            </w:tcBorders>
            <w:shd w:val="clear" w:color="auto" w:fill="auto"/>
            <w:noWrap/>
            <w:vAlign w:val="bottom"/>
            <w:hideMark/>
          </w:tcPr>
          <w:p w14:paraId="3BFE2551" w14:textId="77777777" w:rsidR="001C28D9" w:rsidRPr="00A93EFF" w:rsidRDefault="001C28D9" w:rsidP="00C665B3"/>
        </w:tc>
        <w:tc>
          <w:tcPr>
            <w:tcW w:w="410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FEA55C4" w14:textId="77777777" w:rsidR="001C28D9" w:rsidRPr="00A93EFF" w:rsidRDefault="001C28D9" w:rsidP="00C665B3">
            <w:r w:rsidRPr="00A93EFF">
              <w:t>Cuantificación cargas Lr_serv</w:t>
            </w:r>
          </w:p>
        </w:tc>
      </w:tr>
      <w:tr w:rsidR="001C28D9" w:rsidRPr="00A93EFF" w14:paraId="26CE3C57" w14:textId="77777777" w:rsidTr="00085691">
        <w:trPr>
          <w:trHeight w:val="300"/>
          <w:jc w:val="center"/>
        </w:trPr>
        <w:tc>
          <w:tcPr>
            <w:tcW w:w="954" w:type="dxa"/>
            <w:tcBorders>
              <w:top w:val="nil"/>
              <w:left w:val="single" w:sz="8" w:space="0" w:color="auto"/>
              <w:bottom w:val="nil"/>
              <w:right w:val="nil"/>
            </w:tcBorders>
            <w:shd w:val="clear" w:color="auto" w:fill="auto"/>
            <w:noWrap/>
            <w:vAlign w:val="bottom"/>
            <w:hideMark/>
          </w:tcPr>
          <w:p w14:paraId="35181205" w14:textId="77777777" w:rsidR="001C28D9" w:rsidRPr="00A93EFF" w:rsidRDefault="001C28D9" w:rsidP="00C665B3">
            <w:r w:rsidRPr="00A93EFF">
              <w:t>Lr_serv</w:t>
            </w:r>
          </w:p>
        </w:tc>
        <w:tc>
          <w:tcPr>
            <w:tcW w:w="1341" w:type="dxa"/>
            <w:tcBorders>
              <w:top w:val="nil"/>
              <w:left w:val="nil"/>
              <w:bottom w:val="nil"/>
              <w:right w:val="nil"/>
            </w:tcBorders>
            <w:shd w:val="clear" w:color="auto" w:fill="auto"/>
            <w:noWrap/>
            <w:vAlign w:val="bottom"/>
            <w:hideMark/>
          </w:tcPr>
          <w:p w14:paraId="777810C5" w14:textId="77777777" w:rsidR="001C28D9" w:rsidRPr="00A93EFF" w:rsidRDefault="001C28D9" w:rsidP="00C665B3">
            <w:r w:rsidRPr="00A93EFF">
              <w:t>0.3</w:t>
            </w:r>
          </w:p>
        </w:tc>
        <w:tc>
          <w:tcPr>
            <w:tcW w:w="984" w:type="dxa"/>
            <w:tcBorders>
              <w:top w:val="nil"/>
              <w:left w:val="nil"/>
              <w:bottom w:val="nil"/>
              <w:right w:val="nil"/>
            </w:tcBorders>
            <w:shd w:val="clear" w:color="auto" w:fill="auto"/>
            <w:noWrap/>
            <w:vAlign w:val="bottom"/>
            <w:hideMark/>
          </w:tcPr>
          <w:p w14:paraId="5428564B" w14:textId="77777777" w:rsidR="001C28D9" w:rsidRPr="00A93EFF" w:rsidRDefault="001C28D9" w:rsidP="00C665B3">
            <w:r w:rsidRPr="00A93EFF">
              <w:t>kN/m2</w:t>
            </w:r>
          </w:p>
        </w:tc>
        <w:tc>
          <w:tcPr>
            <w:tcW w:w="821" w:type="dxa"/>
            <w:tcBorders>
              <w:top w:val="nil"/>
              <w:left w:val="nil"/>
              <w:bottom w:val="nil"/>
              <w:right w:val="single" w:sz="8" w:space="0" w:color="auto"/>
            </w:tcBorders>
            <w:shd w:val="clear" w:color="auto" w:fill="auto"/>
            <w:noWrap/>
            <w:vAlign w:val="bottom"/>
            <w:hideMark/>
          </w:tcPr>
          <w:p w14:paraId="2A83577C" w14:textId="77777777" w:rsidR="001C28D9" w:rsidRPr="00A93EFF" w:rsidRDefault="001C28D9" w:rsidP="00C665B3">
            <w:r w:rsidRPr="00A93EFF">
              <w:t> </w:t>
            </w:r>
          </w:p>
        </w:tc>
        <w:tc>
          <w:tcPr>
            <w:tcW w:w="600" w:type="dxa"/>
            <w:tcBorders>
              <w:top w:val="nil"/>
              <w:left w:val="nil"/>
              <w:bottom w:val="nil"/>
              <w:right w:val="nil"/>
            </w:tcBorders>
            <w:shd w:val="clear" w:color="auto" w:fill="auto"/>
            <w:noWrap/>
            <w:vAlign w:val="bottom"/>
            <w:hideMark/>
          </w:tcPr>
          <w:p w14:paraId="0BBFFA87" w14:textId="77777777" w:rsidR="001C28D9" w:rsidRPr="00A93EFF" w:rsidRDefault="001C28D9" w:rsidP="00C665B3"/>
        </w:tc>
        <w:tc>
          <w:tcPr>
            <w:tcW w:w="954" w:type="dxa"/>
            <w:tcBorders>
              <w:top w:val="nil"/>
              <w:left w:val="single" w:sz="8" w:space="0" w:color="auto"/>
              <w:bottom w:val="nil"/>
              <w:right w:val="nil"/>
            </w:tcBorders>
            <w:shd w:val="clear" w:color="auto" w:fill="auto"/>
            <w:noWrap/>
            <w:vAlign w:val="bottom"/>
            <w:hideMark/>
          </w:tcPr>
          <w:p w14:paraId="5EFAD5A6" w14:textId="77777777" w:rsidR="001C28D9" w:rsidRPr="00A93EFF" w:rsidRDefault="001C28D9" w:rsidP="00C665B3">
            <w:r w:rsidRPr="00A93EFF">
              <w:t>Lr_serv</w:t>
            </w:r>
          </w:p>
        </w:tc>
        <w:tc>
          <w:tcPr>
            <w:tcW w:w="1341" w:type="dxa"/>
            <w:tcBorders>
              <w:top w:val="nil"/>
              <w:left w:val="nil"/>
              <w:bottom w:val="nil"/>
              <w:right w:val="nil"/>
            </w:tcBorders>
            <w:shd w:val="clear" w:color="auto" w:fill="auto"/>
            <w:noWrap/>
            <w:vAlign w:val="bottom"/>
            <w:hideMark/>
          </w:tcPr>
          <w:p w14:paraId="57E31B84" w14:textId="77777777" w:rsidR="001C28D9" w:rsidRPr="00A93EFF" w:rsidRDefault="001C28D9" w:rsidP="00C665B3">
            <w:r w:rsidRPr="00A93EFF">
              <w:t>0.3</w:t>
            </w:r>
          </w:p>
        </w:tc>
        <w:tc>
          <w:tcPr>
            <w:tcW w:w="984" w:type="dxa"/>
            <w:tcBorders>
              <w:top w:val="nil"/>
              <w:left w:val="nil"/>
              <w:bottom w:val="nil"/>
              <w:right w:val="nil"/>
            </w:tcBorders>
            <w:shd w:val="clear" w:color="auto" w:fill="auto"/>
            <w:noWrap/>
            <w:vAlign w:val="bottom"/>
            <w:hideMark/>
          </w:tcPr>
          <w:p w14:paraId="3EA38B78" w14:textId="77777777" w:rsidR="001C28D9" w:rsidRPr="00A93EFF" w:rsidRDefault="001C28D9" w:rsidP="00C665B3">
            <w:r w:rsidRPr="00A93EFF">
              <w:t>kN/m2</w:t>
            </w:r>
          </w:p>
        </w:tc>
        <w:tc>
          <w:tcPr>
            <w:tcW w:w="821" w:type="dxa"/>
            <w:tcBorders>
              <w:top w:val="nil"/>
              <w:left w:val="nil"/>
              <w:bottom w:val="nil"/>
              <w:right w:val="single" w:sz="8" w:space="0" w:color="auto"/>
            </w:tcBorders>
            <w:shd w:val="clear" w:color="auto" w:fill="auto"/>
            <w:noWrap/>
            <w:vAlign w:val="bottom"/>
            <w:hideMark/>
          </w:tcPr>
          <w:p w14:paraId="232A3F61" w14:textId="77777777" w:rsidR="001C28D9" w:rsidRPr="00A93EFF" w:rsidRDefault="001C28D9" w:rsidP="00C665B3">
            <w:r w:rsidRPr="00A93EFF">
              <w:t> </w:t>
            </w:r>
          </w:p>
        </w:tc>
      </w:tr>
      <w:tr w:rsidR="001C28D9" w:rsidRPr="00A93EFF" w14:paraId="138FD23F" w14:textId="77777777" w:rsidTr="00085691">
        <w:trPr>
          <w:trHeight w:val="300"/>
          <w:jc w:val="center"/>
        </w:trPr>
        <w:tc>
          <w:tcPr>
            <w:tcW w:w="954" w:type="dxa"/>
            <w:tcBorders>
              <w:top w:val="nil"/>
              <w:left w:val="single" w:sz="8" w:space="0" w:color="auto"/>
              <w:bottom w:val="nil"/>
              <w:right w:val="nil"/>
            </w:tcBorders>
            <w:shd w:val="clear" w:color="auto" w:fill="auto"/>
            <w:noWrap/>
            <w:vAlign w:val="bottom"/>
            <w:hideMark/>
          </w:tcPr>
          <w:p w14:paraId="50ED8FC0" w14:textId="77777777" w:rsidR="001C28D9" w:rsidRPr="00A93EFF" w:rsidRDefault="001C28D9" w:rsidP="00C665B3">
            <w:r w:rsidRPr="00A93EFF">
              <w:t>Nivel:</w:t>
            </w:r>
          </w:p>
        </w:tc>
        <w:tc>
          <w:tcPr>
            <w:tcW w:w="1341" w:type="dxa"/>
            <w:tcBorders>
              <w:top w:val="nil"/>
              <w:left w:val="nil"/>
              <w:bottom w:val="nil"/>
              <w:right w:val="nil"/>
            </w:tcBorders>
            <w:shd w:val="clear" w:color="auto" w:fill="auto"/>
            <w:noWrap/>
            <w:vAlign w:val="bottom"/>
            <w:hideMark/>
          </w:tcPr>
          <w:p w14:paraId="44B090CA" w14:textId="77777777" w:rsidR="001C28D9" w:rsidRPr="00A93EFF" w:rsidRDefault="001C28D9" w:rsidP="00C665B3">
            <w:r w:rsidRPr="00A93EFF">
              <w:t>s/5°</w:t>
            </w:r>
          </w:p>
        </w:tc>
        <w:tc>
          <w:tcPr>
            <w:tcW w:w="984" w:type="dxa"/>
            <w:tcBorders>
              <w:top w:val="nil"/>
              <w:left w:val="nil"/>
              <w:bottom w:val="nil"/>
              <w:right w:val="nil"/>
            </w:tcBorders>
            <w:shd w:val="clear" w:color="auto" w:fill="auto"/>
            <w:noWrap/>
            <w:vAlign w:val="bottom"/>
            <w:hideMark/>
          </w:tcPr>
          <w:p w14:paraId="44AF7FA2" w14:textId="77777777" w:rsidR="001C28D9" w:rsidRPr="00A93EFF" w:rsidRDefault="001C28D9" w:rsidP="00C665B3"/>
        </w:tc>
        <w:tc>
          <w:tcPr>
            <w:tcW w:w="821" w:type="dxa"/>
            <w:tcBorders>
              <w:top w:val="nil"/>
              <w:left w:val="nil"/>
              <w:bottom w:val="nil"/>
              <w:right w:val="single" w:sz="8" w:space="0" w:color="auto"/>
            </w:tcBorders>
            <w:shd w:val="clear" w:color="auto" w:fill="auto"/>
            <w:noWrap/>
            <w:vAlign w:val="bottom"/>
            <w:hideMark/>
          </w:tcPr>
          <w:p w14:paraId="1BC0330F" w14:textId="77777777" w:rsidR="001C28D9" w:rsidRPr="00A93EFF" w:rsidRDefault="001C28D9" w:rsidP="00C665B3">
            <w:r w:rsidRPr="00A93EFF">
              <w:t> </w:t>
            </w:r>
          </w:p>
        </w:tc>
        <w:tc>
          <w:tcPr>
            <w:tcW w:w="600" w:type="dxa"/>
            <w:tcBorders>
              <w:top w:val="nil"/>
              <w:left w:val="nil"/>
              <w:bottom w:val="nil"/>
              <w:right w:val="nil"/>
            </w:tcBorders>
            <w:shd w:val="clear" w:color="auto" w:fill="auto"/>
            <w:noWrap/>
            <w:vAlign w:val="bottom"/>
            <w:hideMark/>
          </w:tcPr>
          <w:p w14:paraId="37738BAF" w14:textId="77777777" w:rsidR="001C28D9" w:rsidRPr="00A93EFF" w:rsidRDefault="001C28D9" w:rsidP="00C665B3"/>
        </w:tc>
        <w:tc>
          <w:tcPr>
            <w:tcW w:w="954" w:type="dxa"/>
            <w:tcBorders>
              <w:top w:val="nil"/>
              <w:left w:val="single" w:sz="8" w:space="0" w:color="auto"/>
              <w:bottom w:val="nil"/>
              <w:right w:val="nil"/>
            </w:tcBorders>
            <w:shd w:val="clear" w:color="auto" w:fill="auto"/>
            <w:noWrap/>
            <w:vAlign w:val="bottom"/>
            <w:hideMark/>
          </w:tcPr>
          <w:p w14:paraId="66C28C1E" w14:textId="77777777" w:rsidR="001C28D9" w:rsidRPr="00A93EFF" w:rsidRDefault="001C28D9" w:rsidP="00C665B3">
            <w:r w:rsidRPr="00A93EFF">
              <w:t>Nivel:</w:t>
            </w:r>
          </w:p>
        </w:tc>
        <w:tc>
          <w:tcPr>
            <w:tcW w:w="1341" w:type="dxa"/>
            <w:tcBorders>
              <w:top w:val="nil"/>
              <w:left w:val="nil"/>
              <w:bottom w:val="nil"/>
              <w:right w:val="nil"/>
            </w:tcBorders>
            <w:shd w:val="clear" w:color="auto" w:fill="auto"/>
            <w:noWrap/>
            <w:vAlign w:val="bottom"/>
            <w:hideMark/>
          </w:tcPr>
          <w:p w14:paraId="5086490B" w14:textId="77777777" w:rsidR="001C28D9" w:rsidRPr="00A93EFF" w:rsidRDefault="001C28D9" w:rsidP="00C665B3">
            <w:r w:rsidRPr="00A93EFF">
              <w:t>s/5°</w:t>
            </w:r>
          </w:p>
        </w:tc>
        <w:tc>
          <w:tcPr>
            <w:tcW w:w="984" w:type="dxa"/>
            <w:tcBorders>
              <w:top w:val="nil"/>
              <w:left w:val="nil"/>
              <w:bottom w:val="nil"/>
              <w:right w:val="nil"/>
            </w:tcBorders>
            <w:shd w:val="clear" w:color="auto" w:fill="auto"/>
            <w:noWrap/>
            <w:vAlign w:val="bottom"/>
            <w:hideMark/>
          </w:tcPr>
          <w:p w14:paraId="4AAD0549" w14:textId="77777777" w:rsidR="001C28D9" w:rsidRPr="00A93EFF" w:rsidRDefault="001C28D9" w:rsidP="00C665B3"/>
        </w:tc>
        <w:tc>
          <w:tcPr>
            <w:tcW w:w="821" w:type="dxa"/>
            <w:tcBorders>
              <w:top w:val="nil"/>
              <w:left w:val="nil"/>
              <w:bottom w:val="nil"/>
              <w:right w:val="single" w:sz="8" w:space="0" w:color="auto"/>
            </w:tcBorders>
            <w:shd w:val="clear" w:color="auto" w:fill="auto"/>
            <w:noWrap/>
            <w:vAlign w:val="bottom"/>
            <w:hideMark/>
          </w:tcPr>
          <w:p w14:paraId="6AB096A3" w14:textId="77777777" w:rsidR="001C28D9" w:rsidRPr="00A93EFF" w:rsidRDefault="001C28D9" w:rsidP="00C665B3">
            <w:r w:rsidRPr="00A93EFF">
              <w:t> </w:t>
            </w:r>
          </w:p>
        </w:tc>
      </w:tr>
      <w:tr w:rsidR="001C28D9" w:rsidRPr="00A93EFF" w14:paraId="5D864765" w14:textId="77777777" w:rsidTr="00085691">
        <w:trPr>
          <w:trHeight w:val="300"/>
          <w:jc w:val="center"/>
        </w:trPr>
        <w:tc>
          <w:tcPr>
            <w:tcW w:w="954" w:type="dxa"/>
            <w:tcBorders>
              <w:top w:val="nil"/>
              <w:left w:val="single" w:sz="8" w:space="0" w:color="auto"/>
              <w:bottom w:val="nil"/>
              <w:right w:val="nil"/>
            </w:tcBorders>
            <w:shd w:val="clear" w:color="auto" w:fill="auto"/>
            <w:noWrap/>
            <w:vAlign w:val="bottom"/>
            <w:hideMark/>
          </w:tcPr>
          <w:p w14:paraId="0F816500" w14:textId="77777777" w:rsidR="001C28D9" w:rsidRPr="00A93EFF" w:rsidRDefault="001C28D9" w:rsidP="00C665B3">
            <w:r w:rsidRPr="00A93EFF">
              <w:t>Tipo:</w:t>
            </w:r>
          </w:p>
        </w:tc>
        <w:tc>
          <w:tcPr>
            <w:tcW w:w="1341" w:type="dxa"/>
            <w:tcBorders>
              <w:top w:val="nil"/>
              <w:left w:val="nil"/>
              <w:bottom w:val="nil"/>
              <w:right w:val="nil"/>
            </w:tcBorders>
            <w:shd w:val="clear" w:color="auto" w:fill="auto"/>
            <w:noWrap/>
            <w:vAlign w:val="bottom"/>
            <w:hideMark/>
          </w:tcPr>
          <w:p w14:paraId="720C679F" w14:textId="77777777" w:rsidR="001C28D9" w:rsidRPr="00A93EFF" w:rsidRDefault="001C28D9" w:rsidP="00C665B3">
            <w:r w:rsidRPr="00A93EFF">
              <w:t>V</w:t>
            </w:r>
          </w:p>
        </w:tc>
        <w:tc>
          <w:tcPr>
            <w:tcW w:w="984" w:type="dxa"/>
            <w:tcBorders>
              <w:top w:val="nil"/>
              <w:left w:val="nil"/>
              <w:bottom w:val="nil"/>
              <w:right w:val="nil"/>
            </w:tcBorders>
            <w:shd w:val="clear" w:color="auto" w:fill="auto"/>
            <w:noWrap/>
            <w:vAlign w:val="bottom"/>
            <w:hideMark/>
          </w:tcPr>
          <w:p w14:paraId="60F0288F" w14:textId="77777777" w:rsidR="001C28D9" w:rsidRPr="00A93EFF" w:rsidRDefault="001C28D9" w:rsidP="00C665B3"/>
        </w:tc>
        <w:tc>
          <w:tcPr>
            <w:tcW w:w="821" w:type="dxa"/>
            <w:tcBorders>
              <w:top w:val="nil"/>
              <w:left w:val="nil"/>
              <w:bottom w:val="nil"/>
              <w:right w:val="single" w:sz="8" w:space="0" w:color="auto"/>
            </w:tcBorders>
            <w:shd w:val="clear" w:color="auto" w:fill="auto"/>
            <w:noWrap/>
            <w:vAlign w:val="bottom"/>
            <w:hideMark/>
          </w:tcPr>
          <w:p w14:paraId="7850E211" w14:textId="77777777" w:rsidR="001C28D9" w:rsidRPr="00A93EFF" w:rsidRDefault="001C28D9" w:rsidP="00C665B3">
            <w:r w:rsidRPr="00A93EFF">
              <w:t> </w:t>
            </w:r>
          </w:p>
        </w:tc>
        <w:tc>
          <w:tcPr>
            <w:tcW w:w="600" w:type="dxa"/>
            <w:tcBorders>
              <w:top w:val="nil"/>
              <w:left w:val="nil"/>
              <w:bottom w:val="nil"/>
              <w:right w:val="nil"/>
            </w:tcBorders>
            <w:shd w:val="clear" w:color="auto" w:fill="auto"/>
            <w:noWrap/>
            <w:vAlign w:val="bottom"/>
            <w:hideMark/>
          </w:tcPr>
          <w:p w14:paraId="51FDAA80" w14:textId="77777777" w:rsidR="001C28D9" w:rsidRPr="00A93EFF" w:rsidRDefault="001C28D9" w:rsidP="00C665B3"/>
        </w:tc>
        <w:tc>
          <w:tcPr>
            <w:tcW w:w="954" w:type="dxa"/>
            <w:tcBorders>
              <w:top w:val="nil"/>
              <w:left w:val="single" w:sz="8" w:space="0" w:color="auto"/>
              <w:bottom w:val="nil"/>
              <w:right w:val="nil"/>
            </w:tcBorders>
            <w:shd w:val="clear" w:color="auto" w:fill="auto"/>
            <w:noWrap/>
            <w:vAlign w:val="bottom"/>
            <w:hideMark/>
          </w:tcPr>
          <w:p w14:paraId="0B82C1F3" w14:textId="77777777" w:rsidR="001C28D9" w:rsidRPr="00A93EFF" w:rsidRDefault="001C28D9" w:rsidP="00C665B3">
            <w:r w:rsidRPr="00A93EFF">
              <w:t>Tipo:</w:t>
            </w:r>
          </w:p>
        </w:tc>
        <w:tc>
          <w:tcPr>
            <w:tcW w:w="1341" w:type="dxa"/>
            <w:tcBorders>
              <w:top w:val="nil"/>
              <w:left w:val="nil"/>
              <w:bottom w:val="nil"/>
              <w:right w:val="nil"/>
            </w:tcBorders>
            <w:shd w:val="clear" w:color="auto" w:fill="auto"/>
            <w:noWrap/>
            <w:vAlign w:val="bottom"/>
            <w:hideMark/>
          </w:tcPr>
          <w:p w14:paraId="32574BC3" w14:textId="77777777" w:rsidR="001C28D9" w:rsidRPr="00A93EFF" w:rsidRDefault="001C28D9" w:rsidP="00C665B3">
            <w:r w:rsidRPr="00A93EFF">
              <w:t>V</w:t>
            </w:r>
          </w:p>
        </w:tc>
        <w:tc>
          <w:tcPr>
            <w:tcW w:w="984" w:type="dxa"/>
            <w:tcBorders>
              <w:top w:val="nil"/>
              <w:left w:val="nil"/>
              <w:bottom w:val="nil"/>
              <w:right w:val="nil"/>
            </w:tcBorders>
            <w:shd w:val="clear" w:color="auto" w:fill="auto"/>
            <w:noWrap/>
            <w:vAlign w:val="bottom"/>
            <w:hideMark/>
          </w:tcPr>
          <w:p w14:paraId="5A02526D" w14:textId="77777777" w:rsidR="001C28D9" w:rsidRPr="00A93EFF" w:rsidRDefault="001C28D9" w:rsidP="00C665B3"/>
        </w:tc>
        <w:tc>
          <w:tcPr>
            <w:tcW w:w="821" w:type="dxa"/>
            <w:tcBorders>
              <w:top w:val="nil"/>
              <w:left w:val="nil"/>
              <w:bottom w:val="nil"/>
              <w:right w:val="single" w:sz="8" w:space="0" w:color="auto"/>
            </w:tcBorders>
            <w:shd w:val="clear" w:color="auto" w:fill="auto"/>
            <w:noWrap/>
            <w:vAlign w:val="bottom"/>
            <w:hideMark/>
          </w:tcPr>
          <w:p w14:paraId="26211097" w14:textId="77777777" w:rsidR="001C28D9" w:rsidRPr="00A93EFF" w:rsidRDefault="001C28D9" w:rsidP="00C665B3">
            <w:r w:rsidRPr="00A93EFF">
              <w:t> </w:t>
            </w:r>
          </w:p>
        </w:tc>
      </w:tr>
      <w:tr w:rsidR="001C28D9" w:rsidRPr="00A93EFF" w14:paraId="54E1DA7B" w14:textId="77777777" w:rsidTr="00085691">
        <w:trPr>
          <w:trHeight w:val="315"/>
          <w:jc w:val="center"/>
        </w:trPr>
        <w:tc>
          <w:tcPr>
            <w:tcW w:w="954" w:type="dxa"/>
            <w:tcBorders>
              <w:top w:val="nil"/>
              <w:left w:val="single" w:sz="8" w:space="0" w:color="auto"/>
              <w:bottom w:val="nil"/>
              <w:right w:val="nil"/>
            </w:tcBorders>
            <w:shd w:val="clear" w:color="auto" w:fill="auto"/>
            <w:noWrap/>
            <w:vAlign w:val="bottom"/>
            <w:hideMark/>
          </w:tcPr>
          <w:p w14:paraId="036DE608" w14:textId="77777777" w:rsidR="001C28D9" w:rsidRPr="00A93EFF" w:rsidRDefault="001C28D9" w:rsidP="00C665B3">
            <w:r w:rsidRPr="00A93EFF">
              <w:t>A_infl.:</w:t>
            </w:r>
          </w:p>
        </w:tc>
        <w:tc>
          <w:tcPr>
            <w:tcW w:w="1341" w:type="dxa"/>
            <w:tcBorders>
              <w:top w:val="nil"/>
              <w:left w:val="nil"/>
              <w:bottom w:val="nil"/>
              <w:right w:val="nil"/>
            </w:tcBorders>
            <w:shd w:val="clear" w:color="auto" w:fill="auto"/>
            <w:noWrap/>
            <w:vAlign w:val="bottom"/>
            <w:hideMark/>
          </w:tcPr>
          <w:p w14:paraId="2A1E6972" w14:textId="77777777" w:rsidR="001C28D9" w:rsidRPr="00A93EFF" w:rsidRDefault="001C28D9" w:rsidP="00C665B3">
            <w:r w:rsidRPr="00A93EFF">
              <w:t>5.255</w:t>
            </w:r>
          </w:p>
        </w:tc>
        <w:tc>
          <w:tcPr>
            <w:tcW w:w="984" w:type="dxa"/>
            <w:tcBorders>
              <w:top w:val="nil"/>
              <w:left w:val="nil"/>
              <w:bottom w:val="nil"/>
              <w:right w:val="nil"/>
            </w:tcBorders>
            <w:shd w:val="clear" w:color="auto" w:fill="auto"/>
            <w:noWrap/>
            <w:vAlign w:val="bottom"/>
            <w:hideMark/>
          </w:tcPr>
          <w:p w14:paraId="6BBFF827" w14:textId="77777777" w:rsidR="001C28D9" w:rsidRPr="00A93EFF" w:rsidRDefault="001C28D9" w:rsidP="00C665B3">
            <w:r w:rsidRPr="00A93EFF">
              <w:t>m</w:t>
            </w:r>
          </w:p>
        </w:tc>
        <w:tc>
          <w:tcPr>
            <w:tcW w:w="821" w:type="dxa"/>
            <w:tcBorders>
              <w:top w:val="nil"/>
              <w:left w:val="nil"/>
              <w:bottom w:val="nil"/>
              <w:right w:val="single" w:sz="8" w:space="0" w:color="auto"/>
            </w:tcBorders>
            <w:shd w:val="clear" w:color="auto" w:fill="auto"/>
            <w:noWrap/>
            <w:vAlign w:val="bottom"/>
            <w:hideMark/>
          </w:tcPr>
          <w:p w14:paraId="3E9FE3C8" w14:textId="77777777" w:rsidR="001C28D9" w:rsidRPr="00A93EFF" w:rsidRDefault="001C28D9" w:rsidP="00C665B3">
            <w:r w:rsidRPr="00A93EFF">
              <w:t> </w:t>
            </w:r>
          </w:p>
        </w:tc>
        <w:tc>
          <w:tcPr>
            <w:tcW w:w="600" w:type="dxa"/>
            <w:tcBorders>
              <w:top w:val="nil"/>
              <w:left w:val="nil"/>
              <w:bottom w:val="nil"/>
              <w:right w:val="nil"/>
            </w:tcBorders>
            <w:shd w:val="clear" w:color="auto" w:fill="auto"/>
            <w:noWrap/>
            <w:vAlign w:val="bottom"/>
            <w:hideMark/>
          </w:tcPr>
          <w:p w14:paraId="16F253FD" w14:textId="77777777" w:rsidR="001C28D9" w:rsidRPr="00A93EFF" w:rsidRDefault="001C28D9" w:rsidP="00C665B3"/>
        </w:tc>
        <w:tc>
          <w:tcPr>
            <w:tcW w:w="954" w:type="dxa"/>
            <w:tcBorders>
              <w:top w:val="nil"/>
              <w:left w:val="single" w:sz="8" w:space="0" w:color="auto"/>
              <w:bottom w:val="nil"/>
              <w:right w:val="nil"/>
            </w:tcBorders>
            <w:shd w:val="clear" w:color="auto" w:fill="auto"/>
            <w:noWrap/>
            <w:vAlign w:val="bottom"/>
            <w:hideMark/>
          </w:tcPr>
          <w:p w14:paraId="698CCCB3" w14:textId="77777777" w:rsidR="001C28D9" w:rsidRPr="00A93EFF" w:rsidRDefault="001C28D9" w:rsidP="00C665B3">
            <w:r w:rsidRPr="00A93EFF">
              <w:t>A_infl.:</w:t>
            </w:r>
          </w:p>
        </w:tc>
        <w:tc>
          <w:tcPr>
            <w:tcW w:w="1341" w:type="dxa"/>
            <w:tcBorders>
              <w:top w:val="nil"/>
              <w:left w:val="nil"/>
              <w:bottom w:val="nil"/>
              <w:right w:val="nil"/>
            </w:tcBorders>
            <w:shd w:val="clear" w:color="auto" w:fill="auto"/>
            <w:noWrap/>
            <w:vAlign w:val="bottom"/>
            <w:hideMark/>
          </w:tcPr>
          <w:p w14:paraId="5995ED48" w14:textId="77777777" w:rsidR="001C28D9" w:rsidRPr="00A93EFF" w:rsidRDefault="001C28D9" w:rsidP="00C665B3">
            <w:r w:rsidRPr="00A93EFF">
              <w:t>3.77</w:t>
            </w:r>
          </w:p>
        </w:tc>
        <w:tc>
          <w:tcPr>
            <w:tcW w:w="984" w:type="dxa"/>
            <w:tcBorders>
              <w:top w:val="nil"/>
              <w:left w:val="nil"/>
              <w:bottom w:val="nil"/>
              <w:right w:val="nil"/>
            </w:tcBorders>
            <w:shd w:val="clear" w:color="auto" w:fill="auto"/>
            <w:noWrap/>
            <w:vAlign w:val="bottom"/>
            <w:hideMark/>
          </w:tcPr>
          <w:p w14:paraId="67BCBF77" w14:textId="77777777" w:rsidR="001C28D9" w:rsidRPr="00A93EFF" w:rsidRDefault="001C28D9" w:rsidP="00C665B3">
            <w:r w:rsidRPr="00A93EFF">
              <w:t>m</w:t>
            </w:r>
          </w:p>
        </w:tc>
        <w:tc>
          <w:tcPr>
            <w:tcW w:w="821" w:type="dxa"/>
            <w:tcBorders>
              <w:top w:val="nil"/>
              <w:left w:val="nil"/>
              <w:bottom w:val="nil"/>
              <w:right w:val="single" w:sz="8" w:space="0" w:color="auto"/>
            </w:tcBorders>
            <w:shd w:val="clear" w:color="auto" w:fill="auto"/>
            <w:noWrap/>
            <w:vAlign w:val="bottom"/>
            <w:hideMark/>
          </w:tcPr>
          <w:p w14:paraId="4F0A300A" w14:textId="77777777" w:rsidR="001C28D9" w:rsidRPr="00A93EFF" w:rsidRDefault="001C28D9" w:rsidP="00C665B3">
            <w:r w:rsidRPr="00A93EFF">
              <w:t> </w:t>
            </w:r>
          </w:p>
        </w:tc>
      </w:tr>
      <w:tr w:rsidR="001C28D9" w:rsidRPr="00A93EFF" w14:paraId="60DCB4DC" w14:textId="77777777" w:rsidTr="00085691">
        <w:trPr>
          <w:trHeight w:val="300"/>
          <w:jc w:val="center"/>
        </w:trPr>
        <w:tc>
          <w:tcPr>
            <w:tcW w:w="954" w:type="dxa"/>
            <w:tcBorders>
              <w:top w:val="single" w:sz="8" w:space="0" w:color="auto"/>
              <w:left w:val="single" w:sz="8" w:space="0" w:color="auto"/>
              <w:bottom w:val="nil"/>
              <w:right w:val="single" w:sz="4" w:space="0" w:color="auto"/>
            </w:tcBorders>
            <w:shd w:val="clear" w:color="auto" w:fill="auto"/>
            <w:noWrap/>
            <w:vAlign w:val="bottom"/>
            <w:hideMark/>
          </w:tcPr>
          <w:p w14:paraId="77877B45" w14:textId="77777777" w:rsidR="001C28D9" w:rsidRPr="00A93EFF" w:rsidRDefault="001C28D9" w:rsidP="00C665B3">
            <w:r w:rsidRPr="00A93EFF">
              <w:t>Nudo</w:t>
            </w:r>
          </w:p>
        </w:tc>
        <w:tc>
          <w:tcPr>
            <w:tcW w:w="1341" w:type="dxa"/>
            <w:tcBorders>
              <w:top w:val="single" w:sz="8" w:space="0" w:color="auto"/>
              <w:left w:val="nil"/>
              <w:bottom w:val="nil"/>
              <w:right w:val="nil"/>
            </w:tcBorders>
            <w:shd w:val="clear" w:color="auto" w:fill="auto"/>
            <w:noWrap/>
            <w:vAlign w:val="bottom"/>
            <w:hideMark/>
          </w:tcPr>
          <w:p w14:paraId="2390F70F" w14:textId="77777777" w:rsidR="001C28D9" w:rsidRPr="00A93EFF" w:rsidRDefault="001C28D9" w:rsidP="00C665B3">
            <w:r w:rsidRPr="00A93EFF">
              <w:t>Pos. X</w:t>
            </w:r>
          </w:p>
        </w:tc>
        <w:tc>
          <w:tcPr>
            <w:tcW w:w="984" w:type="dxa"/>
            <w:tcBorders>
              <w:top w:val="single" w:sz="8" w:space="0" w:color="auto"/>
              <w:left w:val="nil"/>
              <w:bottom w:val="nil"/>
              <w:right w:val="nil"/>
            </w:tcBorders>
            <w:shd w:val="clear" w:color="auto" w:fill="auto"/>
            <w:noWrap/>
            <w:vAlign w:val="center"/>
            <w:hideMark/>
          </w:tcPr>
          <w:p w14:paraId="0B62D0FF" w14:textId="77777777" w:rsidR="001C28D9" w:rsidRPr="00A93EFF" w:rsidRDefault="001C28D9" w:rsidP="00C665B3">
            <w:r w:rsidRPr="00A93EFF">
              <w:t>Área trib</w:t>
            </w:r>
          </w:p>
        </w:tc>
        <w:tc>
          <w:tcPr>
            <w:tcW w:w="821" w:type="dxa"/>
            <w:tcBorders>
              <w:top w:val="single" w:sz="8" w:space="0" w:color="auto"/>
              <w:left w:val="nil"/>
              <w:bottom w:val="nil"/>
              <w:right w:val="single" w:sz="8" w:space="0" w:color="auto"/>
            </w:tcBorders>
            <w:shd w:val="clear" w:color="auto" w:fill="auto"/>
            <w:noWrap/>
            <w:vAlign w:val="bottom"/>
            <w:hideMark/>
          </w:tcPr>
          <w:p w14:paraId="68F8723E" w14:textId="77777777" w:rsidR="001C28D9" w:rsidRPr="00A93EFF" w:rsidRDefault="001C28D9" w:rsidP="00C665B3">
            <w:r w:rsidRPr="00A93EFF">
              <w:t>P</w:t>
            </w:r>
          </w:p>
        </w:tc>
        <w:tc>
          <w:tcPr>
            <w:tcW w:w="600" w:type="dxa"/>
            <w:tcBorders>
              <w:top w:val="nil"/>
              <w:left w:val="nil"/>
              <w:bottom w:val="nil"/>
              <w:right w:val="nil"/>
            </w:tcBorders>
            <w:shd w:val="clear" w:color="auto" w:fill="auto"/>
            <w:noWrap/>
            <w:vAlign w:val="bottom"/>
            <w:hideMark/>
          </w:tcPr>
          <w:p w14:paraId="1E43A9CA" w14:textId="77777777" w:rsidR="001C28D9" w:rsidRPr="00A93EFF" w:rsidRDefault="001C28D9" w:rsidP="00C665B3"/>
        </w:tc>
        <w:tc>
          <w:tcPr>
            <w:tcW w:w="954" w:type="dxa"/>
            <w:tcBorders>
              <w:top w:val="single" w:sz="8" w:space="0" w:color="auto"/>
              <w:left w:val="single" w:sz="8" w:space="0" w:color="auto"/>
              <w:bottom w:val="nil"/>
              <w:right w:val="single" w:sz="4" w:space="0" w:color="auto"/>
            </w:tcBorders>
            <w:shd w:val="clear" w:color="auto" w:fill="auto"/>
            <w:noWrap/>
            <w:vAlign w:val="bottom"/>
            <w:hideMark/>
          </w:tcPr>
          <w:p w14:paraId="24D56820" w14:textId="77777777" w:rsidR="001C28D9" w:rsidRPr="00A93EFF" w:rsidRDefault="001C28D9" w:rsidP="00C665B3">
            <w:r w:rsidRPr="00A93EFF">
              <w:t>Nudo</w:t>
            </w:r>
          </w:p>
        </w:tc>
        <w:tc>
          <w:tcPr>
            <w:tcW w:w="1341" w:type="dxa"/>
            <w:tcBorders>
              <w:top w:val="single" w:sz="8" w:space="0" w:color="auto"/>
              <w:left w:val="nil"/>
              <w:bottom w:val="nil"/>
              <w:right w:val="nil"/>
            </w:tcBorders>
            <w:shd w:val="clear" w:color="auto" w:fill="auto"/>
            <w:noWrap/>
            <w:vAlign w:val="bottom"/>
            <w:hideMark/>
          </w:tcPr>
          <w:p w14:paraId="2A0860E1" w14:textId="77777777" w:rsidR="001C28D9" w:rsidRPr="00A93EFF" w:rsidRDefault="001C28D9" w:rsidP="00C665B3">
            <w:r w:rsidRPr="00A93EFF">
              <w:t>Pos. X</w:t>
            </w:r>
          </w:p>
        </w:tc>
        <w:tc>
          <w:tcPr>
            <w:tcW w:w="984" w:type="dxa"/>
            <w:tcBorders>
              <w:top w:val="single" w:sz="8" w:space="0" w:color="auto"/>
              <w:left w:val="nil"/>
              <w:bottom w:val="nil"/>
              <w:right w:val="nil"/>
            </w:tcBorders>
            <w:shd w:val="clear" w:color="auto" w:fill="auto"/>
            <w:noWrap/>
            <w:vAlign w:val="center"/>
            <w:hideMark/>
          </w:tcPr>
          <w:p w14:paraId="1E7955A2" w14:textId="77777777" w:rsidR="001C28D9" w:rsidRPr="00A93EFF" w:rsidRDefault="001C28D9" w:rsidP="00C665B3">
            <w:r w:rsidRPr="00A93EFF">
              <w:t>Área trib</w:t>
            </w:r>
          </w:p>
        </w:tc>
        <w:tc>
          <w:tcPr>
            <w:tcW w:w="821" w:type="dxa"/>
            <w:tcBorders>
              <w:top w:val="single" w:sz="8" w:space="0" w:color="auto"/>
              <w:left w:val="nil"/>
              <w:bottom w:val="nil"/>
              <w:right w:val="single" w:sz="8" w:space="0" w:color="auto"/>
            </w:tcBorders>
            <w:shd w:val="clear" w:color="auto" w:fill="auto"/>
            <w:noWrap/>
            <w:vAlign w:val="bottom"/>
            <w:hideMark/>
          </w:tcPr>
          <w:p w14:paraId="2FD6DCAD" w14:textId="77777777" w:rsidR="001C28D9" w:rsidRPr="00A93EFF" w:rsidRDefault="001C28D9" w:rsidP="00C665B3">
            <w:r w:rsidRPr="00A93EFF">
              <w:t>P</w:t>
            </w:r>
          </w:p>
        </w:tc>
      </w:tr>
      <w:tr w:rsidR="001C28D9" w:rsidRPr="00A93EFF" w14:paraId="664D2B89"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0E1337DD" w14:textId="77777777" w:rsidR="001C28D9" w:rsidRPr="00A93EFF" w:rsidRDefault="001C28D9" w:rsidP="00C665B3">
            <w:r w:rsidRPr="00A93EFF">
              <w:t> </w:t>
            </w:r>
          </w:p>
        </w:tc>
        <w:tc>
          <w:tcPr>
            <w:tcW w:w="1341" w:type="dxa"/>
            <w:tcBorders>
              <w:top w:val="nil"/>
              <w:left w:val="nil"/>
              <w:bottom w:val="nil"/>
              <w:right w:val="nil"/>
            </w:tcBorders>
            <w:shd w:val="clear" w:color="auto" w:fill="auto"/>
            <w:noWrap/>
            <w:vAlign w:val="bottom"/>
            <w:hideMark/>
          </w:tcPr>
          <w:p w14:paraId="1252C7E5" w14:textId="77777777" w:rsidR="001C28D9" w:rsidRPr="00A93EFF" w:rsidRDefault="001C28D9" w:rsidP="00C665B3"/>
        </w:tc>
        <w:tc>
          <w:tcPr>
            <w:tcW w:w="984" w:type="dxa"/>
            <w:tcBorders>
              <w:top w:val="nil"/>
              <w:left w:val="nil"/>
              <w:bottom w:val="nil"/>
              <w:right w:val="nil"/>
            </w:tcBorders>
            <w:shd w:val="clear" w:color="auto" w:fill="auto"/>
            <w:noWrap/>
            <w:vAlign w:val="center"/>
            <w:hideMark/>
          </w:tcPr>
          <w:p w14:paraId="0CCB4EEC" w14:textId="77777777" w:rsidR="001C28D9" w:rsidRPr="00A93EFF" w:rsidRDefault="001C28D9" w:rsidP="00C665B3">
            <w:r w:rsidRPr="00A93EFF">
              <w:t>At</w:t>
            </w:r>
          </w:p>
        </w:tc>
        <w:tc>
          <w:tcPr>
            <w:tcW w:w="821" w:type="dxa"/>
            <w:tcBorders>
              <w:top w:val="nil"/>
              <w:left w:val="nil"/>
              <w:bottom w:val="nil"/>
              <w:right w:val="single" w:sz="8" w:space="0" w:color="auto"/>
            </w:tcBorders>
            <w:shd w:val="clear" w:color="auto" w:fill="auto"/>
            <w:noWrap/>
            <w:vAlign w:val="bottom"/>
            <w:hideMark/>
          </w:tcPr>
          <w:p w14:paraId="6E9F6615" w14:textId="77777777" w:rsidR="001C28D9" w:rsidRPr="00A93EFF" w:rsidRDefault="001C28D9" w:rsidP="00C665B3">
            <w:r w:rsidRPr="00A93EFF">
              <w:t>Lr_serv</w:t>
            </w:r>
          </w:p>
        </w:tc>
        <w:tc>
          <w:tcPr>
            <w:tcW w:w="600" w:type="dxa"/>
            <w:tcBorders>
              <w:top w:val="nil"/>
              <w:left w:val="nil"/>
              <w:bottom w:val="nil"/>
              <w:right w:val="nil"/>
            </w:tcBorders>
            <w:shd w:val="clear" w:color="auto" w:fill="auto"/>
            <w:noWrap/>
            <w:vAlign w:val="bottom"/>
            <w:hideMark/>
          </w:tcPr>
          <w:p w14:paraId="741C363A"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79593FFC" w14:textId="77777777" w:rsidR="001C28D9" w:rsidRPr="00A93EFF" w:rsidRDefault="001C28D9" w:rsidP="00C665B3">
            <w:r w:rsidRPr="00A93EFF">
              <w:t> </w:t>
            </w:r>
          </w:p>
        </w:tc>
        <w:tc>
          <w:tcPr>
            <w:tcW w:w="1341" w:type="dxa"/>
            <w:tcBorders>
              <w:top w:val="nil"/>
              <w:left w:val="nil"/>
              <w:bottom w:val="nil"/>
              <w:right w:val="nil"/>
            </w:tcBorders>
            <w:shd w:val="clear" w:color="auto" w:fill="auto"/>
            <w:noWrap/>
            <w:vAlign w:val="bottom"/>
            <w:hideMark/>
          </w:tcPr>
          <w:p w14:paraId="6FF89C8E" w14:textId="77777777" w:rsidR="001C28D9" w:rsidRPr="00A93EFF" w:rsidRDefault="001C28D9" w:rsidP="00C665B3"/>
        </w:tc>
        <w:tc>
          <w:tcPr>
            <w:tcW w:w="984" w:type="dxa"/>
            <w:tcBorders>
              <w:top w:val="nil"/>
              <w:left w:val="nil"/>
              <w:bottom w:val="nil"/>
              <w:right w:val="nil"/>
            </w:tcBorders>
            <w:shd w:val="clear" w:color="auto" w:fill="auto"/>
            <w:noWrap/>
            <w:vAlign w:val="center"/>
            <w:hideMark/>
          </w:tcPr>
          <w:p w14:paraId="2F9AF716" w14:textId="77777777" w:rsidR="001C28D9" w:rsidRPr="00A93EFF" w:rsidRDefault="001C28D9" w:rsidP="00C665B3">
            <w:r w:rsidRPr="00A93EFF">
              <w:t>At</w:t>
            </w:r>
          </w:p>
        </w:tc>
        <w:tc>
          <w:tcPr>
            <w:tcW w:w="821" w:type="dxa"/>
            <w:tcBorders>
              <w:top w:val="nil"/>
              <w:left w:val="nil"/>
              <w:bottom w:val="nil"/>
              <w:right w:val="single" w:sz="8" w:space="0" w:color="auto"/>
            </w:tcBorders>
            <w:shd w:val="clear" w:color="auto" w:fill="auto"/>
            <w:noWrap/>
            <w:vAlign w:val="bottom"/>
            <w:hideMark/>
          </w:tcPr>
          <w:p w14:paraId="6705D870" w14:textId="77777777" w:rsidR="001C28D9" w:rsidRPr="00A93EFF" w:rsidRDefault="001C28D9" w:rsidP="00C665B3">
            <w:r w:rsidRPr="00A93EFF">
              <w:t>Lr_serv</w:t>
            </w:r>
          </w:p>
        </w:tc>
      </w:tr>
      <w:tr w:rsidR="001C28D9" w:rsidRPr="00A93EFF" w14:paraId="0626FD6C" w14:textId="77777777" w:rsidTr="00085691">
        <w:trPr>
          <w:trHeight w:val="300"/>
          <w:jc w:val="center"/>
        </w:trPr>
        <w:tc>
          <w:tcPr>
            <w:tcW w:w="954" w:type="dxa"/>
            <w:tcBorders>
              <w:top w:val="nil"/>
              <w:left w:val="single" w:sz="8" w:space="0" w:color="auto"/>
              <w:bottom w:val="single" w:sz="4" w:space="0" w:color="auto"/>
              <w:right w:val="single" w:sz="4" w:space="0" w:color="auto"/>
            </w:tcBorders>
            <w:shd w:val="clear" w:color="auto" w:fill="auto"/>
            <w:noWrap/>
            <w:vAlign w:val="bottom"/>
            <w:hideMark/>
          </w:tcPr>
          <w:p w14:paraId="398C015C" w14:textId="77777777" w:rsidR="001C28D9" w:rsidRPr="00A93EFF" w:rsidRDefault="001C28D9" w:rsidP="00C665B3">
            <w:r w:rsidRPr="00A93EFF">
              <w:t> </w:t>
            </w:r>
          </w:p>
        </w:tc>
        <w:tc>
          <w:tcPr>
            <w:tcW w:w="1341" w:type="dxa"/>
            <w:tcBorders>
              <w:top w:val="nil"/>
              <w:left w:val="nil"/>
              <w:bottom w:val="single" w:sz="4" w:space="0" w:color="auto"/>
              <w:right w:val="nil"/>
            </w:tcBorders>
            <w:shd w:val="clear" w:color="auto" w:fill="auto"/>
            <w:noWrap/>
            <w:vAlign w:val="bottom"/>
            <w:hideMark/>
          </w:tcPr>
          <w:p w14:paraId="4B1CF10D" w14:textId="77777777" w:rsidR="001C28D9" w:rsidRPr="00A93EFF" w:rsidRDefault="001C28D9" w:rsidP="00C665B3">
            <w:r w:rsidRPr="00A93EFF">
              <w:t>m</w:t>
            </w:r>
          </w:p>
        </w:tc>
        <w:tc>
          <w:tcPr>
            <w:tcW w:w="984" w:type="dxa"/>
            <w:tcBorders>
              <w:top w:val="nil"/>
              <w:left w:val="nil"/>
              <w:bottom w:val="single" w:sz="4" w:space="0" w:color="auto"/>
              <w:right w:val="nil"/>
            </w:tcBorders>
            <w:shd w:val="clear" w:color="auto" w:fill="auto"/>
            <w:noWrap/>
            <w:vAlign w:val="center"/>
            <w:hideMark/>
          </w:tcPr>
          <w:p w14:paraId="30585644" w14:textId="77777777" w:rsidR="001C28D9" w:rsidRPr="00A93EFF" w:rsidRDefault="001C28D9" w:rsidP="00C665B3">
            <w:r w:rsidRPr="00A93EFF">
              <w:t>m2</w:t>
            </w:r>
          </w:p>
        </w:tc>
        <w:tc>
          <w:tcPr>
            <w:tcW w:w="821" w:type="dxa"/>
            <w:tcBorders>
              <w:top w:val="nil"/>
              <w:left w:val="nil"/>
              <w:bottom w:val="single" w:sz="4" w:space="0" w:color="auto"/>
              <w:right w:val="single" w:sz="8" w:space="0" w:color="auto"/>
            </w:tcBorders>
            <w:shd w:val="clear" w:color="auto" w:fill="auto"/>
            <w:noWrap/>
            <w:vAlign w:val="bottom"/>
            <w:hideMark/>
          </w:tcPr>
          <w:p w14:paraId="47F240AD" w14:textId="77777777" w:rsidR="001C28D9" w:rsidRPr="00A93EFF" w:rsidRDefault="001C28D9" w:rsidP="00C665B3">
            <w:r w:rsidRPr="00A93EFF">
              <w:t>kN</w:t>
            </w:r>
          </w:p>
        </w:tc>
        <w:tc>
          <w:tcPr>
            <w:tcW w:w="600" w:type="dxa"/>
            <w:tcBorders>
              <w:top w:val="nil"/>
              <w:left w:val="nil"/>
              <w:bottom w:val="nil"/>
              <w:right w:val="nil"/>
            </w:tcBorders>
            <w:shd w:val="clear" w:color="auto" w:fill="auto"/>
            <w:noWrap/>
            <w:vAlign w:val="bottom"/>
            <w:hideMark/>
          </w:tcPr>
          <w:p w14:paraId="33A7FBC0" w14:textId="77777777" w:rsidR="001C28D9" w:rsidRPr="00A93EFF" w:rsidRDefault="001C28D9" w:rsidP="00C665B3"/>
        </w:tc>
        <w:tc>
          <w:tcPr>
            <w:tcW w:w="954" w:type="dxa"/>
            <w:tcBorders>
              <w:top w:val="nil"/>
              <w:left w:val="single" w:sz="8" w:space="0" w:color="auto"/>
              <w:bottom w:val="single" w:sz="4" w:space="0" w:color="auto"/>
              <w:right w:val="single" w:sz="4" w:space="0" w:color="auto"/>
            </w:tcBorders>
            <w:shd w:val="clear" w:color="auto" w:fill="auto"/>
            <w:noWrap/>
            <w:vAlign w:val="bottom"/>
            <w:hideMark/>
          </w:tcPr>
          <w:p w14:paraId="4E71B27E" w14:textId="77777777" w:rsidR="001C28D9" w:rsidRPr="00A93EFF" w:rsidRDefault="001C28D9" w:rsidP="00C665B3">
            <w:r w:rsidRPr="00A93EFF">
              <w:t> </w:t>
            </w:r>
          </w:p>
        </w:tc>
        <w:tc>
          <w:tcPr>
            <w:tcW w:w="1341" w:type="dxa"/>
            <w:tcBorders>
              <w:top w:val="nil"/>
              <w:left w:val="nil"/>
              <w:bottom w:val="single" w:sz="4" w:space="0" w:color="auto"/>
              <w:right w:val="nil"/>
            </w:tcBorders>
            <w:shd w:val="clear" w:color="auto" w:fill="auto"/>
            <w:noWrap/>
            <w:vAlign w:val="bottom"/>
            <w:hideMark/>
          </w:tcPr>
          <w:p w14:paraId="7AD95905" w14:textId="77777777" w:rsidR="001C28D9" w:rsidRPr="00A93EFF" w:rsidRDefault="001C28D9" w:rsidP="00C665B3">
            <w:r w:rsidRPr="00A93EFF">
              <w:t>m</w:t>
            </w:r>
          </w:p>
        </w:tc>
        <w:tc>
          <w:tcPr>
            <w:tcW w:w="984" w:type="dxa"/>
            <w:tcBorders>
              <w:top w:val="nil"/>
              <w:left w:val="nil"/>
              <w:bottom w:val="single" w:sz="4" w:space="0" w:color="auto"/>
              <w:right w:val="nil"/>
            </w:tcBorders>
            <w:shd w:val="clear" w:color="auto" w:fill="auto"/>
            <w:noWrap/>
            <w:vAlign w:val="center"/>
            <w:hideMark/>
          </w:tcPr>
          <w:p w14:paraId="7F391F6E" w14:textId="77777777" w:rsidR="001C28D9" w:rsidRPr="00A93EFF" w:rsidRDefault="001C28D9" w:rsidP="00C665B3">
            <w:r w:rsidRPr="00A93EFF">
              <w:t>m2</w:t>
            </w:r>
          </w:p>
        </w:tc>
        <w:tc>
          <w:tcPr>
            <w:tcW w:w="821" w:type="dxa"/>
            <w:tcBorders>
              <w:top w:val="nil"/>
              <w:left w:val="nil"/>
              <w:bottom w:val="single" w:sz="4" w:space="0" w:color="auto"/>
              <w:right w:val="single" w:sz="8" w:space="0" w:color="auto"/>
            </w:tcBorders>
            <w:shd w:val="clear" w:color="auto" w:fill="auto"/>
            <w:noWrap/>
            <w:vAlign w:val="bottom"/>
            <w:hideMark/>
          </w:tcPr>
          <w:p w14:paraId="4D77C0A9" w14:textId="77777777" w:rsidR="001C28D9" w:rsidRPr="00A93EFF" w:rsidRDefault="001C28D9" w:rsidP="00C665B3">
            <w:r w:rsidRPr="00A93EFF">
              <w:t>kN</w:t>
            </w:r>
          </w:p>
        </w:tc>
      </w:tr>
      <w:tr w:rsidR="001C28D9" w:rsidRPr="00A93EFF" w14:paraId="7123E8C0"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20D4CC89" w14:textId="77777777" w:rsidR="001C28D9" w:rsidRPr="00A93EFF" w:rsidRDefault="001C28D9" w:rsidP="00C665B3">
            <w:r w:rsidRPr="00A93EFF">
              <w:t>1</w:t>
            </w:r>
          </w:p>
        </w:tc>
        <w:tc>
          <w:tcPr>
            <w:tcW w:w="1341" w:type="dxa"/>
            <w:tcBorders>
              <w:top w:val="nil"/>
              <w:left w:val="nil"/>
              <w:bottom w:val="nil"/>
              <w:right w:val="nil"/>
            </w:tcBorders>
            <w:shd w:val="clear" w:color="auto" w:fill="auto"/>
            <w:noWrap/>
            <w:vAlign w:val="bottom"/>
            <w:hideMark/>
          </w:tcPr>
          <w:p w14:paraId="1EB7755E" w14:textId="77777777" w:rsidR="001C28D9" w:rsidRPr="00A93EFF" w:rsidRDefault="001C28D9" w:rsidP="00C665B3">
            <w:r w:rsidRPr="00A93EFF">
              <w:t>0</w:t>
            </w:r>
          </w:p>
        </w:tc>
        <w:tc>
          <w:tcPr>
            <w:tcW w:w="984" w:type="dxa"/>
            <w:tcBorders>
              <w:top w:val="nil"/>
              <w:left w:val="nil"/>
              <w:bottom w:val="nil"/>
              <w:right w:val="nil"/>
            </w:tcBorders>
            <w:shd w:val="clear" w:color="auto" w:fill="auto"/>
            <w:noWrap/>
            <w:vAlign w:val="bottom"/>
            <w:hideMark/>
          </w:tcPr>
          <w:p w14:paraId="7F1E6991" w14:textId="77777777" w:rsidR="001C28D9" w:rsidRPr="00A93EFF" w:rsidRDefault="001C28D9" w:rsidP="00C665B3">
            <w:r w:rsidRPr="00A93EFF">
              <w:t>0.50</w:t>
            </w:r>
          </w:p>
        </w:tc>
        <w:tc>
          <w:tcPr>
            <w:tcW w:w="821" w:type="dxa"/>
            <w:tcBorders>
              <w:top w:val="nil"/>
              <w:left w:val="nil"/>
              <w:bottom w:val="nil"/>
              <w:right w:val="single" w:sz="8" w:space="0" w:color="auto"/>
            </w:tcBorders>
            <w:shd w:val="clear" w:color="auto" w:fill="auto"/>
            <w:noWrap/>
            <w:vAlign w:val="bottom"/>
            <w:hideMark/>
          </w:tcPr>
          <w:p w14:paraId="4CC4D863" w14:textId="77777777" w:rsidR="001C28D9" w:rsidRPr="00A93EFF" w:rsidRDefault="001C28D9" w:rsidP="00C665B3">
            <w:r w:rsidRPr="00A93EFF">
              <w:t>0.79</w:t>
            </w:r>
          </w:p>
        </w:tc>
        <w:tc>
          <w:tcPr>
            <w:tcW w:w="600" w:type="dxa"/>
            <w:tcBorders>
              <w:top w:val="nil"/>
              <w:left w:val="nil"/>
              <w:bottom w:val="nil"/>
              <w:right w:val="nil"/>
            </w:tcBorders>
            <w:shd w:val="clear" w:color="auto" w:fill="auto"/>
            <w:noWrap/>
            <w:vAlign w:val="bottom"/>
            <w:hideMark/>
          </w:tcPr>
          <w:p w14:paraId="36AE196B"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5011F456" w14:textId="77777777" w:rsidR="001C28D9" w:rsidRPr="00A93EFF" w:rsidRDefault="001C28D9" w:rsidP="00C665B3">
            <w:r w:rsidRPr="00A93EFF">
              <w:t>1</w:t>
            </w:r>
          </w:p>
        </w:tc>
        <w:tc>
          <w:tcPr>
            <w:tcW w:w="1341" w:type="dxa"/>
            <w:tcBorders>
              <w:top w:val="nil"/>
              <w:left w:val="nil"/>
              <w:bottom w:val="nil"/>
              <w:right w:val="nil"/>
            </w:tcBorders>
            <w:shd w:val="clear" w:color="auto" w:fill="auto"/>
            <w:noWrap/>
            <w:vAlign w:val="bottom"/>
            <w:hideMark/>
          </w:tcPr>
          <w:p w14:paraId="5BD7789B" w14:textId="77777777" w:rsidR="001C28D9" w:rsidRPr="00A93EFF" w:rsidRDefault="001C28D9" w:rsidP="00C665B3">
            <w:r w:rsidRPr="00A93EFF">
              <w:t>0</w:t>
            </w:r>
          </w:p>
        </w:tc>
        <w:tc>
          <w:tcPr>
            <w:tcW w:w="984" w:type="dxa"/>
            <w:tcBorders>
              <w:top w:val="nil"/>
              <w:left w:val="nil"/>
              <w:bottom w:val="nil"/>
              <w:right w:val="nil"/>
            </w:tcBorders>
            <w:shd w:val="clear" w:color="auto" w:fill="auto"/>
            <w:noWrap/>
            <w:vAlign w:val="bottom"/>
            <w:hideMark/>
          </w:tcPr>
          <w:p w14:paraId="743ACBB1" w14:textId="77777777" w:rsidR="001C28D9" w:rsidRPr="00A93EFF" w:rsidRDefault="001C28D9" w:rsidP="00C665B3">
            <w:r w:rsidRPr="00A93EFF">
              <w:t>0.50</w:t>
            </w:r>
          </w:p>
        </w:tc>
        <w:tc>
          <w:tcPr>
            <w:tcW w:w="821" w:type="dxa"/>
            <w:tcBorders>
              <w:top w:val="nil"/>
              <w:left w:val="nil"/>
              <w:bottom w:val="nil"/>
              <w:right w:val="single" w:sz="8" w:space="0" w:color="auto"/>
            </w:tcBorders>
            <w:shd w:val="clear" w:color="auto" w:fill="auto"/>
            <w:noWrap/>
            <w:vAlign w:val="bottom"/>
            <w:hideMark/>
          </w:tcPr>
          <w:p w14:paraId="0EA52909" w14:textId="77777777" w:rsidR="001C28D9" w:rsidRPr="00A93EFF" w:rsidRDefault="001C28D9" w:rsidP="00C665B3">
            <w:r w:rsidRPr="00A93EFF">
              <w:t>0.57</w:t>
            </w:r>
          </w:p>
        </w:tc>
      </w:tr>
      <w:tr w:rsidR="001C28D9" w:rsidRPr="00A93EFF" w14:paraId="45E9D209"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09A50D95" w14:textId="77777777" w:rsidR="001C28D9" w:rsidRPr="00A93EFF" w:rsidRDefault="001C28D9" w:rsidP="00C665B3">
            <w:r w:rsidRPr="00A93EFF">
              <w:t>2</w:t>
            </w:r>
          </w:p>
        </w:tc>
        <w:tc>
          <w:tcPr>
            <w:tcW w:w="1341" w:type="dxa"/>
            <w:tcBorders>
              <w:top w:val="nil"/>
              <w:left w:val="nil"/>
              <w:bottom w:val="nil"/>
              <w:right w:val="nil"/>
            </w:tcBorders>
            <w:shd w:val="clear" w:color="auto" w:fill="auto"/>
            <w:noWrap/>
            <w:vAlign w:val="bottom"/>
            <w:hideMark/>
          </w:tcPr>
          <w:p w14:paraId="1C06BC1D" w14:textId="77777777" w:rsidR="001C28D9" w:rsidRPr="00A93EFF" w:rsidRDefault="001C28D9" w:rsidP="00C665B3">
            <w:r w:rsidRPr="00A93EFF">
              <w:t>1</w:t>
            </w:r>
          </w:p>
        </w:tc>
        <w:tc>
          <w:tcPr>
            <w:tcW w:w="984" w:type="dxa"/>
            <w:tcBorders>
              <w:top w:val="nil"/>
              <w:left w:val="nil"/>
              <w:bottom w:val="nil"/>
              <w:right w:val="nil"/>
            </w:tcBorders>
            <w:shd w:val="clear" w:color="auto" w:fill="auto"/>
            <w:noWrap/>
            <w:vAlign w:val="bottom"/>
            <w:hideMark/>
          </w:tcPr>
          <w:p w14:paraId="496B53BD"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35786422"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66A64A76"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1483701B" w14:textId="77777777" w:rsidR="001C28D9" w:rsidRPr="00A93EFF" w:rsidRDefault="001C28D9" w:rsidP="00C665B3">
            <w:r w:rsidRPr="00A93EFF">
              <w:t>2</w:t>
            </w:r>
          </w:p>
        </w:tc>
        <w:tc>
          <w:tcPr>
            <w:tcW w:w="1341" w:type="dxa"/>
            <w:tcBorders>
              <w:top w:val="nil"/>
              <w:left w:val="nil"/>
              <w:bottom w:val="nil"/>
              <w:right w:val="nil"/>
            </w:tcBorders>
            <w:shd w:val="clear" w:color="auto" w:fill="auto"/>
            <w:noWrap/>
            <w:vAlign w:val="bottom"/>
            <w:hideMark/>
          </w:tcPr>
          <w:p w14:paraId="11706A1E" w14:textId="77777777" w:rsidR="001C28D9" w:rsidRPr="00A93EFF" w:rsidRDefault="001C28D9" w:rsidP="00C665B3">
            <w:r w:rsidRPr="00A93EFF">
              <w:t>1</w:t>
            </w:r>
          </w:p>
        </w:tc>
        <w:tc>
          <w:tcPr>
            <w:tcW w:w="984" w:type="dxa"/>
            <w:tcBorders>
              <w:top w:val="nil"/>
              <w:left w:val="nil"/>
              <w:bottom w:val="nil"/>
              <w:right w:val="nil"/>
            </w:tcBorders>
            <w:shd w:val="clear" w:color="auto" w:fill="auto"/>
            <w:noWrap/>
            <w:vAlign w:val="bottom"/>
            <w:hideMark/>
          </w:tcPr>
          <w:p w14:paraId="20A3BE1E"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44C147BC" w14:textId="77777777" w:rsidR="001C28D9" w:rsidRPr="00A93EFF" w:rsidRDefault="001C28D9" w:rsidP="00C665B3">
            <w:r w:rsidRPr="00A93EFF">
              <w:t>1.13</w:t>
            </w:r>
          </w:p>
        </w:tc>
      </w:tr>
      <w:tr w:rsidR="001C28D9" w:rsidRPr="00A93EFF" w14:paraId="03415724"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362B7BD6" w14:textId="77777777" w:rsidR="001C28D9" w:rsidRPr="00A93EFF" w:rsidRDefault="001C28D9" w:rsidP="00C665B3">
            <w:r w:rsidRPr="00A93EFF">
              <w:t>3</w:t>
            </w:r>
          </w:p>
        </w:tc>
        <w:tc>
          <w:tcPr>
            <w:tcW w:w="1341" w:type="dxa"/>
            <w:tcBorders>
              <w:top w:val="nil"/>
              <w:left w:val="nil"/>
              <w:bottom w:val="nil"/>
              <w:right w:val="nil"/>
            </w:tcBorders>
            <w:shd w:val="clear" w:color="auto" w:fill="auto"/>
            <w:noWrap/>
            <w:vAlign w:val="bottom"/>
            <w:hideMark/>
          </w:tcPr>
          <w:p w14:paraId="3D3A8F0B" w14:textId="77777777" w:rsidR="001C28D9" w:rsidRPr="00A93EFF" w:rsidRDefault="001C28D9" w:rsidP="00C665B3">
            <w:r w:rsidRPr="00A93EFF">
              <w:t>2</w:t>
            </w:r>
          </w:p>
        </w:tc>
        <w:tc>
          <w:tcPr>
            <w:tcW w:w="984" w:type="dxa"/>
            <w:tcBorders>
              <w:top w:val="nil"/>
              <w:left w:val="nil"/>
              <w:bottom w:val="nil"/>
              <w:right w:val="nil"/>
            </w:tcBorders>
            <w:shd w:val="clear" w:color="auto" w:fill="auto"/>
            <w:noWrap/>
            <w:vAlign w:val="bottom"/>
            <w:hideMark/>
          </w:tcPr>
          <w:p w14:paraId="0A8E6BB8"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14C739B4"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39FD6949"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49BCE684" w14:textId="77777777" w:rsidR="001C28D9" w:rsidRPr="00A93EFF" w:rsidRDefault="001C28D9" w:rsidP="00C665B3">
            <w:r w:rsidRPr="00A93EFF">
              <w:t>3</w:t>
            </w:r>
          </w:p>
        </w:tc>
        <w:tc>
          <w:tcPr>
            <w:tcW w:w="1341" w:type="dxa"/>
            <w:tcBorders>
              <w:top w:val="nil"/>
              <w:left w:val="nil"/>
              <w:bottom w:val="nil"/>
              <w:right w:val="nil"/>
            </w:tcBorders>
            <w:shd w:val="clear" w:color="auto" w:fill="auto"/>
            <w:noWrap/>
            <w:vAlign w:val="bottom"/>
            <w:hideMark/>
          </w:tcPr>
          <w:p w14:paraId="6EE43D5A" w14:textId="77777777" w:rsidR="001C28D9" w:rsidRPr="00A93EFF" w:rsidRDefault="001C28D9" w:rsidP="00C665B3">
            <w:r w:rsidRPr="00A93EFF">
              <w:t>2</w:t>
            </w:r>
          </w:p>
        </w:tc>
        <w:tc>
          <w:tcPr>
            <w:tcW w:w="984" w:type="dxa"/>
            <w:tcBorders>
              <w:top w:val="nil"/>
              <w:left w:val="nil"/>
              <w:bottom w:val="nil"/>
              <w:right w:val="nil"/>
            </w:tcBorders>
            <w:shd w:val="clear" w:color="auto" w:fill="auto"/>
            <w:noWrap/>
            <w:vAlign w:val="bottom"/>
            <w:hideMark/>
          </w:tcPr>
          <w:p w14:paraId="45129903"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7584D08B" w14:textId="77777777" w:rsidR="001C28D9" w:rsidRPr="00A93EFF" w:rsidRDefault="001C28D9" w:rsidP="00C665B3">
            <w:r w:rsidRPr="00A93EFF">
              <w:t>1.13</w:t>
            </w:r>
          </w:p>
        </w:tc>
      </w:tr>
      <w:tr w:rsidR="001C28D9" w:rsidRPr="00A93EFF" w14:paraId="63993868"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7CB8B041" w14:textId="77777777" w:rsidR="001C28D9" w:rsidRPr="00A93EFF" w:rsidRDefault="001C28D9" w:rsidP="00C665B3">
            <w:r w:rsidRPr="00A93EFF">
              <w:t>4</w:t>
            </w:r>
          </w:p>
        </w:tc>
        <w:tc>
          <w:tcPr>
            <w:tcW w:w="1341" w:type="dxa"/>
            <w:tcBorders>
              <w:top w:val="nil"/>
              <w:left w:val="nil"/>
              <w:bottom w:val="nil"/>
              <w:right w:val="nil"/>
            </w:tcBorders>
            <w:shd w:val="clear" w:color="auto" w:fill="auto"/>
            <w:noWrap/>
            <w:vAlign w:val="bottom"/>
            <w:hideMark/>
          </w:tcPr>
          <w:p w14:paraId="544EA5F3" w14:textId="77777777" w:rsidR="001C28D9" w:rsidRPr="00A93EFF" w:rsidRDefault="001C28D9" w:rsidP="00C665B3">
            <w:r w:rsidRPr="00A93EFF">
              <w:t>3</w:t>
            </w:r>
          </w:p>
        </w:tc>
        <w:tc>
          <w:tcPr>
            <w:tcW w:w="984" w:type="dxa"/>
            <w:tcBorders>
              <w:top w:val="nil"/>
              <w:left w:val="nil"/>
              <w:bottom w:val="nil"/>
              <w:right w:val="nil"/>
            </w:tcBorders>
            <w:shd w:val="clear" w:color="auto" w:fill="auto"/>
            <w:noWrap/>
            <w:vAlign w:val="bottom"/>
            <w:hideMark/>
          </w:tcPr>
          <w:p w14:paraId="68414141"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2A713C9F"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552F69B7"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16F77609" w14:textId="77777777" w:rsidR="001C28D9" w:rsidRPr="00A93EFF" w:rsidRDefault="001C28D9" w:rsidP="00C665B3">
            <w:r w:rsidRPr="00A93EFF">
              <w:t>4</w:t>
            </w:r>
          </w:p>
        </w:tc>
        <w:tc>
          <w:tcPr>
            <w:tcW w:w="1341" w:type="dxa"/>
            <w:tcBorders>
              <w:top w:val="nil"/>
              <w:left w:val="nil"/>
              <w:bottom w:val="nil"/>
              <w:right w:val="nil"/>
            </w:tcBorders>
            <w:shd w:val="clear" w:color="auto" w:fill="auto"/>
            <w:noWrap/>
            <w:vAlign w:val="bottom"/>
            <w:hideMark/>
          </w:tcPr>
          <w:p w14:paraId="2E7807F8" w14:textId="77777777" w:rsidR="001C28D9" w:rsidRPr="00A93EFF" w:rsidRDefault="001C28D9" w:rsidP="00C665B3">
            <w:r w:rsidRPr="00A93EFF">
              <w:t>3</w:t>
            </w:r>
          </w:p>
        </w:tc>
        <w:tc>
          <w:tcPr>
            <w:tcW w:w="984" w:type="dxa"/>
            <w:tcBorders>
              <w:top w:val="nil"/>
              <w:left w:val="nil"/>
              <w:bottom w:val="nil"/>
              <w:right w:val="nil"/>
            </w:tcBorders>
            <w:shd w:val="clear" w:color="auto" w:fill="auto"/>
            <w:noWrap/>
            <w:vAlign w:val="bottom"/>
            <w:hideMark/>
          </w:tcPr>
          <w:p w14:paraId="4DD6809F"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39113133" w14:textId="77777777" w:rsidR="001C28D9" w:rsidRPr="00A93EFF" w:rsidRDefault="001C28D9" w:rsidP="00C665B3">
            <w:r w:rsidRPr="00A93EFF">
              <w:t>1.13</w:t>
            </w:r>
          </w:p>
        </w:tc>
      </w:tr>
      <w:tr w:rsidR="001C28D9" w:rsidRPr="00A93EFF" w14:paraId="73BF4F34"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0815E78B" w14:textId="77777777" w:rsidR="001C28D9" w:rsidRPr="00A93EFF" w:rsidRDefault="001C28D9" w:rsidP="00C665B3">
            <w:r w:rsidRPr="00A93EFF">
              <w:t>5</w:t>
            </w:r>
          </w:p>
        </w:tc>
        <w:tc>
          <w:tcPr>
            <w:tcW w:w="1341" w:type="dxa"/>
            <w:tcBorders>
              <w:top w:val="nil"/>
              <w:left w:val="nil"/>
              <w:bottom w:val="nil"/>
              <w:right w:val="nil"/>
            </w:tcBorders>
            <w:shd w:val="clear" w:color="auto" w:fill="auto"/>
            <w:noWrap/>
            <w:vAlign w:val="bottom"/>
            <w:hideMark/>
          </w:tcPr>
          <w:p w14:paraId="4B607957" w14:textId="77777777" w:rsidR="001C28D9" w:rsidRPr="00A93EFF" w:rsidRDefault="001C28D9" w:rsidP="00C665B3">
            <w:r w:rsidRPr="00A93EFF">
              <w:t>4</w:t>
            </w:r>
          </w:p>
        </w:tc>
        <w:tc>
          <w:tcPr>
            <w:tcW w:w="984" w:type="dxa"/>
            <w:tcBorders>
              <w:top w:val="nil"/>
              <w:left w:val="nil"/>
              <w:bottom w:val="nil"/>
              <w:right w:val="nil"/>
            </w:tcBorders>
            <w:shd w:val="clear" w:color="auto" w:fill="auto"/>
            <w:noWrap/>
            <w:vAlign w:val="bottom"/>
            <w:hideMark/>
          </w:tcPr>
          <w:p w14:paraId="4F1BE123"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7B98D015"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3073A3B3"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5F5BDD6C" w14:textId="77777777" w:rsidR="001C28D9" w:rsidRPr="00A93EFF" w:rsidRDefault="001C28D9" w:rsidP="00C665B3">
            <w:r w:rsidRPr="00A93EFF">
              <w:t>5</w:t>
            </w:r>
          </w:p>
        </w:tc>
        <w:tc>
          <w:tcPr>
            <w:tcW w:w="1341" w:type="dxa"/>
            <w:tcBorders>
              <w:top w:val="nil"/>
              <w:left w:val="nil"/>
              <w:bottom w:val="nil"/>
              <w:right w:val="nil"/>
            </w:tcBorders>
            <w:shd w:val="clear" w:color="auto" w:fill="auto"/>
            <w:noWrap/>
            <w:vAlign w:val="bottom"/>
            <w:hideMark/>
          </w:tcPr>
          <w:p w14:paraId="624A5871" w14:textId="77777777" w:rsidR="001C28D9" w:rsidRPr="00A93EFF" w:rsidRDefault="001C28D9" w:rsidP="00C665B3">
            <w:r w:rsidRPr="00A93EFF">
              <w:t>4</w:t>
            </w:r>
          </w:p>
        </w:tc>
        <w:tc>
          <w:tcPr>
            <w:tcW w:w="984" w:type="dxa"/>
            <w:tcBorders>
              <w:top w:val="nil"/>
              <w:left w:val="nil"/>
              <w:bottom w:val="nil"/>
              <w:right w:val="nil"/>
            </w:tcBorders>
            <w:shd w:val="clear" w:color="auto" w:fill="auto"/>
            <w:noWrap/>
            <w:vAlign w:val="bottom"/>
            <w:hideMark/>
          </w:tcPr>
          <w:p w14:paraId="592FC995"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19552D80" w14:textId="77777777" w:rsidR="001C28D9" w:rsidRPr="00A93EFF" w:rsidRDefault="001C28D9" w:rsidP="00C665B3">
            <w:r w:rsidRPr="00A93EFF">
              <w:t>1.13</w:t>
            </w:r>
          </w:p>
        </w:tc>
      </w:tr>
      <w:tr w:rsidR="001C28D9" w:rsidRPr="00A93EFF" w14:paraId="6DA5A908"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0D4E7794" w14:textId="77777777" w:rsidR="001C28D9" w:rsidRPr="00A93EFF" w:rsidRDefault="001C28D9" w:rsidP="00C665B3">
            <w:r w:rsidRPr="00A93EFF">
              <w:t>6</w:t>
            </w:r>
          </w:p>
        </w:tc>
        <w:tc>
          <w:tcPr>
            <w:tcW w:w="1341" w:type="dxa"/>
            <w:tcBorders>
              <w:top w:val="nil"/>
              <w:left w:val="nil"/>
              <w:bottom w:val="nil"/>
              <w:right w:val="nil"/>
            </w:tcBorders>
            <w:shd w:val="clear" w:color="auto" w:fill="auto"/>
            <w:noWrap/>
            <w:vAlign w:val="bottom"/>
            <w:hideMark/>
          </w:tcPr>
          <w:p w14:paraId="164E1BA5" w14:textId="77777777" w:rsidR="001C28D9" w:rsidRPr="00A93EFF" w:rsidRDefault="001C28D9" w:rsidP="00C665B3">
            <w:r w:rsidRPr="00A93EFF">
              <w:t>5</w:t>
            </w:r>
          </w:p>
        </w:tc>
        <w:tc>
          <w:tcPr>
            <w:tcW w:w="984" w:type="dxa"/>
            <w:tcBorders>
              <w:top w:val="nil"/>
              <w:left w:val="nil"/>
              <w:bottom w:val="nil"/>
              <w:right w:val="nil"/>
            </w:tcBorders>
            <w:shd w:val="clear" w:color="auto" w:fill="auto"/>
            <w:noWrap/>
            <w:vAlign w:val="bottom"/>
            <w:hideMark/>
          </w:tcPr>
          <w:p w14:paraId="4D87493B" w14:textId="77777777" w:rsidR="001C28D9" w:rsidRPr="00A93EFF" w:rsidRDefault="001C28D9" w:rsidP="00C665B3">
            <w:r w:rsidRPr="00A93EFF">
              <w:t>0.93</w:t>
            </w:r>
          </w:p>
        </w:tc>
        <w:tc>
          <w:tcPr>
            <w:tcW w:w="821" w:type="dxa"/>
            <w:tcBorders>
              <w:top w:val="nil"/>
              <w:left w:val="nil"/>
              <w:bottom w:val="nil"/>
              <w:right w:val="single" w:sz="8" w:space="0" w:color="auto"/>
            </w:tcBorders>
            <w:shd w:val="clear" w:color="auto" w:fill="auto"/>
            <w:noWrap/>
            <w:vAlign w:val="bottom"/>
            <w:hideMark/>
          </w:tcPr>
          <w:p w14:paraId="5A11306D" w14:textId="77777777" w:rsidR="001C28D9" w:rsidRPr="00A93EFF" w:rsidRDefault="001C28D9" w:rsidP="00C665B3">
            <w:r w:rsidRPr="00A93EFF">
              <w:t>1.47</w:t>
            </w:r>
          </w:p>
        </w:tc>
        <w:tc>
          <w:tcPr>
            <w:tcW w:w="600" w:type="dxa"/>
            <w:tcBorders>
              <w:top w:val="nil"/>
              <w:left w:val="nil"/>
              <w:bottom w:val="nil"/>
              <w:right w:val="nil"/>
            </w:tcBorders>
            <w:shd w:val="clear" w:color="auto" w:fill="auto"/>
            <w:noWrap/>
            <w:vAlign w:val="bottom"/>
            <w:hideMark/>
          </w:tcPr>
          <w:p w14:paraId="607BB730"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052F945E" w14:textId="77777777" w:rsidR="001C28D9" w:rsidRPr="00A93EFF" w:rsidRDefault="001C28D9" w:rsidP="00C665B3">
            <w:r w:rsidRPr="00A93EFF">
              <w:t>6</w:t>
            </w:r>
          </w:p>
        </w:tc>
        <w:tc>
          <w:tcPr>
            <w:tcW w:w="1341" w:type="dxa"/>
            <w:tcBorders>
              <w:top w:val="nil"/>
              <w:left w:val="nil"/>
              <w:bottom w:val="nil"/>
              <w:right w:val="nil"/>
            </w:tcBorders>
            <w:shd w:val="clear" w:color="auto" w:fill="auto"/>
            <w:noWrap/>
            <w:vAlign w:val="bottom"/>
            <w:hideMark/>
          </w:tcPr>
          <w:p w14:paraId="0D5B8B28" w14:textId="77777777" w:rsidR="001C28D9" w:rsidRPr="00A93EFF" w:rsidRDefault="001C28D9" w:rsidP="00C665B3">
            <w:r w:rsidRPr="00A93EFF">
              <w:t>5</w:t>
            </w:r>
          </w:p>
        </w:tc>
        <w:tc>
          <w:tcPr>
            <w:tcW w:w="984" w:type="dxa"/>
            <w:tcBorders>
              <w:top w:val="nil"/>
              <w:left w:val="nil"/>
              <w:bottom w:val="nil"/>
              <w:right w:val="nil"/>
            </w:tcBorders>
            <w:shd w:val="clear" w:color="auto" w:fill="auto"/>
            <w:noWrap/>
            <w:vAlign w:val="bottom"/>
            <w:hideMark/>
          </w:tcPr>
          <w:p w14:paraId="0BF62911" w14:textId="77777777" w:rsidR="001C28D9" w:rsidRPr="00A93EFF" w:rsidRDefault="001C28D9" w:rsidP="00C665B3">
            <w:r w:rsidRPr="00A93EFF">
              <w:t>0.93</w:t>
            </w:r>
          </w:p>
        </w:tc>
        <w:tc>
          <w:tcPr>
            <w:tcW w:w="821" w:type="dxa"/>
            <w:tcBorders>
              <w:top w:val="nil"/>
              <w:left w:val="nil"/>
              <w:bottom w:val="nil"/>
              <w:right w:val="single" w:sz="8" w:space="0" w:color="auto"/>
            </w:tcBorders>
            <w:shd w:val="clear" w:color="auto" w:fill="auto"/>
            <w:noWrap/>
            <w:vAlign w:val="bottom"/>
            <w:hideMark/>
          </w:tcPr>
          <w:p w14:paraId="7D92391A" w14:textId="77777777" w:rsidR="001C28D9" w:rsidRPr="00A93EFF" w:rsidRDefault="001C28D9" w:rsidP="00C665B3">
            <w:r w:rsidRPr="00A93EFF">
              <w:t>1.05</w:t>
            </w:r>
          </w:p>
        </w:tc>
      </w:tr>
      <w:tr w:rsidR="001C28D9" w:rsidRPr="00A93EFF" w14:paraId="1CCD35A6"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07528B3A" w14:textId="77777777" w:rsidR="001C28D9" w:rsidRPr="00A93EFF" w:rsidRDefault="001C28D9" w:rsidP="00C665B3">
            <w:r w:rsidRPr="00A93EFF">
              <w:lastRenderedPageBreak/>
              <w:t>7</w:t>
            </w:r>
          </w:p>
        </w:tc>
        <w:tc>
          <w:tcPr>
            <w:tcW w:w="1341" w:type="dxa"/>
            <w:tcBorders>
              <w:top w:val="nil"/>
              <w:left w:val="nil"/>
              <w:bottom w:val="nil"/>
              <w:right w:val="nil"/>
            </w:tcBorders>
            <w:shd w:val="clear" w:color="auto" w:fill="auto"/>
            <w:noWrap/>
            <w:vAlign w:val="bottom"/>
            <w:hideMark/>
          </w:tcPr>
          <w:p w14:paraId="04B3D22B" w14:textId="77777777" w:rsidR="001C28D9" w:rsidRPr="00A93EFF" w:rsidRDefault="001C28D9" w:rsidP="00C665B3">
            <w:r w:rsidRPr="00A93EFF">
              <w:t>5.86</w:t>
            </w:r>
          </w:p>
        </w:tc>
        <w:tc>
          <w:tcPr>
            <w:tcW w:w="984" w:type="dxa"/>
            <w:tcBorders>
              <w:top w:val="nil"/>
              <w:left w:val="nil"/>
              <w:bottom w:val="nil"/>
              <w:right w:val="nil"/>
            </w:tcBorders>
            <w:shd w:val="clear" w:color="auto" w:fill="auto"/>
            <w:noWrap/>
            <w:vAlign w:val="bottom"/>
            <w:hideMark/>
          </w:tcPr>
          <w:p w14:paraId="0192618A" w14:textId="77777777" w:rsidR="001C28D9" w:rsidRPr="00A93EFF" w:rsidRDefault="001C28D9" w:rsidP="00C665B3">
            <w:r w:rsidRPr="00A93EFF">
              <w:t>0.78</w:t>
            </w:r>
          </w:p>
        </w:tc>
        <w:tc>
          <w:tcPr>
            <w:tcW w:w="821" w:type="dxa"/>
            <w:tcBorders>
              <w:top w:val="nil"/>
              <w:left w:val="nil"/>
              <w:bottom w:val="nil"/>
              <w:right w:val="single" w:sz="8" w:space="0" w:color="auto"/>
            </w:tcBorders>
            <w:shd w:val="clear" w:color="auto" w:fill="auto"/>
            <w:noWrap/>
            <w:vAlign w:val="bottom"/>
            <w:hideMark/>
          </w:tcPr>
          <w:p w14:paraId="67B49B29" w14:textId="77777777" w:rsidR="001C28D9" w:rsidRPr="00A93EFF" w:rsidRDefault="001C28D9" w:rsidP="00C665B3">
            <w:r w:rsidRPr="00A93EFF">
              <w:t>1.23</w:t>
            </w:r>
          </w:p>
        </w:tc>
        <w:tc>
          <w:tcPr>
            <w:tcW w:w="600" w:type="dxa"/>
            <w:tcBorders>
              <w:top w:val="nil"/>
              <w:left w:val="nil"/>
              <w:bottom w:val="nil"/>
              <w:right w:val="nil"/>
            </w:tcBorders>
            <w:shd w:val="clear" w:color="auto" w:fill="auto"/>
            <w:noWrap/>
            <w:vAlign w:val="bottom"/>
            <w:hideMark/>
          </w:tcPr>
          <w:p w14:paraId="16B15E4C"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2D7B45DA" w14:textId="77777777" w:rsidR="001C28D9" w:rsidRPr="00A93EFF" w:rsidRDefault="001C28D9" w:rsidP="00C665B3">
            <w:r w:rsidRPr="00A93EFF">
              <w:t>7</w:t>
            </w:r>
          </w:p>
        </w:tc>
        <w:tc>
          <w:tcPr>
            <w:tcW w:w="1341" w:type="dxa"/>
            <w:tcBorders>
              <w:top w:val="nil"/>
              <w:left w:val="nil"/>
              <w:bottom w:val="nil"/>
              <w:right w:val="nil"/>
            </w:tcBorders>
            <w:shd w:val="clear" w:color="auto" w:fill="auto"/>
            <w:noWrap/>
            <w:vAlign w:val="bottom"/>
            <w:hideMark/>
          </w:tcPr>
          <w:p w14:paraId="6D339788" w14:textId="77777777" w:rsidR="001C28D9" w:rsidRPr="00A93EFF" w:rsidRDefault="001C28D9" w:rsidP="00C665B3">
            <w:r w:rsidRPr="00A93EFF">
              <w:t>5.86</w:t>
            </w:r>
          </w:p>
        </w:tc>
        <w:tc>
          <w:tcPr>
            <w:tcW w:w="984" w:type="dxa"/>
            <w:tcBorders>
              <w:top w:val="nil"/>
              <w:left w:val="nil"/>
              <w:bottom w:val="nil"/>
              <w:right w:val="nil"/>
            </w:tcBorders>
            <w:shd w:val="clear" w:color="auto" w:fill="auto"/>
            <w:noWrap/>
            <w:vAlign w:val="bottom"/>
            <w:hideMark/>
          </w:tcPr>
          <w:p w14:paraId="6F49265A" w14:textId="77777777" w:rsidR="001C28D9" w:rsidRPr="00A93EFF" w:rsidRDefault="001C28D9" w:rsidP="00C665B3">
            <w:r w:rsidRPr="00A93EFF">
              <w:t>0.78</w:t>
            </w:r>
          </w:p>
        </w:tc>
        <w:tc>
          <w:tcPr>
            <w:tcW w:w="821" w:type="dxa"/>
            <w:tcBorders>
              <w:top w:val="nil"/>
              <w:left w:val="nil"/>
              <w:bottom w:val="nil"/>
              <w:right w:val="single" w:sz="8" w:space="0" w:color="auto"/>
            </w:tcBorders>
            <w:shd w:val="clear" w:color="auto" w:fill="auto"/>
            <w:noWrap/>
            <w:vAlign w:val="bottom"/>
            <w:hideMark/>
          </w:tcPr>
          <w:p w14:paraId="645144E7" w14:textId="77777777" w:rsidR="001C28D9" w:rsidRPr="00A93EFF" w:rsidRDefault="001C28D9" w:rsidP="00C665B3">
            <w:r w:rsidRPr="00A93EFF">
              <w:t>0.88</w:t>
            </w:r>
          </w:p>
        </w:tc>
      </w:tr>
      <w:tr w:rsidR="001C28D9" w:rsidRPr="00A93EFF" w14:paraId="4CFD485E"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078FF215" w14:textId="77777777" w:rsidR="001C28D9" w:rsidRPr="00A93EFF" w:rsidRDefault="001C28D9" w:rsidP="00C665B3">
            <w:r w:rsidRPr="00A93EFF">
              <w:t>8</w:t>
            </w:r>
          </w:p>
        </w:tc>
        <w:tc>
          <w:tcPr>
            <w:tcW w:w="1341" w:type="dxa"/>
            <w:tcBorders>
              <w:top w:val="nil"/>
              <w:left w:val="nil"/>
              <w:bottom w:val="nil"/>
              <w:right w:val="nil"/>
            </w:tcBorders>
            <w:shd w:val="clear" w:color="auto" w:fill="auto"/>
            <w:noWrap/>
            <w:vAlign w:val="bottom"/>
            <w:hideMark/>
          </w:tcPr>
          <w:p w14:paraId="3846BBC3" w14:textId="77777777" w:rsidR="001C28D9" w:rsidRPr="00A93EFF" w:rsidRDefault="001C28D9" w:rsidP="00C665B3">
            <w:r w:rsidRPr="00A93EFF">
              <w:t>6.56</w:t>
            </w:r>
          </w:p>
        </w:tc>
        <w:tc>
          <w:tcPr>
            <w:tcW w:w="984" w:type="dxa"/>
            <w:tcBorders>
              <w:top w:val="nil"/>
              <w:left w:val="nil"/>
              <w:bottom w:val="nil"/>
              <w:right w:val="nil"/>
            </w:tcBorders>
            <w:shd w:val="clear" w:color="auto" w:fill="auto"/>
            <w:noWrap/>
            <w:vAlign w:val="bottom"/>
            <w:hideMark/>
          </w:tcPr>
          <w:p w14:paraId="0C9E0128" w14:textId="77777777" w:rsidR="001C28D9" w:rsidRPr="00A93EFF" w:rsidRDefault="001C28D9" w:rsidP="00C665B3">
            <w:r w:rsidRPr="00A93EFF">
              <w:t>0.70</w:t>
            </w:r>
          </w:p>
        </w:tc>
        <w:tc>
          <w:tcPr>
            <w:tcW w:w="821" w:type="dxa"/>
            <w:tcBorders>
              <w:top w:val="nil"/>
              <w:left w:val="nil"/>
              <w:bottom w:val="nil"/>
              <w:right w:val="single" w:sz="8" w:space="0" w:color="auto"/>
            </w:tcBorders>
            <w:shd w:val="clear" w:color="auto" w:fill="auto"/>
            <w:noWrap/>
            <w:vAlign w:val="bottom"/>
            <w:hideMark/>
          </w:tcPr>
          <w:p w14:paraId="249F22CA" w14:textId="77777777" w:rsidR="001C28D9" w:rsidRPr="00A93EFF" w:rsidRDefault="001C28D9" w:rsidP="00C665B3">
            <w:r w:rsidRPr="00A93EFF">
              <w:t>1.10</w:t>
            </w:r>
          </w:p>
        </w:tc>
        <w:tc>
          <w:tcPr>
            <w:tcW w:w="600" w:type="dxa"/>
            <w:tcBorders>
              <w:top w:val="nil"/>
              <w:left w:val="nil"/>
              <w:bottom w:val="nil"/>
              <w:right w:val="nil"/>
            </w:tcBorders>
            <w:shd w:val="clear" w:color="auto" w:fill="auto"/>
            <w:noWrap/>
            <w:vAlign w:val="bottom"/>
            <w:hideMark/>
          </w:tcPr>
          <w:p w14:paraId="08066F43"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79E70293" w14:textId="77777777" w:rsidR="001C28D9" w:rsidRPr="00A93EFF" w:rsidRDefault="001C28D9" w:rsidP="00C665B3">
            <w:r w:rsidRPr="00A93EFF">
              <w:t>8</w:t>
            </w:r>
          </w:p>
        </w:tc>
        <w:tc>
          <w:tcPr>
            <w:tcW w:w="1341" w:type="dxa"/>
            <w:tcBorders>
              <w:top w:val="nil"/>
              <w:left w:val="nil"/>
              <w:bottom w:val="nil"/>
              <w:right w:val="nil"/>
            </w:tcBorders>
            <w:shd w:val="clear" w:color="auto" w:fill="auto"/>
            <w:noWrap/>
            <w:vAlign w:val="bottom"/>
            <w:hideMark/>
          </w:tcPr>
          <w:p w14:paraId="2E5ACC2C" w14:textId="77777777" w:rsidR="001C28D9" w:rsidRPr="00A93EFF" w:rsidRDefault="001C28D9" w:rsidP="00C665B3">
            <w:r w:rsidRPr="00A93EFF">
              <w:t>6.56</w:t>
            </w:r>
          </w:p>
        </w:tc>
        <w:tc>
          <w:tcPr>
            <w:tcW w:w="984" w:type="dxa"/>
            <w:tcBorders>
              <w:top w:val="nil"/>
              <w:left w:val="nil"/>
              <w:bottom w:val="nil"/>
              <w:right w:val="nil"/>
            </w:tcBorders>
            <w:shd w:val="clear" w:color="auto" w:fill="auto"/>
            <w:noWrap/>
            <w:vAlign w:val="bottom"/>
            <w:hideMark/>
          </w:tcPr>
          <w:p w14:paraId="6C5776BE" w14:textId="77777777" w:rsidR="001C28D9" w:rsidRPr="00A93EFF" w:rsidRDefault="001C28D9" w:rsidP="00C665B3">
            <w:r w:rsidRPr="00A93EFF">
              <w:t>0.70</w:t>
            </w:r>
          </w:p>
        </w:tc>
        <w:tc>
          <w:tcPr>
            <w:tcW w:w="821" w:type="dxa"/>
            <w:tcBorders>
              <w:top w:val="nil"/>
              <w:left w:val="nil"/>
              <w:bottom w:val="nil"/>
              <w:right w:val="single" w:sz="8" w:space="0" w:color="auto"/>
            </w:tcBorders>
            <w:shd w:val="clear" w:color="auto" w:fill="auto"/>
            <w:noWrap/>
            <w:vAlign w:val="bottom"/>
            <w:hideMark/>
          </w:tcPr>
          <w:p w14:paraId="72735127" w14:textId="77777777" w:rsidR="001C28D9" w:rsidRPr="00A93EFF" w:rsidRDefault="001C28D9" w:rsidP="00C665B3">
            <w:r w:rsidRPr="00A93EFF">
              <w:t>0.79</w:t>
            </w:r>
          </w:p>
        </w:tc>
      </w:tr>
      <w:tr w:rsidR="001C28D9" w:rsidRPr="00A93EFF" w14:paraId="36A7A086"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2BCE1A16" w14:textId="77777777" w:rsidR="001C28D9" w:rsidRPr="00A93EFF" w:rsidRDefault="001C28D9" w:rsidP="00C665B3">
            <w:r w:rsidRPr="00A93EFF">
              <w:t>9</w:t>
            </w:r>
          </w:p>
        </w:tc>
        <w:tc>
          <w:tcPr>
            <w:tcW w:w="1341" w:type="dxa"/>
            <w:tcBorders>
              <w:top w:val="nil"/>
              <w:left w:val="nil"/>
              <w:bottom w:val="nil"/>
              <w:right w:val="nil"/>
            </w:tcBorders>
            <w:shd w:val="clear" w:color="auto" w:fill="auto"/>
            <w:noWrap/>
            <w:vAlign w:val="bottom"/>
            <w:hideMark/>
          </w:tcPr>
          <w:p w14:paraId="1CCB92F7" w14:textId="77777777" w:rsidR="001C28D9" w:rsidRPr="00A93EFF" w:rsidRDefault="001C28D9" w:rsidP="00C665B3">
            <w:r w:rsidRPr="00A93EFF">
              <w:t>7.26</w:t>
            </w:r>
          </w:p>
        </w:tc>
        <w:tc>
          <w:tcPr>
            <w:tcW w:w="984" w:type="dxa"/>
            <w:tcBorders>
              <w:top w:val="nil"/>
              <w:left w:val="nil"/>
              <w:bottom w:val="nil"/>
              <w:right w:val="nil"/>
            </w:tcBorders>
            <w:shd w:val="clear" w:color="auto" w:fill="auto"/>
            <w:noWrap/>
            <w:vAlign w:val="bottom"/>
            <w:hideMark/>
          </w:tcPr>
          <w:p w14:paraId="48D1C075" w14:textId="77777777" w:rsidR="001C28D9" w:rsidRPr="00A93EFF" w:rsidRDefault="001C28D9" w:rsidP="00C665B3">
            <w:r w:rsidRPr="00A93EFF">
              <w:t>0.85</w:t>
            </w:r>
          </w:p>
        </w:tc>
        <w:tc>
          <w:tcPr>
            <w:tcW w:w="821" w:type="dxa"/>
            <w:tcBorders>
              <w:top w:val="nil"/>
              <w:left w:val="nil"/>
              <w:bottom w:val="nil"/>
              <w:right w:val="single" w:sz="8" w:space="0" w:color="auto"/>
            </w:tcBorders>
            <w:shd w:val="clear" w:color="auto" w:fill="auto"/>
            <w:noWrap/>
            <w:vAlign w:val="bottom"/>
            <w:hideMark/>
          </w:tcPr>
          <w:p w14:paraId="31D12138" w14:textId="77777777" w:rsidR="001C28D9" w:rsidRPr="00A93EFF" w:rsidRDefault="001C28D9" w:rsidP="00C665B3">
            <w:r w:rsidRPr="00A93EFF">
              <w:t>1.34</w:t>
            </w:r>
          </w:p>
        </w:tc>
        <w:tc>
          <w:tcPr>
            <w:tcW w:w="600" w:type="dxa"/>
            <w:tcBorders>
              <w:top w:val="nil"/>
              <w:left w:val="nil"/>
              <w:bottom w:val="nil"/>
              <w:right w:val="nil"/>
            </w:tcBorders>
            <w:shd w:val="clear" w:color="auto" w:fill="auto"/>
            <w:noWrap/>
            <w:vAlign w:val="bottom"/>
            <w:hideMark/>
          </w:tcPr>
          <w:p w14:paraId="3EF43D95"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3AEB479C" w14:textId="77777777" w:rsidR="001C28D9" w:rsidRPr="00A93EFF" w:rsidRDefault="001C28D9" w:rsidP="00C665B3">
            <w:r w:rsidRPr="00A93EFF">
              <w:t>9</w:t>
            </w:r>
          </w:p>
        </w:tc>
        <w:tc>
          <w:tcPr>
            <w:tcW w:w="1341" w:type="dxa"/>
            <w:tcBorders>
              <w:top w:val="nil"/>
              <w:left w:val="nil"/>
              <w:bottom w:val="nil"/>
              <w:right w:val="nil"/>
            </w:tcBorders>
            <w:shd w:val="clear" w:color="auto" w:fill="auto"/>
            <w:noWrap/>
            <w:vAlign w:val="bottom"/>
            <w:hideMark/>
          </w:tcPr>
          <w:p w14:paraId="6F26F446" w14:textId="77777777" w:rsidR="001C28D9" w:rsidRPr="00A93EFF" w:rsidRDefault="001C28D9" w:rsidP="00C665B3">
            <w:r w:rsidRPr="00A93EFF">
              <w:t>7.26</w:t>
            </w:r>
          </w:p>
        </w:tc>
        <w:tc>
          <w:tcPr>
            <w:tcW w:w="984" w:type="dxa"/>
            <w:tcBorders>
              <w:top w:val="nil"/>
              <w:left w:val="nil"/>
              <w:bottom w:val="nil"/>
              <w:right w:val="nil"/>
            </w:tcBorders>
            <w:shd w:val="clear" w:color="auto" w:fill="auto"/>
            <w:noWrap/>
            <w:vAlign w:val="bottom"/>
            <w:hideMark/>
          </w:tcPr>
          <w:p w14:paraId="44762202" w14:textId="77777777" w:rsidR="001C28D9" w:rsidRPr="00A93EFF" w:rsidRDefault="001C28D9" w:rsidP="00C665B3">
            <w:r w:rsidRPr="00A93EFF">
              <w:t>0.85</w:t>
            </w:r>
          </w:p>
        </w:tc>
        <w:tc>
          <w:tcPr>
            <w:tcW w:w="821" w:type="dxa"/>
            <w:tcBorders>
              <w:top w:val="nil"/>
              <w:left w:val="nil"/>
              <w:bottom w:val="nil"/>
              <w:right w:val="single" w:sz="8" w:space="0" w:color="auto"/>
            </w:tcBorders>
            <w:shd w:val="clear" w:color="auto" w:fill="auto"/>
            <w:noWrap/>
            <w:vAlign w:val="bottom"/>
            <w:hideMark/>
          </w:tcPr>
          <w:p w14:paraId="030374E1" w14:textId="77777777" w:rsidR="001C28D9" w:rsidRPr="00A93EFF" w:rsidRDefault="001C28D9" w:rsidP="00C665B3">
            <w:r w:rsidRPr="00A93EFF">
              <w:t>0.96</w:t>
            </w:r>
          </w:p>
        </w:tc>
      </w:tr>
      <w:tr w:rsidR="001C28D9" w:rsidRPr="00A93EFF" w14:paraId="0D1F2466"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57C604C7" w14:textId="77777777" w:rsidR="001C28D9" w:rsidRPr="00A93EFF" w:rsidRDefault="001C28D9" w:rsidP="00C665B3">
            <w:r w:rsidRPr="00A93EFF">
              <w:t>10</w:t>
            </w:r>
          </w:p>
        </w:tc>
        <w:tc>
          <w:tcPr>
            <w:tcW w:w="1341" w:type="dxa"/>
            <w:tcBorders>
              <w:top w:val="nil"/>
              <w:left w:val="nil"/>
              <w:bottom w:val="nil"/>
              <w:right w:val="nil"/>
            </w:tcBorders>
            <w:shd w:val="clear" w:color="auto" w:fill="auto"/>
            <w:noWrap/>
            <w:vAlign w:val="bottom"/>
            <w:hideMark/>
          </w:tcPr>
          <w:p w14:paraId="62B23DCD" w14:textId="77777777" w:rsidR="001C28D9" w:rsidRPr="00A93EFF" w:rsidRDefault="001C28D9" w:rsidP="00C665B3">
            <w:r w:rsidRPr="00A93EFF">
              <w:t>8.26</w:t>
            </w:r>
          </w:p>
        </w:tc>
        <w:tc>
          <w:tcPr>
            <w:tcW w:w="984" w:type="dxa"/>
            <w:tcBorders>
              <w:top w:val="nil"/>
              <w:left w:val="nil"/>
              <w:bottom w:val="nil"/>
              <w:right w:val="nil"/>
            </w:tcBorders>
            <w:shd w:val="clear" w:color="auto" w:fill="auto"/>
            <w:noWrap/>
            <w:vAlign w:val="bottom"/>
            <w:hideMark/>
          </w:tcPr>
          <w:p w14:paraId="6AF9D6CF"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0DB2AE46"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1AD47CA3"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64BE3E72" w14:textId="77777777" w:rsidR="001C28D9" w:rsidRPr="00A93EFF" w:rsidRDefault="001C28D9" w:rsidP="00C665B3">
            <w:r w:rsidRPr="00A93EFF">
              <w:t>10</w:t>
            </w:r>
          </w:p>
        </w:tc>
        <w:tc>
          <w:tcPr>
            <w:tcW w:w="1341" w:type="dxa"/>
            <w:tcBorders>
              <w:top w:val="nil"/>
              <w:left w:val="nil"/>
              <w:bottom w:val="nil"/>
              <w:right w:val="nil"/>
            </w:tcBorders>
            <w:shd w:val="clear" w:color="auto" w:fill="auto"/>
            <w:noWrap/>
            <w:vAlign w:val="bottom"/>
            <w:hideMark/>
          </w:tcPr>
          <w:p w14:paraId="716E9552" w14:textId="77777777" w:rsidR="001C28D9" w:rsidRPr="00A93EFF" w:rsidRDefault="001C28D9" w:rsidP="00C665B3">
            <w:r w:rsidRPr="00A93EFF">
              <w:t>8.26</w:t>
            </w:r>
          </w:p>
        </w:tc>
        <w:tc>
          <w:tcPr>
            <w:tcW w:w="984" w:type="dxa"/>
            <w:tcBorders>
              <w:top w:val="nil"/>
              <w:left w:val="nil"/>
              <w:bottom w:val="nil"/>
              <w:right w:val="nil"/>
            </w:tcBorders>
            <w:shd w:val="clear" w:color="auto" w:fill="auto"/>
            <w:noWrap/>
            <w:vAlign w:val="bottom"/>
            <w:hideMark/>
          </w:tcPr>
          <w:p w14:paraId="3A6358EF"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1057A344" w14:textId="77777777" w:rsidR="001C28D9" w:rsidRPr="00A93EFF" w:rsidRDefault="001C28D9" w:rsidP="00C665B3">
            <w:r w:rsidRPr="00A93EFF">
              <w:t>1.13</w:t>
            </w:r>
          </w:p>
        </w:tc>
      </w:tr>
      <w:tr w:rsidR="001C28D9" w:rsidRPr="00A93EFF" w14:paraId="202DDE76"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7EC41579" w14:textId="77777777" w:rsidR="001C28D9" w:rsidRPr="00A93EFF" w:rsidRDefault="001C28D9" w:rsidP="00C665B3">
            <w:r w:rsidRPr="00A93EFF">
              <w:t>11</w:t>
            </w:r>
          </w:p>
        </w:tc>
        <w:tc>
          <w:tcPr>
            <w:tcW w:w="1341" w:type="dxa"/>
            <w:tcBorders>
              <w:top w:val="nil"/>
              <w:left w:val="nil"/>
              <w:bottom w:val="nil"/>
              <w:right w:val="nil"/>
            </w:tcBorders>
            <w:shd w:val="clear" w:color="auto" w:fill="auto"/>
            <w:noWrap/>
            <w:vAlign w:val="bottom"/>
            <w:hideMark/>
          </w:tcPr>
          <w:p w14:paraId="4378BA8B" w14:textId="77777777" w:rsidR="001C28D9" w:rsidRPr="00A93EFF" w:rsidRDefault="001C28D9" w:rsidP="00C665B3">
            <w:r w:rsidRPr="00A93EFF">
              <w:t>9.26</w:t>
            </w:r>
          </w:p>
        </w:tc>
        <w:tc>
          <w:tcPr>
            <w:tcW w:w="984" w:type="dxa"/>
            <w:tcBorders>
              <w:top w:val="nil"/>
              <w:left w:val="nil"/>
              <w:bottom w:val="nil"/>
              <w:right w:val="nil"/>
            </w:tcBorders>
            <w:shd w:val="clear" w:color="auto" w:fill="auto"/>
            <w:noWrap/>
            <w:vAlign w:val="bottom"/>
            <w:hideMark/>
          </w:tcPr>
          <w:p w14:paraId="09993C71"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56B07BA3"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4B840C15"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23D062BD" w14:textId="77777777" w:rsidR="001C28D9" w:rsidRPr="00A93EFF" w:rsidRDefault="001C28D9" w:rsidP="00C665B3">
            <w:r w:rsidRPr="00A93EFF">
              <w:t>11</w:t>
            </w:r>
          </w:p>
        </w:tc>
        <w:tc>
          <w:tcPr>
            <w:tcW w:w="1341" w:type="dxa"/>
            <w:tcBorders>
              <w:top w:val="nil"/>
              <w:left w:val="nil"/>
              <w:bottom w:val="nil"/>
              <w:right w:val="nil"/>
            </w:tcBorders>
            <w:shd w:val="clear" w:color="auto" w:fill="auto"/>
            <w:noWrap/>
            <w:vAlign w:val="bottom"/>
            <w:hideMark/>
          </w:tcPr>
          <w:p w14:paraId="0C68AFB9" w14:textId="77777777" w:rsidR="001C28D9" w:rsidRPr="00A93EFF" w:rsidRDefault="001C28D9" w:rsidP="00C665B3">
            <w:r w:rsidRPr="00A93EFF">
              <w:t>9.26</w:t>
            </w:r>
          </w:p>
        </w:tc>
        <w:tc>
          <w:tcPr>
            <w:tcW w:w="984" w:type="dxa"/>
            <w:tcBorders>
              <w:top w:val="nil"/>
              <w:left w:val="nil"/>
              <w:bottom w:val="nil"/>
              <w:right w:val="nil"/>
            </w:tcBorders>
            <w:shd w:val="clear" w:color="auto" w:fill="auto"/>
            <w:noWrap/>
            <w:vAlign w:val="bottom"/>
            <w:hideMark/>
          </w:tcPr>
          <w:p w14:paraId="272A157D"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1487289D" w14:textId="77777777" w:rsidR="001C28D9" w:rsidRPr="00A93EFF" w:rsidRDefault="001C28D9" w:rsidP="00C665B3">
            <w:r w:rsidRPr="00A93EFF">
              <w:t>1.13</w:t>
            </w:r>
          </w:p>
        </w:tc>
      </w:tr>
      <w:tr w:rsidR="001C28D9" w:rsidRPr="00A93EFF" w14:paraId="3FA31ADC"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1ABC1D07" w14:textId="77777777" w:rsidR="001C28D9" w:rsidRPr="00A93EFF" w:rsidRDefault="001C28D9" w:rsidP="00C665B3">
            <w:r w:rsidRPr="00A93EFF">
              <w:t>12</w:t>
            </w:r>
          </w:p>
        </w:tc>
        <w:tc>
          <w:tcPr>
            <w:tcW w:w="1341" w:type="dxa"/>
            <w:tcBorders>
              <w:top w:val="nil"/>
              <w:left w:val="nil"/>
              <w:bottom w:val="nil"/>
              <w:right w:val="nil"/>
            </w:tcBorders>
            <w:shd w:val="clear" w:color="auto" w:fill="auto"/>
            <w:noWrap/>
            <w:vAlign w:val="bottom"/>
            <w:hideMark/>
          </w:tcPr>
          <w:p w14:paraId="3DB245F2" w14:textId="77777777" w:rsidR="001C28D9" w:rsidRPr="00A93EFF" w:rsidRDefault="001C28D9" w:rsidP="00C665B3">
            <w:r w:rsidRPr="00A93EFF">
              <w:t>10.26</w:t>
            </w:r>
          </w:p>
        </w:tc>
        <w:tc>
          <w:tcPr>
            <w:tcW w:w="984" w:type="dxa"/>
            <w:tcBorders>
              <w:top w:val="nil"/>
              <w:left w:val="nil"/>
              <w:bottom w:val="nil"/>
              <w:right w:val="nil"/>
            </w:tcBorders>
            <w:shd w:val="clear" w:color="auto" w:fill="auto"/>
            <w:noWrap/>
            <w:vAlign w:val="bottom"/>
            <w:hideMark/>
          </w:tcPr>
          <w:p w14:paraId="7B323BCA"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512C9D48"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379AB863"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45A070A7" w14:textId="77777777" w:rsidR="001C28D9" w:rsidRPr="00A93EFF" w:rsidRDefault="001C28D9" w:rsidP="00C665B3">
            <w:r w:rsidRPr="00A93EFF">
              <w:t>12</w:t>
            </w:r>
          </w:p>
        </w:tc>
        <w:tc>
          <w:tcPr>
            <w:tcW w:w="1341" w:type="dxa"/>
            <w:tcBorders>
              <w:top w:val="nil"/>
              <w:left w:val="nil"/>
              <w:bottom w:val="nil"/>
              <w:right w:val="nil"/>
            </w:tcBorders>
            <w:shd w:val="clear" w:color="auto" w:fill="auto"/>
            <w:noWrap/>
            <w:vAlign w:val="bottom"/>
            <w:hideMark/>
          </w:tcPr>
          <w:p w14:paraId="370E8378" w14:textId="77777777" w:rsidR="001C28D9" w:rsidRPr="00A93EFF" w:rsidRDefault="001C28D9" w:rsidP="00C665B3">
            <w:r w:rsidRPr="00A93EFF">
              <w:t>10.26</w:t>
            </w:r>
          </w:p>
        </w:tc>
        <w:tc>
          <w:tcPr>
            <w:tcW w:w="984" w:type="dxa"/>
            <w:tcBorders>
              <w:top w:val="nil"/>
              <w:left w:val="nil"/>
              <w:bottom w:val="nil"/>
              <w:right w:val="nil"/>
            </w:tcBorders>
            <w:shd w:val="clear" w:color="auto" w:fill="auto"/>
            <w:noWrap/>
            <w:vAlign w:val="bottom"/>
            <w:hideMark/>
          </w:tcPr>
          <w:p w14:paraId="42D67367"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381603F8" w14:textId="77777777" w:rsidR="001C28D9" w:rsidRPr="00A93EFF" w:rsidRDefault="001C28D9" w:rsidP="00C665B3">
            <w:r w:rsidRPr="00A93EFF">
              <w:t>1.13</w:t>
            </w:r>
          </w:p>
        </w:tc>
      </w:tr>
      <w:tr w:rsidR="001C28D9" w:rsidRPr="00A93EFF" w14:paraId="7F6FB239"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6F4A349F" w14:textId="77777777" w:rsidR="001C28D9" w:rsidRPr="00A93EFF" w:rsidRDefault="001C28D9" w:rsidP="00C665B3">
            <w:r w:rsidRPr="00A93EFF">
              <w:t>13</w:t>
            </w:r>
          </w:p>
        </w:tc>
        <w:tc>
          <w:tcPr>
            <w:tcW w:w="1341" w:type="dxa"/>
            <w:tcBorders>
              <w:top w:val="nil"/>
              <w:left w:val="nil"/>
              <w:bottom w:val="nil"/>
              <w:right w:val="nil"/>
            </w:tcBorders>
            <w:shd w:val="clear" w:color="auto" w:fill="auto"/>
            <w:noWrap/>
            <w:vAlign w:val="bottom"/>
            <w:hideMark/>
          </w:tcPr>
          <w:p w14:paraId="0CD1BBA4" w14:textId="77777777" w:rsidR="001C28D9" w:rsidRPr="00A93EFF" w:rsidRDefault="001C28D9" w:rsidP="00C665B3">
            <w:r w:rsidRPr="00A93EFF">
              <w:t>11.26</w:t>
            </w:r>
          </w:p>
        </w:tc>
        <w:tc>
          <w:tcPr>
            <w:tcW w:w="984" w:type="dxa"/>
            <w:tcBorders>
              <w:top w:val="nil"/>
              <w:left w:val="nil"/>
              <w:bottom w:val="nil"/>
              <w:right w:val="nil"/>
            </w:tcBorders>
            <w:shd w:val="clear" w:color="auto" w:fill="auto"/>
            <w:noWrap/>
            <w:vAlign w:val="bottom"/>
            <w:hideMark/>
          </w:tcPr>
          <w:p w14:paraId="65182A10"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6B129D73"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442F255C"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5FB91981" w14:textId="77777777" w:rsidR="001C28D9" w:rsidRPr="00A93EFF" w:rsidRDefault="001C28D9" w:rsidP="00C665B3">
            <w:r w:rsidRPr="00A93EFF">
              <w:t>13</w:t>
            </w:r>
          </w:p>
        </w:tc>
        <w:tc>
          <w:tcPr>
            <w:tcW w:w="1341" w:type="dxa"/>
            <w:tcBorders>
              <w:top w:val="nil"/>
              <w:left w:val="nil"/>
              <w:bottom w:val="nil"/>
              <w:right w:val="nil"/>
            </w:tcBorders>
            <w:shd w:val="clear" w:color="auto" w:fill="auto"/>
            <w:noWrap/>
            <w:vAlign w:val="bottom"/>
            <w:hideMark/>
          </w:tcPr>
          <w:p w14:paraId="5B1456F5" w14:textId="77777777" w:rsidR="001C28D9" w:rsidRPr="00A93EFF" w:rsidRDefault="001C28D9" w:rsidP="00C665B3">
            <w:r w:rsidRPr="00A93EFF">
              <w:t>11.26</w:t>
            </w:r>
          </w:p>
        </w:tc>
        <w:tc>
          <w:tcPr>
            <w:tcW w:w="984" w:type="dxa"/>
            <w:tcBorders>
              <w:top w:val="nil"/>
              <w:left w:val="nil"/>
              <w:bottom w:val="nil"/>
              <w:right w:val="nil"/>
            </w:tcBorders>
            <w:shd w:val="clear" w:color="auto" w:fill="auto"/>
            <w:noWrap/>
            <w:vAlign w:val="bottom"/>
            <w:hideMark/>
          </w:tcPr>
          <w:p w14:paraId="3658E0D4"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0AB5E71B" w14:textId="77777777" w:rsidR="001C28D9" w:rsidRPr="00A93EFF" w:rsidRDefault="001C28D9" w:rsidP="00C665B3">
            <w:r w:rsidRPr="00A93EFF">
              <w:t>1.13</w:t>
            </w:r>
          </w:p>
        </w:tc>
      </w:tr>
      <w:tr w:rsidR="001C28D9" w:rsidRPr="00A93EFF" w14:paraId="6BD2B581"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7B15367B" w14:textId="77777777" w:rsidR="001C28D9" w:rsidRPr="00A93EFF" w:rsidRDefault="001C28D9" w:rsidP="00C665B3">
            <w:r w:rsidRPr="00A93EFF">
              <w:t>14</w:t>
            </w:r>
          </w:p>
        </w:tc>
        <w:tc>
          <w:tcPr>
            <w:tcW w:w="1341" w:type="dxa"/>
            <w:tcBorders>
              <w:top w:val="nil"/>
              <w:left w:val="nil"/>
              <w:bottom w:val="nil"/>
              <w:right w:val="nil"/>
            </w:tcBorders>
            <w:shd w:val="clear" w:color="auto" w:fill="auto"/>
            <w:noWrap/>
            <w:vAlign w:val="bottom"/>
            <w:hideMark/>
          </w:tcPr>
          <w:p w14:paraId="77D7FD99" w14:textId="77777777" w:rsidR="001C28D9" w:rsidRPr="00A93EFF" w:rsidRDefault="001C28D9" w:rsidP="00C665B3">
            <w:r w:rsidRPr="00A93EFF">
              <w:t>12.26</w:t>
            </w:r>
          </w:p>
        </w:tc>
        <w:tc>
          <w:tcPr>
            <w:tcW w:w="984" w:type="dxa"/>
            <w:tcBorders>
              <w:top w:val="nil"/>
              <w:left w:val="nil"/>
              <w:bottom w:val="nil"/>
              <w:right w:val="nil"/>
            </w:tcBorders>
            <w:shd w:val="clear" w:color="auto" w:fill="auto"/>
            <w:noWrap/>
            <w:vAlign w:val="bottom"/>
            <w:hideMark/>
          </w:tcPr>
          <w:p w14:paraId="3428CC98"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1C3DC05B" w14:textId="77777777" w:rsidR="001C28D9" w:rsidRPr="00A93EFF" w:rsidRDefault="001C28D9" w:rsidP="00C665B3">
            <w:r w:rsidRPr="00A93EFF">
              <w:t>1.58</w:t>
            </w:r>
          </w:p>
        </w:tc>
        <w:tc>
          <w:tcPr>
            <w:tcW w:w="600" w:type="dxa"/>
            <w:tcBorders>
              <w:top w:val="nil"/>
              <w:left w:val="nil"/>
              <w:bottom w:val="nil"/>
              <w:right w:val="nil"/>
            </w:tcBorders>
            <w:shd w:val="clear" w:color="auto" w:fill="auto"/>
            <w:noWrap/>
            <w:vAlign w:val="bottom"/>
            <w:hideMark/>
          </w:tcPr>
          <w:p w14:paraId="0809346F"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642D43D7" w14:textId="77777777" w:rsidR="001C28D9" w:rsidRPr="00A93EFF" w:rsidRDefault="001C28D9" w:rsidP="00C665B3">
            <w:r w:rsidRPr="00A93EFF">
              <w:t>14</w:t>
            </w:r>
          </w:p>
        </w:tc>
        <w:tc>
          <w:tcPr>
            <w:tcW w:w="1341" w:type="dxa"/>
            <w:tcBorders>
              <w:top w:val="nil"/>
              <w:left w:val="nil"/>
              <w:bottom w:val="nil"/>
              <w:right w:val="nil"/>
            </w:tcBorders>
            <w:shd w:val="clear" w:color="auto" w:fill="auto"/>
            <w:noWrap/>
            <w:vAlign w:val="bottom"/>
            <w:hideMark/>
          </w:tcPr>
          <w:p w14:paraId="37906DD1" w14:textId="77777777" w:rsidR="001C28D9" w:rsidRPr="00A93EFF" w:rsidRDefault="001C28D9" w:rsidP="00C665B3">
            <w:r w:rsidRPr="00A93EFF">
              <w:t>12.26</w:t>
            </w:r>
          </w:p>
        </w:tc>
        <w:tc>
          <w:tcPr>
            <w:tcW w:w="984" w:type="dxa"/>
            <w:tcBorders>
              <w:top w:val="nil"/>
              <w:left w:val="nil"/>
              <w:bottom w:val="nil"/>
              <w:right w:val="nil"/>
            </w:tcBorders>
            <w:shd w:val="clear" w:color="auto" w:fill="auto"/>
            <w:noWrap/>
            <w:vAlign w:val="bottom"/>
            <w:hideMark/>
          </w:tcPr>
          <w:p w14:paraId="3AD1B52E" w14:textId="77777777" w:rsidR="001C28D9" w:rsidRPr="00A93EFF" w:rsidRDefault="001C28D9" w:rsidP="00C665B3">
            <w:r w:rsidRPr="00A93EFF">
              <w:t>1.00</w:t>
            </w:r>
          </w:p>
        </w:tc>
        <w:tc>
          <w:tcPr>
            <w:tcW w:w="821" w:type="dxa"/>
            <w:tcBorders>
              <w:top w:val="nil"/>
              <w:left w:val="nil"/>
              <w:bottom w:val="nil"/>
              <w:right w:val="single" w:sz="8" w:space="0" w:color="auto"/>
            </w:tcBorders>
            <w:shd w:val="clear" w:color="auto" w:fill="auto"/>
            <w:noWrap/>
            <w:vAlign w:val="bottom"/>
            <w:hideMark/>
          </w:tcPr>
          <w:p w14:paraId="1A207FC7" w14:textId="77777777" w:rsidR="001C28D9" w:rsidRPr="00A93EFF" w:rsidRDefault="001C28D9" w:rsidP="00C665B3">
            <w:r w:rsidRPr="00A93EFF">
              <w:t>1.13</w:t>
            </w:r>
          </w:p>
        </w:tc>
      </w:tr>
      <w:tr w:rsidR="001C28D9" w:rsidRPr="00A93EFF" w14:paraId="1C517D8E" w14:textId="77777777" w:rsidTr="00085691">
        <w:trPr>
          <w:trHeight w:val="300"/>
          <w:jc w:val="center"/>
        </w:trPr>
        <w:tc>
          <w:tcPr>
            <w:tcW w:w="954" w:type="dxa"/>
            <w:tcBorders>
              <w:top w:val="nil"/>
              <w:left w:val="single" w:sz="8" w:space="0" w:color="auto"/>
              <w:bottom w:val="nil"/>
              <w:right w:val="single" w:sz="4" w:space="0" w:color="auto"/>
            </w:tcBorders>
            <w:shd w:val="clear" w:color="auto" w:fill="auto"/>
            <w:noWrap/>
            <w:vAlign w:val="bottom"/>
            <w:hideMark/>
          </w:tcPr>
          <w:p w14:paraId="0D8A0942" w14:textId="77777777" w:rsidR="001C28D9" w:rsidRPr="00A93EFF" w:rsidRDefault="001C28D9" w:rsidP="00C665B3">
            <w:r w:rsidRPr="00A93EFF">
              <w:t>15</w:t>
            </w:r>
          </w:p>
        </w:tc>
        <w:tc>
          <w:tcPr>
            <w:tcW w:w="1341" w:type="dxa"/>
            <w:tcBorders>
              <w:top w:val="nil"/>
              <w:left w:val="nil"/>
              <w:bottom w:val="nil"/>
              <w:right w:val="nil"/>
            </w:tcBorders>
            <w:shd w:val="clear" w:color="auto" w:fill="auto"/>
            <w:noWrap/>
            <w:vAlign w:val="bottom"/>
            <w:hideMark/>
          </w:tcPr>
          <w:p w14:paraId="0391D1F7" w14:textId="77777777" w:rsidR="001C28D9" w:rsidRPr="00A93EFF" w:rsidRDefault="001C28D9" w:rsidP="00C665B3">
            <w:r w:rsidRPr="00A93EFF">
              <w:t>13.26</w:t>
            </w:r>
          </w:p>
        </w:tc>
        <w:tc>
          <w:tcPr>
            <w:tcW w:w="984" w:type="dxa"/>
            <w:tcBorders>
              <w:top w:val="nil"/>
              <w:left w:val="nil"/>
              <w:bottom w:val="nil"/>
              <w:right w:val="nil"/>
            </w:tcBorders>
            <w:shd w:val="clear" w:color="auto" w:fill="auto"/>
            <w:noWrap/>
            <w:vAlign w:val="bottom"/>
            <w:hideMark/>
          </w:tcPr>
          <w:p w14:paraId="0C30B1EC" w14:textId="77777777" w:rsidR="001C28D9" w:rsidRPr="00A93EFF" w:rsidRDefault="001C28D9" w:rsidP="00C665B3">
            <w:r w:rsidRPr="00A93EFF">
              <w:t>1.10</w:t>
            </w:r>
          </w:p>
        </w:tc>
        <w:tc>
          <w:tcPr>
            <w:tcW w:w="821" w:type="dxa"/>
            <w:tcBorders>
              <w:top w:val="nil"/>
              <w:left w:val="nil"/>
              <w:bottom w:val="nil"/>
              <w:right w:val="single" w:sz="8" w:space="0" w:color="auto"/>
            </w:tcBorders>
            <w:shd w:val="clear" w:color="auto" w:fill="auto"/>
            <w:noWrap/>
            <w:vAlign w:val="bottom"/>
            <w:hideMark/>
          </w:tcPr>
          <w:p w14:paraId="43265F42" w14:textId="77777777" w:rsidR="001C28D9" w:rsidRPr="00A93EFF" w:rsidRDefault="001C28D9" w:rsidP="00C665B3">
            <w:r w:rsidRPr="00A93EFF">
              <w:t>1.73</w:t>
            </w:r>
          </w:p>
        </w:tc>
        <w:tc>
          <w:tcPr>
            <w:tcW w:w="600" w:type="dxa"/>
            <w:tcBorders>
              <w:top w:val="nil"/>
              <w:left w:val="nil"/>
              <w:bottom w:val="nil"/>
              <w:right w:val="nil"/>
            </w:tcBorders>
            <w:shd w:val="clear" w:color="auto" w:fill="auto"/>
            <w:noWrap/>
            <w:vAlign w:val="bottom"/>
            <w:hideMark/>
          </w:tcPr>
          <w:p w14:paraId="32214D7B" w14:textId="77777777" w:rsidR="001C28D9" w:rsidRPr="00A93EFF" w:rsidRDefault="001C28D9" w:rsidP="00C665B3"/>
        </w:tc>
        <w:tc>
          <w:tcPr>
            <w:tcW w:w="954" w:type="dxa"/>
            <w:tcBorders>
              <w:top w:val="nil"/>
              <w:left w:val="single" w:sz="8" w:space="0" w:color="auto"/>
              <w:bottom w:val="nil"/>
              <w:right w:val="single" w:sz="4" w:space="0" w:color="auto"/>
            </w:tcBorders>
            <w:shd w:val="clear" w:color="auto" w:fill="auto"/>
            <w:noWrap/>
            <w:vAlign w:val="bottom"/>
            <w:hideMark/>
          </w:tcPr>
          <w:p w14:paraId="42A62DBE" w14:textId="77777777" w:rsidR="001C28D9" w:rsidRPr="00A93EFF" w:rsidRDefault="001C28D9" w:rsidP="00C665B3">
            <w:r w:rsidRPr="00A93EFF">
              <w:t>15</w:t>
            </w:r>
          </w:p>
        </w:tc>
        <w:tc>
          <w:tcPr>
            <w:tcW w:w="1341" w:type="dxa"/>
            <w:tcBorders>
              <w:top w:val="nil"/>
              <w:left w:val="nil"/>
              <w:bottom w:val="nil"/>
              <w:right w:val="nil"/>
            </w:tcBorders>
            <w:shd w:val="clear" w:color="auto" w:fill="auto"/>
            <w:noWrap/>
            <w:vAlign w:val="bottom"/>
            <w:hideMark/>
          </w:tcPr>
          <w:p w14:paraId="7C35A57D" w14:textId="77777777" w:rsidR="001C28D9" w:rsidRPr="00A93EFF" w:rsidRDefault="001C28D9" w:rsidP="00C665B3">
            <w:r w:rsidRPr="00A93EFF">
              <w:t>13.26</w:t>
            </w:r>
          </w:p>
        </w:tc>
        <w:tc>
          <w:tcPr>
            <w:tcW w:w="984" w:type="dxa"/>
            <w:tcBorders>
              <w:top w:val="nil"/>
              <w:left w:val="nil"/>
              <w:bottom w:val="nil"/>
              <w:right w:val="nil"/>
            </w:tcBorders>
            <w:shd w:val="clear" w:color="auto" w:fill="auto"/>
            <w:noWrap/>
            <w:vAlign w:val="bottom"/>
            <w:hideMark/>
          </w:tcPr>
          <w:p w14:paraId="311AB9F3" w14:textId="77777777" w:rsidR="001C28D9" w:rsidRPr="00A93EFF" w:rsidRDefault="001C28D9" w:rsidP="00C665B3">
            <w:r w:rsidRPr="00A93EFF">
              <w:t>1.10</w:t>
            </w:r>
          </w:p>
        </w:tc>
        <w:tc>
          <w:tcPr>
            <w:tcW w:w="821" w:type="dxa"/>
            <w:tcBorders>
              <w:top w:val="nil"/>
              <w:left w:val="nil"/>
              <w:bottom w:val="nil"/>
              <w:right w:val="single" w:sz="8" w:space="0" w:color="auto"/>
            </w:tcBorders>
            <w:shd w:val="clear" w:color="auto" w:fill="auto"/>
            <w:noWrap/>
            <w:vAlign w:val="bottom"/>
            <w:hideMark/>
          </w:tcPr>
          <w:p w14:paraId="695C7DC2" w14:textId="77777777" w:rsidR="001C28D9" w:rsidRPr="00A93EFF" w:rsidRDefault="001C28D9" w:rsidP="00C665B3">
            <w:r w:rsidRPr="00A93EFF">
              <w:t>1.24</w:t>
            </w:r>
          </w:p>
        </w:tc>
      </w:tr>
      <w:tr w:rsidR="001C28D9" w:rsidRPr="00A93EFF" w14:paraId="1EB4C005" w14:textId="77777777" w:rsidTr="00085691">
        <w:trPr>
          <w:trHeight w:val="315"/>
          <w:jc w:val="center"/>
        </w:trPr>
        <w:tc>
          <w:tcPr>
            <w:tcW w:w="954" w:type="dxa"/>
            <w:tcBorders>
              <w:top w:val="nil"/>
              <w:left w:val="single" w:sz="8" w:space="0" w:color="auto"/>
              <w:bottom w:val="single" w:sz="8" w:space="0" w:color="auto"/>
              <w:right w:val="single" w:sz="4" w:space="0" w:color="auto"/>
            </w:tcBorders>
            <w:shd w:val="clear" w:color="auto" w:fill="auto"/>
            <w:noWrap/>
            <w:vAlign w:val="bottom"/>
            <w:hideMark/>
          </w:tcPr>
          <w:p w14:paraId="7D4A70A5" w14:textId="77777777" w:rsidR="001C28D9" w:rsidRPr="00A93EFF" w:rsidRDefault="001C28D9" w:rsidP="00C665B3">
            <w:r w:rsidRPr="00A93EFF">
              <w:t>16</w:t>
            </w:r>
          </w:p>
        </w:tc>
        <w:tc>
          <w:tcPr>
            <w:tcW w:w="1341" w:type="dxa"/>
            <w:tcBorders>
              <w:top w:val="nil"/>
              <w:left w:val="nil"/>
              <w:bottom w:val="single" w:sz="8" w:space="0" w:color="auto"/>
              <w:right w:val="nil"/>
            </w:tcBorders>
            <w:shd w:val="clear" w:color="auto" w:fill="auto"/>
            <w:noWrap/>
            <w:vAlign w:val="bottom"/>
            <w:hideMark/>
          </w:tcPr>
          <w:p w14:paraId="2BD075C2" w14:textId="77777777" w:rsidR="001C28D9" w:rsidRPr="00A93EFF" w:rsidRDefault="001C28D9" w:rsidP="00C665B3">
            <w:r w:rsidRPr="00A93EFF">
              <w:t>14.46</w:t>
            </w:r>
          </w:p>
        </w:tc>
        <w:tc>
          <w:tcPr>
            <w:tcW w:w="984" w:type="dxa"/>
            <w:tcBorders>
              <w:top w:val="nil"/>
              <w:left w:val="nil"/>
              <w:bottom w:val="single" w:sz="8" w:space="0" w:color="auto"/>
              <w:right w:val="nil"/>
            </w:tcBorders>
            <w:shd w:val="clear" w:color="auto" w:fill="auto"/>
            <w:noWrap/>
            <w:vAlign w:val="bottom"/>
            <w:hideMark/>
          </w:tcPr>
          <w:p w14:paraId="77426B37" w14:textId="77777777" w:rsidR="001C28D9" w:rsidRPr="00A93EFF" w:rsidRDefault="001C28D9" w:rsidP="00C665B3">
            <w:r w:rsidRPr="00A93EFF">
              <w:t>0.60</w:t>
            </w:r>
          </w:p>
        </w:tc>
        <w:tc>
          <w:tcPr>
            <w:tcW w:w="821" w:type="dxa"/>
            <w:tcBorders>
              <w:top w:val="nil"/>
              <w:left w:val="nil"/>
              <w:bottom w:val="single" w:sz="8" w:space="0" w:color="auto"/>
              <w:right w:val="single" w:sz="8" w:space="0" w:color="auto"/>
            </w:tcBorders>
            <w:shd w:val="clear" w:color="auto" w:fill="auto"/>
            <w:noWrap/>
            <w:vAlign w:val="bottom"/>
            <w:hideMark/>
          </w:tcPr>
          <w:p w14:paraId="4A1811B8" w14:textId="77777777" w:rsidR="001C28D9" w:rsidRPr="00A93EFF" w:rsidRDefault="001C28D9" w:rsidP="00C665B3">
            <w:r w:rsidRPr="00A93EFF">
              <w:t>0.95</w:t>
            </w:r>
          </w:p>
        </w:tc>
        <w:tc>
          <w:tcPr>
            <w:tcW w:w="600" w:type="dxa"/>
            <w:tcBorders>
              <w:top w:val="nil"/>
              <w:left w:val="nil"/>
              <w:bottom w:val="nil"/>
              <w:right w:val="nil"/>
            </w:tcBorders>
            <w:shd w:val="clear" w:color="auto" w:fill="auto"/>
            <w:noWrap/>
            <w:vAlign w:val="bottom"/>
            <w:hideMark/>
          </w:tcPr>
          <w:p w14:paraId="186C99AF" w14:textId="77777777" w:rsidR="001C28D9" w:rsidRPr="00A93EFF" w:rsidRDefault="001C28D9" w:rsidP="00C665B3"/>
        </w:tc>
        <w:tc>
          <w:tcPr>
            <w:tcW w:w="954" w:type="dxa"/>
            <w:tcBorders>
              <w:top w:val="nil"/>
              <w:left w:val="single" w:sz="8" w:space="0" w:color="auto"/>
              <w:bottom w:val="single" w:sz="8" w:space="0" w:color="auto"/>
              <w:right w:val="single" w:sz="4" w:space="0" w:color="auto"/>
            </w:tcBorders>
            <w:shd w:val="clear" w:color="auto" w:fill="auto"/>
            <w:noWrap/>
            <w:vAlign w:val="bottom"/>
            <w:hideMark/>
          </w:tcPr>
          <w:p w14:paraId="1950A040" w14:textId="77777777" w:rsidR="001C28D9" w:rsidRPr="00A93EFF" w:rsidRDefault="001C28D9" w:rsidP="00C665B3">
            <w:r w:rsidRPr="00A93EFF">
              <w:t>16</w:t>
            </w:r>
          </w:p>
        </w:tc>
        <w:tc>
          <w:tcPr>
            <w:tcW w:w="1341" w:type="dxa"/>
            <w:tcBorders>
              <w:top w:val="nil"/>
              <w:left w:val="nil"/>
              <w:bottom w:val="single" w:sz="8" w:space="0" w:color="auto"/>
              <w:right w:val="nil"/>
            </w:tcBorders>
            <w:shd w:val="clear" w:color="auto" w:fill="auto"/>
            <w:noWrap/>
            <w:vAlign w:val="bottom"/>
            <w:hideMark/>
          </w:tcPr>
          <w:p w14:paraId="45206A47" w14:textId="77777777" w:rsidR="001C28D9" w:rsidRPr="00A93EFF" w:rsidRDefault="001C28D9" w:rsidP="00C665B3">
            <w:r w:rsidRPr="00A93EFF">
              <w:t>14.46</w:t>
            </w:r>
          </w:p>
        </w:tc>
        <w:tc>
          <w:tcPr>
            <w:tcW w:w="984" w:type="dxa"/>
            <w:tcBorders>
              <w:top w:val="nil"/>
              <w:left w:val="nil"/>
              <w:bottom w:val="single" w:sz="8" w:space="0" w:color="auto"/>
              <w:right w:val="nil"/>
            </w:tcBorders>
            <w:shd w:val="clear" w:color="auto" w:fill="auto"/>
            <w:noWrap/>
            <w:vAlign w:val="bottom"/>
            <w:hideMark/>
          </w:tcPr>
          <w:p w14:paraId="0799F406" w14:textId="77777777" w:rsidR="001C28D9" w:rsidRPr="00A93EFF" w:rsidRDefault="001C28D9" w:rsidP="00C665B3">
            <w:r w:rsidRPr="00A93EFF">
              <w:t>0.60</w:t>
            </w:r>
          </w:p>
        </w:tc>
        <w:tc>
          <w:tcPr>
            <w:tcW w:w="821" w:type="dxa"/>
            <w:tcBorders>
              <w:top w:val="nil"/>
              <w:left w:val="nil"/>
              <w:bottom w:val="single" w:sz="8" w:space="0" w:color="auto"/>
              <w:right w:val="single" w:sz="8" w:space="0" w:color="auto"/>
            </w:tcBorders>
            <w:shd w:val="clear" w:color="auto" w:fill="auto"/>
            <w:noWrap/>
            <w:vAlign w:val="bottom"/>
            <w:hideMark/>
          </w:tcPr>
          <w:p w14:paraId="38332F92" w14:textId="77777777" w:rsidR="001C28D9" w:rsidRPr="00A93EFF" w:rsidRDefault="001C28D9" w:rsidP="00C665B3">
            <w:r w:rsidRPr="00A93EFF">
              <w:t>0.68</w:t>
            </w:r>
          </w:p>
        </w:tc>
      </w:tr>
    </w:tbl>
    <w:p w14:paraId="17373A57" w14:textId="77777777" w:rsidR="001C28D9" w:rsidRDefault="001C28D9" w:rsidP="00C665B3"/>
    <w:tbl>
      <w:tblPr>
        <w:tblW w:w="4540" w:type="dxa"/>
        <w:jc w:val="center"/>
        <w:tblCellMar>
          <w:left w:w="70" w:type="dxa"/>
          <w:right w:w="70" w:type="dxa"/>
        </w:tblCellMar>
        <w:tblLook w:val="04A0" w:firstRow="1" w:lastRow="0" w:firstColumn="1" w:lastColumn="0" w:noHBand="0" w:noVBand="1"/>
      </w:tblPr>
      <w:tblGrid>
        <w:gridCol w:w="1056"/>
        <w:gridCol w:w="1485"/>
        <w:gridCol w:w="1090"/>
        <w:gridCol w:w="909"/>
      </w:tblGrid>
      <w:tr w:rsidR="001C28D9" w:rsidRPr="00A93EFF" w14:paraId="0ADA137D" w14:textId="77777777" w:rsidTr="00085691">
        <w:trPr>
          <w:trHeight w:val="315"/>
          <w:jc w:val="center"/>
        </w:trPr>
        <w:tc>
          <w:tcPr>
            <w:tcW w:w="454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CC5C9C3" w14:textId="77777777" w:rsidR="001C28D9" w:rsidRPr="00A93EFF" w:rsidRDefault="001C28D9" w:rsidP="00C665B3">
            <w:r w:rsidRPr="00A93EFF">
              <w:t>GNBA CONSULTORES / BI - INGENIERIA CIVIL</w:t>
            </w:r>
          </w:p>
        </w:tc>
      </w:tr>
      <w:tr w:rsidR="001C28D9" w:rsidRPr="00A93EFF" w14:paraId="70D37038" w14:textId="77777777" w:rsidTr="00085691">
        <w:trPr>
          <w:trHeight w:val="300"/>
          <w:jc w:val="center"/>
        </w:trPr>
        <w:tc>
          <w:tcPr>
            <w:tcW w:w="1056" w:type="dxa"/>
            <w:tcBorders>
              <w:top w:val="nil"/>
              <w:left w:val="single" w:sz="8" w:space="0" w:color="auto"/>
              <w:bottom w:val="nil"/>
              <w:right w:val="nil"/>
            </w:tcBorders>
            <w:shd w:val="clear" w:color="auto" w:fill="auto"/>
            <w:noWrap/>
            <w:vAlign w:val="bottom"/>
            <w:hideMark/>
          </w:tcPr>
          <w:p w14:paraId="6B2A471F" w14:textId="77777777" w:rsidR="001C28D9" w:rsidRPr="00A93EFF" w:rsidRDefault="001C28D9" w:rsidP="00C665B3">
            <w:r w:rsidRPr="00A93EFF">
              <w:t>Obra:</w:t>
            </w:r>
          </w:p>
        </w:tc>
        <w:tc>
          <w:tcPr>
            <w:tcW w:w="1485" w:type="dxa"/>
            <w:tcBorders>
              <w:top w:val="nil"/>
              <w:left w:val="nil"/>
              <w:bottom w:val="nil"/>
              <w:right w:val="nil"/>
            </w:tcBorders>
            <w:shd w:val="clear" w:color="auto" w:fill="auto"/>
            <w:noWrap/>
            <w:vAlign w:val="bottom"/>
            <w:hideMark/>
          </w:tcPr>
          <w:p w14:paraId="4FF7709D" w14:textId="77777777" w:rsidR="001C28D9" w:rsidRPr="00A93EFF" w:rsidRDefault="001C28D9" w:rsidP="00C665B3">
            <w:r w:rsidRPr="00A93EFF">
              <w:t>MMGyD</w:t>
            </w:r>
          </w:p>
        </w:tc>
        <w:tc>
          <w:tcPr>
            <w:tcW w:w="1090" w:type="dxa"/>
            <w:tcBorders>
              <w:top w:val="nil"/>
              <w:left w:val="nil"/>
              <w:bottom w:val="nil"/>
              <w:right w:val="nil"/>
            </w:tcBorders>
            <w:shd w:val="clear" w:color="auto" w:fill="auto"/>
            <w:noWrap/>
            <w:vAlign w:val="bottom"/>
            <w:hideMark/>
          </w:tcPr>
          <w:p w14:paraId="62A816B7" w14:textId="77777777" w:rsidR="001C28D9" w:rsidRPr="00A93EFF" w:rsidRDefault="001C28D9" w:rsidP="00C665B3">
            <w:r w:rsidRPr="00A93EFF">
              <w:t> </w:t>
            </w:r>
          </w:p>
        </w:tc>
        <w:tc>
          <w:tcPr>
            <w:tcW w:w="909" w:type="dxa"/>
            <w:tcBorders>
              <w:top w:val="nil"/>
              <w:left w:val="nil"/>
              <w:bottom w:val="nil"/>
              <w:right w:val="single" w:sz="8" w:space="0" w:color="auto"/>
            </w:tcBorders>
            <w:shd w:val="clear" w:color="auto" w:fill="auto"/>
            <w:noWrap/>
            <w:vAlign w:val="bottom"/>
            <w:hideMark/>
          </w:tcPr>
          <w:p w14:paraId="657C68F5" w14:textId="77777777" w:rsidR="001C28D9" w:rsidRPr="00A93EFF" w:rsidRDefault="001C28D9" w:rsidP="00C665B3">
            <w:r w:rsidRPr="00A93EFF">
              <w:t> </w:t>
            </w:r>
          </w:p>
        </w:tc>
      </w:tr>
      <w:tr w:rsidR="001C28D9" w:rsidRPr="00A93EFF" w14:paraId="72946A14" w14:textId="77777777" w:rsidTr="00085691">
        <w:trPr>
          <w:trHeight w:val="300"/>
          <w:jc w:val="center"/>
        </w:trPr>
        <w:tc>
          <w:tcPr>
            <w:tcW w:w="1056" w:type="dxa"/>
            <w:tcBorders>
              <w:top w:val="nil"/>
              <w:left w:val="single" w:sz="8" w:space="0" w:color="auto"/>
              <w:bottom w:val="nil"/>
              <w:right w:val="nil"/>
            </w:tcBorders>
            <w:shd w:val="clear" w:color="auto" w:fill="auto"/>
            <w:noWrap/>
            <w:vAlign w:val="bottom"/>
            <w:hideMark/>
          </w:tcPr>
          <w:p w14:paraId="7A84FFCA" w14:textId="77777777" w:rsidR="001C28D9" w:rsidRPr="00A93EFF" w:rsidRDefault="001C28D9" w:rsidP="00C665B3">
            <w:r w:rsidRPr="00A93EFF">
              <w:t>Emisión:</w:t>
            </w:r>
          </w:p>
        </w:tc>
        <w:tc>
          <w:tcPr>
            <w:tcW w:w="1485" w:type="dxa"/>
            <w:tcBorders>
              <w:top w:val="nil"/>
              <w:left w:val="nil"/>
              <w:bottom w:val="nil"/>
              <w:right w:val="nil"/>
            </w:tcBorders>
            <w:shd w:val="clear" w:color="auto" w:fill="auto"/>
            <w:noWrap/>
            <w:vAlign w:val="bottom"/>
            <w:hideMark/>
          </w:tcPr>
          <w:p w14:paraId="5B55D481" w14:textId="77777777" w:rsidR="001C28D9" w:rsidRPr="00A93EFF" w:rsidRDefault="001C28D9" w:rsidP="00C665B3">
            <w:r w:rsidRPr="00A93EFF">
              <w:t>1</w:t>
            </w:r>
          </w:p>
        </w:tc>
        <w:tc>
          <w:tcPr>
            <w:tcW w:w="1090" w:type="dxa"/>
            <w:tcBorders>
              <w:top w:val="nil"/>
              <w:left w:val="nil"/>
              <w:bottom w:val="nil"/>
              <w:right w:val="nil"/>
            </w:tcBorders>
            <w:shd w:val="clear" w:color="auto" w:fill="auto"/>
            <w:noWrap/>
            <w:vAlign w:val="bottom"/>
            <w:hideMark/>
          </w:tcPr>
          <w:p w14:paraId="06C636E7" w14:textId="77777777" w:rsidR="001C28D9" w:rsidRPr="00A93EFF" w:rsidRDefault="001C28D9" w:rsidP="00C665B3"/>
        </w:tc>
        <w:tc>
          <w:tcPr>
            <w:tcW w:w="909" w:type="dxa"/>
            <w:tcBorders>
              <w:top w:val="nil"/>
              <w:left w:val="nil"/>
              <w:bottom w:val="nil"/>
              <w:right w:val="single" w:sz="8" w:space="0" w:color="auto"/>
            </w:tcBorders>
            <w:shd w:val="clear" w:color="auto" w:fill="auto"/>
            <w:noWrap/>
            <w:vAlign w:val="bottom"/>
            <w:hideMark/>
          </w:tcPr>
          <w:p w14:paraId="7D34EDD1" w14:textId="77777777" w:rsidR="001C28D9" w:rsidRPr="00A93EFF" w:rsidRDefault="001C28D9" w:rsidP="00C665B3">
            <w:r w:rsidRPr="00A93EFF">
              <w:t> </w:t>
            </w:r>
          </w:p>
        </w:tc>
      </w:tr>
      <w:tr w:rsidR="001C28D9" w:rsidRPr="00A93EFF" w14:paraId="3532DD70" w14:textId="77777777" w:rsidTr="00085691">
        <w:trPr>
          <w:trHeight w:val="315"/>
          <w:jc w:val="center"/>
        </w:trPr>
        <w:tc>
          <w:tcPr>
            <w:tcW w:w="1056" w:type="dxa"/>
            <w:tcBorders>
              <w:top w:val="nil"/>
              <w:left w:val="single" w:sz="8" w:space="0" w:color="auto"/>
              <w:bottom w:val="single" w:sz="8" w:space="0" w:color="auto"/>
              <w:right w:val="nil"/>
            </w:tcBorders>
            <w:shd w:val="clear" w:color="auto" w:fill="auto"/>
            <w:noWrap/>
            <w:vAlign w:val="bottom"/>
            <w:hideMark/>
          </w:tcPr>
          <w:p w14:paraId="42B6648C" w14:textId="77777777" w:rsidR="001C28D9" w:rsidRPr="00A93EFF" w:rsidRDefault="001C28D9" w:rsidP="00C665B3">
            <w:r w:rsidRPr="00A93EFF">
              <w:t>Fecha:</w:t>
            </w:r>
          </w:p>
        </w:tc>
        <w:tc>
          <w:tcPr>
            <w:tcW w:w="1485" w:type="dxa"/>
            <w:tcBorders>
              <w:top w:val="nil"/>
              <w:left w:val="nil"/>
              <w:bottom w:val="single" w:sz="8" w:space="0" w:color="auto"/>
              <w:right w:val="nil"/>
            </w:tcBorders>
            <w:shd w:val="clear" w:color="auto" w:fill="auto"/>
            <w:noWrap/>
            <w:vAlign w:val="bottom"/>
            <w:hideMark/>
          </w:tcPr>
          <w:p w14:paraId="6A3C1C42" w14:textId="77777777" w:rsidR="001C28D9" w:rsidRPr="00A93EFF" w:rsidRDefault="001C28D9" w:rsidP="00C665B3">
            <w:r>
              <w:t>22</w:t>
            </w:r>
            <w:r w:rsidRPr="00AF4EF2">
              <w:t>/</w:t>
            </w:r>
            <w:r>
              <w:t>02</w:t>
            </w:r>
            <w:r w:rsidRPr="00AF4EF2">
              <w:t>/202</w:t>
            </w:r>
            <w:r>
              <w:t>2</w:t>
            </w:r>
          </w:p>
        </w:tc>
        <w:tc>
          <w:tcPr>
            <w:tcW w:w="1090" w:type="dxa"/>
            <w:tcBorders>
              <w:top w:val="nil"/>
              <w:left w:val="nil"/>
              <w:bottom w:val="single" w:sz="8" w:space="0" w:color="auto"/>
              <w:right w:val="nil"/>
            </w:tcBorders>
            <w:shd w:val="clear" w:color="auto" w:fill="auto"/>
            <w:noWrap/>
            <w:vAlign w:val="bottom"/>
            <w:hideMark/>
          </w:tcPr>
          <w:p w14:paraId="1F15022B" w14:textId="77777777" w:rsidR="001C28D9" w:rsidRPr="00A93EFF" w:rsidRDefault="001C28D9" w:rsidP="00C665B3">
            <w:r w:rsidRPr="00A93EFF">
              <w:t> </w:t>
            </w:r>
          </w:p>
        </w:tc>
        <w:tc>
          <w:tcPr>
            <w:tcW w:w="909" w:type="dxa"/>
            <w:tcBorders>
              <w:top w:val="nil"/>
              <w:left w:val="nil"/>
              <w:bottom w:val="single" w:sz="8" w:space="0" w:color="auto"/>
              <w:right w:val="single" w:sz="8" w:space="0" w:color="auto"/>
            </w:tcBorders>
            <w:shd w:val="clear" w:color="auto" w:fill="auto"/>
            <w:noWrap/>
            <w:vAlign w:val="bottom"/>
            <w:hideMark/>
          </w:tcPr>
          <w:p w14:paraId="0400FE92" w14:textId="77777777" w:rsidR="001C28D9" w:rsidRPr="00A93EFF" w:rsidRDefault="001C28D9" w:rsidP="00C665B3">
            <w:r w:rsidRPr="00A93EFF">
              <w:t> </w:t>
            </w:r>
          </w:p>
        </w:tc>
      </w:tr>
      <w:tr w:rsidR="001C28D9" w:rsidRPr="00A93EFF" w14:paraId="0F4BB441" w14:textId="77777777" w:rsidTr="00085691">
        <w:trPr>
          <w:trHeight w:val="315"/>
          <w:jc w:val="center"/>
        </w:trPr>
        <w:tc>
          <w:tcPr>
            <w:tcW w:w="454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B65E694" w14:textId="77777777" w:rsidR="001C28D9" w:rsidRPr="00A93EFF" w:rsidRDefault="001C28D9" w:rsidP="00C665B3">
            <w:r w:rsidRPr="00A93EFF">
              <w:t>Cuantificación cargas Lr_serv</w:t>
            </w:r>
          </w:p>
        </w:tc>
      </w:tr>
      <w:tr w:rsidR="001C28D9" w:rsidRPr="00A93EFF" w14:paraId="3DF10E1B" w14:textId="77777777" w:rsidTr="00085691">
        <w:trPr>
          <w:trHeight w:val="300"/>
          <w:jc w:val="center"/>
        </w:trPr>
        <w:tc>
          <w:tcPr>
            <w:tcW w:w="1056" w:type="dxa"/>
            <w:tcBorders>
              <w:top w:val="nil"/>
              <w:left w:val="single" w:sz="8" w:space="0" w:color="auto"/>
              <w:bottom w:val="nil"/>
              <w:right w:val="nil"/>
            </w:tcBorders>
            <w:shd w:val="clear" w:color="auto" w:fill="auto"/>
            <w:noWrap/>
            <w:vAlign w:val="bottom"/>
            <w:hideMark/>
          </w:tcPr>
          <w:p w14:paraId="664ED816" w14:textId="77777777" w:rsidR="001C28D9" w:rsidRPr="00A93EFF" w:rsidRDefault="001C28D9" w:rsidP="00C665B3">
            <w:r w:rsidRPr="00A93EFF">
              <w:t>Lr_serv</w:t>
            </w:r>
          </w:p>
        </w:tc>
        <w:tc>
          <w:tcPr>
            <w:tcW w:w="1485" w:type="dxa"/>
            <w:tcBorders>
              <w:top w:val="nil"/>
              <w:left w:val="nil"/>
              <w:bottom w:val="nil"/>
              <w:right w:val="nil"/>
            </w:tcBorders>
            <w:shd w:val="clear" w:color="auto" w:fill="auto"/>
            <w:noWrap/>
            <w:vAlign w:val="bottom"/>
            <w:hideMark/>
          </w:tcPr>
          <w:p w14:paraId="79C49FDA" w14:textId="77777777" w:rsidR="001C28D9" w:rsidRPr="00A93EFF" w:rsidRDefault="001C28D9" w:rsidP="00C665B3">
            <w:r w:rsidRPr="00A93EFF">
              <w:t>0.3</w:t>
            </w:r>
          </w:p>
        </w:tc>
        <w:tc>
          <w:tcPr>
            <w:tcW w:w="1090" w:type="dxa"/>
            <w:tcBorders>
              <w:top w:val="nil"/>
              <w:left w:val="nil"/>
              <w:bottom w:val="nil"/>
              <w:right w:val="nil"/>
            </w:tcBorders>
            <w:shd w:val="clear" w:color="auto" w:fill="auto"/>
            <w:noWrap/>
            <w:vAlign w:val="bottom"/>
            <w:hideMark/>
          </w:tcPr>
          <w:p w14:paraId="07356290" w14:textId="77777777" w:rsidR="001C28D9" w:rsidRPr="00A93EFF" w:rsidRDefault="001C28D9" w:rsidP="00C665B3">
            <w:r w:rsidRPr="00A93EFF">
              <w:t>kN/m2</w:t>
            </w:r>
          </w:p>
        </w:tc>
        <w:tc>
          <w:tcPr>
            <w:tcW w:w="909" w:type="dxa"/>
            <w:tcBorders>
              <w:top w:val="nil"/>
              <w:left w:val="nil"/>
              <w:bottom w:val="nil"/>
              <w:right w:val="single" w:sz="8" w:space="0" w:color="auto"/>
            </w:tcBorders>
            <w:shd w:val="clear" w:color="auto" w:fill="auto"/>
            <w:noWrap/>
            <w:vAlign w:val="bottom"/>
            <w:hideMark/>
          </w:tcPr>
          <w:p w14:paraId="2612E53D" w14:textId="77777777" w:rsidR="001C28D9" w:rsidRPr="00A93EFF" w:rsidRDefault="001C28D9" w:rsidP="00C665B3">
            <w:r w:rsidRPr="00A93EFF">
              <w:t> </w:t>
            </w:r>
          </w:p>
        </w:tc>
      </w:tr>
      <w:tr w:rsidR="001C28D9" w:rsidRPr="00A93EFF" w14:paraId="1ECE9BF3" w14:textId="77777777" w:rsidTr="00085691">
        <w:trPr>
          <w:trHeight w:val="300"/>
          <w:jc w:val="center"/>
        </w:trPr>
        <w:tc>
          <w:tcPr>
            <w:tcW w:w="1056" w:type="dxa"/>
            <w:tcBorders>
              <w:top w:val="nil"/>
              <w:left w:val="single" w:sz="8" w:space="0" w:color="auto"/>
              <w:bottom w:val="nil"/>
              <w:right w:val="nil"/>
            </w:tcBorders>
            <w:shd w:val="clear" w:color="auto" w:fill="auto"/>
            <w:noWrap/>
            <w:vAlign w:val="bottom"/>
            <w:hideMark/>
          </w:tcPr>
          <w:p w14:paraId="63B6FD72" w14:textId="77777777" w:rsidR="001C28D9" w:rsidRPr="00A93EFF" w:rsidRDefault="001C28D9" w:rsidP="00C665B3">
            <w:r w:rsidRPr="00A93EFF">
              <w:t>Nivel:</w:t>
            </w:r>
          </w:p>
        </w:tc>
        <w:tc>
          <w:tcPr>
            <w:tcW w:w="1485" w:type="dxa"/>
            <w:tcBorders>
              <w:top w:val="nil"/>
              <w:left w:val="nil"/>
              <w:bottom w:val="nil"/>
              <w:right w:val="nil"/>
            </w:tcBorders>
            <w:shd w:val="clear" w:color="auto" w:fill="auto"/>
            <w:noWrap/>
            <w:vAlign w:val="bottom"/>
            <w:hideMark/>
          </w:tcPr>
          <w:p w14:paraId="7E25DDDF" w14:textId="77777777" w:rsidR="001C28D9" w:rsidRPr="00A93EFF" w:rsidRDefault="001C28D9" w:rsidP="00C665B3">
            <w:r w:rsidRPr="00A93EFF">
              <w:t>s/5°</w:t>
            </w:r>
          </w:p>
        </w:tc>
        <w:tc>
          <w:tcPr>
            <w:tcW w:w="1090" w:type="dxa"/>
            <w:tcBorders>
              <w:top w:val="nil"/>
              <w:left w:val="nil"/>
              <w:bottom w:val="nil"/>
              <w:right w:val="nil"/>
            </w:tcBorders>
            <w:shd w:val="clear" w:color="auto" w:fill="auto"/>
            <w:noWrap/>
            <w:vAlign w:val="bottom"/>
            <w:hideMark/>
          </w:tcPr>
          <w:p w14:paraId="0DBD9D97" w14:textId="77777777" w:rsidR="001C28D9" w:rsidRPr="00A93EFF" w:rsidRDefault="001C28D9" w:rsidP="00C665B3"/>
        </w:tc>
        <w:tc>
          <w:tcPr>
            <w:tcW w:w="909" w:type="dxa"/>
            <w:tcBorders>
              <w:top w:val="nil"/>
              <w:left w:val="nil"/>
              <w:bottom w:val="nil"/>
              <w:right w:val="single" w:sz="8" w:space="0" w:color="auto"/>
            </w:tcBorders>
            <w:shd w:val="clear" w:color="auto" w:fill="auto"/>
            <w:noWrap/>
            <w:vAlign w:val="bottom"/>
            <w:hideMark/>
          </w:tcPr>
          <w:p w14:paraId="3E535AC9" w14:textId="77777777" w:rsidR="001C28D9" w:rsidRPr="00A93EFF" w:rsidRDefault="001C28D9" w:rsidP="00C665B3">
            <w:r w:rsidRPr="00A93EFF">
              <w:t> </w:t>
            </w:r>
          </w:p>
        </w:tc>
      </w:tr>
      <w:tr w:rsidR="001C28D9" w:rsidRPr="00A93EFF" w14:paraId="3AC0843A" w14:textId="77777777" w:rsidTr="00085691">
        <w:trPr>
          <w:trHeight w:val="300"/>
          <w:jc w:val="center"/>
        </w:trPr>
        <w:tc>
          <w:tcPr>
            <w:tcW w:w="1056" w:type="dxa"/>
            <w:tcBorders>
              <w:top w:val="nil"/>
              <w:left w:val="single" w:sz="8" w:space="0" w:color="auto"/>
              <w:bottom w:val="nil"/>
              <w:right w:val="nil"/>
            </w:tcBorders>
            <w:shd w:val="clear" w:color="auto" w:fill="auto"/>
            <w:noWrap/>
            <w:vAlign w:val="bottom"/>
            <w:hideMark/>
          </w:tcPr>
          <w:p w14:paraId="77418554" w14:textId="77777777" w:rsidR="001C28D9" w:rsidRPr="00A93EFF" w:rsidRDefault="001C28D9" w:rsidP="00C665B3">
            <w:r w:rsidRPr="00A93EFF">
              <w:t>Tipo:</w:t>
            </w:r>
          </w:p>
        </w:tc>
        <w:tc>
          <w:tcPr>
            <w:tcW w:w="1485" w:type="dxa"/>
            <w:tcBorders>
              <w:top w:val="nil"/>
              <w:left w:val="nil"/>
              <w:bottom w:val="nil"/>
              <w:right w:val="nil"/>
            </w:tcBorders>
            <w:shd w:val="clear" w:color="auto" w:fill="auto"/>
            <w:noWrap/>
            <w:vAlign w:val="bottom"/>
            <w:hideMark/>
          </w:tcPr>
          <w:p w14:paraId="27A4CF5E" w14:textId="77777777" w:rsidR="001C28D9" w:rsidRPr="00A93EFF" w:rsidRDefault="001C28D9" w:rsidP="00C665B3">
            <w:r w:rsidRPr="00A93EFF">
              <w:t>VI</w:t>
            </w:r>
          </w:p>
        </w:tc>
        <w:tc>
          <w:tcPr>
            <w:tcW w:w="1090" w:type="dxa"/>
            <w:tcBorders>
              <w:top w:val="nil"/>
              <w:left w:val="nil"/>
              <w:bottom w:val="nil"/>
              <w:right w:val="nil"/>
            </w:tcBorders>
            <w:shd w:val="clear" w:color="auto" w:fill="auto"/>
            <w:noWrap/>
            <w:vAlign w:val="bottom"/>
            <w:hideMark/>
          </w:tcPr>
          <w:p w14:paraId="78B419B1" w14:textId="77777777" w:rsidR="001C28D9" w:rsidRPr="00A93EFF" w:rsidRDefault="001C28D9" w:rsidP="00C665B3"/>
        </w:tc>
        <w:tc>
          <w:tcPr>
            <w:tcW w:w="909" w:type="dxa"/>
            <w:tcBorders>
              <w:top w:val="nil"/>
              <w:left w:val="nil"/>
              <w:bottom w:val="nil"/>
              <w:right w:val="single" w:sz="8" w:space="0" w:color="auto"/>
            </w:tcBorders>
            <w:shd w:val="clear" w:color="auto" w:fill="auto"/>
            <w:noWrap/>
            <w:vAlign w:val="bottom"/>
            <w:hideMark/>
          </w:tcPr>
          <w:p w14:paraId="304AA59F" w14:textId="77777777" w:rsidR="001C28D9" w:rsidRPr="00A93EFF" w:rsidRDefault="001C28D9" w:rsidP="00C665B3">
            <w:r w:rsidRPr="00A93EFF">
              <w:t> </w:t>
            </w:r>
          </w:p>
        </w:tc>
      </w:tr>
      <w:tr w:rsidR="001C28D9" w:rsidRPr="00A93EFF" w14:paraId="1037E283" w14:textId="77777777" w:rsidTr="00085691">
        <w:trPr>
          <w:trHeight w:val="315"/>
          <w:jc w:val="center"/>
        </w:trPr>
        <w:tc>
          <w:tcPr>
            <w:tcW w:w="1056" w:type="dxa"/>
            <w:tcBorders>
              <w:top w:val="nil"/>
              <w:left w:val="single" w:sz="8" w:space="0" w:color="auto"/>
              <w:bottom w:val="nil"/>
              <w:right w:val="nil"/>
            </w:tcBorders>
            <w:shd w:val="clear" w:color="auto" w:fill="auto"/>
            <w:noWrap/>
            <w:vAlign w:val="bottom"/>
            <w:hideMark/>
          </w:tcPr>
          <w:p w14:paraId="069D7925" w14:textId="77777777" w:rsidR="001C28D9" w:rsidRPr="00A93EFF" w:rsidRDefault="001C28D9" w:rsidP="00C665B3">
            <w:r w:rsidRPr="00A93EFF">
              <w:t>A_infl.:</w:t>
            </w:r>
          </w:p>
        </w:tc>
        <w:tc>
          <w:tcPr>
            <w:tcW w:w="1485" w:type="dxa"/>
            <w:tcBorders>
              <w:top w:val="nil"/>
              <w:left w:val="nil"/>
              <w:bottom w:val="nil"/>
              <w:right w:val="nil"/>
            </w:tcBorders>
            <w:shd w:val="clear" w:color="auto" w:fill="auto"/>
            <w:noWrap/>
            <w:vAlign w:val="bottom"/>
            <w:hideMark/>
          </w:tcPr>
          <w:p w14:paraId="623D2C46" w14:textId="77777777" w:rsidR="001C28D9" w:rsidRPr="00A93EFF" w:rsidRDefault="001C28D9" w:rsidP="00C665B3">
            <w:r w:rsidRPr="00A93EFF">
              <w:t>2.73</w:t>
            </w:r>
          </w:p>
        </w:tc>
        <w:tc>
          <w:tcPr>
            <w:tcW w:w="1090" w:type="dxa"/>
            <w:tcBorders>
              <w:top w:val="nil"/>
              <w:left w:val="nil"/>
              <w:bottom w:val="nil"/>
              <w:right w:val="nil"/>
            </w:tcBorders>
            <w:shd w:val="clear" w:color="auto" w:fill="auto"/>
            <w:noWrap/>
            <w:vAlign w:val="bottom"/>
            <w:hideMark/>
          </w:tcPr>
          <w:p w14:paraId="5FD85D3C" w14:textId="77777777" w:rsidR="001C28D9" w:rsidRPr="00A93EFF" w:rsidRDefault="001C28D9" w:rsidP="00C665B3">
            <w:r w:rsidRPr="00A93EFF">
              <w:t>m</w:t>
            </w:r>
          </w:p>
        </w:tc>
        <w:tc>
          <w:tcPr>
            <w:tcW w:w="909" w:type="dxa"/>
            <w:tcBorders>
              <w:top w:val="nil"/>
              <w:left w:val="nil"/>
              <w:bottom w:val="nil"/>
              <w:right w:val="single" w:sz="8" w:space="0" w:color="auto"/>
            </w:tcBorders>
            <w:shd w:val="clear" w:color="auto" w:fill="auto"/>
            <w:noWrap/>
            <w:vAlign w:val="bottom"/>
            <w:hideMark/>
          </w:tcPr>
          <w:p w14:paraId="0A7D9E8B" w14:textId="77777777" w:rsidR="001C28D9" w:rsidRPr="00A93EFF" w:rsidRDefault="001C28D9" w:rsidP="00C665B3">
            <w:r w:rsidRPr="00A93EFF">
              <w:t> </w:t>
            </w:r>
          </w:p>
        </w:tc>
      </w:tr>
      <w:tr w:rsidR="001C28D9" w:rsidRPr="00A93EFF" w14:paraId="270623D7" w14:textId="77777777" w:rsidTr="00085691">
        <w:trPr>
          <w:trHeight w:val="300"/>
          <w:jc w:val="center"/>
        </w:trPr>
        <w:tc>
          <w:tcPr>
            <w:tcW w:w="1056" w:type="dxa"/>
            <w:tcBorders>
              <w:top w:val="single" w:sz="8" w:space="0" w:color="auto"/>
              <w:left w:val="single" w:sz="8" w:space="0" w:color="auto"/>
              <w:bottom w:val="nil"/>
              <w:right w:val="single" w:sz="4" w:space="0" w:color="auto"/>
            </w:tcBorders>
            <w:shd w:val="clear" w:color="auto" w:fill="auto"/>
            <w:noWrap/>
            <w:vAlign w:val="bottom"/>
            <w:hideMark/>
          </w:tcPr>
          <w:p w14:paraId="4AF96EEA" w14:textId="77777777" w:rsidR="001C28D9" w:rsidRPr="00A93EFF" w:rsidRDefault="001C28D9" w:rsidP="00C665B3">
            <w:r w:rsidRPr="00A93EFF">
              <w:t>Nudo</w:t>
            </w:r>
          </w:p>
        </w:tc>
        <w:tc>
          <w:tcPr>
            <w:tcW w:w="1485" w:type="dxa"/>
            <w:tcBorders>
              <w:top w:val="single" w:sz="8" w:space="0" w:color="auto"/>
              <w:left w:val="nil"/>
              <w:bottom w:val="nil"/>
              <w:right w:val="nil"/>
            </w:tcBorders>
            <w:shd w:val="clear" w:color="auto" w:fill="auto"/>
            <w:noWrap/>
            <w:vAlign w:val="bottom"/>
            <w:hideMark/>
          </w:tcPr>
          <w:p w14:paraId="5E20F11B" w14:textId="77777777" w:rsidR="001C28D9" w:rsidRPr="00A93EFF" w:rsidRDefault="001C28D9" w:rsidP="00C665B3">
            <w:r w:rsidRPr="00A93EFF">
              <w:t>Pos. X</w:t>
            </w:r>
          </w:p>
        </w:tc>
        <w:tc>
          <w:tcPr>
            <w:tcW w:w="1090" w:type="dxa"/>
            <w:tcBorders>
              <w:top w:val="single" w:sz="8" w:space="0" w:color="auto"/>
              <w:left w:val="nil"/>
              <w:bottom w:val="nil"/>
              <w:right w:val="nil"/>
            </w:tcBorders>
            <w:shd w:val="clear" w:color="auto" w:fill="auto"/>
            <w:noWrap/>
            <w:vAlign w:val="center"/>
            <w:hideMark/>
          </w:tcPr>
          <w:p w14:paraId="30CE7A71" w14:textId="77777777" w:rsidR="001C28D9" w:rsidRPr="00A93EFF" w:rsidRDefault="001C28D9" w:rsidP="00C665B3">
            <w:r w:rsidRPr="00A93EFF">
              <w:t>Área trib</w:t>
            </w:r>
          </w:p>
        </w:tc>
        <w:tc>
          <w:tcPr>
            <w:tcW w:w="909" w:type="dxa"/>
            <w:tcBorders>
              <w:top w:val="single" w:sz="8" w:space="0" w:color="auto"/>
              <w:left w:val="nil"/>
              <w:bottom w:val="nil"/>
              <w:right w:val="single" w:sz="8" w:space="0" w:color="auto"/>
            </w:tcBorders>
            <w:shd w:val="clear" w:color="auto" w:fill="auto"/>
            <w:noWrap/>
            <w:vAlign w:val="bottom"/>
            <w:hideMark/>
          </w:tcPr>
          <w:p w14:paraId="7C3C0E86" w14:textId="77777777" w:rsidR="001C28D9" w:rsidRPr="00A93EFF" w:rsidRDefault="001C28D9" w:rsidP="00C665B3">
            <w:r w:rsidRPr="00A93EFF">
              <w:t>P</w:t>
            </w:r>
          </w:p>
        </w:tc>
      </w:tr>
      <w:tr w:rsidR="001C28D9" w:rsidRPr="00A93EFF" w14:paraId="7E42C643"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3199BE02" w14:textId="77777777" w:rsidR="001C28D9" w:rsidRPr="00A93EFF" w:rsidRDefault="001C28D9" w:rsidP="00C665B3">
            <w:r w:rsidRPr="00A93EFF">
              <w:t> </w:t>
            </w:r>
          </w:p>
        </w:tc>
        <w:tc>
          <w:tcPr>
            <w:tcW w:w="1485" w:type="dxa"/>
            <w:tcBorders>
              <w:top w:val="nil"/>
              <w:left w:val="nil"/>
              <w:bottom w:val="nil"/>
              <w:right w:val="nil"/>
            </w:tcBorders>
            <w:shd w:val="clear" w:color="auto" w:fill="auto"/>
            <w:noWrap/>
            <w:vAlign w:val="bottom"/>
            <w:hideMark/>
          </w:tcPr>
          <w:p w14:paraId="721B1077" w14:textId="77777777" w:rsidR="001C28D9" w:rsidRPr="00A93EFF" w:rsidRDefault="001C28D9" w:rsidP="00C665B3"/>
        </w:tc>
        <w:tc>
          <w:tcPr>
            <w:tcW w:w="1090" w:type="dxa"/>
            <w:tcBorders>
              <w:top w:val="nil"/>
              <w:left w:val="nil"/>
              <w:bottom w:val="nil"/>
              <w:right w:val="nil"/>
            </w:tcBorders>
            <w:shd w:val="clear" w:color="auto" w:fill="auto"/>
            <w:noWrap/>
            <w:vAlign w:val="center"/>
            <w:hideMark/>
          </w:tcPr>
          <w:p w14:paraId="135398D9" w14:textId="77777777" w:rsidR="001C28D9" w:rsidRPr="00A93EFF" w:rsidRDefault="001C28D9" w:rsidP="00C665B3">
            <w:r w:rsidRPr="00A93EFF">
              <w:t>At</w:t>
            </w:r>
          </w:p>
        </w:tc>
        <w:tc>
          <w:tcPr>
            <w:tcW w:w="909" w:type="dxa"/>
            <w:tcBorders>
              <w:top w:val="nil"/>
              <w:left w:val="nil"/>
              <w:bottom w:val="nil"/>
              <w:right w:val="single" w:sz="8" w:space="0" w:color="auto"/>
            </w:tcBorders>
            <w:shd w:val="clear" w:color="auto" w:fill="auto"/>
            <w:noWrap/>
            <w:vAlign w:val="bottom"/>
            <w:hideMark/>
          </w:tcPr>
          <w:p w14:paraId="091B7ACD" w14:textId="77777777" w:rsidR="001C28D9" w:rsidRPr="00A93EFF" w:rsidRDefault="001C28D9" w:rsidP="00C665B3">
            <w:r w:rsidRPr="00A93EFF">
              <w:t>Lr_serv</w:t>
            </w:r>
          </w:p>
        </w:tc>
      </w:tr>
      <w:tr w:rsidR="001C28D9" w:rsidRPr="00A93EFF" w14:paraId="7A7195C9" w14:textId="77777777" w:rsidTr="00085691">
        <w:trPr>
          <w:trHeight w:val="300"/>
          <w:jc w:val="center"/>
        </w:trPr>
        <w:tc>
          <w:tcPr>
            <w:tcW w:w="1056" w:type="dxa"/>
            <w:tcBorders>
              <w:top w:val="nil"/>
              <w:left w:val="single" w:sz="8" w:space="0" w:color="auto"/>
              <w:bottom w:val="single" w:sz="4" w:space="0" w:color="auto"/>
              <w:right w:val="single" w:sz="4" w:space="0" w:color="auto"/>
            </w:tcBorders>
            <w:shd w:val="clear" w:color="auto" w:fill="auto"/>
            <w:noWrap/>
            <w:vAlign w:val="bottom"/>
            <w:hideMark/>
          </w:tcPr>
          <w:p w14:paraId="62BCF698" w14:textId="77777777" w:rsidR="001C28D9" w:rsidRPr="00A93EFF" w:rsidRDefault="001C28D9" w:rsidP="00C665B3">
            <w:r w:rsidRPr="00A93EFF">
              <w:t> </w:t>
            </w:r>
          </w:p>
        </w:tc>
        <w:tc>
          <w:tcPr>
            <w:tcW w:w="1485" w:type="dxa"/>
            <w:tcBorders>
              <w:top w:val="nil"/>
              <w:left w:val="nil"/>
              <w:bottom w:val="single" w:sz="4" w:space="0" w:color="auto"/>
              <w:right w:val="nil"/>
            </w:tcBorders>
            <w:shd w:val="clear" w:color="auto" w:fill="auto"/>
            <w:noWrap/>
            <w:vAlign w:val="bottom"/>
            <w:hideMark/>
          </w:tcPr>
          <w:p w14:paraId="064D019C" w14:textId="77777777" w:rsidR="001C28D9" w:rsidRPr="00A93EFF" w:rsidRDefault="001C28D9" w:rsidP="00C665B3">
            <w:r w:rsidRPr="00A93EFF">
              <w:t>m</w:t>
            </w:r>
          </w:p>
        </w:tc>
        <w:tc>
          <w:tcPr>
            <w:tcW w:w="1090" w:type="dxa"/>
            <w:tcBorders>
              <w:top w:val="nil"/>
              <w:left w:val="nil"/>
              <w:bottom w:val="single" w:sz="4" w:space="0" w:color="auto"/>
              <w:right w:val="nil"/>
            </w:tcBorders>
            <w:shd w:val="clear" w:color="auto" w:fill="auto"/>
            <w:noWrap/>
            <w:vAlign w:val="center"/>
            <w:hideMark/>
          </w:tcPr>
          <w:p w14:paraId="53436FB9" w14:textId="77777777" w:rsidR="001C28D9" w:rsidRPr="00A93EFF" w:rsidRDefault="001C28D9" w:rsidP="00C665B3">
            <w:r w:rsidRPr="00A93EFF">
              <w:t>m2</w:t>
            </w:r>
          </w:p>
        </w:tc>
        <w:tc>
          <w:tcPr>
            <w:tcW w:w="909" w:type="dxa"/>
            <w:tcBorders>
              <w:top w:val="nil"/>
              <w:left w:val="nil"/>
              <w:bottom w:val="single" w:sz="4" w:space="0" w:color="auto"/>
              <w:right w:val="single" w:sz="8" w:space="0" w:color="auto"/>
            </w:tcBorders>
            <w:shd w:val="clear" w:color="auto" w:fill="auto"/>
            <w:noWrap/>
            <w:vAlign w:val="bottom"/>
            <w:hideMark/>
          </w:tcPr>
          <w:p w14:paraId="5D21F2EF" w14:textId="77777777" w:rsidR="001C28D9" w:rsidRPr="00A93EFF" w:rsidRDefault="001C28D9" w:rsidP="00C665B3">
            <w:r w:rsidRPr="00A93EFF">
              <w:t>kN</w:t>
            </w:r>
          </w:p>
        </w:tc>
      </w:tr>
      <w:tr w:rsidR="001C28D9" w:rsidRPr="00A93EFF" w14:paraId="06CC1415"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728C2D7D" w14:textId="77777777" w:rsidR="001C28D9" w:rsidRPr="00A93EFF" w:rsidRDefault="001C28D9" w:rsidP="00C665B3">
            <w:r w:rsidRPr="00A93EFF">
              <w:t>1</w:t>
            </w:r>
          </w:p>
        </w:tc>
        <w:tc>
          <w:tcPr>
            <w:tcW w:w="1485" w:type="dxa"/>
            <w:tcBorders>
              <w:top w:val="nil"/>
              <w:left w:val="nil"/>
              <w:bottom w:val="nil"/>
              <w:right w:val="nil"/>
            </w:tcBorders>
            <w:shd w:val="clear" w:color="auto" w:fill="auto"/>
            <w:noWrap/>
            <w:vAlign w:val="bottom"/>
            <w:hideMark/>
          </w:tcPr>
          <w:p w14:paraId="06B9FCCA" w14:textId="77777777" w:rsidR="001C28D9" w:rsidRPr="00A93EFF" w:rsidRDefault="001C28D9" w:rsidP="00C665B3">
            <w:r w:rsidRPr="00A93EFF">
              <w:t>0</w:t>
            </w:r>
          </w:p>
        </w:tc>
        <w:tc>
          <w:tcPr>
            <w:tcW w:w="1090" w:type="dxa"/>
            <w:tcBorders>
              <w:top w:val="nil"/>
              <w:left w:val="nil"/>
              <w:bottom w:val="nil"/>
              <w:right w:val="nil"/>
            </w:tcBorders>
            <w:shd w:val="clear" w:color="auto" w:fill="auto"/>
            <w:noWrap/>
            <w:vAlign w:val="bottom"/>
            <w:hideMark/>
          </w:tcPr>
          <w:p w14:paraId="282385E9" w14:textId="77777777" w:rsidR="001C28D9" w:rsidRPr="00A93EFF" w:rsidRDefault="001C28D9" w:rsidP="00C665B3">
            <w:r w:rsidRPr="00A93EFF">
              <w:t>0.50</w:t>
            </w:r>
          </w:p>
        </w:tc>
        <w:tc>
          <w:tcPr>
            <w:tcW w:w="909" w:type="dxa"/>
            <w:tcBorders>
              <w:top w:val="nil"/>
              <w:left w:val="nil"/>
              <w:bottom w:val="nil"/>
              <w:right w:val="single" w:sz="8" w:space="0" w:color="auto"/>
            </w:tcBorders>
            <w:shd w:val="clear" w:color="auto" w:fill="auto"/>
            <w:noWrap/>
            <w:vAlign w:val="bottom"/>
            <w:hideMark/>
          </w:tcPr>
          <w:p w14:paraId="75D4FBC8" w14:textId="77777777" w:rsidR="001C28D9" w:rsidRPr="00A93EFF" w:rsidRDefault="001C28D9" w:rsidP="00C665B3">
            <w:r w:rsidRPr="00A93EFF">
              <w:t>0.41</w:t>
            </w:r>
          </w:p>
        </w:tc>
      </w:tr>
      <w:tr w:rsidR="001C28D9" w:rsidRPr="00A93EFF" w14:paraId="665643BE"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5E2B16CF" w14:textId="77777777" w:rsidR="001C28D9" w:rsidRPr="00A93EFF" w:rsidRDefault="001C28D9" w:rsidP="00C665B3">
            <w:r w:rsidRPr="00A93EFF">
              <w:t>2</w:t>
            </w:r>
          </w:p>
        </w:tc>
        <w:tc>
          <w:tcPr>
            <w:tcW w:w="1485" w:type="dxa"/>
            <w:tcBorders>
              <w:top w:val="nil"/>
              <w:left w:val="nil"/>
              <w:bottom w:val="nil"/>
              <w:right w:val="nil"/>
            </w:tcBorders>
            <w:shd w:val="clear" w:color="auto" w:fill="auto"/>
            <w:noWrap/>
            <w:vAlign w:val="bottom"/>
            <w:hideMark/>
          </w:tcPr>
          <w:p w14:paraId="3616F158" w14:textId="77777777" w:rsidR="001C28D9" w:rsidRPr="00A93EFF" w:rsidRDefault="001C28D9" w:rsidP="00C665B3">
            <w:r w:rsidRPr="00A93EFF">
              <w:t>1</w:t>
            </w:r>
          </w:p>
        </w:tc>
        <w:tc>
          <w:tcPr>
            <w:tcW w:w="1090" w:type="dxa"/>
            <w:tcBorders>
              <w:top w:val="nil"/>
              <w:left w:val="nil"/>
              <w:bottom w:val="nil"/>
              <w:right w:val="nil"/>
            </w:tcBorders>
            <w:shd w:val="clear" w:color="auto" w:fill="auto"/>
            <w:noWrap/>
            <w:vAlign w:val="bottom"/>
            <w:hideMark/>
          </w:tcPr>
          <w:p w14:paraId="29359742" w14:textId="77777777" w:rsidR="001C28D9" w:rsidRPr="00A93EFF" w:rsidRDefault="001C28D9" w:rsidP="00C665B3">
            <w:r w:rsidRPr="00A93EFF">
              <w:t>1.00</w:t>
            </w:r>
          </w:p>
        </w:tc>
        <w:tc>
          <w:tcPr>
            <w:tcW w:w="909" w:type="dxa"/>
            <w:tcBorders>
              <w:top w:val="nil"/>
              <w:left w:val="nil"/>
              <w:bottom w:val="nil"/>
              <w:right w:val="single" w:sz="8" w:space="0" w:color="auto"/>
            </w:tcBorders>
            <w:shd w:val="clear" w:color="auto" w:fill="auto"/>
            <w:noWrap/>
            <w:vAlign w:val="bottom"/>
            <w:hideMark/>
          </w:tcPr>
          <w:p w14:paraId="07F89419" w14:textId="77777777" w:rsidR="001C28D9" w:rsidRPr="00A93EFF" w:rsidRDefault="001C28D9" w:rsidP="00C665B3">
            <w:r w:rsidRPr="00A93EFF">
              <w:t>0.82</w:t>
            </w:r>
          </w:p>
        </w:tc>
      </w:tr>
      <w:tr w:rsidR="001C28D9" w:rsidRPr="00A93EFF" w14:paraId="15BD7AEE"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1671C6DD" w14:textId="77777777" w:rsidR="001C28D9" w:rsidRPr="00A93EFF" w:rsidRDefault="001C28D9" w:rsidP="00C665B3">
            <w:r w:rsidRPr="00A93EFF">
              <w:t>3</w:t>
            </w:r>
          </w:p>
        </w:tc>
        <w:tc>
          <w:tcPr>
            <w:tcW w:w="1485" w:type="dxa"/>
            <w:tcBorders>
              <w:top w:val="nil"/>
              <w:left w:val="nil"/>
              <w:bottom w:val="nil"/>
              <w:right w:val="nil"/>
            </w:tcBorders>
            <w:shd w:val="clear" w:color="auto" w:fill="auto"/>
            <w:noWrap/>
            <w:vAlign w:val="bottom"/>
            <w:hideMark/>
          </w:tcPr>
          <w:p w14:paraId="25E6C2E9" w14:textId="77777777" w:rsidR="001C28D9" w:rsidRPr="00A93EFF" w:rsidRDefault="001C28D9" w:rsidP="00C665B3">
            <w:r w:rsidRPr="00A93EFF">
              <w:t>2</w:t>
            </w:r>
          </w:p>
        </w:tc>
        <w:tc>
          <w:tcPr>
            <w:tcW w:w="1090" w:type="dxa"/>
            <w:tcBorders>
              <w:top w:val="nil"/>
              <w:left w:val="nil"/>
              <w:bottom w:val="nil"/>
              <w:right w:val="nil"/>
            </w:tcBorders>
            <w:shd w:val="clear" w:color="auto" w:fill="auto"/>
            <w:noWrap/>
            <w:vAlign w:val="bottom"/>
            <w:hideMark/>
          </w:tcPr>
          <w:p w14:paraId="20D02815" w14:textId="77777777" w:rsidR="001C28D9" w:rsidRPr="00A93EFF" w:rsidRDefault="001C28D9" w:rsidP="00C665B3">
            <w:r w:rsidRPr="00A93EFF">
              <w:t>1.00</w:t>
            </w:r>
          </w:p>
        </w:tc>
        <w:tc>
          <w:tcPr>
            <w:tcW w:w="909" w:type="dxa"/>
            <w:tcBorders>
              <w:top w:val="nil"/>
              <w:left w:val="nil"/>
              <w:bottom w:val="nil"/>
              <w:right w:val="single" w:sz="8" w:space="0" w:color="auto"/>
            </w:tcBorders>
            <w:shd w:val="clear" w:color="auto" w:fill="auto"/>
            <w:noWrap/>
            <w:vAlign w:val="bottom"/>
            <w:hideMark/>
          </w:tcPr>
          <w:p w14:paraId="6C9E7362" w14:textId="77777777" w:rsidR="001C28D9" w:rsidRPr="00A93EFF" w:rsidRDefault="001C28D9" w:rsidP="00C665B3">
            <w:r w:rsidRPr="00A93EFF">
              <w:t>0.82</w:t>
            </w:r>
          </w:p>
        </w:tc>
      </w:tr>
      <w:tr w:rsidR="001C28D9" w:rsidRPr="00A93EFF" w14:paraId="4A40484F"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2121A78C" w14:textId="77777777" w:rsidR="001C28D9" w:rsidRPr="00A93EFF" w:rsidRDefault="001C28D9" w:rsidP="00C665B3">
            <w:r w:rsidRPr="00A93EFF">
              <w:t>4</w:t>
            </w:r>
          </w:p>
        </w:tc>
        <w:tc>
          <w:tcPr>
            <w:tcW w:w="1485" w:type="dxa"/>
            <w:tcBorders>
              <w:top w:val="nil"/>
              <w:left w:val="nil"/>
              <w:bottom w:val="nil"/>
              <w:right w:val="nil"/>
            </w:tcBorders>
            <w:shd w:val="clear" w:color="auto" w:fill="auto"/>
            <w:noWrap/>
            <w:vAlign w:val="bottom"/>
            <w:hideMark/>
          </w:tcPr>
          <w:p w14:paraId="23256A59" w14:textId="77777777" w:rsidR="001C28D9" w:rsidRPr="00A93EFF" w:rsidRDefault="001C28D9" w:rsidP="00C665B3">
            <w:r w:rsidRPr="00A93EFF">
              <w:t>3</w:t>
            </w:r>
          </w:p>
        </w:tc>
        <w:tc>
          <w:tcPr>
            <w:tcW w:w="1090" w:type="dxa"/>
            <w:tcBorders>
              <w:top w:val="nil"/>
              <w:left w:val="nil"/>
              <w:bottom w:val="nil"/>
              <w:right w:val="nil"/>
            </w:tcBorders>
            <w:shd w:val="clear" w:color="auto" w:fill="auto"/>
            <w:noWrap/>
            <w:vAlign w:val="bottom"/>
            <w:hideMark/>
          </w:tcPr>
          <w:p w14:paraId="6D6D8C8E" w14:textId="77777777" w:rsidR="001C28D9" w:rsidRPr="00A93EFF" w:rsidRDefault="001C28D9" w:rsidP="00C665B3">
            <w:r w:rsidRPr="00A93EFF">
              <w:t>1.00</w:t>
            </w:r>
          </w:p>
        </w:tc>
        <w:tc>
          <w:tcPr>
            <w:tcW w:w="909" w:type="dxa"/>
            <w:tcBorders>
              <w:top w:val="nil"/>
              <w:left w:val="nil"/>
              <w:bottom w:val="nil"/>
              <w:right w:val="single" w:sz="8" w:space="0" w:color="auto"/>
            </w:tcBorders>
            <w:shd w:val="clear" w:color="auto" w:fill="auto"/>
            <w:noWrap/>
            <w:vAlign w:val="bottom"/>
            <w:hideMark/>
          </w:tcPr>
          <w:p w14:paraId="1EB61495" w14:textId="77777777" w:rsidR="001C28D9" w:rsidRPr="00A93EFF" w:rsidRDefault="001C28D9" w:rsidP="00C665B3">
            <w:r w:rsidRPr="00A93EFF">
              <w:t>0.82</w:t>
            </w:r>
          </w:p>
        </w:tc>
      </w:tr>
      <w:tr w:rsidR="001C28D9" w:rsidRPr="00A93EFF" w14:paraId="1F2E479F"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1F22D0AC" w14:textId="77777777" w:rsidR="001C28D9" w:rsidRPr="00A93EFF" w:rsidRDefault="001C28D9" w:rsidP="00C665B3">
            <w:r w:rsidRPr="00A93EFF">
              <w:t>5</w:t>
            </w:r>
          </w:p>
        </w:tc>
        <w:tc>
          <w:tcPr>
            <w:tcW w:w="1485" w:type="dxa"/>
            <w:tcBorders>
              <w:top w:val="nil"/>
              <w:left w:val="nil"/>
              <w:bottom w:val="nil"/>
              <w:right w:val="nil"/>
            </w:tcBorders>
            <w:shd w:val="clear" w:color="auto" w:fill="auto"/>
            <w:noWrap/>
            <w:vAlign w:val="bottom"/>
            <w:hideMark/>
          </w:tcPr>
          <w:p w14:paraId="15AC2563" w14:textId="77777777" w:rsidR="001C28D9" w:rsidRPr="00A93EFF" w:rsidRDefault="001C28D9" w:rsidP="00C665B3">
            <w:r w:rsidRPr="00A93EFF">
              <w:t>4</w:t>
            </w:r>
          </w:p>
        </w:tc>
        <w:tc>
          <w:tcPr>
            <w:tcW w:w="1090" w:type="dxa"/>
            <w:tcBorders>
              <w:top w:val="nil"/>
              <w:left w:val="nil"/>
              <w:bottom w:val="nil"/>
              <w:right w:val="nil"/>
            </w:tcBorders>
            <w:shd w:val="clear" w:color="auto" w:fill="auto"/>
            <w:noWrap/>
            <w:vAlign w:val="bottom"/>
            <w:hideMark/>
          </w:tcPr>
          <w:p w14:paraId="082304B6" w14:textId="77777777" w:rsidR="001C28D9" w:rsidRPr="00A93EFF" w:rsidRDefault="001C28D9" w:rsidP="00C665B3">
            <w:r w:rsidRPr="00A93EFF">
              <w:t>0.75</w:t>
            </w:r>
          </w:p>
        </w:tc>
        <w:tc>
          <w:tcPr>
            <w:tcW w:w="909" w:type="dxa"/>
            <w:tcBorders>
              <w:top w:val="nil"/>
              <w:left w:val="nil"/>
              <w:bottom w:val="nil"/>
              <w:right w:val="single" w:sz="8" w:space="0" w:color="auto"/>
            </w:tcBorders>
            <w:shd w:val="clear" w:color="auto" w:fill="auto"/>
            <w:noWrap/>
            <w:vAlign w:val="bottom"/>
            <w:hideMark/>
          </w:tcPr>
          <w:p w14:paraId="42786101" w14:textId="77777777" w:rsidR="001C28D9" w:rsidRPr="00A93EFF" w:rsidRDefault="001C28D9" w:rsidP="00C665B3">
            <w:r w:rsidRPr="00A93EFF">
              <w:t>0.61</w:t>
            </w:r>
          </w:p>
        </w:tc>
      </w:tr>
      <w:tr w:rsidR="001C28D9" w:rsidRPr="00A93EFF" w14:paraId="4CFB3925"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4D7E5396" w14:textId="77777777" w:rsidR="001C28D9" w:rsidRPr="00A93EFF" w:rsidRDefault="001C28D9" w:rsidP="00C665B3">
            <w:r w:rsidRPr="00A93EFF">
              <w:t>6</w:t>
            </w:r>
          </w:p>
        </w:tc>
        <w:tc>
          <w:tcPr>
            <w:tcW w:w="1485" w:type="dxa"/>
            <w:tcBorders>
              <w:top w:val="nil"/>
              <w:left w:val="nil"/>
              <w:bottom w:val="nil"/>
              <w:right w:val="nil"/>
            </w:tcBorders>
            <w:shd w:val="clear" w:color="auto" w:fill="auto"/>
            <w:noWrap/>
            <w:vAlign w:val="bottom"/>
            <w:hideMark/>
          </w:tcPr>
          <w:p w14:paraId="02597D82" w14:textId="77777777" w:rsidR="001C28D9" w:rsidRPr="00A93EFF" w:rsidRDefault="001C28D9" w:rsidP="00C665B3">
            <w:r w:rsidRPr="00A93EFF">
              <w:t>4.49</w:t>
            </w:r>
          </w:p>
        </w:tc>
        <w:tc>
          <w:tcPr>
            <w:tcW w:w="1090" w:type="dxa"/>
            <w:tcBorders>
              <w:top w:val="nil"/>
              <w:left w:val="nil"/>
              <w:bottom w:val="nil"/>
              <w:right w:val="nil"/>
            </w:tcBorders>
            <w:shd w:val="clear" w:color="auto" w:fill="auto"/>
            <w:noWrap/>
            <w:vAlign w:val="bottom"/>
            <w:hideMark/>
          </w:tcPr>
          <w:p w14:paraId="3E3099CD" w14:textId="77777777" w:rsidR="001C28D9" w:rsidRPr="00A93EFF" w:rsidRDefault="001C28D9" w:rsidP="00C665B3">
            <w:r w:rsidRPr="00A93EFF">
              <w:t>0.59</w:t>
            </w:r>
          </w:p>
        </w:tc>
        <w:tc>
          <w:tcPr>
            <w:tcW w:w="909" w:type="dxa"/>
            <w:tcBorders>
              <w:top w:val="nil"/>
              <w:left w:val="nil"/>
              <w:bottom w:val="nil"/>
              <w:right w:val="single" w:sz="8" w:space="0" w:color="auto"/>
            </w:tcBorders>
            <w:shd w:val="clear" w:color="auto" w:fill="auto"/>
            <w:noWrap/>
            <w:vAlign w:val="bottom"/>
            <w:hideMark/>
          </w:tcPr>
          <w:p w14:paraId="69892271" w14:textId="77777777" w:rsidR="001C28D9" w:rsidRPr="00A93EFF" w:rsidRDefault="001C28D9" w:rsidP="00C665B3">
            <w:r w:rsidRPr="00A93EFF">
              <w:t>0.48</w:t>
            </w:r>
          </w:p>
        </w:tc>
      </w:tr>
      <w:tr w:rsidR="001C28D9" w:rsidRPr="00A93EFF" w14:paraId="2916514C"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5CCC1017" w14:textId="77777777" w:rsidR="001C28D9" w:rsidRPr="00A93EFF" w:rsidRDefault="001C28D9" w:rsidP="00C665B3">
            <w:r w:rsidRPr="00A93EFF">
              <w:t>7</w:t>
            </w:r>
          </w:p>
        </w:tc>
        <w:tc>
          <w:tcPr>
            <w:tcW w:w="1485" w:type="dxa"/>
            <w:tcBorders>
              <w:top w:val="nil"/>
              <w:left w:val="nil"/>
              <w:bottom w:val="nil"/>
              <w:right w:val="nil"/>
            </w:tcBorders>
            <w:shd w:val="clear" w:color="auto" w:fill="auto"/>
            <w:noWrap/>
            <w:vAlign w:val="bottom"/>
            <w:hideMark/>
          </w:tcPr>
          <w:p w14:paraId="1B921F6B" w14:textId="77777777" w:rsidR="001C28D9" w:rsidRPr="00A93EFF" w:rsidRDefault="001C28D9" w:rsidP="00C665B3">
            <w:r w:rsidRPr="00A93EFF">
              <w:t>5.18</w:t>
            </w:r>
          </w:p>
        </w:tc>
        <w:tc>
          <w:tcPr>
            <w:tcW w:w="1090" w:type="dxa"/>
            <w:tcBorders>
              <w:top w:val="nil"/>
              <w:left w:val="nil"/>
              <w:bottom w:val="nil"/>
              <w:right w:val="nil"/>
            </w:tcBorders>
            <w:shd w:val="clear" w:color="auto" w:fill="auto"/>
            <w:noWrap/>
            <w:vAlign w:val="bottom"/>
            <w:hideMark/>
          </w:tcPr>
          <w:p w14:paraId="4FCC1646" w14:textId="77777777" w:rsidR="001C28D9" w:rsidRPr="00A93EFF" w:rsidRDefault="001C28D9" w:rsidP="00C665B3">
            <w:r w:rsidRPr="00A93EFF">
              <w:t>0.69</w:t>
            </w:r>
          </w:p>
        </w:tc>
        <w:tc>
          <w:tcPr>
            <w:tcW w:w="909" w:type="dxa"/>
            <w:tcBorders>
              <w:top w:val="nil"/>
              <w:left w:val="nil"/>
              <w:bottom w:val="nil"/>
              <w:right w:val="single" w:sz="8" w:space="0" w:color="auto"/>
            </w:tcBorders>
            <w:shd w:val="clear" w:color="auto" w:fill="auto"/>
            <w:noWrap/>
            <w:vAlign w:val="bottom"/>
            <w:hideMark/>
          </w:tcPr>
          <w:p w14:paraId="637F636E" w14:textId="77777777" w:rsidR="001C28D9" w:rsidRPr="00A93EFF" w:rsidRDefault="001C28D9" w:rsidP="00C665B3">
            <w:r w:rsidRPr="00A93EFF">
              <w:t>0.57</w:t>
            </w:r>
          </w:p>
        </w:tc>
      </w:tr>
      <w:tr w:rsidR="001C28D9" w:rsidRPr="00A93EFF" w14:paraId="7FB5492C"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58399E62" w14:textId="77777777" w:rsidR="001C28D9" w:rsidRPr="00A93EFF" w:rsidRDefault="001C28D9" w:rsidP="00C665B3">
            <w:r w:rsidRPr="00A93EFF">
              <w:t>8</w:t>
            </w:r>
          </w:p>
        </w:tc>
        <w:tc>
          <w:tcPr>
            <w:tcW w:w="1485" w:type="dxa"/>
            <w:tcBorders>
              <w:top w:val="nil"/>
              <w:left w:val="nil"/>
              <w:bottom w:val="nil"/>
              <w:right w:val="nil"/>
            </w:tcBorders>
            <w:shd w:val="clear" w:color="auto" w:fill="auto"/>
            <w:noWrap/>
            <w:vAlign w:val="bottom"/>
            <w:hideMark/>
          </w:tcPr>
          <w:p w14:paraId="357E0446" w14:textId="77777777" w:rsidR="001C28D9" w:rsidRPr="00A93EFF" w:rsidRDefault="001C28D9" w:rsidP="00C665B3">
            <w:r w:rsidRPr="00A93EFF">
              <w:t>5.87</w:t>
            </w:r>
          </w:p>
        </w:tc>
        <w:tc>
          <w:tcPr>
            <w:tcW w:w="1090" w:type="dxa"/>
            <w:tcBorders>
              <w:top w:val="nil"/>
              <w:left w:val="nil"/>
              <w:bottom w:val="nil"/>
              <w:right w:val="nil"/>
            </w:tcBorders>
            <w:shd w:val="clear" w:color="auto" w:fill="auto"/>
            <w:noWrap/>
            <w:vAlign w:val="bottom"/>
            <w:hideMark/>
          </w:tcPr>
          <w:p w14:paraId="3E76AFC5" w14:textId="77777777" w:rsidR="001C28D9" w:rsidRPr="00A93EFF" w:rsidRDefault="001C28D9" w:rsidP="00C665B3">
            <w:r w:rsidRPr="00A93EFF">
              <w:t>0.70</w:t>
            </w:r>
          </w:p>
        </w:tc>
        <w:tc>
          <w:tcPr>
            <w:tcW w:w="909" w:type="dxa"/>
            <w:tcBorders>
              <w:top w:val="nil"/>
              <w:left w:val="nil"/>
              <w:bottom w:val="nil"/>
              <w:right w:val="single" w:sz="8" w:space="0" w:color="auto"/>
            </w:tcBorders>
            <w:shd w:val="clear" w:color="auto" w:fill="auto"/>
            <w:noWrap/>
            <w:vAlign w:val="bottom"/>
            <w:hideMark/>
          </w:tcPr>
          <w:p w14:paraId="6A41F733" w14:textId="77777777" w:rsidR="001C28D9" w:rsidRPr="00A93EFF" w:rsidRDefault="001C28D9" w:rsidP="00C665B3">
            <w:r w:rsidRPr="00A93EFF">
              <w:t>0.57</w:t>
            </w:r>
          </w:p>
        </w:tc>
      </w:tr>
      <w:tr w:rsidR="001C28D9" w:rsidRPr="00A93EFF" w14:paraId="39BC8E7E"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68C52188" w14:textId="77777777" w:rsidR="001C28D9" w:rsidRPr="00A93EFF" w:rsidRDefault="001C28D9" w:rsidP="00C665B3">
            <w:r w:rsidRPr="00A93EFF">
              <w:t>9</w:t>
            </w:r>
          </w:p>
        </w:tc>
        <w:tc>
          <w:tcPr>
            <w:tcW w:w="1485" w:type="dxa"/>
            <w:tcBorders>
              <w:top w:val="nil"/>
              <w:left w:val="nil"/>
              <w:bottom w:val="nil"/>
              <w:right w:val="nil"/>
            </w:tcBorders>
            <w:shd w:val="clear" w:color="auto" w:fill="auto"/>
            <w:noWrap/>
            <w:vAlign w:val="bottom"/>
            <w:hideMark/>
          </w:tcPr>
          <w:p w14:paraId="6DA444AE" w14:textId="77777777" w:rsidR="001C28D9" w:rsidRPr="00A93EFF" w:rsidRDefault="001C28D9" w:rsidP="00C665B3">
            <w:r w:rsidRPr="00A93EFF">
              <w:t>6.57</w:t>
            </w:r>
          </w:p>
        </w:tc>
        <w:tc>
          <w:tcPr>
            <w:tcW w:w="1090" w:type="dxa"/>
            <w:tcBorders>
              <w:top w:val="nil"/>
              <w:left w:val="nil"/>
              <w:bottom w:val="nil"/>
              <w:right w:val="nil"/>
            </w:tcBorders>
            <w:shd w:val="clear" w:color="auto" w:fill="auto"/>
            <w:noWrap/>
            <w:vAlign w:val="bottom"/>
            <w:hideMark/>
          </w:tcPr>
          <w:p w14:paraId="51EBC517" w14:textId="77777777" w:rsidR="001C28D9" w:rsidRPr="00A93EFF" w:rsidRDefault="001C28D9" w:rsidP="00C665B3">
            <w:r w:rsidRPr="00A93EFF">
              <w:t>0.70</w:t>
            </w:r>
          </w:p>
        </w:tc>
        <w:tc>
          <w:tcPr>
            <w:tcW w:w="909" w:type="dxa"/>
            <w:tcBorders>
              <w:top w:val="nil"/>
              <w:left w:val="nil"/>
              <w:bottom w:val="nil"/>
              <w:right w:val="single" w:sz="8" w:space="0" w:color="auto"/>
            </w:tcBorders>
            <w:shd w:val="clear" w:color="auto" w:fill="auto"/>
            <w:noWrap/>
            <w:vAlign w:val="bottom"/>
            <w:hideMark/>
          </w:tcPr>
          <w:p w14:paraId="5CF4E330" w14:textId="77777777" w:rsidR="001C28D9" w:rsidRPr="00A93EFF" w:rsidRDefault="001C28D9" w:rsidP="00C665B3">
            <w:r w:rsidRPr="00A93EFF">
              <w:t>0.57</w:t>
            </w:r>
          </w:p>
        </w:tc>
      </w:tr>
      <w:tr w:rsidR="001C28D9" w:rsidRPr="00A93EFF" w14:paraId="6CEB4E7C"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11B33A63" w14:textId="77777777" w:rsidR="001C28D9" w:rsidRPr="00A93EFF" w:rsidRDefault="001C28D9" w:rsidP="00C665B3">
            <w:r w:rsidRPr="00A93EFF">
              <w:t>10</w:t>
            </w:r>
          </w:p>
        </w:tc>
        <w:tc>
          <w:tcPr>
            <w:tcW w:w="1485" w:type="dxa"/>
            <w:tcBorders>
              <w:top w:val="nil"/>
              <w:left w:val="nil"/>
              <w:bottom w:val="nil"/>
              <w:right w:val="nil"/>
            </w:tcBorders>
            <w:shd w:val="clear" w:color="auto" w:fill="auto"/>
            <w:noWrap/>
            <w:vAlign w:val="bottom"/>
            <w:hideMark/>
          </w:tcPr>
          <w:p w14:paraId="23D3ADCD" w14:textId="77777777" w:rsidR="001C28D9" w:rsidRPr="00A93EFF" w:rsidRDefault="001C28D9" w:rsidP="00C665B3">
            <w:r w:rsidRPr="00A93EFF">
              <w:t>7.27</w:t>
            </w:r>
          </w:p>
        </w:tc>
        <w:tc>
          <w:tcPr>
            <w:tcW w:w="1090" w:type="dxa"/>
            <w:tcBorders>
              <w:top w:val="nil"/>
              <w:left w:val="nil"/>
              <w:bottom w:val="nil"/>
              <w:right w:val="nil"/>
            </w:tcBorders>
            <w:shd w:val="clear" w:color="auto" w:fill="auto"/>
            <w:noWrap/>
            <w:vAlign w:val="bottom"/>
            <w:hideMark/>
          </w:tcPr>
          <w:p w14:paraId="0ABF500B" w14:textId="77777777" w:rsidR="001C28D9" w:rsidRPr="00A93EFF" w:rsidRDefault="001C28D9" w:rsidP="00C665B3">
            <w:r w:rsidRPr="00A93EFF">
              <w:t>0.85</w:t>
            </w:r>
          </w:p>
        </w:tc>
        <w:tc>
          <w:tcPr>
            <w:tcW w:w="909" w:type="dxa"/>
            <w:tcBorders>
              <w:top w:val="nil"/>
              <w:left w:val="nil"/>
              <w:bottom w:val="nil"/>
              <w:right w:val="single" w:sz="8" w:space="0" w:color="auto"/>
            </w:tcBorders>
            <w:shd w:val="clear" w:color="auto" w:fill="auto"/>
            <w:noWrap/>
            <w:vAlign w:val="bottom"/>
            <w:hideMark/>
          </w:tcPr>
          <w:p w14:paraId="686E5CCF" w14:textId="77777777" w:rsidR="001C28D9" w:rsidRPr="00A93EFF" w:rsidRDefault="001C28D9" w:rsidP="00C665B3">
            <w:r w:rsidRPr="00A93EFF">
              <w:t>0.70</w:t>
            </w:r>
          </w:p>
        </w:tc>
      </w:tr>
      <w:tr w:rsidR="001C28D9" w:rsidRPr="00A93EFF" w14:paraId="0B77CAF6"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1A2ECA5C" w14:textId="77777777" w:rsidR="001C28D9" w:rsidRPr="00A93EFF" w:rsidRDefault="001C28D9" w:rsidP="00C665B3">
            <w:r w:rsidRPr="00A93EFF">
              <w:t>11</w:t>
            </w:r>
          </w:p>
        </w:tc>
        <w:tc>
          <w:tcPr>
            <w:tcW w:w="1485" w:type="dxa"/>
            <w:tcBorders>
              <w:top w:val="nil"/>
              <w:left w:val="nil"/>
              <w:bottom w:val="nil"/>
              <w:right w:val="nil"/>
            </w:tcBorders>
            <w:shd w:val="clear" w:color="auto" w:fill="auto"/>
            <w:noWrap/>
            <w:vAlign w:val="bottom"/>
            <w:hideMark/>
          </w:tcPr>
          <w:p w14:paraId="1015E0B3" w14:textId="77777777" w:rsidR="001C28D9" w:rsidRPr="00A93EFF" w:rsidRDefault="001C28D9" w:rsidP="00C665B3">
            <w:r w:rsidRPr="00A93EFF">
              <w:t>8.27</w:t>
            </w:r>
          </w:p>
        </w:tc>
        <w:tc>
          <w:tcPr>
            <w:tcW w:w="1090" w:type="dxa"/>
            <w:tcBorders>
              <w:top w:val="nil"/>
              <w:left w:val="nil"/>
              <w:bottom w:val="nil"/>
              <w:right w:val="nil"/>
            </w:tcBorders>
            <w:shd w:val="clear" w:color="auto" w:fill="auto"/>
            <w:noWrap/>
            <w:vAlign w:val="bottom"/>
            <w:hideMark/>
          </w:tcPr>
          <w:p w14:paraId="3259EC20" w14:textId="77777777" w:rsidR="001C28D9" w:rsidRPr="00A93EFF" w:rsidRDefault="001C28D9" w:rsidP="00C665B3">
            <w:r w:rsidRPr="00A93EFF">
              <w:t>1.00</w:t>
            </w:r>
          </w:p>
        </w:tc>
        <w:tc>
          <w:tcPr>
            <w:tcW w:w="909" w:type="dxa"/>
            <w:tcBorders>
              <w:top w:val="nil"/>
              <w:left w:val="nil"/>
              <w:bottom w:val="nil"/>
              <w:right w:val="single" w:sz="8" w:space="0" w:color="auto"/>
            </w:tcBorders>
            <w:shd w:val="clear" w:color="auto" w:fill="auto"/>
            <w:noWrap/>
            <w:vAlign w:val="bottom"/>
            <w:hideMark/>
          </w:tcPr>
          <w:p w14:paraId="3EC44AD6" w14:textId="77777777" w:rsidR="001C28D9" w:rsidRPr="00A93EFF" w:rsidRDefault="001C28D9" w:rsidP="00C665B3">
            <w:r w:rsidRPr="00A93EFF">
              <w:t>0.82</w:t>
            </w:r>
          </w:p>
        </w:tc>
      </w:tr>
      <w:tr w:rsidR="001C28D9" w:rsidRPr="00A93EFF" w14:paraId="208999B9"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0DB20355" w14:textId="77777777" w:rsidR="001C28D9" w:rsidRPr="00A93EFF" w:rsidRDefault="001C28D9" w:rsidP="00C665B3">
            <w:r w:rsidRPr="00A93EFF">
              <w:t>12</w:t>
            </w:r>
          </w:p>
        </w:tc>
        <w:tc>
          <w:tcPr>
            <w:tcW w:w="1485" w:type="dxa"/>
            <w:tcBorders>
              <w:top w:val="nil"/>
              <w:left w:val="nil"/>
              <w:bottom w:val="nil"/>
              <w:right w:val="nil"/>
            </w:tcBorders>
            <w:shd w:val="clear" w:color="auto" w:fill="auto"/>
            <w:noWrap/>
            <w:vAlign w:val="bottom"/>
            <w:hideMark/>
          </w:tcPr>
          <w:p w14:paraId="01367DB1" w14:textId="77777777" w:rsidR="001C28D9" w:rsidRPr="00A93EFF" w:rsidRDefault="001C28D9" w:rsidP="00C665B3">
            <w:r w:rsidRPr="00A93EFF">
              <w:t>9.27</w:t>
            </w:r>
          </w:p>
        </w:tc>
        <w:tc>
          <w:tcPr>
            <w:tcW w:w="1090" w:type="dxa"/>
            <w:tcBorders>
              <w:top w:val="nil"/>
              <w:left w:val="nil"/>
              <w:bottom w:val="nil"/>
              <w:right w:val="nil"/>
            </w:tcBorders>
            <w:shd w:val="clear" w:color="auto" w:fill="auto"/>
            <w:noWrap/>
            <w:vAlign w:val="bottom"/>
            <w:hideMark/>
          </w:tcPr>
          <w:p w14:paraId="2280B06A" w14:textId="77777777" w:rsidR="001C28D9" w:rsidRPr="00A93EFF" w:rsidRDefault="001C28D9" w:rsidP="00C665B3">
            <w:r w:rsidRPr="00A93EFF">
              <w:t>1.00</w:t>
            </w:r>
          </w:p>
        </w:tc>
        <w:tc>
          <w:tcPr>
            <w:tcW w:w="909" w:type="dxa"/>
            <w:tcBorders>
              <w:top w:val="nil"/>
              <w:left w:val="nil"/>
              <w:bottom w:val="nil"/>
              <w:right w:val="single" w:sz="8" w:space="0" w:color="auto"/>
            </w:tcBorders>
            <w:shd w:val="clear" w:color="auto" w:fill="auto"/>
            <w:noWrap/>
            <w:vAlign w:val="bottom"/>
            <w:hideMark/>
          </w:tcPr>
          <w:p w14:paraId="3DFCA66E" w14:textId="77777777" w:rsidR="001C28D9" w:rsidRPr="00A93EFF" w:rsidRDefault="001C28D9" w:rsidP="00C665B3">
            <w:r w:rsidRPr="00A93EFF">
              <w:t>0.82</w:t>
            </w:r>
          </w:p>
        </w:tc>
      </w:tr>
      <w:tr w:rsidR="001C28D9" w:rsidRPr="00A93EFF" w14:paraId="6CFF6A8E"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59DB2293" w14:textId="77777777" w:rsidR="001C28D9" w:rsidRPr="00A93EFF" w:rsidRDefault="001C28D9" w:rsidP="00C665B3">
            <w:r w:rsidRPr="00A93EFF">
              <w:t>13</w:t>
            </w:r>
          </w:p>
        </w:tc>
        <w:tc>
          <w:tcPr>
            <w:tcW w:w="1485" w:type="dxa"/>
            <w:tcBorders>
              <w:top w:val="nil"/>
              <w:left w:val="nil"/>
              <w:bottom w:val="nil"/>
              <w:right w:val="nil"/>
            </w:tcBorders>
            <w:shd w:val="clear" w:color="auto" w:fill="auto"/>
            <w:noWrap/>
            <w:vAlign w:val="bottom"/>
            <w:hideMark/>
          </w:tcPr>
          <w:p w14:paraId="46CA4F79" w14:textId="77777777" w:rsidR="001C28D9" w:rsidRPr="00A93EFF" w:rsidRDefault="001C28D9" w:rsidP="00C665B3">
            <w:r w:rsidRPr="00A93EFF">
              <w:t>10.27</w:t>
            </w:r>
          </w:p>
        </w:tc>
        <w:tc>
          <w:tcPr>
            <w:tcW w:w="1090" w:type="dxa"/>
            <w:tcBorders>
              <w:top w:val="nil"/>
              <w:left w:val="nil"/>
              <w:bottom w:val="nil"/>
              <w:right w:val="nil"/>
            </w:tcBorders>
            <w:shd w:val="clear" w:color="auto" w:fill="auto"/>
            <w:noWrap/>
            <w:vAlign w:val="bottom"/>
            <w:hideMark/>
          </w:tcPr>
          <w:p w14:paraId="5A57A847" w14:textId="77777777" w:rsidR="001C28D9" w:rsidRPr="00A93EFF" w:rsidRDefault="001C28D9" w:rsidP="00C665B3">
            <w:r w:rsidRPr="00A93EFF">
              <w:t>1.00</w:t>
            </w:r>
          </w:p>
        </w:tc>
        <w:tc>
          <w:tcPr>
            <w:tcW w:w="909" w:type="dxa"/>
            <w:tcBorders>
              <w:top w:val="nil"/>
              <w:left w:val="nil"/>
              <w:bottom w:val="nil"/>
              <w:right w:val="single" w:sz="8" w:space="0" w:color="auto"/>
            </w:tcBorders>
            <w:shd w:val="clear" w:color="auto" w:fill="auto"/>
            <w:noWrap/>
            <w:vAlign w:val="bottom"/>
            <w:hideMark/>
          </w:tcPr>
          <w:p w14:paraId="6FDF8508" w14:textId="77777777" w:rsidR="001C28D9" w:rsidRPr="00A93EFF" w:rsidRDefault="001C28D9" w:rsidP="00C665B3">
            <w:r w:rsidRPr="00A93EFF">
              <w:t>0.82</w:t>
            </w:r>
          </w:p>
        </w:tc>
      </w:tr>
      <w:tr w:rsidR="001C28D9" w:rsidRPr="00A93EFF" w14:paraId="724CB2C5"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1DA7C419" w14:textId="77777777" w:rsidR="001C28D9" w:rsidRPr="00A93EFF" w:rsidRDefault="001C28D9" w:rsidP="00C665B3">
            <w:r w:rsidRPr="00A93EFF">
              <w:t>14</w:t>
            </w:r>
          </w:p>
        </w:tc>
        <w:tc>
          <w:tcPr>
            <w:tcW w:w="1485" w:type="dxa"/>
            <w:tcBorders>
              <w:top w:val="nil"/>
              <w:left w:val="nil"/>
              <w:bottom w:val="nil"/>
              <w:right w:val="nil"/>
            </w:tcBorders>
            <w:shd w:val="clear" w:color="auto" w:fill="auto"/>
            <w:noWrap/>
            <w:vAlign w:val="bottom"/>
            <w:hideMark/>
          </w:tcPr>
          <w:p w14:paraId="481AA5F5" w14:textId="77777777" w:rsidR="001C28D9" w:rsidRPr="00A93EFF" w:rsidRDefault="001C28D9" w:rsidP="00C665B3">
            <w:r w:rsidRPr="00A93EFF">
              <w:t>11.27</w:t>
            </w:r>
          </w:p>
        </w:tc>
        <w:tc>
          <w:tcPr>
            <w:tcW w:w="1090" w:type="dxa"/>
            <w:tcBorders>
              <w:top w:val="nil"/>
              <w:left w:val="nil"/>
              <w:bottom w:val="nil"/>
              <w:right w:val="nil"/>
            </w:tcBorders>
            <w:shd w:val="clear" w:color="auto" w:fill="auto"/>
            <w:noWrap/>
            <w:vAlign w:val="bottom"/>
            <w:hideMark/>
          </w:tcPr>
          <w:p w14:paraId="415D8EA8" w14:textId="77777777" w:rsidR="001C28D9" w:rsidRPr="00A93EFF" w:rsidRDefault="001C28D9" w:rsidP="00C665B3">
            <w:r w:rsidRPr="00A93EFF">
              <w:t>1.00</w:t>
            </w:r>
          </w:p>
        </w:tc>
        <w:tc>
          <w:tcPr>
            <w:tcW w:w="909" w:type="dxa"/>
            <w:tcBorders>
              <w:top w:val="nil"/>
              <w:left w:val="nil"/>
              <w:bottom w:val="nil"/>
              <w:right w:val="single" w:sz="8" w:space="0" w:color="auto"/>
            </w:tcBorders>
            <w:shd w:val="clear" w:color="auto" w:fill="auto"/>
            <w:noWrap/>
            <w:vAlign w:val="bottom"/>
            <w:hideMark/>
          </w:tcPr>
          <w:p w14:paraId="3D369707" w14:textId="77777777" w:rsidR="001C28D9" w:rsidRPr="00A93EFF" w:rsidRDefault="001C28D9" w:rsidP="00C665B3">
            <w:r w:rsidRPr="00A93EFF">
              <w:t>0.82</w:t>
            </w:r>
          </w:p>
        </w:tc>
      </w:tr>
      <w:tr w:rsidR="001C28D9" w:rsidRPr="00A93EFF" w14:paraId="3C780DEC" w14:textId="77777777" w:rsidTr="00085691">
        <w:trPr>
          <w:trHeight w:val="300"/>
          <w:jc w:val="center"/>
        </w:trPr>
        <w:tc>
          <w:tcPr>
            <w:tcW w:w="1056" w:type="dxa"/>
            <w:tcBorders>
              <w:top w:val="nil"/>
              <w:left w:val="single" w:sz="8" w:space="0" w:color="auto"/>
              <w:bottom w:val="nil"/>
              <w:right w:val="single" w:sz="4" w:space="0" w:color="auto"/>
            </w:tcBorders>
            <w:shd w:val="clear" w:color="auto" w:fill="auto"/>
            <w:noWrap/>
            <w:vAlign w:val="bottom"/>
            <w:hideMark/>
          </w:tcPr>
          <w:p w14:paraId="0373177F" w14:textId="77777777" w:rsidR="001C28D9" w:rsidRPr="00A93EFF" w:rsidRDefault="001C28D9" w:rsidP="00C665B3">
            <w:r w:rsidRPr="00A93EFF">
              <w:lastRenderedPageBreak/>
              <w:t>15</w:t>
            </w:r>
          </w:p>
        </w:tc>
        <w:tc>
          <w:tcPr>
            <w:tcW w:w="1485" w:type="dxa"/>
            <w:tcBorders>
              <w:top w:val="nil"/>
              <w:left w:val="nil"/>
              <w:bottom w:val="nil"/>
              <w:right w:val="nil"/>
            </w:tcBorders>
            <w:shd w:val="clear" w:color="auto" w:fill="auto"/>
            <w:noWrap/>
            <w:vAlign w:val="bottom"/>
            <w:hideMark/>
          </w:tcPr>
          <w:p w14:paraId="71591436" w14:textId="77777777" w:rsidR="001C28D9" w:rsidRPr="00A93EFF" w:rsidRDefault="001C28D9" w:rsidP="00C665B3">
            <w:r w:rsidRPr="00A93EFF">
              <w:t>12.27</w:t>
            </w:r>
          </w:p>
        </w:tc>
        <w:tc>
          <w:tcPr>
            <w:tcW w:w="1090" w:type="dxa"/>
            <w:tcBorders>
              <w:top w:val="nil"/>
              <w:left w:val="nil"/>
              <w:bottom w:val="nil"/>
              <w:right w:val="nil"/>
            </w:tcBorders>
            <w:shd w:val="clear" w:color="auto" w:fill="auto"/>
            <w:noWrap/>
            <w:vAlign w:val="bottom"/>
            <w:hideMark/>
          </w:tcPr>
          <w:p w14:paraId="01695AD9" w14:textId="77777777" w:rsidR="001C28D9" w:rsidRPr="00A93EFF" w:rsidRDefault="001C28D9" w:rsidP="00C665B3">
            <w:r w:rsidRPr="00A93EFF">
              <w:t>1.00</w:t>
            </w:r>
          </w:p>
        </w:tc>
        <w:tc>
          <w:tcPr>
            <w:tcW w:w="909" w:type="dxa"/>
            <w:tcBorders>
              <w:top w:val="nil"/>
              <w:left w:val="nil"/>
              <w:bottom w:val="nil"/>
              <w:right w:val="single" w:sz="8" w:space="0" w:color="auto"/>
            </w:tcBorders>
            <w:shd w:val="clear" w:color="auto" w:fill="auto"/>
            <w:noWrap/>
            <w:vAlign w:val="bottom"/>
            <w:hideMark/>
          </w:tcPr>
          <w:p w14:paraId="41CEFACB" w14:textId="77777777" w:rsidR="001C28D9" w:rsidRPr="00A93EFF" w:rsidRDefault="001C28D9" w:rsidP="00C665B3">
            <w:r w:rsidRPr="00A93EFF">
              <w:t>0.82</w:t>
            </w:r>
          </w:p>
        </w:tc>
      </w:tr>
      <w:tr w:rsidR="001C28D9" w:rsidRPr="00A93EFF" w14:paraId="2268F366" w14:textId="77777777" w:rsidTr="00085691">
        <w:trPr>
          <w:trHeight w:val="315"/>
          <w:jc w:val="center"/>
        </w:trPr>
        <w:tc>
          <w:tcPr>
            <w:tcW w:w="1056" w:type="dxa"/>
            <w:tcBorders>
              <w:top w:val="nil"/>
              <w:left w:val="single" w:sz="8" w:space="0" w:color="auto"/>
              <w:bottom w:val="nil"/>
              <w:right w:val="single" w:sz="4" w:space="0" w:color="auto"/>
            </w:tcBorders>
            <w:shd w:val="clear" w:color="auto" w:fill="auto"/>
            <w:noWrap/>
            <w:vAlign w:val="bottom"/>
            <w:hideMark/>
          </w:tcPr>
          <w:p w14:paraId="64BAE34F" w14:textId="77777777" w:rsidR="001C28D9" w:rsidRPr="00A93EFF" w:rsidRDefault="001C28D9" w:rsidP="00C665B3">
            <w:r w:rsidRPr="00A93EFF">
              <w:t>16</w:t>
            </w:r>
          </w:p>
        </w:tc>
        <w:tc>
          <w:tcPr>
            <w:tcW w:w="1485" w:type="dxa"/>
            <w:tcBorders>
              <w:top w:val="nil"/>
              <w:left w:val="nil"/>
              <w:bottom w:val="nil"/>
              <w:right w:val="nil"/>
            </w:tcBorders>
            <w:shd w:val="clear" w:color="auto" w:fill="auto"/>
            <w:noWrap/>
            <w:vAlign w:val="bottom"/>
            <w:hideMark/>
          </w:tcPr>
          <w:p w14:paraId="70AF3FF6" w14:textId="77777777" w:rsidR="001C28D9" w:rsidRPr="00A93EFF" w:rsidRDefault="001C28D9" w:rsidP="00C665B3">
            <w:r w:rsidRPr="00A93EFF">
              <w:t>13.27</w:t>
            </w:r>
          </w:p>
        </w:tc>
        <w:tc>
          <w:tcPr>
            <w:tcW w:w="1090" w:type="dxa"/>
            <w:tcBorders>
              <w:top w:val="nil"/>
              <w:left w:val="nil"/>
              <w:bottom w:val="nil"/>
              <w:right w:val="nil"/>
            </w:tcBorders>
            <w:shd w:val="clear" w:color="auto" w:fill="auto"/>
            <w:noWrap/>
            <w:vAlign w:val="bottom"/>
            <w:hideMark/>
          </w:tcPr>
          <w:p w14:paraId="0E35C0A6" w14:textId="77777777" w:rsidR="001C28D9" w:rsidRPr="00A93EFF" w:rsidRDefault="001C28D9" w:rsidP="00C665B3">
            <w:r w:rsidRPr="00A93EFF">
              <w:t>1.10</w:t>
            </w:r>
          </w:p>
        </w:tc>
        <w:tc>
          <w:tcPr>
            <w:tcW w:w="909" w:type="dxa"/>
            <w:tcBorders>
              <w:top w:val="nil"/>
              <w:left w:val="nil"/>
              <w:bottom w:val="nil"/>
              <w:right w:val="single" w:sz="8" w:space="0" w:color="auto"/>
            </w:tcBorders>
            <w:shd w:val="clear" w:color="auto" w:fill="auto"/>
            <w:noWrap/>
            <w:vAlign w:val="bottom"/>
            <w:hideMark/>
          </w:tcPr>
          <w:p w14:paraId="3F2C5295" w14:textId="77777777" w:rsidR="001C28D9" w:rsidRPr="00A93EFF" w:rsidRDefault="001C28D9" w:rsidP="00C665B3">
            <w:r w:rsidRPr="00A93EFF">
              <w:t>0.90</w:t>
            </w:r>
          </w:p>
        </w:tc>
      </w:tr>
      <w:tr w:rsidR="001C28D9" w:rsidRPr="00A93EFF" w14:paraId="10D8942E" w14:textId="77777777" w:rsidTr="00085691">
        <w:trPr>
          <w:trHeight w:val="315"/>
          <w:jc w:val="center"/>
        </w:trPr>
        <w:tc>
          <w:tcPr>
            <w:tcW w:w="1056" w:type="dxa"/>
            <w:tcBorders>
              <w:top w:val="nil"/>
              <w:left w:val="single" w:sz="8" w:space="0" w:color="auto"/>
              <w:bottom w:val="single" w:sz="8" w:space="0" w:color="auto"/>
              <w:right w:val="single" w:sz="4" w:space="0" w:color="auto"/>
            </w:tcBorders>
            <w:shd w:val="clear" w:color="auto" w:fill="auto"/>
            <w:noWrap/>
            <w:vAlign w:val="bottom"/>
            <w:hideMark/>
          </w:tcPr>
          <w:p w14:paraId="2F4E5EA8" w14:textId="77777777" w:rsidR="001C28D9" w:rsidRPr="00A93EFF" w:rsidRDefault="001C28D9" w:rsidP="00C665B3">
            <w:r w:rsidRPr="00A93EFF">
              <w:t>17</w:t>
            </w:r>
          </w:p>
        </w:tc>
        <w:tc>
          <w:tcPr>
            <w:tcW w:w="1485" w:type="dxa"/>
            <w:tcBorders>
              <w:top w:val="nil"/>
              <w:left w:val="nil"/>
              <w:bottom w:val="single" w:sz="8" w:space="0" w:color="auto"/>
              <w:right w:val="nil"/>
            </w:tcBorders>
            <w:shd w:val="clear" w:color="auto" w:fill="auto"/>
            <w:noWrap/>
            <w:vAlign w:val="bottom"/>
            <w:hideMark/>
          </w:tcPr>
          <w:p w14:paraId="6C921B42" w14:textId="77777777" w:rsidR="001C28D9" w:rsidRPr="00A93EFF" w:rsidRDefault="001C28D9" w:rsidP="00C665B3">
            <w:r w:rsidRPr="00A93EFF">
              <w:t>14.47</w:t>
            </w:r>
          </w:p>
        </w:tc>
        <w:tc>
          <w:tcPr>
            <w:tcW w:w="1090" w:type="dxa"/>
            <w:tcBorders>
              <w:top w:val="nil"/>
              <w:left w:val="nil"/>
              <w:bottom w:val="single" w:sz="8" w:space="0" w:color="auto"/>
              <w:right w:val="nil"/>
            </w:tcBorders>
            <w:shd w:val="clear" w:color="auto" w:fill="auto"/>
            <w:noWrap/>
            <w:vAlign w:val="bottom"/>
            <w:hideMark/>
          </w:tcPr>
          <w:p w14:paraId="3C2CB713" w14:textId="77777777" w:rsidR="001C28D9" w:rsidRPr="00A93EFF" w:rsidRDefault="001C28D9" w:rsidP="00C665B3">
            <w:r w:rsidRPr="00A93EFF">
              <w:t>0.60</w:t>
            </w:r>
          </w:p>
        </w:tc>
        <w:tc>
          <w:tcPr>
            <w:tcW w:w="909" w:type="dxa"/>
            <w:tcBorders>
              <w:top w:val="nil"/>
              <w:left w:val="nil"/>
              <w:bottom w:val="single" w:sz="8" w:space="0" w:color="auto"/>
              <w:right w:val="single" w:sz="8" w:space="0" w:color="auto"/>
            </w:tcBorders>
            <w:shd w:val="clear" w:color="auto" w:fill="auto"/>
            <w:noWrap/>
            <w:vAlign w:val="bottom"/>
            <w:hideMark/>
          </w:tcPr>
          <w:p w14:paraId="1A7836BC" w14:textId="77777777" w:rsidR="001C28D9" w:rsidRPr="00A93EFF" w:rsidRDefault="001C28D9" w:rsidP="00C665B3">
            <w:r w:rsidRPr="00A93EFF">
              <w:t>0.49</w:t>
            </w:r>
          </w:p>
        </w:tc>
      </w:tr>
    </w:tbl>
    <w:p w14:paraId="654932AD" w14:textId="77777777" w:rsidR="001C28D9" w:rsidRPr="00AF4EF2" w:rsidRDefault="001C28D9" w:rsidP="00C665B3"/>
    <w:tbl>
      <w:tblPr>
        <w:tblW w:w="5000" w:type="pct"/>
        <w:tblCellMar>
          <w:left w:w="70" w:type="dxa"/>
          <w:right w:w="70" w:type="dxa"/>
        </w:tblCellMar>
        <w:tblLook w:val="04A0" w:firstRow="1" w:lastRow="0" w:firstColumn="1" w:lastColumn="0" w:noHBand="0" w:noVBand="1"/>
      </w:tblPr>
      <w:tblGrid>
        <w:gridCol w:w="822"/>
        <w:gridCol w:w="1608"/>
        <w:gridCol w:w="1153"/>
        <w:gridCol w:w="1153"/>
        <w:gridCol w:w="146"/>
        <w:gridCol w:w="822"/>
        <w:gridCol w:w="1608"/>
        <w:gridCol w:w="1153"/>
        <w:gridCol w:w="1153"/>
      </w:tblGrid>
      <w:tr w:rsidR="001C28D9" w:rsidRPr="00A93EFF" w14:paraId="58A7537F" w14:textId="77777777" w:rsidTr="00085691">
        <w:trPr>
          <w:trHeight w:val="315"/>
        </w:trPr>
        <w:tc>
          <w:tcPr>
            <w:tcW w:w="2413"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429F256" w14:textId="77777777" w:rsidR="001C28D9" w:rsidRPr="00A93EFF" w:rsidRDefault="001C28D9" w:rsidP="00C665B3">
            <w:r w:rsidRPr="00A93EFF">
              <w:t>GNBA CONSULTORES / BI - INGENIERIA CIVIL</w:t>
            </w:r>
          </w:p>
        </w:tc>
        <w:tc>
          <w:tcPr>
            <w:tcW w:w="158" w:type="pct"/>
            <w:tcBorders>
              <w:top w:val="nil"/>
              <w:left w:val="nil"/>
              <w:bottom w:val="nil"/>
              <w:right w:val="nil"/>
            </w:tcBorders>
            <w:shd w:val="clear" w:color="auto" w:fill="auto"/>
            <w:noWrap/>
            <w:vAlign w:val="bottom"/>
            <w:hideMark/>
          </w:tcPr>
          <w:p w14:paraId="18429EC4" w14:textId="77777777" w:rsidR="001C28D9" w:rsidRPr="00A93EFF" w:rsidRDefault="001C28D9" w:rsidP="00C665B3"/>
        </w:tc>
        <w:tc>
          <w:tcPr>
            <w:tcW w:w="2429"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ED190A8" w14:textId="77777777" w:rsidR="001C28D9" w:rsidRPr="00A93EFF" w:rsidRDefault="001C28D9" w:rsidP="00C665B3">
            <w:r w:rsidRPr="00A93EFF">
              <w:t>GNBA CONSULTORES / BI - INGENIERIA CIVIL</w:t>
            </w:r>
          </w:p>
        </w:tc>
      </w:tr>
      <w:tr w:rsidR="001C28D9" w:rsidRPr="00A93EFF" w14:paraId="7DF4ED12" w14:textId="77777777" w:rsidTr="00085691">
        <w:trPr>
          <w:trHeight w:val="300"/>
        </w:trPr>
        <w:tc>
          <w:tcPr>
            <w:tcW w:w="467" w:type="pct"/>
            <w:tcBorders>
              <w:top w:val="nil"/>
              <w:left w:val="single" w:sz="8" w:space="0" w:color="auto"/>
              <w:bottom w:val="nil"/>
              <w:right w:val="nil"/>
            </w:tcBorders>
            <w:shd w:val="clear" w:color="auto" w:fill="auto"/>
            <w:noWrap/>
            <w:vAlign w:val="bottom"/>
            <w:hideMark/>
          </w:tcPr>
          <w:p w14:paraId="263B2081" w14:textId="77777777" w:rsidR="001C28D9" w:rsidRPr="00A93EFF" w:rsidRDefault="001C28D9" w:rsidP="00C665B3">
            <w:r w:rsidRPr="00A93EFF">
              <w:t>Obra:</w:t>
            </w:r>
          </w:p>
        </w:tc>
        <w:tc>
          <w:tcPr>
            <w:tcW w:w="1946" w:type="pct"/>
            <w:gridSpan w:val="3"/>
            <w:tcBorders>
              <w:top w:val="single" w:sz="8" w:space="0" w:color="auto"/>
              <w:left w:val="nil"/>
              <w:bottom w:val="nil"/>
              <w:right w:val="single" w:sz="8" w:space="0" w:color="000000"/>
            </w:tcBorders>
            <w:shd w:val="clear" w:color="auto" w:fill="auto"/>
            <w:noWrap/>
            <w:vAlign w:val="bottom"/>
            <w:hideMark/>
          </w:tcPr>
          <w:p w14:paraId="455AC7E2" w14:textId="77777777" w:rsidR="001C28D9" w:rsidRPr="00A93EFF" w:rsidRDefault="001C28D9" w:rsidP="00C665B3">
            <w:r w:rsidRPr="00A93EFF">
              <w:t xml:space="preserve">MINISTERIO DE LAS MUJERES, GÉNERO Y DIVERSIDAD </w:t>
            </w:r>
          </w:p>
        </w:tc>
        <w:tc>
          <w:tcPr>
            <w:tcW w:w="158" w:type="pct"/>
            <w:tcBorders>
              <w:top w:val="nil"/>
              <w:left w:val="nil"/>
              <w:bottom w:val="nil"/>
              <w:right w:val="nil"/>
            </w:tcBorders>
            <w:shd w:val="clear" w:color="auto" w:fill="auto"/>
            <w:noWrap/>
            <w:vAlign w:val="bottom"/>
            <w:hideMark/>
          </w:tcPr>
          <w:p w14:paraId="46B30CD5" w14:textId="77777777" w:rsidR="001C28D9" w:rsidRPr="00A93EFF" w:rsidRDefault="001C28D9" w:rsidP="00C665B3"/>
        </w:tc>
        <w:tc>
          <w:tcPr>
            <w:tcW w:w="483" w:type="pct"/>
            <w:tcBorders>
              <w:top w:val="nil"/>
              <w:left w:val="single" w:sz="8" w:space="0" w:color="auto"/>
              <w:bottom w:val="nil"/>
              <w:right w:val="nil"/>
            </w:tcBorders>
            <w:shd w:val="clear" w:color="auto" w:fill="auto"/>
            <w:noWrap/>
            <w:vAlign w:val="bottom"/>
            <w:hideMark/>
          </w:tcPr>
          <w:p w14:paraId="5E001826" w14:textId="77777777" w:rsidR="001C28D9" w:rsidRPr="00A93EFF" w:rsidRDefault="001C28D9" w:rsidP="00C665B3">
            <w:r w:rsidRPr="00A93EFF">
              <w:t>Obra:</w:t>
            </w:r>
          </w:p>
        </w:tc>
        <w:tc>
          <w:tcPr>
            <w:tcW w:w="1946" w:type="pct"/>
            <w:gridSpan w:val="3"/>
            <w:tcBorders>
              <w:top w:val="single" w:sz="8" w:space="0" w:color="auto"/>
              <w:left w:val="nil"/>
              <w:bottom w:val="nil"/>
              <w:right w:val="single" w:sz="8" w:space="0" w:color="000000"/>
            </w:tcBorders>
            <w:shd w:val="clear" w:color="auto" w:fill="auto"/>
            <w:noWrap/>
            <w:vAlign w:val="bottom"/>
            <w:hideMark/>
          </w:tcPr>
          <w:p w14:paraId="44AB62AA" w14:textId="77777777" w:rsidR="001C28D9" w:rsidRPr="00A93EFF" w:rsidRDefault="001C28D9" w:rsidP="00C665B3">
            <w:r w:rsidRPr="00A93EFF">
              <w:t xml:space="preserve">MINISTERIO DE LAS MUJERES, GÉNERO Y DIVERSIDAD </w:t>
            </w:r>
          </w:p>
        </w:tc>
      </w:tr>
      <w:tr w:rsidR="001C28D9" w:rsidRPr="00A93EFF" w14:paraId="57FB4420" w14:textId="77777777" w:rsidTr="00085691">
        <w:trPr>
          <w:trHeight w:val="300"/>
        </w:trPr>
        <w:tc>
          <w:tcPr>
            <w:tcW w:w="467" w:type="pct"/>
            <w:tcBorders>
              <w:top w:val="nil"/>
              <w:left w:val="single" w:sz="8" w:space="0" w:color="auto"/>
              <w:bottom w:val="nil"/>
              <w:right w:val="nil"/>
            </w:tcBorders>
            <w:shd w:val="clear" w:color="auto" w:fill="auto"/>
            <w:noWrap/>
            <w:vAlign w:val="bottom"/>
            <w:hideMark/>
          </w:tcPr>
          <w:p w14:paraId="3837B929" w14:textId="77777777" w:rsidR="001C28D9" w:rsidRPr="00A93EFF" w:rsidRDefault="001C28D9" w:rsidP="00C665B3">
            <w:r w:rsidRPr="00A93EFF">
              <w:t>Emisión:</w:t>
            </w:r>
          </w:p>
        </w:tc>
        <w:tc>
          <w:tcPr>
            <w:tcW w:w="800" w:type="pct"/>
            <w:tcBorders>
              <w:top w:val="nil"/>
              <w:left w:val="nil"/>
              <w:bottom w:val="nil"/>
              <w:right w:val="nil"/>
            </w:tcBorders>
            <w:shd w:val="clear" w:color="auto" w:fill="auto"/>
            <w:noWrap/>
            <w:vAlign w:val="bottom"/>
            <w:hideMark/>
          </w:tcPr>
          <w:p w14:paraId="4CC729D8" w14:textId="77777777" w:rsidR="001C28D9" w:rsidRPr="00A93EFF" w:rsidRDefault="001C28D9" w:rsidP="00C665B3">
            <w:r w:rsidRPr="00A93EFF">
              <w:t>1</w:t>
            </w:r>
          </w:p>
        </w:tc>
        <w:tc>
          <w:tcPr>
            <w:tcW w:w="573" w:type="pct"/>
            <w:tcBorders>
              <w:top w:val="nil"/>
              <w:left w:val="nil"/>
              <w:bottom w:val="nil"/>
              <w:right w:val="nil"/>
            </w:tcBorders>
            <w:shd w:val="clear" w:color="auto" w:fill="auto"/>
            <w:noWrap/>
            <w:vAlign w:val="bottom"/>
            <w:hideMark/>
          </w:tcPr>
          <w:p w14:paraId="0F9D160B" w14:textId="77777777" w:rsidR="001C28D9" w:rsidRPr="00A93EFF" w:rsidRDefault="001C28D9" w:rsidP="00C665B3"/>
        </w:tc>
        <w:tc>
          <w:tcPr>
            <w:tcW w:w="573" w:type="pct"/>
            <w:tcBorders>
              <w:top w:val="nil"/>
              <w:left w:val="nil"/>
              <w:bottom w:val="nil"/>
              <w:right w:val="single" w:sz="8" w:space="0" w:color="auto"/>
            </w:tcBorders>
            <w:shd w:val="clear" w:color="auto" w:fill="auto"/>
            <w:noWrap/>
            <w:vAlign w:val="bottom"/>
            <w:hideMark/>
          </w:tcPr>
          <w:p w14:paraId="18635DEB" w14:textId="77777777" w:rsidR="001C28D9" w:rsidRPr="00A93EFF" w:rsidRDefault="001C28D9" w:rsidP="00C665B3">
            <w:r w:rsidRPr="00A93EFF">
              <w:t> </w:t>
            </w:r>
          </w:p>
        </w:tc>
        <w:tc>
          <w:tcPr>
            <w:tcW w:w="158" w:type="pct"/>
            <w:tcBorders>
              <w:top w:val="nil"/>
              <w:left w:val="nil"/>
              <w:bottom w:val="nil"/>
              <w:right w:val="nil"/>
            </w:tcBorders>
            <w:shd w:val="clear" w:color="auto" w:fill="auto"/>
            <w:noWrap/>
            <w:vAlign w:val="bottom"/>
            <w:hideMark/>
          </w:tcPr>
          <w:p w14:paraId="3716C382" w14:textId="77777777" w:rsidR="001C28D9" w:rsidRPr="00A93EFF" w:rsidRDefault="001C28D9" w:rsidP="00C665B3"/>
        </w:tc>
        <w:tc>
          <w:tcPr>
            <w:tcW w:w="483" w:type="pct"/>
            <w:tcBorders>
              <w:top w:val="nil"/>
              <w:left w:val="single" w:sz="8" w:space="0" w:color="auto"/>
              <w:bottom w:val="nil"/>
              <w:right w:val="nil"/>
            </w:tcBorders>
            <w:shd w:val="clear" w:color="auto" w:fill="auto"/>
            <w:noWrap/>
            <w:vAlign w:val="bottom"/>
            <w:hideMark/>
          </w:tcPr>
          <w:p w14:paraId="7F572279" w14:textId="77777777" w:rsidR="001C28D9" w:rsidRPr="00A93EFF" w:rsidRDefault="001C28D9" w:rsidP="00C665B3">
            <w:r w:rsidRPr="00A93EFF">
              <w:t>Emisión:</w:t>
            </w:r>
          </w:p>
        </w:tc>
        <w:tc>
          <w:tcPr>
            <w:tcW w:w="800" w:type="pct"/>
            <w:tcBorders>
              <w:top w:val="nil"/>
              <w:left w:val="nil"/>
              <w:bottom w:val="nil"/>
              <w:right w:val="nil"/>
            </w:tcBorders>
            <w:shd w:val="clear" w:color="auto" w:fill="auto"/>
            <w:noWrap/>
            <w:vAlign w:val="bottom"/>
            <w:hideMark/>
          </w:tcPr>
          <w:p w14:paraId="4CD26A67" w14:textId="77777777" w:rsidR="001C28D9" w:rsidRPr="00A93EFF" w:rsidRDefault="001C28D9" w:rsidP="00C665B3">
            <w:r w:rsidRPr="00A93EFF">
              <w:t>1</w:t>
            </w:r>
          </w:p>
        </w:tc>
        <w:tc>
          <w:tcPr>
            <w:tcW w:w="573" w:type="pct"/>
            <w:tcBorders>
              <w:top w:val="nil"/>
              <w:left w:val="nil"/>
              <w:bottom w:val="nil"/>
              <w:right w:val="nil"/>
            </w:tcBorders>
            <w:shd w:val="clear" w:color="auto" w:fill="auto"/>
            <w:noWrap/>
            <w:vAlign w:val="bottom"/>
            <w:hideMark/>
          </w:tcPr>
          <w:p w14:paraId="3F48C15E" w14:textId="77777777" w:rsidR="001C28D9" w:rsidRPr="00A93EFF" w:rsidRDefault="001C28D9" w:rsidP="00C665B3"/>
        </w:tc>
        <w:tc>
          <w:tcPr>
            <w:tcW w:w="573" w:type="pct"/>
            <w:tcBorders>
              <w:top w:val="nil"/>
              <w:left w:val="nil"/>
              <w:bottom w:val="nil"/>
              <w:right w:val="single" w:sz="8" w:space="0" w:color="auto"/>
            </w:tcBorders>
            <w:shd w:val="clear" w:color="auto" w:fill="auto"/>
            <w:noWrap/>
            <w:vAlign w:val="bottom"/>
            <w:hideMark/>
          </w:tcPr>
          <w:p w14:paraId="652F05B8" w14:textId="77777777" w:rsidR="001C28D9" w:rsidRPr="00A93EFF" w:rsidRDefault="001C28D9" w:rsidP="00C665B3">
            <w:r w:rsidRPr="00A93EFF">
              <w:t> </w:t>
            </w:r>
          </w:p>
        </w:tc>
      </w:tr>
      <w:tr w:rsidR="001C28D9" w:rsidRPr="00A93EFF" w14:paraId="02E02753" w14:textId="77777777" w:rsidTr="00085691">
        <w:trPr>
          <w:trHeight w:val="315"/>
        </w:trPr>
        <w:tc>
          <w:tcPr>
            <w:tcW w:w="467" w:type="pct"/>
            <w:tcBorders>
              <w:top w:val="nil"/>
              <w:left w:val="single" w:sz="8" w:space="0" w:color="auto"/>
              <w:bottom w:val="single" w:sz="8" w:space="0" w:color="auto"/>
              <w:right w:val="nil"/>
            </w:tcBorders>
            <w:shd w:val="clear" w:color="auto" w:fill="auto"/>
            <w:noWrap/>
            <w:vAlign w:val="bottom"/>
            <w:hideMark/>
          </w:tcPr>
          <w:p w14:paraId="5D71691F" w14:textId="77777777" w:rsidR="001C28D9" w:rsidRPr="00A93EFF" w:rsidRDefault="001C28D9" w:rsidP="00C665B3">
            <w:r w:rsidRPr="00A93EFF">
              <w:t>Fecha:</w:t>
            </w:r>
          </w:p>
        </w:tc>
        <w:tc>
          <w:tcPr>
            <w:tcW w:w="800" w:type="pct"/>
            <w:tcBorders>
              <w:top w:val="nil"/>
              <w:left w:val="nil"/>
              <w:bottom w:val="single" w:sz="8" w:space="0" w:color="auto"/>
              <w:right w:val="nil"/>
            </w:tcBorders>
            <w:shd w:val="clear" w:color="auto" w:fill="auto"/>
            <w:noWrap/>
            <w:vAlign w:val="bottom"/>
            <w:hideMark/>
          </w:tcPr>
          <w:p w14:paraId="62DAC0DF" w14:textId="77777777" w:rsidR="001C28D9" w:rsidRPr="00A93EFF" w:rsidRDefault="001C28D9" w:rsidP="00C665B3">
            <w:r>
              <w:t>22</w:t>
            </w:r>
            <w:r w:rsidRPr="00AF4EF2">
              <w:t>/</w:t>
            </w:r>
            <w:r>
              <w:t>02</w:t>
            </w:r>
            <w:r w:rsidRPr="00AF4EF2">
              <w:t>/202</w:t>
            </w:r>
            <w:r>
              <w:t>2</w:t>
            </w:r>
          </w:p>
        </w:tc>
        <w:tc>
          <w:tcPr>
            <w:tcW w:w="573" w:type="pct"/>
            <w:tcBorders>
              <w:top w:val="nil"/>
              <w:left w:val="nil"/>
              <w:bottom w:val="single" w:sz="8" w:space="0" w:color="auto"/>
              <w:right w:val="nil"/>
            </w:tcBorders>
            <w:shd w:val="clear" w:color="auto" w:fill="auto"/>
            <w:noWrap/>
            <w:vAlign w:val="bottom"/>
            <w:hideMark/>
          </w:tcPr>
          <w:p w14:paraId="7D261974" w14:textId="77777777" w:rsidR="001C28D9" w:rsidRPr="00A93EFF" w:rsidRDefault="001C28D9" w:rsidP="00C665B3">
            <w:r w:rsidRPr="00A93EFF">
              <w:t> </w:t>
            </w:r>
          </w:p>
        </w:tc>
        <w:tc>
          <w:tcPr>
            <w:tcW w:w="573" w:type="pct"/>
            <w:tcBorders>
              <w:top w:val="nil"/>
              <w:left w:val="nil"/>
              <w:bottom w:val="single" w:sz="8" w:space="0" w:color="auto"/>
              <w:right w:val="single" w:sz="8" w:space="0" w:color="auto"/>
            </w:tcBorders>
            <w:shd w:val="clear" w:color="auto" w:fill="auto"/>
            <w:noWrap/>
            <w:vAlign w:val="bottom"/>
            <w:hideMark/>
          </w:tcPr>
          <w:p w14:paraId="39AB6D4E" w14:textId="77777777" w:rsidR="001C28D9" w:rsidRPr="00A93EFF" w:rsidRDefault="001C28D9" w:rsidP="00C665B3">
            <w:r w:rsidRPr="00A93EFF">
              <w:t> </w:t>
            </w:r>
          </w:p>
        </w:tc>
        <w:tc>
          <w:tcPr>
            <w:tcW w:w="158" w:type="pct"/>
            <w:tcBorders>
              <w:top w:val="nil"/>
              <w:left w:val="nil"/>
              <w:bottom w:val="nil"/>
              <w:right w:val="nil"/>
            </w:tcBorders>
            <w:shd w:val="clear" w:color="auto" w:fill="auto"/>
            <w:noWrap/>
            <w:vAlign w:val="bottom"/>
            <w:hideMark/>
          </w:tcPr>
          <w:p w14:paraId="008D0E0D" w14:textId="77777777" w:rsidR="001C28D9" w:rsidRPr="00A93EFF" w:rsidRDefault="001C28D9" w:rsidP="00C665B3"/>
        </w:tc>
        <w:tc>
          <w:tcPr>
            <w:tcW w:w="483" w:type="pct"/>
            <w:tcBorders>
              <w:top w:val="nil"/>
              <w:left w:val="single" w:sz="8" w:space="0" w:color="auto"/>
              <w:bottom w:val="single" w:sz="8" w:space="0" w:color="auto"/>
              <w:right w:val="nil"/>
            </w:tcBorders>
            <w:shd w:val="clear" w:color="auto" w:fill="auto"/>
            <w:noWrap/>
            <w:vAlign w:val="bottom"/>
            <w:hideMark/>
          </w:tcPr>
          <w:p w14:paraId="3E60AB7D" w14:textId="77777777" w:rsidR="001C28D9" w:rsidRPr="00A93EFF" w:rsidRDefault="001C28D9" w:rsidP="00C665B3">
            <w:r w:rsidRPr="00A93EFF">
              <w:t>Fecha:</w:t>
            </w:r>
          </w:p>
        </w:tc>
        <w:tc>
          <w:tcPr>
            <w:tcW w:w="800" w:type="pct"/>
            <w:tcBorders>
              <w:top w:val="nil"/>
              <w:left w:val="nil"/>
              <w:bottom w:val="single" w:sz="8" w:space="0" w:color="auto"/>
              <w:right w:val="nil"/>
            </w:tcBorders>
            <w:shd w:val="clear" w:color="auto" w:fill="auto"/>
            <w:noWrap/>
            <w:vAlign w:val="bottom"/>
            <w:hideMark/>
          </w:tcPr>
          <w:p w14:paraId="1D9FBF0B" w14:textId="77777777" w:rsidR="001C28D9" w:rsidRPr="00A93EFF" w:rsidRDefault="001C28D9" w:rsidP="00C665B3">
            <w:r>
              <w:t>22</w:t>
            </w:r>
            <w:r w:rsidRPr="00AF4EF2">
              <w:t>/</w:t>
            </w:r>
            <w:r>
              <w:t>02</w:t>
            </w:r>
            <w:r w:rsidRPr="00AF4EF2">
              <w:t>/202</w:t>
            </w:r>
            <w:r>
              <w:t>2</w:t>
            </w:r>
          </w:p>
        </w:tc>
        <w:tc>
          <w:tcPr>
            <w:tcW w:w="573" w:type="pct"/>
            <w:tcBorders>
              <w:top w:val="nil"/>
              <w:left w:val="nil"/>
              <w:bottom w:val="single" w:sz="8" w:space="0" w:color="auto"/>
              <w:right w:val="nil"/>
            </w:tcBorders>
            <w:shd w:val="clear" w:color="auto" w:fill="auto"/>
            <w:noWrap/>
            <w:vAlign w:val="bottom"/>
            <w:hideMark/>
          </w:tcPr>
          <w:p w14:paraId="1470C5C4" w14:textId="77777777" w:rsidR="001C28D9" w:rsidRPr="00A93EFF" w:rsidRDefault="001C28D9" w:rsidP="00C665B3">
            <w:r w:rsidRPr="00A93EFF">
              <w:t> </w:t>
            </w:r>
          </w:p>
        </w:tc>
        <w:tc>
          <w:tcPr>
            <w:tcW w:w="573" w:type="pct"/>
            <w:tcBorders>
              <w:top w:val="nil"/>
              <w:left w:val="nil"/>
              <w:bottom w:val="single" w:sz="8" w:space="0" w:color="auto"/>
              <w:right w:val="single" w:sz="8" w:space="0" w:color="auto"/>
            </w:tcBorders>
            <w:shd w:val="clear" w:color="auto" w:fill="auto"/>
            <w:noWrap/>
            <w:vAlign w:val="bottom"/>
            <w:hideMark/>
          </w:tcPr>
          <w:p w14:paraId="455FAF98" w14:textId="77777777" w:rsidR="001C28D9" w:rsidRPr="00A93EFF" w:rsidRDefault="001C28D9" w:rsidP="00C665B3">
            <w:r w:rsidRPr="00A93EFF">
              <w:t> </w:t>
            </w:r>
          </w:p>
        </w:tc>
      </w:tr>
      <w:tr w:rsidR="001C28D9" w:rsidRPr="00A93EFF" w14:paraId="3C544B83" w14:textId="77777777" w:rsidTr="00085691">
        <w:trPr>
          <w:trHeight w:val="315"/>
        </w:trPr>
        <w:tc>
          <w:tcPr>
            <w:tcW w:w="2413"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C514B1B" w14:textId="77777777" w:rsidR="001C28D9" w:rsidRPr="00A93EFF" w:rsidRDefault="001C28D9" w:rsidP="00C665B3">
            <w:r w:rsidRPr="00A93EFF">
              <w:t>Cuantificación cargas W</w:t>
            </w:r>
          </w:p>
        </w:tc>
        <w:tc>
          <w:tcPr>
            <w:tcW w:w="158" w:type="pct"/>
            <w:tcBorders>
              <w:top w:val="nil"/>
              <w:left w:val="nil"/>
              <w:bottom w:val="nil"/>
              <w:right w:val="nil"/>
            </w:tcBorders>
            <w:shd w:val="clear" w:color="auto" w:fill="auto"/>
            <w:noWrap/>
            <w:vAlign w:val="bottom"/>
            <w:hideMark/>
          </w:tcPr>
          <w:p w14:paraId="05BB2E3F" w14:textId="77777777" w:rsidR="001C28D9" w:rsidRPr="00A93EFF" w:rsidRDefault="001C28D9" w:rsidP="00C665B3"/>
        </w:tc>
        <w:tc>
          <w:tcPr>
            <w:tcW w:w="2429"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8E9CC6C" w14:textId="77777777" w:rsidR="001C28D9" w:rsidRPr="00A93EFF" w:rsidRDefault="001C28D9" w:rsidP="00C665B3">
            <w:r w:rsidRPr="00A93EFF">
              <w:t>Cuantificación cargas W</w:t>
            </w:r>
          </w:p>
        </w:tc>
      </w:tr>
      <w:tr w:rsidR="001C28D9" w:rsidRPr="00A93EFF" w14:paraId="4F4805B3" w14:textId="77777777" w:rsidTr="00085691">
        <w:trPr>
          <w:trHeight w:val="300"/>
        </w:trPr>
        <w:tc>
          <w:tcPr>
            <w:tcW w:w="467" w:type="pct"/>
            <w:tcBorders>
              <w:top w:val="nil"/>
              <w:left w:val="single" w:sz="8" w:space="0" w:color="auto"/>
              <w:bottom w:val="nil"/>
              <w:right w:val="nil"/>
            </w:tcBorders>
            <w:shd w:val="clear" w:color="auto" w:fill="auto"/>
            <w:noWrap/>
            <w:vAlign w:val="bottom"/>
            <w:hideMark/>
          </w:tcPr>
          <w:p w14:paraId="08E1B93C" w14:textId="77777777" w:rsidR="001C28D9" w:rsidRPr="00A93EFF" w:rsidRDefault="001C28D9" w:rsidP="00C665B3">
            <w:r w:rsidRPr="00A93EFF">
              <w:t>Caso</w:t>
            </w:r>
          </w:p>
        </w:tc>
        <w:tc>
          <w:tcPr>
            <w:tcW w:w="1373" w:type="pct"/>
            <w:gridSpan w:val="2"/>
            <w:tcBorders>
              <w:top w:val="single" w:sz="8" w:space="0" w:color="auto"/>
              <w:left w:val="nil"/>
              <w:bottom w:val="nil"/>
              <w:right w:val="nil"/>
            </w:tcBorders>
            <w:shd w:val="clear" w:color="auto" w:fill="auto"/>
            <w:noWrap/>
            <w:vAlign w:val="bottom"/>
            <w:hideMark/>
          </w:tcPr>
          <w:p w14:paraId="568BE1B3" w14:textId="77777777" w:rsidR="001C28D9" w:rsidRPr="00A93EFF" w:rsidRDefault="001C28D9" w:rsidP="00C665B3">
            <w:r w:rsidRPr="00A93EFF">
              <w:t>1. WPC (+) - P. interior (+)</w:t>
            </w:r>
          </w:p>
        </w:tc>
        <w:tc>
          <w:tcPr>
            <w:tcW w:w="573" w:type="pct"/>
            <w:tcBorders>
              <w:top w:val="nil"/>
              <w:left w:val="nil"/>
              <w:bottom w:val="nil"/>
              <w:right w:val="single" w:sz="8" w:space="0" w:color="auto"/>
            </w:tcBorders>
            <w:shd w:val="clear" w:color="auto" w:fill="auto"/>
            <w:noWrap/>
            <w:vAlign w:val="bottom"/>
            <w:hideMark/>
          </w:tcPr>
          <w:p w14:paraId="4F5E84FD" w14:textId="77777777" w:rsidR="001C28D9" w:rsidRPr="00A93EFF" w:rsidRDefault="001C28D9" w:rsidP="00C665B3">
            <w:r w:rsidRPr="00A93EFF">
              <w:t> </w:t>
            </w:r>
          </w:p>
        </w:tc>
        <w:tc>
          <w:tcPr>
            <w:tcW w:w="158" w:type="pct"/>
            <w:tcBorders>
              <w:top w:val="nil"/>
              <w:left w:val="nil"/>
              <w:bottom w:val="nil"/>
              <w:right w:val="nil"/>
            </w:tcBorders>
            <w:shd w:val="clear" w:color="auto" w:fill="auto"/>
            <w:noWrap/>
            <w:vAlign w:val="bottom"/>
            <w:hideMark/>
          </w:tcPr>
          <w:p w14:paraId="7820CC80" w14:textId="77777777" w:rsidR="001C28D9" w:rsidRPr="00A93EFF" w:rsidRDefault="001C28D9" w:rsidP="00C665B3"/>
        </w:tc>
        <w:tc>
          <w:tcPr>
            <w:tcW w:w="483" w:type="pct"/>
            <w:tcBorders>
              <w:top w:val="nil"/>
              <w:left w:val="single" w:sz="8" w:space="0" w:color="auto"/>
              <w:bottom w:val="nil"/>
              <w:right w:val="nil"/>
            </w:tcBorders>
            <w:shd w:val="clear" w:color="auto" w:fill="auto"/>
            <w:noWrap/>
            <w:vAlign w:val="bottom"/>
            <w:hideMark/>
          </w:tcPr>
          <w:p w14:paraId="1D524E9A" w14:textId="77777777" w:rsidR="001C28D9" w:rsidRPr="00A93EFF" w:rsidRDefault="001C28D9" w:rsidP="00C665B3">
            <w:r w:rsidRPr="00A93EFF">
              <w:t>Caso</w:t>
            </w:r>
          </w:p>
        </w:tc>
        <w:tc>
          <w:tcPr>
            <w:tcW w:w="1373" w:type="pct"/>
            <w:gridSpan w:val="2"/>
            <w:tcBorders>
              <w:top w:val="single" w:sz="8" w:space="0" w:color="auto"/>
              <w:left w:val="nil"/>
              <w:bottom w:val="nil"/>
              <w:right w:val="nil"/>
            </w:tcBorders>
            <w:shd w:val="clear" w:color="auto" w:fill="auto"/>
            <w:noWrap/>
            <w:vAlign w:val="bottom"/>
            <w:hideMark/>
          </w:tcPr>
          <w:p w14:paraId="799E2669" w14:textId="77777777" w:rsidR="001C28D9" w:rsidRPr="00A93EFF" w:rsidRDefault="001C28D9" w:rsidP="00C665B3">
            <w:r w:rsidRPr="00A93EFF">
              <w:t>2. WPC (+) - P. interior (-)</w:t>
            </w:r>
          </w:p>
        </w:tc>
        <w:tc>
          <w:tcPr>
            <w:tcW w:w="573" w:type="pct"/>
            <w:tcBorders>
              <w:top w:val="nil"/>
              <w:left w:val="nil"/>
              <w:bottom w:val="nil"/>
              <w:right w:val="single" w:sz="8" w:space="0" w:color="auto"/>
            </w:tcBorders>
            <w:shd w:val="clear" w:color="auto" w:fill="auto"/>
            <w:noWrap/>
            <w:vAlign w:val="bottom"/>
            <w:hideMark/>
          </w:tcPr>
          <w:p w14:paraId="43347A63" w14:textId="77777777" w:rsidR="001C28D9" w:rsidRPr="00A93EFF" w:rsidRDefault="001C28D9" w:rsidP="00C665B3">
            <w:r w:rsidRPr="00A93EFF">
              <w:t> </w:t>
            </w:r>
          </w:p>
        </w:tc>
      </w:tr>
      <w:tr w:rsidR="001C28D9" w:rsidRPr="00A93EFF" w14:paraId="14A2B4AC" w14:textId="77777777" w:rsidTr="00085691">
        <w:trPr>
          <w:trHeight w:val="300"/>
        </w:trPr>
        <w:tc>
          <w:tcPr>
            <w:tcW w:w="467" w:type="pct"/>
            <w:tcBorders>
              <w:top w:val="nil"/>
              <w:left w:val="single" w:sz="8" w:space="0" w:color="auto"/>
              <w:bottom w:val="nil"/>
              <w:right w:val="nil"/>
            </w:tcBorders>
            <w:shd w:val="clear" w:color="auto" w:fill="auto"/>
            <w:noWrap/>
            <w:vAlign w:val="bottom"/>
            <w:hideMark/>
          </w:tcPr>
          <w:p w14:paraId="190F86C9" w14:textId="77777777" w:rsidR="001C28D9" w:rsidRPr="00A93EFF" w:rsidRDefault="001C28D9" w:rsidP="00C665B3">
            <w:r w:rsidRPr="00A93EFF">
              <w:t> </w:t>
            </w:r>
          </w:p>
        </w:tc>
        <w:tc>
          <w:tcPr>
            <w:tcW w:w="1373" w:type="pct"/>
            <w:gridSpan w:val="2"/>
            <w:tcBorders>
              <w:top w:val="nil"/>
              <w:left w:val="nil"/>
              <w:bottom w:val="nil"/>
              <w:right w:val="nil"/>
            </w:tcBorders>
            <w:shd w:val="clear" w:color="auto" w:fill="auto"/>
            <w:noWrap/>
            <w:vAlign w:val="bottom"/>
            <w:hideMark/>
          </w:tcPr>
          <w:p w14:paraId="03B28FEF" w14:textId="77777777" w:rsidR="001C28D9" w:rsidRPr="00A93EFF" w:rsidRDefault="001C28D9" w:rsidP="00C665B3">
            <w:r w:rsidRPr="00A93EFF">
              <w:t>5. WNC (+) - P. interior (+)</w:t>
            </w:r>
          </w:p>
        </w:tc>
        <w:tc>
          <w:tcPr>
            <w:tcW w:w="573" w:type="pct"/>
            <w:tcBorders>
              <w:top w:val="nil"/>
              <w:left w:val="nil"/>
              <w:bottom w:val="nil"/>
              <w:right w:val="single" w:sz="8" w:space="0" w:color="auto"/>
            </w:tcBorders>
            <w:shd w:val="clear" w:color="auto" w:fill="auto"/>
            <w:noWrap/>
            <w:vAlign w:val="bottom"/>
            <w:hideMark/>
          </w:tcPr>
          <w:p w14:paraId="74487F2A" w14:textId="77777777" w:rsidR="001C28D9" w:rsidRPr="00A93EFF" w:rsidRDefault="001C28D9" w:rsidP="00C665B3">
            <w:r w:rsidRPr="00A93EFF">
              <w:t> </w:t>
            </w:r>
          </w:p>
        </w:tc>
        <w:tc>
          <w:tcPr>
            <w:tcW w:w="158" w:type="pct"/>
            <w:tcBorders>
              <w:top w:val="nil"/>
              <w:left w:val="nil"/>
              <w:bottom w:val="nil"/>
              <w:right w:val="nil"/>
            </w:tcBorders>
            <w:shd w:val="clear" w:color="auto" w:fill="auto"/>
            <w:noWrap/>
            <w:vAlign w:val="bottom"/>
            <w:hideMark/>
          </w:tcPr>
          <w:p w14:paraId="1C436911" w14:textId="77777777" w:rsidR="001C28D9" w:rsidRPr="00A93EFF" w:rsidRDefault="001C28D9" w:rsidP="00C665B3"/>
        </w:tc>
        <w:tc>
          <w:tcPr>
            <w:tcW w:w="483" w:type="pct"/>
            <w:tcBorders>
              <w:top w:val="nil"/>
              <w:left w:val="single" w:sz="8" w:space="0" w:color="auto"/>
              <w:bottom w:val="nil"/>
              <w:right w:val="nil"/>
            </w:tcBorders>
            <w:shd w:val="clear" w:color="auto" w:fill="auto"/>
            <w:noWrap/>
            <w:vAlign w:val="bottom"/>
            <w:hideMark/>
          </w:tcPr>
          <w:p w14:paraId="61227FEC" w14:textId="77777777" w:rsidR="001C28D9" w:rsidRPr="00A93EFF" w:rsidRDefault="001C28D9" w:rsidP="00C665B3">
            <w:r w:rsidRPr="00A93EFF">
              <w:t> </w:t>
            </w:r>
          </w:p>
        </w:tc>
        <w:tc>
          <w:tcPr>
            <w:tcW w:w="1373" w:type="pct"/>
            <w:gridSpan w:val="2"/>
            <w:tcBorders>
              <w:top w:val="nil"/>
              <w:left w:val="nil"/>
              <w:bottom w:val="nil"/>
              <w:right w:val="nil"/>
            </w:tcBorders>
            <w:shd w:val="clear" w:color="auto" w:fill="auto"/>
            <w:noWrap/>
            <w:vAlign w:val="bottom"/>
            <w:hideMark/>
          </w:tcPr>
          <w:p w14:paraId="03927D45" w14:textId="77777777" w:rsidR="001C28D9" w:rsidRPr="00A93EFF" w:rsidRDefault="001C28D9" w:rsidP="00C665B3">
            <w:r w:rsidRPr="00A93EFF">
              <w:t>6. WNC (+) - P. interior (-)</w:t>
            </w:r>
          </w:p>
        </w:tc>
        <w:tc>
          <w:tcPr>
            <w:tcW w:w="573" w:type="pct"/>
            <w:tcBorders>
              <w:top w:val="nil"/>
              <w:left w:val="nil"/>
              <w:bottom w:val="nil"/>
              <w:right w:val="single" w:sz="8" w:space="0" w:color="auto"/>
            </w:tcBorders>
            <w:shd w:val="clear" w:color="auto" w:fill="auto"/>
            <w:noWrap/>
            <w:vAlign w:val="bottom"/>
            <w:hideMark/>
          </w:tcPr>
          <w:p w14:paraId="25DC6F33" w14:textId="77777777" w:rsidR="001C28D9" w:rsidRPr="00A93EFF" w:rsidRDefault="001C28D9" w:rsidP="00C665B3">
            <w:r w:rsidRPr="00A93EFF">
              <w:t> </w:t>
            </w:r>
          </w:p>
        </w:tc>
      </w:tr>
      <w:tr w:rsidR="001C28D9" w:rsidRPr="00A93EFF" w14:paraId="3C253B0B" w14:textId="77777777" w:rsidTr="00085691">
        <w:trPr>
          <w:trHeight w:val="300"/>
        </w:trPr>
        <w:tc>
          <w:tcPr>
            <w:tcW w:w="467" w:type="pct"/>
            <w:tcBorders>
              <w:top w:val="nil"/>
              <w:left w:val="single" w:sz="8" w:space="0" w:color="auto"/>
              <w:bottom w:val="nil"/>
              <w:right w:val="nil"/>
            </w:tcBorders>
            <w:shd w:val="clear" w:color="auto" w:fill="auto"/>
            <w:noWrap/>
            <w:vAlign w:val="bottom"/>
            <w:hideMark/>
          </w:tcPr>
          <w:p w14:paraId="40F9E65A" w14:textId="77777777" w:rsidR="001C28D9" w:rsidRPr="00A93EFF" w:rsidRDefault="001C28D9" w:rsidP="00C665B3">
            <w:r w:rsidRPr="00A93EFF">
              <w:t>Zona 1</w:t>
            </w:r>
          </w:p>
        </w:tc>
        <w:tc>
          <w:tcPr>
            <w:tcW w:w="800" w:type="pct"/>
            <w:tcBorders>
              <w:top w:val="nil"/>
              <w:left w:val="nil"/>
              <w:bottom w:val="nil"/>
              <w:right w:val="nil"/>
            </w:tcBorders>
            <w:shd w:val="clear" w:color="auto" w:fill="auto"/>
            <w:noWrap/>
            <w:vAlign w:val="bottom"/>
            <w:hideMark/>
          </w:tcPr>
          <w:p w14:paraId="4E06E98E" w14:textId="77777777" w:rsidR="001C28D9" w:rsidRPr="00A93EFF" w:rsidRDefault="001C28D9" w:rsidP="00C665B3">
            <w:r w:rsidRPr="00A93EFF">
              <w:t>-0.72</w:t>
            </w:r>
          </w:p>
        </w:tc>
        <w:tc>
          <w:tcPr>
            <w:tcW w:w="573" w:type="pct"/>
            <w:tcBorders>
              <w:top w:val="nil"/>
              <w:left w:val="nil"/>
              <w:bottom w:val="nil"/>
              <w:right w:val="nil"/>
            </w:tcBorders>
            <w:shd w:val="clear" w:color="auto" w:fill="auto"/>
            <w:noWrap/>
            <w:vAlign w:val="bottom"/>
            <w:hideMark/>
          </w:tcPr>
          <w:p w14:paraId="7A3AC4C6" w14:textId="77777777" w:rsidR="001C28D9" w:rsidRPr="00A93EFF" w:rsidRDefault="001C28D9" w:rsidP="00C665B3">
            <w:r w:rsidRPr="00A93EFF">
              <w:t>kN/m2</w:t>
            </w:r>
          </w:p>
        </w:tc>
        <w:tc>
          <w:tcPr>
            <w:tcW w:w="573" w:type="pct"/>
            <w:tcBorders>
              <w:top w:val="nil"/>
              <w:left w:val="nil"/>
              <w:bottom w:val="nil"/>
              <w:right w:val="single" w:sz="8" w:space="0" w:color="auto"/>
            </w:tcBorders>
            <w:shd w:val="clear" w:color="auto" w:fill="auto"/>
            <w:noWrap/>
            <w:vAlign w:val="bottom"/>
            <w:hideMark/>
          </w:tcPr>
          <w:p w14:paraId="3B9BD81E" w14:textId="77777777" w:rsidR="001C28D9" w:rsidRPr="00A93EFF" w:rsidRDefault="001C28D9" w:rsidP="00C665B3">
            <w:r w:rsidRPr="00A93EFF">
              <w:t> </w:t>
            </w:r>
          </w:p>
        </w:tc>
        <w:tc>
          <w:tcPr>
            <w:tcW w:w="158" w:type="pct"/>
            <w:tcBorders>
              <w:top w:val="nil"/>
              <w:left w:val="nil"/>
              <w:bottom w:val="nil"/>
              <w:right w:val="nil"/>
            </w:tcBorders>
            <w:shd w:val="clear" w:color="auto" w:fill="auto"/>
            <w:noWrap/>
            <w:vAlign w:val="bottom"/>
            <w:hideMark/>
          </w:tcPr>
          <w:p w14:paraId="64BEB7DC" w14:textId="77777777" w:rsidR="001C28D9" w:rsidRPr="00A93EFF" w:rsidRDefault="001C28D9" w:rsidP="00C665B3"/>
        </w:tc>
        <w:tc>
          <w:tcPr>
            <w:tcW w:w="483" w:type="pct"/>
            <w:tcBorders>
              <w:top w:val="nil"/>
              <w:left w:val="single" w:sz="8" w:space="0" w:color="auto"/>
              <w:bottom w:val="nil"/>
              <w:right w:val="nil"/>
            </w:tcBorders>
            <w:shd w:val="clear" w:color="auto" w:fill="auto"/>
            <w:noWrap/>
            <w:vAlign w:val="bottom"/>
            <w:hideMark/>
          </w:tcPr>
          <w:p w14:paraId="03A05F46" w14:textId="77777777" w:rsidR="001C28D9" w:rsidRPr="00A93EFF" w:rsidRDefault="001C28D9" w:rsidP="00C665B3">
            <w:r w:rsidRPr="00A93EFF">
              <w:t>Zona 1</w:t>
            </w:r>
          </w:p>
        </w:tc>
        <w:tc>
          <w:tcPr>
            <w:tcW w:w="800" w:type="pct"/>
            <w:tcBorders>
              <w:top w:val="nil"/>
              <w:left w:val="nil"/>
              <w:bottom w:val="nil"/>
              <w:right w:val="nil"/>
            </w:tcBorders>
            <w:shd w:val="clear" w:color="auto" w:fill="auto"/>
            <w:noWrap/>
            <w:vAlign w:val="bottom"/>
            <w:hideMark/>
          </w:tcPr>
          <w:p w14:paraId="3A73A692" w14:textId="77777777" w:rsidR="001C28D9" w:rsidRPr="00A93EFF" w:rsidRDefault="001C28D9" w:rsidP="00C665B3">
            <w:r w:rsidRPr="00A93EFF">
              <w:t>-1.02</w:t>
            </w:r>
          </w:p>
        </w:tc>
        <w:tc>
          <w:tcPr>
            <w:tcW w:w="573" w:type="pct"/>
            <w:tcBorders>
              <w:top w:val="nil"/>
              <w:left w:val="nil"/>
              <w:bottom w:val="nil"/>
              <w:right w:val="nil"/>
            </w:tcBorders>
            <w:shd w:val="clear" w:color="auto" w:fill="auto"/>
            <w:noWrap/>
            <w:vAlign w:val="bottom"/>
            <w:hideMark/>
          </w:tcPr>
          <w:p w14:paraId="01C9F3FA" w14:textId="77777777" w:rsidR="001C28D9" w:rsidRPr="00A93EFF" w:rsidRDefault="001C28D9" w:rsidP="00C665B3">
            <w:r w:rsidRPr="00A93EFF">
              <w:t>kN/m2</w:t>
            </w:r>
          </w:p>
        </w:tc>
        <w:tc>
          <w:tcPr>
            <w:tcW w:w="573" w:type="pct"/>
            <w:tcBorders>
              <w:top w:val="nil"/>
              <w:left w:val="nil"/>
              <w:bottom w:val="nil"/>
              <w:right w:val="single" w:sz="8" w:space="0" w:color="auto"/>
            </w:tcBorders>
            <w:shd w:val="clear" w:color="auto" w:fill="auto"/>
            <w:noWrap/>
            <w:vAlign w:val="bottom"/>
            <w:hideMark/>
          </w:tcPr>
          <w:p w14:paraId="3BA1757E" w14:textId="77777777" w:rsidR="001C28D9" w:rsidRPr="00A93EFF" w:rsidRDefault="001C28D9" w:rsidP="00C665B3">
            <w:r w:rsidRPr="00A93EFF">
              <w:t> </w:t>
            </w:r>
          </w:p>
        </w:tc>
      </w:tr>
      <w:tr w:rsidR="001C28D9" w:rsidRPr="00A93EFF" w14:paraId="2D19C3FA" w14:textId="77777777" w:rsidTr="00085691">
        <w:trPr>
          <w:trHeight w:val="315"/>
        </w:trPr>
        <w:tc>
          <w:tcPr>
            <w:tcW w:w="467" w:type="pct"/>
            <w:tcBorders>
              <w:top w:val="nil"/>
              <w:left w:val="single" w:sz="8" w:space="0" w:color="auto"/>
              <w:bottom w:val="single" w:sz="8" w:space="0" w:color="auto"/>
              <w:right w:val="nil"/>
            </w:tcBorders>
            <w:shd w:val="clear" w:color="auto" w:fill="auto"/>
            <w:noWrap/>
            <w:vAlign w:val="bottom"/>
            <w:hideMark/>
          </w:tcPr>
          <w:p w14:paraId="7B56DE6C" w14:textId="77777777" w:rsidR="001C28D9" w:rsidRPr="00A93EFF" w:rsidRDefault="001C28D9" w:rsidP="00C665B3">
            <w:r w:rsidRPr="00A93EFF">
              <w:t>Zona 2</w:t>
            </w:r>
          </w:p>
        </w:tc>
        <w:tc>
          <w:tcPr>
            <w:tcW w:w="800" w:type="pct"/>
            <w:tcBorders>
              <w:top w:val="nil"/>
              <w:left w:val="nil"/>
              <w:bottom w:val="single" w:sz="8" w:space="0" w:color="auto"/>
              <w:right w:val="nil"/>
            </w:tcBorders>
            <w:shd w:val="clear" w:color="auto" w:fill="auto"/>
            <w:noWrap/>
            <w:vAlign w:val="bottom"/>
            <w:hideMark/>
          </w:tcPr>
          <w:p w14:paraId="4E9FD5BC" w14:textId="77777777" w:rsidR="001C28D9" w:rsidRPr="00A93EFF" w:rsidRDefault="001C28D9" w:rsidP="00C665B3">
            <w:r w:rsidRPr="00A93EFF">
              <w:t>-0.43</w:t>
            </w:r>
          </w:p>
        </w:tc>
        <w:tc>
          <w:tcPr>
            <w:tcW w:w="573" w:type="pct"/>
            <w:tcBorders>
              <w:top w:val="nil"/>
              <w:left w:val="nil"/>
              <w:bottom w:val="single" w:sz="8" w:space="0" w:color="auto"/>
              <w:right w:val="nil"/>
            </w:tcBorders>
            <w:shd w:val="clear" w:color="auto" w:fill="auto"/>
            <w:noWrap/>
            <w:vAlign w:val="bottom"/>
            <w:hideMark/>
          </w:tcPr>
          <w:p w14:paraId="64D77AEA" w14:textId="77777777" w:rsidR="001C28D9" w:rsidRPr="00A93EFF" w:rsidRDefault="001C28D9" w:rsidP="00C665B3">
            <w:r w:rsidRPr="00A93EFF">
              <w:t>kN/m2</w:t>
            </w:r>
          </w:p>
        </w:tc>
        <w:tc>
          <w:tcPr>
            <w:tcW w:w="573" w:type="pct"/>
            <w:tcBorders>
              <w:top w:val="nil"/>
              <w:left w:val="nil"/>
              <w:bottom w:val="single" w:sz="8" w:space="0" w:color="auto"/>
              <w:right w:val="single" w:sz="8" w:space="0" w:color="auto"/>
            </w:tcBorders>
            <w:shd w:val="clear" w:color="auto" w:fill="auto"/>
            <w:noWrap/>
            <w:vAlign w:val="bottom"/>
            <w:hideMark/>
          </w:tcPr>
          <w:p w14:paraId="3993593F" w14:textId="77777777" w:rsidR="001C28D9" w:rsidRPr="00A93EFF" w:rsidRDefault="001C28D9" w:rsidP="00C665B3">
            <w:r w:rsidRPr="00A93EFF">
              <w:t> </w:t>
            </w:r>
          </w:p>
        </w:tc>
        <w:tc>
          <w:tcPr>
            <w:tcW w:w="158" w:type="pct"/>
            <w:tcBorders>
              <w:top w:val="nil"/>
              <w:left w:val="nil"/>
              <w:bottom w:val="nil"/>
              <w:right w:val="nil"/>
            </w:tcBorders>
            <w:shd w:val="clear" w:color="auto" w:fill="auto"/>
            <w:noWrap/>
            <w:vAlign w:val="bottom"/>
            <w:hideMark/>
          </w:tcPr>
          <w:p w14:paraId="64D3917D" w14:textId="77777777" w:rsidR="001C28D9" w:rsidRPr="00A93EFF" w:rsidRDefault="001C28D9" w:rsidP="00C665B3"/>
        </w:tc>
        <w:tc>
          <w:tcPr>
            <w:tcW w:w="483" w:type="pct"/>
            <w:tcBorders>
              <w:top w:val="nil"/>
              <w:left w:val="single" w:sz="8" w:space="0" w:color="auto"/>
              <w:bottom w:val="single" w:sz="8" w:space="0" w:color="auto"/>
              <w:right w:val="nil"/>
            </w:tcBorders>
            <w:shd w:val="clear" w:color="auto" w:fill="auto"/>
            <w:noWrap/>
            <w:vAlign w:val="bottom"/>
            <w:hideMark/>
          </w:tcPr>
          <w:p w14:paraId="23814CD1" w14:textId="77777777" w:rsidR="001C28D9" w:rsidRPr="00A93EFF" w:rsidRDefault="001C28D9" w:rsidP="00C665B3">
            <w:r w:rsidRPr="00A93EFF">
              <w:t>Zona 2</w:t>
            </w:r>
          </w:p>
        </w:tc>
        <w:tc>
          <w:tcPr>
            <w:tcW w:w="800" w:type="pct"/>
            <w:tcBorders>
              <w:top w:val="nil"/>
              <w:left w:val="nil"/>
              <w:bottom w:val="single" w:sz="8" w:space="0" w:color="auto"/>
              <w:right w:val="nil"/>
            </w:tcBorders>
            <w:shd w:val="clear" w:color="auto" w:fill="auto"/>
            <w:noWrap/>
            <w:vAlign w:val="bottom"/>
            <w:hideMark/>
          </w:tcPr>
          <w:p w14:paraId="326CB0B0" w14:textId="77777777" w:rsidR="001C28D9" w:rsidRPr="00A93EFF" w:rsidRDefault="001C28D9" w:rsidP="00C665B3">
            <w:r w:rsidRPr="00A93EFF">
              <w:t>-0.73</w:t>
            </w:r>
          </w:p>
        </w:tc>
        <w:tc>
          <w:tcPr>
            <w:tcW w:w="573" w:type="pct"/>
            <w:tcBorders>
              <w:top w:val="nil"/>
              <w:left w:val="nil"/>
              <w:bottom w:val="single" w:sz="8" w:space="0" w:color="auto"/>
              <w:right w:val="nil"/>
            </w:tcBorders>
            <w:shd w:val="clear" w:color="auto" w:fill="auto"/>
            <w:noWrap/>
            <w:vAlign w:val="bottom"/>
            <w:hideMark/>
          </w:tcPr>
          <w:p w14:paraId="0EC323B6" w14:textId="77777777" w:rsidR="001C28D9" w:rsidRPr="00A93EFF" w:rsidRDefault="001C28D9" w:rsidP="00C665B3">
            <w:r w:rsidRPr="00A93EFF">
              <w:t>kN/m2</w:t>
            </w:r>
          </w:p>
        </w:tc>
        <w:tc>
          <w:tcPr>
            <w:tcW w:w="573" w:type="pct"/>
            <w:tcBorders>
              <w:top w:val="nil"/>
              <w:left w:val="nil"/>
              <w:bottom w:val="single" w:sz="8" w:space="0" w:color="auto"/>
              <w:right w:val="single" w:sz="8" w:space="0" w:color="auto"/>
            </w:tcBorders>
            <w:shd w:val="clear" w:color="auto" w:fill="auto"/>
            <w:noWrap/>
            <w:vAlign w:val="bottom"/>
            <w:hideMark/>
          </w:tcPr>
          <w:p w14:paraId="6F3DB370" w14:textId="77777777" w:rsidR="001C28D9" w:rsidRPr="00A93EFF" w:rsidRDefault="001C28D9" w:rsidP="00C665B3">
            <w:r w:rsidRPr="00A93EFF">
              <w:t> </w:t>
            </w:r>
          </w:p>
        </w:tc>
      </w:tr>
      <w:tr w:rsidR="001C28D9" w:rsidRPr="00A93EFF" w14:paraId="6F0AB360" w14:textId="77777777" w:rsidTr="00085691">
        <w:trPr>
          <w:trHeight w:val="315"/>
        </w:trPr>
        <w:tc>
          <w:tcPr>
            <w:tcW w:w="467" w:type="pct"/>
            <w:tcBorders>
              <w:top w:val="nil"/>
              <w:left w:val="single" w:sz="8" w:space="0" w:color="auto"/>
              <w:bottom w:val="single" w:sz="8" w:space="0" w:color="auto"/>
              <w:right w:val="nil"/>
            </w:tcBorders>
            <w:shd w:val="clear" w:color="auto" w:fill="auto"/>
            <w:noWrap/>
            <w:vAlign w:val="bottom"/>
            <w:hideMark/>
          </w:tcPr>
          <w:p w14:paraId="50802410" w14:textId="77777777" w:rsidR="001C28D9" w:rsidRPr="00A93EFF" w:rsidRDefault="001C28D9" w:rsidP="00C665B3">
            <w:r w:rsidRPr="00A93EFF">
              <w:t>Nivel:</w:t>
            </w:r>
          </w:p>
        </w:tc>
        <w:tc>
          <w:tcPr>
            <w:tcW w:w="800" w:type="pct"/>
            <w:tcBorders>
              <w:top w:val="nil"/>
              <w:left w:val="nil"/>
              <w:bottom w:val="single" w:sz="8" w:space="0" w:color="auto"/>
              <w:right w:val="nil"/>
            </w:tcBorders>
            <w:shd w:val="clear" w:color="auto" w:fill="auto"/>
            <w:noWrap/>
            <w:vAlign w:val="bottom"/>
            <w:hideMark/>
          </w:tcPr>
          <w:p w14:paraId="5EF45646" w14:textId="77777777" w:rsidR="001C28D9" w:rsidRPr="00A93EFF" w:rsidRDefault="001C28D9" w:rsidP="00C665B3">
            <w:r w:rsidRPr="00A93EFF">
              <w:t>s/5°</w:t>
            </w:r>
          </w:p>
        </w:tc>
        <w:tc>
          <w:tcPr>
            <w:tcW w:w="573" w:type="pct"/>
            <w:tcBorders>
              <w:top w:val="nil"/>
              <w:left w:val="nil"/>
              <w:bottom w:val="single" w:sz="8" w:space="0" w:color="auto"/>
              <w:right w:val="nil"/>
            </w:tcBorders>
            <w:shd w:val="clear" w:color="auto" w:fill="auto"/>
            <w:noWrap/>
            <w:vAlign w:val="bottom"/>
            <w:hideMark/>
          </w:tcPr>
          <w:p w14:paraId="5E9E9AD0" w14:textId="77777777" w:rsidR="001C28D9" w:rsidRPr="00A93EFF" w:rsidRDefault="001C28D9" w:rsidP="00C665B3">
            <w:r w:rsidRPr="00A93EFF">
              <w:t> </w:t>
            </w:r>
          </w:p>
        </w:tc>
        <w:tc>
          <w:tcPr>
            <w:tcW w:w="573" w:type="pct"/>
            <w:tcBorders>
              <w:top w:val="nil"/>
              <w:left w:val="nil"/>
              <w:bottom w:val="single" w:sz="8" w:space="0" w:color="auto"/>
              <w:right w:val="single" w:sz="8" w:space="0" w:color="auto"/>
            </w:tcBorders>
            <w:shd w:val="clear" w:color="auto" w:fill="auto"/>
            <w:noWrap/>
            <w:vAlign w:val="bottom"/>
            <w:hideMark/>
          </w:tcPr>
          <w:p w14:paraId="05A6002C" w14:textId="77777777" w:rsidR="001C28D9" w:rsidRPr="00A93EFF" w:rsidRDefault="001C28D9" w:rsidP="00C665B3">
            <w:r w:rsidRPr="00A93EFF">
              <w:t> </w:t>
            </w:r>
          </w:p>
        </w:tc>
        <w:tc>
          <w:tcPr>
            <w:tcW w:w="158" w:type="pct"/>
            <w:tcBorders>
              <w:top w:val="nil"/>
              <w:left w:val="nil"/>
              <w:bottom w:val="nil"/>
              <w:right w:val="nil"/>
            </w:tcBorders>
            <w:shd w:val="clear" w:color="auto" w:fill="auto"/>
            <w:noWrap/>
            <w:vAlign w:val="bottom"/>
            <w:hideMark/>
          </w:tcPr>
          <w:p w14:paraId="4C614CF5" w14:textId="77777777" w:rsidR="001C28D9" w:rsidRPr="00A93EFF" w:rsidRDefault="001C28D9" w:rsidP="00C665B3"/>
        </w:tc>
        <w:tc>
          <w:tcPr>
            <w:tcW w:w="483" w:type="pct"/>
            <w:tcBorders>
              <w:top w:val="nil"/>
              <w:left w:val="single" w:sz="8" w:space="0" w:color="auto"/>
              <w:bottom w:val="single" w:sz="8" w:space="0" w:color="auto"/>
              <w:right w:val="nil"/>
            </w:tcBorders>
            <w:shd w:val="clear" w:color="auto" w:fill="auto"/>
            <w:noWrap/>
            <w:vAlign w:val="bottom"/>
            <w:hideMark/>
          </w:tcPr>
          <w:p w14:paraId="4BD23CF4" w14:textId="77777777" w:rsidR="001C28D9" w:rsidRPr="00A93EFF" w:rsidRDefault="001C28D9" w:rsidP="00C665B3">
            <w:r w:rsidRPr="00A93EFF">
              <w:t>Nivel:</w:t>
            </w:r>
          </w:p>
        </w:tc>
        <w:tc>
          <w:tcPr>
            <w:tcW w:w="800" w:type="pct"/>
            <w:tcBorders>
              <w:top w:val="nil"/>
              <w:left w:val="nil"/>
              <w:bottom w:val="single" w:sz="8" w:space="0" w:color="auto"/>
              <w:right w:val="nil"/>
            </w:tcBorders>
            <w:shd w:val="clear" w:color="auto" w:fill="auto"/>
            <w:noWrap/>
            <w:vAlign w:val="bottom"/>
            <w:hideMark/>
          </w:tcPr>
          <w:p w14:paraId="5B793056" w14:textId="77777777" w:rsidR="001C28D9" w:rsidRPr="00A93EFF" w:rsidRDefault="001C28D9" w:rsidP="00C665B3">
            <w:r w:rsidRPr="00A93EFF">
              <w:t>s/5°</w:t>
            </w:r>
          </w:p>
        </w:tc>
        <w:tc>
          <w:tcPr>
            <w:tcW w:w="573" w:type="pct"/>
            <w:tcBorders>
              <w:top w:val="nil"/>
              <w:left w:val="nil"/>
              <w:bottom w:val="single" w:sz="8" w:space="0" w:color="auto"/>
              <w:right w:val="nil"/>
            </w:tcBorders>
            <w:shd w:val="clear" w:color="auto" w:fill="auto"/>
            <w:noWrap/>
            <w:vAlign w:val="bottom"/>
            <w:hideMark/>
          </w:tcPr>
          <w:p w14:paraId="534028F6" w14:textId="77777777" w:rsidR="001C28D9" w:rsidRPr="00A93EFF" w:rsidRDefault="001C28D9" w:rsidP="00C665B3">
            <w:r w:rsidRPr="00A93EFF">
              <w:t> </w:t>
            </w:r>
          </w:p>
        </w:tc>
        <w:tc>
          <w:tcPr>
            <w:tcW w:w="573" w:type="pct"/>
            <w:tcBorders>
              <w:top w:val="nil"/>
              <w:left w:val="nil"/>
              <w:bottom w:val="single" w:sz="8" w:space="0" w:color="auto"/>
              <w:right w:val="single" w:sz="8" w:space="0" w:color="auto"/>
            </w:tcBorders>
            <w:shd w:val="clear" w:color="auto" w:fill="auto"/>
            <w:noWrap/>
            <w:vAlign w:val="bottom"/>
            <w:hideMark/>
          </w:tcPr>
          <w:p w14:paraId="5F703769" w14:textId="77777777" w:rsidR="001C28D9" w:rsidRPr="00A93EFF" w:rsidRDefault="001C28D9" w:rsidP="00C665B3">
            <w:r w:rsidRPr="00A93EFF">
              <w:t> </w:t>
            </w:r>
          </w:p>
        </w:tc>
      </w:tr>
      <w:tr w:rsidR="001C28D9" w:rsidRPr="00A93EFF" w14:paraId="41521E9C"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089049DD" w14:textId="77777777" w:rsidR="001C28D9" w:rsidRPr="00A93EFF" w:rsidRDefault="001C28D9" w:rsidP="00C665B3">
            <w:r w:rsidRPr="00A93EFF">
              <w:t>Correa N°</w:t>
            </w:r>
          </w:p>
        </w:tc>
        <w:tc>
          <w:tcPr>
            <w:tcW w:w="800" w:type="pct"/>
            <w:tcBorders>
              <w:top w:val="nil"/>
              <w:left w:val="nil"/>
              <w:bottom w:val="nil"/>
              <w:right w:val="nil"/>
            </w:tcBorders>
            <w:shd w:val="clear" w:color="auto" w:fill="auto"/>
            <w:noWrap/>
            <w:vAlign w:val="bottom"/>
            <w:hideMark/>
          </w:tcPr>
          <w:p w14:paraId="226E4AA0" w14:textId="77777777" w:rsidR="001C28D9" w:rsidRPr="00A93EFF" w:rsidRDefault="001C28D9" w:rsidP="00C665B3">
            <w:r w:rsidRPr="00A93EFF">
              <w:t>Ancho infl.</w:t>
            </w:r>
          </w:p>
        </w:tc>
        <w:tc>
          <w:tcPr>
            <w:tcW w:w="573" w:type="pct"/>
            <w:tcBorders>
              <w:top w:val="nil"/>
              <w:left w:val="nil"/>
              <w:bottom w:val="nil"/>
              <w:right w:val="nil"/>
            </w:tcBorders>
            <w:shd w:val="clear" w:color="auto" w:fill="auto"/>
            <w:noWrap/>
            <w:vAlign w:val="center"/>
            <w:hideMark/>
          </w:tcPr>
          <w:p w14:paraId="7C319D76" w14:textId="77777777" w:rsidR="001C28D9" w:rsidRPr="00A93EFF" w:rsidRDefault="001C28D9" w:rsidP="00C665B3">
            <w:r w:rsidRPr="00A93EFF">
              <w:t>q Zona 1</w:t>
            </w:r>
          </w:p>
        </w:tc>
        <w:tc>
          <w:tcPr>
            <w:tcW w:w="573" w:type="pct"/>
            <w:tcBorders>
              <w:top w:val="nil"/>
              <w:left w:val="nil"/>
              <w:bottom w:val="nil"/>
              <w:right w:val="single" w:sz="8" w:space="0" w:color="auto"/>
            </w:tcBorders>
            <w:shd w:val="clear" w:color="auto" w:fill="auto"/>
            <w:noWrap/>
            <w:vAlign w:val="center"/>
            <w:hideMark/>
          </w:tcPr>
          <w:p w14:paraId="1672A0B2" w14:textId="77777777" w:rsidR="001C28D9" w:rsidRPr="00A93EFF" w:rsidRDefault="001C28D9" w:rsidP="00C665B3">
            <w:r w:rsidRPr="00A93EFF">
              <w:t>q Zona 2</w:t>
            </w:r>
          </w:p>
        </w:tc>
        <w:tc>
          <w:tcPr>
            <w:tcW w:w="158" w:type="pct"/>
            <w:tcBorders>
              <w:top w:val="nil"/>
              <w:left w:val="nil"/>
              <w:bottom w:val="nil"/>
              <w:right w:val="nil"/>
            </w:tcBorders>
            <w:shd w:val="clear" w:color="auto" w:fill="auto"/>
            <w:noWrap/>
            <w:vAlign w:val="center"/>
            <w:hideMark/>
          </w:tcPr>
          <w:p w14:paraId="468B84A3"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716C2EFD" w14:textId="77777777" w:rsidR="001C28D9" w:rsidRPr="00A93EFF" w:rsidRDefault="001C28D9" w:rsidP="00C665B3">
            <w:r w:rsidRPr="00A93EFF">
              <w:t>Correa N°</w:t>
            </w:r>
          </w:p>
        </w:tc>
        <w:tc>
          <w:tcPr>
            <w:tcW w:w="800" w:type="pct"/>
            <w:tcBorders>
              <w:top w:val="nil"/>
              <w:left w:val="nil"/>
              <w:bottom w:val="nil"/>
              <w:right w:val="nil"/>
            </w:tcBorders>
            <w:shd w:val="clear" w:color="auto" w:fill="auto"/>
            <w:noWrap/>
            <w:vAlign w:val="bottom"/>
            <w:hideMark/>
          </w:tcPr>
          <w:p w14:paraId="5E538E94" w14:textId="77777777" w:rsidR="001C28D9" w:rsidRPr="00A93EFF" w:rsidRDefault="001C28D9" w:rsidP="00C665B3">
            <w:r w:rsidRPr="00A93EFF">
              <w:t>Ancho infl.</w:t>
            </w:r>
          </w:p>
        </w:tc>
        <w:tc>
          <w:tcPr>
            <w:tcW w:w="573" w:type="pct"/>
            <w:tcBorders>
              <w:top w:val="nil"/>
              <w:left w:val="nil"/>
              <w:bottom w:val="nil"/>
              <w:right w:val="nil"/>
            </w:tcBorders>
            <w:shd w:val="clear" w:color="auto" w:fill="auto"/>
            <w:noWrap/>
            <w:vAlign w:val="center"/>
            <w:hideMark/>
          </w:tcPr>
          <w:p w14:paraId="4691A88B" w14:textId="77777777" w:rsidR="001C28D9" w:rsidRPr="00A93EFF" w:rsidRDefault="001C28D9" w:rsidP="00C665B3">
            <w:r w:rsidRPr="00A93EFF">
              <w:t>q Zona 1</w:t>
            </w:r>
          </w:p>
        </w:tc>
        <w:tc>
          <w:tcPr>
            <w:tcW w:w="573" w:type="pct"/>
            <w:tcBorders>
              <w:top w:val="nil"/>
              <w:left w:val="nil"/>
              <w:bottom w:val="nil"/>
              <w:right w:val="single" w:sz="8" w:space="0" w:color="auto"/>
            </w:tcBorders>
            <w:shd w:val="clear" w:color="auto" w:fill="auto"/>
            <w:noWrap/>
            <w:vAlign w:val="center"/>
            <w:hideMark/>
          </w:tcPr>
          <w:p w14:paraId="5CFBC219" w14:textId="77777777" w:rsidR="001C28D9" w:rsidRPr="00A93EFF" w:rsidRDefault="001C28D9" w:rsidP="00C665B3">
            <w:r w:rsidRPr="00A93EFF">
              <w:t>q Zona 2</w:t>
            </w:r>
          </w:p>
        </w:tc>
      </w:tr>
      <w:tr w:rsidR="001C28D9" w:rsidRPr="00A93EFF" w14:paraId="2E5FF9C4"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066D253C" w14:textId="77777777" w:rsidR="001C28D9" w:rsidRPr="00A93EFF" w:rsidRDefault="001C28D9" w:rsidP="00C665B3">
            <w:r w:rsidRPr="00A93EFF">
              <w:t> </w:t>
            </w:r>
          </w:p>
        </w:tc>
        <w:tc>
          <w:tcPr>
            <w:tcW w:w="800" w:type="pct"/>
            <w:tcBorders>
              <w:top w:val="nil"/>
              <w:left w:val="nil"/>
              <w:bottom w:val="nil"/>
              <w:right w:val="nil"/>
            </w:tcBorders>
            <w:shd w:val="clear" w:color="auto" w:fill="auto"/>
            <w:noWrap/>
            <w:vAlign w:val="center"/>
            <w:hideMark/>
          </w:tcPr>
          <w:p w14:paraId="243A2B1E" w14:textId="77777777" w:rsidR="001C28D9" w:rsidRPr="00A93EFF" w:rsidRDefault="001C28D9" w:rsidP="00C665B3">
            <w:r w:rsidRPr="00A93EFF">
              <w:t>A_infl</w:t>
            </w:r>
          </w:p>
        </w:tc>
        <w:tc>
          <w:tcPr>
            <w:tcW w:w="573" w:type="pct"/>
            <w:tcBorders>
              <w:top w:val="nil"/>
              <w:left w:val="nil"/>
              <w:bottom w:val="nil"/>
              <w:right w:val="nil"/>
            </w:tcBorders>
            <w:shd w:val="clear" w:color="auto" w:fill="auto"/>
            <w:noWrap/>
            <w:vAlign w:val="center"/>
            <w:hideMark/>
          </w:tcPr>
          <w:p w14:paraId="6694D9D7" w14:textId="77777777" w:rsidR="001C28D9" w:rsidRPr="00A93EFF" w:rsidRDefault="001C28D9" w:rsidP="00C665B3">
            <w:r w:rsidRPr="00A93EFF">
              <w:t>W</w:t>
            </w:r>
          </w:p>
        </w:tc>
        <w:tc>
          <w:tcPr>
            <w:tcW w:w="573" w:type="pct"/>
            <w:tcBorders>
              <w:top w:val="nil"/>
              <w:left w:val="nil"/>
              <w:bottom w:val="nil"/>
              <w:right w:val="single" w:sz="8" w:space="0" w:color="auto"/>
            </w:tcBorders>
            <w:shd w:val="clear" w:color="auto" w:fill="auto"/>
            <w:noWrap/>
            <w:vAlign w:val="center"/>
            <w:hideMark/>
          </w:tcPr>
          <w:p w14:paraId="7775F2EE" w14:textId="77777777" w:rsidR="001C28D9" w:rsidRPr="00A93EFF" w:rsidRDefault="001C28D9" w:rsidP="00C665B3">
            <w:r w:rsidRPr="00A93EFF">
              <w:t>W</w:t>
            </w:r>
          </w:p>
        </w:tc>
        <w:tc>
          <w:tcPr>
            <w:tcW w:w="158" w:type="pct"/>
            <w:tcBorders>
              <w:top w:val="nil"/>
              <w:left w:val="nil"/>
              <w:bottom w:val="nil"/>
              <w:right w:val="nil"/>
            </w:tcBorders>
            <w:shd w:val="clear" w:color="auto" w:fill="auto"/>
            <w:noWrap/>
            <w:vAlign w:val="center"/>
            <w:hideMark/>
          </w:tcPr>
          <w:p w14:paraId="02F58EE6"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2177B98A" w14:textId="77777777" w:rsidR="001C28D9" w:rsidRPr="00A93EFF" w:rsidRDefault="001C28D9" w:rsidP="00C665B3">
            <w:r w:rsidRPr="00A93EFF">
              <w:t> </w:t>
            </w:r>
          </w:p>
        </w:tc>
        <w:tc>
          <w:tcPr>
            <w:tcW w:w="800" w:type="pct"/>
            <w:tcBorders>
              <w:top w:val="nil"/>
              <w:left w:val="nil"/>
              <w:bottom w:val="nil"/>
              <w:right w:val="nil"/>
            </w:tcBorders>
            <w:shd w:val="clear" w:color="auto" w:fill="auto"/>
            <w:noWrap/>
            <w:vAlign w:val="center"/>
            <w:hideMark/>
          </w:tcPr>
          <w:p w14:paraId="0915AE84" w14:textId="77777777" w:rsidR="001C28D9" w:rsidRPr="00A93EFF" w:rsidRDefault="001C28D9" w:rsidP="00C665B3">
            <w:r w:rsidRPr="00A93EFF">
              <w:t>A_infl</w:t>
            </w:r>
          </w:p>
        </w:tc>
        <w:tc>
          <w:tcPr>
            <w:tcW w:w="573" w:type="pct"/>
            <w:tcBorders>
              <w:top w:val="nil"/>
              <w:left w:val="nil"/>
              <w:bottom w:val="nil"/>
              <w:right w:val="nil"/>
            </w:tcBorders>
            <w:shd w:val="clear" w:color="auto" w:fill="auto"/>
            <w:noWrap/>
            <w:vAlign w:val="center"/>
            <w:hideMark/>
          </w:tcPr>
          <w:p w14:paraId="1FD4BE18" w14:textId="77777777" w:rsidR="001C28D9" w:rsidRPr="00A93EFF" w:rsidRDefault="001C28D9" w:rsidP="00C665B3">
            <w:r w:rsidRPr="00A93EFF">
              <w:t>W</w:t>
            </w:r>
          </w:p>
        </w:tc>
        <w:tc>
          <w:tcPr>
            <w:tcW w:w="573" w:type="pct"/>
            <w:tcBorders>
              <w:top w:val="nil"/>
              <w:left w:val="nil"/>
              <w:bottom w:val="nil"/>
              <w:right w:val="single" w:sz="8" w:space="0" w:color="auto"/>
            </w:tcBorders>
            <w:shd w:val="clear" w:color="auto" w:fill="auto"/>
            <w:noWrap/>
            <w:vAlign w:val="center"/>
            <w:hideMark/>
          </w:tcPr>
          <w:p w14:paraId="3F8D64C7" w14:textId="77777777" w:rsidR="001C28D9" w:rsidRPr="00A93EFF" w:rsidRDefault="001C28D9" w:rsidP="00C665B3">
            <w:r w:rsidRPr="00A93EFF">
              <w:t>W</w:t>
            </w:r>
          </w:p>
        </w:tc>
      </w:tr>
      <w:tr w:rsidR="001C28D9" w:rsidRPr="00A93EFF" w14:paraId="4E8D7B26" w14:textId="77777777" w:rsidTr="00085691">
        <w:trPr>
          <w:trHeight w:val="300"/>
        </w:trPr>
        <w:tc>
          <w:tcPr>
            <w:tcW w:w="467" w:type="pct"/>
            <w:tcBorders>
              <w:top w:val="nil"/>
              <w:left w:val="single" w:sz="8" w:space="0" w:color="auto"/>
              <w:bottom w:val="single" w:sz="4" w:space="0" w:color="auto"/>
              <w:right w:val="single" w:sz="4" w:space="0" w:color="auto"/>
            </w:tcBorders>
            <w:shd w:val="clear" w:color="auto" w:fill="auto"/>
            <w:noWrap/>
            <w:vAlign w:val="bottom"/>
            <w:hideMark/>
          </w:tcPr>
          <w:p w14:paraId="32FD9504" w14:textId="77777777" w:rsidR="001C28D9" w:rsidRPr="00A93EFF" w:rsidRDefault="001C28D9" w:rsidP="00C665B3">
            <w:r w:rsidRPr="00A93EFF">
              <w:t> </w:t>
            </w:r>
          </w:p>
        </w:tc>
        <w:tc>
          <w:tcPr>
            <w:tcW w:w="800" w:type="pct"/>
            <w:tcBorders>
              <w:top w:val="nil"/>
              <w:left w:val="nil"/>
              <w:bottom w:val="single" w:sz="4" w:space="0" w:color="auto"/>
              <w:right w:val="nil"/>
            </w:tcBorders>
            <w:shd w:val="clear" w:color="auto" w:fill="auto"/>
            <w:noWrap/>
            <w:vAlign w:val="center"/>
            <w:hideMark/>
          </w:tcPr>
          <w:p w14:paraId="454A98DD" w14:textId="77777777" w:rsidR="001C28D9" w:rsidRPr="00A93EFF" w:rsidRDefault="001C28D9" w:rsidP="00C665B3">
            <w:r w:rsidRPr="00A93EFF">
              <w:t>m</w:t>
            </w:r>
          </w:p>
        </w:tc>
        <w:tc>
          <w:tcPr>
            <w:tcW w:w="573" w:type="pct"/>
            <w:tcBorders>
              <w:top w:val="nil"/>
              <w:left w:val="nil"/>
              <w:bottom w:val="single" w:sz="4" w:space="0" w:color="auto"/>
              <w:right w:val="nil"/>
            </w:tcBorders>
            <w:shd w:val="clear" w:color="auto" w:fill="auto"/>
            <w:noWrap/>
            <w:vAlign w:val="bottom"/>
            <w:hideMark/>
          </w:tcPr>
          <w:p w14:paraId="59D72B07" w14:textId="77777777" w:rsidR="001C28D9" w:rsidRPr="00A93EFF" w:rsidRDefault="001C28D9" w:rsidP="00C665B3">
            <w:r w:rsidRPr="00A93EFF">
              <w:t>kN/m</w:t>
            </w:r>
          </w:p>
        </w:tc>
        <w:tc>
          <w:tcPr>
            <w:tcW w:w="573" w:type="pct"/>
            <w:tcBorders>
              <w:top w:val="nil"/>
              <w:left w:val="nil"/>
              <w:bottom w:val="single" w:sz="4" w:space="0" w:color="auto"/>
              <w:right w:val="single" w:sz="8" w:space="0" w:color="auto"/>
            </w:tcBorders>
            <w:shd w:val="clear" w:color="auto" w:fill="auto"/>
            <w:noWrap/>
            <w:vAlign w:val="bottom"/>
            <w:hideMark/>
          </w:tcPr>
          <w:p w14:paraId="2E9A9618" w14:textId="77777777" w:rsidR="001C28D9" w:rsidRPr="00A93EFF" w:rsidRDefault="001C28D9" w:rsidP="00C665B3">
            <w:r w:rsidRPr="00A93EFF">
              <w:t>kN/m</w:t>
            </w:r>
          </w:p>
        </w:tc>
        <w:tc>
          <w:tcPr>
            <w:tcW w:w="158" w:type="pct"/>
            <w:tcBorders>
              <w:top w:val="nil"/>
              <w:left w:val="nil"/>
              <w:bottom w:val="nil"/>
              <w:right w:val="nil"/>
            </w:tcBorders>
            <w:shd w:val="clear" w:color="auto" w:fill="auto"/>
            <w:noWrap/>
            <w:vAlign w:val="bottom"/>
            <w:hideMark/>
          </w:tcPr>
          <w:p w14:paraId="7B7CD56E" w14:textId="77777777" w:rsidR="001C28D9" w:rsidRPr="00A93EFF" w:rsidRDefault="001C28D9" w:rsidP="00C665B3"/>
        </w:tc>
        <w:tc>
          <w:tcPr>
            <w:tcW w:w="483" w:type="pct"/>
            <w:tcBorders>
              <w:top w:val="nil"/>
              <w:left w:val="single" w:sz="8" w:space="0" w:color="auto"/>
              <w:bottom w:val="single" w:sz="4" w:space="0" w:color="auto"/>
              <w:right w:val="single" w:sz="4" w:space="0" w:color="auto"/>
            </w:tcBorders>
            <w:shd w:val="clear" w:color="auto" w:fill="auto"/>
            <w:noWrap/>
            <w:vAlign w:val="bottom"/>
            <w:hideMark/>
          </w:tcPr>
          <w:p w14:paraId="7F14DE6F" w14:textId="77777777" w:rsidR="001C28D9" w:rsidRPr="00A93EFF" w:rsidRDefault="001C28D9" w:rsidP="00C665B3">
            <w:r w:rsidRPr="00A93EFF">
              <w:t> </w:t>
            </w:r>
          </w:p>
        </w:tc>
        <w:tc>
          <w:tcPr>
            <w:tcW w:w="800" w:type="pct"/>
            <w:tcBorders>
              <w:top w:val="nil"/>
              <w:left w:val="nil"/>
              <w:bottom w:val="single" w:sz="4" w:space="0" w:color="auto"/>
              <w:right w:val="nil"/>
            </w:tcBorders>
            <w:shd w:val="clear" w:color="auto" w:fill="auto"/>
            <w:noWrap/>
            <w:vAlign w:val="center"/>
            <w:hideMark/>
          </w:tcPr>
          <w:p w14:paraId="5EA643BB" w14:textId="77777777" w:rsidR="001C28D9" w:rsidRPr="00A93EFF" w:rsidRDefault="001C28D9" w:rsidP="00C665B3">
            <w:r w:rsidRPr="00A93EFF">
              <w:t>m</w:t>
            </w:r>
          </w:p>
        </w:tc>
        <w:tc>
          <w:tcPr>
            <w:tcW w:w="573" w:type="pct"/>
            <w:tcBorders>
              <w:top w:val="nil"/>
              <w:left w:val="nil"/>
              <w:bottom w:val="single" w:sz="4" w:space="0" w:color="auto"/>
              <w:right w:val="nil"/>
            </w:tcBorders>
            <w:shd w:val="clear" w:color="auto" w:fill="auto"/>
            <w:noWrap/>
            <w:vAlign w:val="bottom"/>
            <w:hideMark/>
          </w:tcPr>
          <w:p w14:paraId="2B813D11" w14:textId="77777777" w:rsidR="001C28D9" w:rsidRPr="00A93EFF" w:rsidRDefault="001C28D9" w:rsidP="00C665B3">
            <w:r w:rsidRPr="00A93EFF">
              <w:t>kN/m</w:t>
            </w:r>
          </w:p>
        </w:tc>
        <w:tc>
          <w:tcPr>
            <w:tcW w:w="573" w:type="pct"/>
            <w:tcBorders>
              <w:top w:val="nil"/>
              <w:left w:val="nil"/>
              <w:bottom w:val="single" w:sz="4" w:space="0" w:color="auto"/>
              <w:right w:val="single" w:sz="8" w:space="0" w:color="auto"/>
            </w:tcBorders>
            <w:shd w:val="clear" w:color="auto" w:fill="auto"/>
            <w:noWrap/>
            <w:vAlign w:val="bottom"/>
            <w:hideMark/>
          </w:tcPr>
          <w:p w14:paraId="181090BE" w14:textId="77777777" w:rsidR="001C28D9" w:rsidRPr="00A93EFF" w:rsidRDefault="001C28D9" w:rsidP="00C665B3">
            <w:r w:rsidRPr="00A93EFF">
              <w:t>kN/m</w:t>
            </w:r>
          </w:p>
        </w:tc>
      </w:tr>
      <w:tr w:rsidR="001C28D9" w:rsidRPr="00A93EFF" w14:paraId="0C3F791A"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24BA4E80" w14:textId="77777777" w:rsidR="001C28D9" w:rsidRPr="00A93EFF" w:rsidRDefault="001C28D9" w:rsidP="00C665B3">
            <w:r w:rsidRPr="00A93EFF">
              <w:t>1</w:t>
            </w:r>
          </w:p>
        </w:tc>
        <w:tc>
          <w:tcPr>
            <w:tcW w:w="800" w:type="pct"/>
            <w:tcBorders>
              <w:top w:val="nil"/>
              <w:left w:val="nil"/>
              <w:bottom w:val="nil"/>
              <w:right w:val="nil"/>
            </w:tcBorders>
            <w:shd w:val="clear" w:color="auto" w:fill="auto"/>
            <w:noWrap/>
            <w:vAlign w:val="center"/>
            <w:hideMark/>
          </w:tcPr>
          <w:p w14:paraId="1A625B58" w14:textId="77777777" w:rsidR="001C28D9" w:rsidRPr="00A93EFF" w:rsidRDefault="001C28D9" w:rsidP="00C665B3">
            <w:r w:rsidRPr="00A93EFF">
              <w:t>0.93</w:t>
            </w:r>
          </w:p>
        </w:tc>
        <w:tc>
          <w:tcPr>
            <w:tcW w:w="573" w:type="pct"/>
            <w:tcBorders>
              <w:top w:val="nil"/>
              <w:left w:val="nil"/>
              <w:bottom w:val="nil"/>
              <w:right w:val="nil"/>
            </w:tcBorders>
            <w:shd w:val="clear" w:color="auto" w:fill="auto"/>
            <w:noWrap/>
            <w:vAlign w:val="center"/>
            <w:hideMark/>
          </w:tcPr>
          <w:p w14:paraId="4A570673" w14:textId="77777777" w:rsidR="001C28D9" w:rsidRPr="00A93EFF" w:rsidRDefault="001C28D9" w:rsidP="00C665B3">
            <w:r w:rsidRPr="00A93EFF">
              <w:t>-0.667</w:t>
            </w:r>
          </w:p>
        </w:tc>
        <w:tc>
          <w:tcPr>
            <w:tcW w:w="573" w:type="pct"/>
            <w:tcBorders>
              <w:top w:val="nil"/>
              <w:left w:val="nil"/>
              <w:bottom w:val="nil"/>
              <w:right w:val="single" w:sz="8" w:space="0" w:color="auto"/>
            </w:tcBorders>
            <w:shd w:val="clear" w:color="auto" w:fill="auto"/>
            <w:noWrap/>
            <w:vAlign w:val="center"/>
            <w:hideMark/>
          </w:tcPr>
          <w:p w14:paraId="079F4E8F" w14:textId="77777777" w:rsidR="001C28D9" w:rsidRPr="00A93EFF" w:rsidRDefault="001C28D9" w:rsidP="00C665B3">
            <w:r w:rsidRPr="00A93EFF">
              <w:t>-0.403</w:t>
            </w:r>
          </w:p>
        </w:tc>
        <w:tc>
          <w:tcPr>
            <w:tcW w:w="158" w:type="pct"/>
            <w:tcBorders>
              <w:top w:val="nil"/>
              <w:left w:val="nil"/>
              <w:bottom w:val="nil"/>
              <w:right w:val="nil"/>
            </w:tcBorders>
            <w:shd w:val="clear" w:color="auto" w:fill="auto"/>
            <w:noWrap/>
            <w:vAlign w:val="center"/>
            <w:hideMark/>
          </w:tcPr>
          <w:p w14:paraId="05958331"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53D6ADF7" w14:textId="77777777" w:rsidR="001C28D9" w:rsidRPr="00A93EFF" w:rsidRDefault="001C28D9" w:rsidP="00C665B3">
            <w:r w:rsidRPr="00A93EFF">
              <w:t>1</w:t>
            </w:r>
          </w:p>
        </w:tc>
        <w:tc>
          <w:tcPr>
            <w:tcW w:w="800" w:type="pct"/>
            <w:tcBorders>
              <w:top w:val="nil"/>
              <w:left w:val="nil"/>
              <w:bottom w:val="nil"/>
              <w:right w:val="nil"/>
            </w:tcBorders>
            <w:shd w:val="clear" w:color="auto" w:fill="auto"/>
            <w:noWrap/>
            <w:vAlign w:val="center"/>
            <w:hideMark/>
          </w:tcPr>
          <w:p w14:paraId="6DDCBB4A" w14:textId="77777777" w:rsidR="001C28D9" w:rsidRPr="00A93EFF" w:rsidRDefault="001C28D9" w:rsidP="00C665B3">
            <w:r w:rsidRPr="00A93EFF">
              <w:t>0.93</w:t>
            </w:r>
          </w:p>
        </w:tc>
        <w:tc>
          <w:tcPr>
            <w:tcW w:w="573" w:type="pct"/>
            <w:tcBorders>
              <w:top w:val="nil"/>
              <w:left w:val="nil"/>
              <w:bottom w:val="nil"/>
              <w:right w:val="nil"/>
            </w:tcBorders>
            <w:shd w:val="clear" w:color="auto" w:fill="auto"/>
            <w:noWrap/>
            <w:vAlign w:val="center"/>
            <w:hideMark/>
          </w:tcPr>
          <w:p w14:paraId="4809E890" w14:textId="77777777" w:rsidR="001C28D9" w:rsidRPr="00A93EFF" w:rsidRDefault="001C28D9" w:rsidP="00C665B3">
            <w:r w:rsidRPr="00A93EFF">
              <w:t>-0.946</w:t>
            </w:r>
          </w:p>
        </w:tc>
        <w:tc>
          <w:tcPr>
            <w:tcW w:w="573" w:type="pct"/>
            <w:tcBorders>
              <w:top w:val="nil"/>
              <w:left w:val="nil"/>
              <w:bottom w:val="nil"/>
              <w:right w:val="single" w:sz="8" w:space="0" w:color="auto"/>
            </w:tcBorders>
            <w:shd w:val="clear" w:color="auto" w:fill="auto"/>
            <w:noWrap/>
            <w:vAlign w:val="center"/>
            <w:hideMark/>
          </w:tcPr>
          <w:p w14:paraId="3F2BBEB2" w14:textId="77777777" w:rsidR="001C28D9" w:rsidRPr="00A93EFF" w:rsidRDefault="001C28D9" w:rsidP="00C665B3">
            <w:r w:rsidRPr="00A93EFF">
              <w:t>-0.683</w:t>
            </w:r>
          </w:p>
        </w:tc>
      </w:tr>
      <w:tr w:rsidR="001C28D9" w:rsidRPr="00A93EFF" w14:paraId="45DC6BBE"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7A158407" w14:textId="77777777" w:rsidR="001C28D9" w:rsidRPr="00A93EFF" w:rsidRDefault="001C28D9" w:rsidP="00C665B3">
            <w:r w:rsidRPr="00A93EFF">
              <w:t>2</w:t>
            </w:r>
          </w:p>
        </w:tc>
        <w:tc>
          <w:tcPr>
            <w:tcW w:w="800" w:type="pct"/>
            <w:tcBorders>
              <w:top w:val="nil"/>
              <w:left w:val="nil"/>
              <w:bottom w:val="nil"/>
              <w:right w:val="nil"/>
            </w:tcBorders>
            <w:shd w:val="clear" w:color="auto" w:fill="auto"/>
            <w:noWrap/>
            <w:vAlign w:val="center"/>
            <w:hideMark/>
          </w:tcPr>
          <w:p w14:paraId="2676F97B" w14:textId="77777777" w:rsidR="001C28D9" w:rsidRPr="00A93EFF" w:rsidRDefault="001C28D9" w:rsidP="00C665B3">
            <w:r w:rsidRPr="00A93EFF">
              <w:t>1.93</w:t>
            </w:r>
          </w:p>
        </w:tc>
        <w:tc>
          <w:tcPr>
            <w:tcW w:w="573" w:type="pct"/>
            <w:tcBorders>
              <w:top w:val="nil"/>
              <w:left w:val="nil"/>
              <w:bottom w:val="nil"/>
              <w:right w:val="nil"/>
            </w:tcBorders>
            <w:shd w:val="clear" w:color="auto" w:fill="auto"/>
            <w:noWrap/>
            <w:vAlign w:val="center"/>
            <w:hideMark/>
          </w:tcPr>
          <w:p w14:paraId="3D4D9DC1" w14:textId="77777777" w:rsidR="001C28D9" w:rsidRPr="00A93EFF" w:rsidRDefault="001C28D9" w:rsidP="00C665B3">
            <w:r w:rsidRPr="00A93EFF">
              <w:t>-1.384</w:t>
            </w:r>
          </w:p>
        </w:tc>
        <w:tc>
          <w:tcPr>
            <w:tcW w:w="573" w:type="pct"/>
            <w:tcBorders>
              <w:top w:val="nil"/>
              <w:left w:val="nil"/>
              <w:bottom w:val="nil"/>
              <w:right w:val="single" w:sz="8" w:space="0" w:color="auto"/>
            </w:tcBorders>
            <w:shd w:val="clear" w:color="auto" w:fill="auto"/>
            <w:noWrap/>
            <w:vAlign w:val="center"/>
            <w:hideMark/>
          </w:tcPr>
          <w:p w14:paraId="65A9C62F" w14:textId="77777777" w:rsidR="001C28D9" w:rsidRPr="00A93EFF" w:rsidRDefault="001C28D9" w:rsidP="00C665B3">
            <w:r w:rsidRPr="00A93EFF">
              <w:t>-0.837</w:t>
            </w:r>
          </w:p>
        </w:tc>
        <w:tc>
          <w:tcPr>
            <w:tcW w:w="158" w:type="pct"/>
            <w:tcBorders>
              <w:top w:val="nil"/>
              <w:left w:val="nil"/>
              <w:bottom w:val="nil"/>
              <w:right w:val="nil"/>
            </w:tcBorders>
            <w:shd w:val="clear" w:color="auto" w:fill="auto"/>
            <w:noWrap/>
            <w:vAlign w:val="center"/>
            <w:hideMark/>
          </w:tcPr>
          <w:p w14:paraId="3D24E772"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4BCFC93E" w14:textId="77777777" w:rsidR="001C28D9" w:rsidRPr="00A93EFF" w:rsidRDefault="001C28D9" w:rsidP="00C665B3">
            <w:r w:rsidRPr="00A93EFF">
              <w:t>2</w:t>
            </w:r>
          </w:p>
        </w:tc>
        <w:tc>
          <w:tcPr>
            <w:tcW w:w="800" w:type="pct"/>
            <w:tcBorders>
              <w:top w:val="nil"/>
              <w:left w:val="nil"/>
              <w:bottom w:val="nil"/>
              <w:right w:val="nil"/>
            </w:tcBorders>
            <w:shd w:val="clear" w:color="auto" w:fill="auto"/>
            <w:noWrap/>
            <w:vAlign w:val="center"/>
            <w:hideMark/>
          </w:tcPr>
          <w:p w14:paraId="7D683EA3" w14:textId="77777777" w:rsidR="001C28D9" w:rsidRPr="00A93EFF" w:rsidRDefault="001C28D9" w:rsidP="00C665B3">
            <w:r w:rsidRPr="00A93EFF">
              <w:t>1.93</w:t>
            </w:r>
          </w:p>
        </w:tc>
        <w:tc>
          <w:tcPr>
            <w:tcW w:w="573" w:type="pct"/>
            <w:tcBorders>
              <w:top w:val="nil"/>
              <w:left w:val="nil"/>
              <w:bottom w:val="nil"/>
              <w:right w:val="nil"/>
            </w:tcBorders>
            <w:shd w:val="clear" w:color="auto" w:fill="auto"/>
            <w:noWrap/>
            <w:vAlign w:val="center"/>
            <w:hideMark/>
          </w:tcPr>
          <w:p w14:paraId="233801BB" w14:textId="77777777" w:rsidR="001C28D9" w:rsidRPr="00A93EFF" w:rsidRDefault="001C28D9" w:rsidP="00C665B3">
            <w:r w:rsidRPr="00A93EFF">
              <w:t>-1.964</w:t>
            </w:r>
          </w:p>
        </w:tc>
        <w:tc>
          <w:tcPr>
            <w:tcW w:w="573" w:type="pct"/>
            <w:tcBorders>
              <w:top w:val="nil"/>
              <w:left w:val="nil"/>
              <w:bottom w:val="nil"/>
              <w:right w:val="single" w:sz="8" w:space="0" w:color="auto"/>
            </w:tcBorders>
            <w:shd w:val="clear" w:color="auto" w:fill="auto"/>
            <w:noWrap/>
            <w:vAlign w:val="center"/>
            <w:hideMark/>
          </w:tcPr>
          <w:p w14:paraId="36A728FE" w14:textId="77777777" w:rsidR="001C28D9" w:rsidRPr="00A93EFF" w:rsidRDefault="001C28D9" w:rsidP="00C665B3">
            <w:r w:rsidRPr="00A93EFF">
              <w:t>-1.417</w:t>
            </w:r>
          </w:p>
        </w:tc>
      </w:tr>
      <w:tr w:rsidR="001C28D9" w:rsidRPr="00A93EFF" w14:paraId="3C8B1249"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341E3F33" w14:textId="77777777" w:rsidR="001C28D9" w:rsidRPr="00A93EFF" w:rsidRDefault="001C28D9" w:rsidP="00C665B3">
            <w:r w:rsidRPr="00A93EFF">
              <w:t>3</w:t>
            </w:r>
          </w:p>
        </w:tc>
        <w:tc>
          <w:tcPr>
            <w:tcW w:w="800" w:type="pct"/>
            <w:tcBorders>
              <w:top w:val="nil"/>
              <w:left w:val="nil"/>
              <w:bottom w:val="nil"/>
              <w:right w:val="nil"/>
            </w:tcBorders>
            <w:shd w:val="clear" w:color="auto" w:fill="auto"/>
            <w:noWrap/>
            <w:vAlign w:val="center"/>
            <w:hideMark/>
          </w:tcPr>
          <w:p w14:paraId="076B65F1" w14:textId="77777777" w:rsidR="001C28D9" w:rsidRPr="00A93EFF" w:rsidRDefault="001C28D9" w:rsidP="00C665B3">
            <w:r w:rsidRPr="00A93EFF">
              <w:t>2.00</w:t>
            </w:r>
          </w:p>
        </w:tc>
        <w:tc>
          <w:tcPr>
            <w:tcW w:w="573" w:type="pct"/>
            <w:tcBorders>
              <w:top w:val="nil"/>
              <w:left w:val="nil"/>
              <w:bottom w:val="nil"/>
              <w:right w:val="nil"/>
            </w:tcBorders>
            <w:shd w:val="clear" w:color="auto" w:fill="auto"/>
            <w:noWrap/>
            <w:vAlign w:val="center"/>
            <w:hideMark/>
          </w:tcPr>
          <w:p w14:paraId="3E327CEF" w14:textId="77777777" w:rsidR="001C28D9" w:rsidRPr="00A93EFF" w:rsidRDefault="001C28D9" w:rsidP="00C665B3">
            <w:r w:rsidRPr="00A93EFF">
              <w:t>-1.435</w:t>
            </w:r>
          </w:p>
        </w:tc>
        <w:tc>
          <w:tcPr>
            <w:tcW w:w="573" w:type="pct"/>
            <w:tcBorders>
              <w:top w:val="nil"/>
              <w:left w:val="nil"/>
              <w:bottom w:val="nil"/>
              <w:right w:val="single" w:sz="8" w:space="0" w:color="auto"/>
            </w:tcBorders>
            <w:shd w:val="clear" w:color="auto" w:fill="auto"/>
            <w:noWrap/>
            <w:vAlign w:val="center"/>
            <w:hideMark/>
          </w:tcPr>
          <w:p w14:paraId="31EFA103" w14:textId="77777777" w:rsidR="001C28D9" w:rsidRPr="00A93EFF" w:rsidRDefault="001C28D9" w:rsidP="00C665B3">
            <w:r w:rsidRPr="00A93EFF">
              <w:t>-0.867</w:t>
            </w:r>
          </w:p>
        </w:tc>
        <w:tc>
          <w:tcPr>
            <w:tcW w:w="158" w:type="pct"/>
            <w:tcBorders>
              <w:top w:val="nil"/>
              <w:left w:val="nil"/>
              <w:bottom w:val="nil"/>
              <w:right w:val="nil"/>
            </w:tcBorders>
            <w:shd w:val="clear" w:color="auto" w:fill="auto"/>
            <w:noWrap/>
            <w:vAlign w:val="center"/>
            <w:hideMark/>
          </w:tcPr>
          <w:p w14:paraId="5100AECE"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223EEFF3" w14:textId="77777777" w:rsidR="001C28D9" w:rsidRPr="00A93EFF" w:rsidRDefault="001C28D9" w:rsidP="00C665B3">
            <w:r w:rsidRPr="00A93EFF">
              <w:t>3</w:t>
            </w:r>
          </w:p>
        </w:tc>
        <w:tc>
          <w:tcPr>
            <w:tcW w:w="800" w:type="pct"/>
            <w:tcBorders>
              <w:top w:val="nil"/>
              <w:left w:val="nil"/>
              <w:bottom w:val="nil"/>
              <w:right w:val="nil"/>
            </w:tcBorders>
            <w:shd w:val="clear" w:color="auto" w:fill="auto"/>
            <w:noWrap/>
            <w:vAlign w:val="center"/>
            <w:hideMark/>
          </w:tcPr>
          <w:p w14:paraId="63881252" w14:textId="77777777" w:rsidR="001C28D9" w:rsidRPr="00A93EFF" w:rsidRDefault="001C28D9" w:rsidP="00C665B3">
            <w:r w:rsidRPr="00A93EFF">
              <w:t>2.00</w:t>
            </w:r>
          </w:p>
        </w:tc>
        <w:tc>
          <w:tcPr>
            <w:tcW w:w="573" w:type="pct"/>
            <w:tcBorders>
              <w:top w:val="nil"/>
              <w:left w:val="nil"/>
              <w:bottom w:val="nil"/>
              <w:right w:val="nil"/>
            </w:tcBorders>
            <w:shd w:val="clear" w:color="auto" w:fill="auto"/>
            <w:noWrap/>
            <w:vAlign w:val="center"/>
            <w:hideMark/>
          </w:tcPr>
          <w:p w14:paraId="7633B3D8" w14:textId="77777777" w:rsidR="001C28D9" w:rsidRPr="00A93EFF" w:rsidRDefault="001C28D9" w:rsidP="00C665B3">
            <w:r w:rsidRPr="00A93EFF">
              <w:t>-2.035</w:t>
            </w:r>
          </w:p>
        </w:tc>
        <w:tc>
          <w:tcPr>
            <w:tcW w:w="573" w:type="pct"/>
            <w:tcBorders>
              <w:top w:val="nil"/>
              <w:left w:val="nil"/>
              <w:bottom w:val="nil"/>
              <w:right w:val="single" w:sz="8" w:space="0" w:color="auto"/>
            </w:tcBorders>
            <w:shd w:val="clear" w:color="auto" w:fill="auto"/>
            <w:noWrap/>
            <w:vAlign w:val="center"/>
            <w:hideMark/>
          </w:tcPr>
          <w:p w14:paraId="3887606D" w14:textId="77777777" w:rsidR="001C28D9" w:rsidRPr="00A93EFF" w:rsidRDefault="001C28D9" w:rsidP="00C665B3">
            <w:r w:rsidRPr="00A93EFF">
              <w:t>-1.468</w:t>
            </w:r>
          </w:p>
        </w:tc>
      </w:tr>
      <w:tr w:rsidR="001C28D9" w:rsidRPr="00A93EFF" w14:paraId="3D732602"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3E494872" w14:textId="77777777" w:rsidR="001C28D9" w:rsidRPr="00A93EFF" w:rsidRDefault="001C28D9" w:rsidP="00C665B3">
            <w:r w:rsidRPr="00A93EFF">
              <w:t>4</w:t>
            </w:r>
          </w:p>
        </w:tc>
        <w:tc>
          <w:tcPr>
            <w:tcW w:w="800" w:type="pct"/>
            <w:tcBorders>
              <w:top w:val="nil"/>
              <w:left w:val="nil"/>
              <w:bottom w:val="nil"/>
              <w:right w:val="nil"/>
            </w:tcBorders>
            <w:shd w:val="clear" w:color="auto" w:fill="auto"/>
            <w:noWrap/>
            <w:vAlign w:val="center"/>
            <w:hideMark/>
          </w:tcPr>
          <w:p w14:paraId="1C6D13A9" w14:textId="77777777" w:rsidR="001C28D9" w:rsidRPr="00A93EFF" w:rsidRDefault="001C28D9" w:rsidP="00C665B3">
            <w:r w:rsidRPr="00A93EFF">
              <w:t>1.30</w:t>
            </w:r>
          </w:p>
        </w:tc>
        <w:tc>
          <w:tcPr>
            <w:tcW w:w="573" w:type="pct"/>
            <w:tcBorders>
              <w:top w:val="nil"/>
              <w:left w:val="nil"/>
              <w:bottom w:val="nil"/>
              <w:right w:val="nil"/>
            </w:tcBorders>
            <w:shd w:val="clear" w:color="auto" w:fill="auto"/>
            <w:noWrap/>
            <w:vAlign w:val="center"/>
            <w:hideMark/>
          </w:tcPr>
          <w:p w14:paraId="1F97F07F" w14:textId="77777777" w:rsidR="001C28D9" w:rsidRPr="00A93EFF" w:rsidRDefault="001C28D9" w:rsidP="00C665B3">
            <w:r w:rsidRPr="00A93EFF">
              <w:t>-0.932</w:t>
            </w:r>
          </w:p>
        </w:tc>
        <w:tc>
          <w:tcPr>
            <w:tcW w:w="573" w:type="pct"/>
            <w:tcBorders>
              <w:top w:val="nil"/>
              <w:left w:val="nil"/>
              <w:bottom w:val="nil"/>
              <w:right w:val="single" w:sz="8" w:space="0" w:color="auto"/>
            </w:tcBorders>
            <w:shd w:val="clear" w:color="auto" w:fill="auto"/>
            <w:noWrap/>
            <w:vAlign w:val="center"/>
            <w:hideMark/>
          </w:tcPr>
          <w:p w14:paraId="22F1F129" w14:textId="77777777" w:rsidR="001C28D9" w:rsidRPr="00A93EFF" w:rsidRDefault="001C28D9" w:rsidP="00C665B3">
            <w:r w:rsidRPr="00A93EFF">
              <w:t>-0.564</w:t>
            </w:r>
          </w:p>
        </w:tc>
        <w:tc>
          <w:tcPr>
            <w:tcW w:w="158" w:type="pct"/>
            <w:tcBorders>
              <w:top w:val="nil"/>
              <w:left w:val="nil"/>
              <w:bottom w:val="nil"/>
              <w:right w:val="nil"/>
            </w:tcBorders>
            <w:shd w:val="clear" w:color="auto" w:fill="auto"/>
            <w:noWrap/>
            <w:vAlign w:val="center"/>
            <w:hideMark/>
          </w:tcPr>
          <w:p w14:paraId="36BD6E23"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1C37100E" w14:textId="77777777" w:rsidR="001C28D9" w:rsidRPr="00A93EFF" w:rsidRDefault="001C28D9" w:rsidP="00C665B3">
            <w:r w:rsidRPr="00A93EFF">
              <w:t>4</w:t>
            </w:r>
          </w:p>
        </w:tc>
        <w:tc>
          <w:tcPr>
            <w:tcW w:w="800" w:type="pct"/>
            <w:tcBorders>
              <w:top w:val="nil"/>
              <w:left w:val="nil"/>
              <w:bottom w:val="nil"/>
              <w:right w:val="nil"/>
            </w:tcBorders>
            <w:shd w:val="clear" w:color="auto" w:fill="auto"/>
            <w:noWrap/>
            <w:vAlign w:val="center"/>
            <w:hideMark/>
          </w:tcPr>
          <w:p w14:paraId="076FACAD" w14:textId="77777777" w:rsidR="001C28D9" w:rsidRPr="00A93EFF" w:rsidRDefault="001C28D9" w:rsidP="00C665B3">
            <w:r w:rsidRPr="00A93EFF">
              <w:t>1.30</w:t>
            </w:r>
          </w:p>
        </w:tc>
        <w:tc>
          <w:tcPr>
            <w:tcW w:w="573" w:type="pct"/>
            <w:tcBorders>
              <w:top w:val="nil"/>
              <w:left w:val="nil"/>
              <w:bottom w:val="nil"/>
              <w:right w:val="nil"/>
            </w:tcBorders>
            <w:shd w:val="clear" w:color="auto" w:fill="auto"/>
            <w:noWrap/>
            <w:vAlign w:val="center"/>
            <w:hideMark/>
          </w:tcPr>
          <w:p w14:paraId="6240162D" w14:textId="77777777" w:rsidR="001C28D9" w:rsidRPr="00A93EFF" w:rsidRDefault="001C28D9" w:rsidP="00C665B3">
            <w:r w:rsidRPr="00A93EFF">
              <w:t>-1.323</w:t>
            </w:r>
          </w:p>
        </w:tc>
        <w:tc>
          <w:tcPr>
            <w:tcW w:w="573" w:type="pct"/>
            <w:tcBorders>
              <w:top w:val="nil"/>
              <w:left w:val="nil"/>
              <w:bottom w:val="nil"/>
              <w:right w:val="single" w:sz="8" w:space="0" w:color="auto"/>
            </w:tcBorders>
            <w:shd w:val="clear" w:color="auto" w:fill="auto"/>
            <w:noWrap/>
            <w:vAlign w:val="center"/>
            <w:hideMark/>
          </w:tcPr>
          <w:p w14:paraId="4F9FB86E" w14:textId="77777777" w:rsidR="001C28D9" w:rsidRPr="00A93EFF" w:rsidRDefault="001C28D9" w:rsidP="00C665B3">
            <w:r w:rsidRPr="00A93EFF">
              <w:t>-0.954</w:t>
            </w:r>
          </w:p>
        </w:tc>
      </w:tr>
      <w:tr w:rsidR="001C28D9" w:rsidRPr="00A93EFF" w14:paraId="35368248"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0585F099" w14:textId="77777777" w:rsidR="001C28D9" w:rsidRPr="00A93EFF" w:rsidRDefault="001C28D9" w:rsidP="00C665B3">
            <w:r w:rsidRPr="00A93EFF">
              <w:t>5</w:t>
            </w:r>
          </w:p>
        </w:tc>
        <w:tc>
          <w:tcPr>
            <w:tcW w:w="800" w:type="pct"/>
            <w:tcBorders>
              <w:top w:val="nil"/>
              <w:left w:val="nil"/>
              <w:bottom w:val="nil"/>
              <w:right w:val="nil"/>
            </w:tcBorders>
            <w:shd w:val="clear" w:color="auto" w:fill="auto"/>
            <w:noWrap/>
            <w:vAlign w:val="center"/>
            <w:hideMark/>
          </w:tcPr>
          <w:p w14:paraId="7E6BD733" w14:textId="77777777" w:rsidR="001C28D9" w:rsidRPr="00A93EFF" w:rsidRDefault="001C28D9" w:rsidP="00C665B3">
            <w:r w:rsidRPr="00A93EFF">
              <w:t>0.00</w:t>
            </w:r>
          </w:p>
        </w:tc>
        <w:tc>
          <w:tcPr>
            <w:tcW w:w="573" w:type="pct"/>
            <w:tcBorders>
              <w:top w:val="nil"/>
              <w:left w:val="nil"/>
              <w:bottom w:val="nil"/>
              <w:right w:val="nil"/>
            </w:tcBorders>
            <w:shd w:val="clear" w:color="auto" w:fill="auto"/>
            <w:noWrap/>
            <w:vAlign w:val="center"/>
            <w:hideMark/>
          </w:tcPr>
          <w:p w14:paraId="0A2BB385" w14:textId="77777777" w:rsidR="001C28D9" w:rsidRPr="00A93EFF" w:rsidRDefault="001C28D9" w:rsidP="00C665B3">
            <w:r w:rsidRPr="00A93EFF">
              <w:t>0.000</w:t>
            </w:r>
          </w:p>
        </w:tc>
        <w:tc>
          <w:tcPr>
            <w:tcW w:w="573" w:type="pct"/>
            <w:tcBorders>
              <w:top w:val="nil"/>
              <w:left w:val="nil"/>
              <w:bottom w:val="nil"/>
              <w:right w:val="single" w:sz="8" w:space="0" w:color="auto"/>
            </w:tcBorders>
            <w:shd w:val="clear" w:color="auto" w:fill="auto"/>
            <w:noWrap/>
            <w:vAlign w:val="center"/>
            <w:hideMark/>
          </w:tcPr>
          <w:p w14:paraId="4992AFAF" w14:textId="77777777" w:rsidR="001C28D9" w:rsidRPr="00A93EFF" w:rsidRDefault="001C28D9" w:rsidP="00C665B3">
            <w:r w:rsidRPr="00A93EFF">
              <w:t>0.000</w:t>
            </w:r>
          </w:p>
        </w:tc>
        <w:tc>
          <w:tcPr>
            <w:tcW w:w="158" w:type="pct"/>
            <w:tcBorders>
              <w:top w:val="nil"/>
              <w:left w:val="nil"/>
              <w:bottom w:val="nil"/>
              <w:right w:val="nil"/>
            </w:tcBorders>
            <w:shd w:val="clear" w:color="auto" w:fill="auto"/>
            <w:noWrap/>
            <w:vAlign w:val="center"/>
            <w:hideMark/>
          </w:tcPr>
          <w:p w14:paraId="1B6AB986"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685C0133" w14:textId="77777777" w:rsidR="001C28D9" w:rsidRPr="00A93EFF" w:rsidRDefault="001C28D9" w:rsidP="00C665B3">
            <w:r w:rsidRPr="00A93EFF">
              <w:t>5</w:t>
            </w:r>
          </w:p>
        </w:tc>
        <w:tc>
          <w:tcPr>
            <w:tcW w:w="800" w:type="pct"/>
            <w:tcBorders>
              <w:top w:val="nil"/>
              <w:left w:val="nil"/>
              <w:bottom w:val="nil"/>
              <w:right w:val="nil"/>
            </w:tcBorders>
            <w:shd w:val="clear" w:color="auto" w:fill="auto"/>
            <w:noWrap/>
            <w:vAlign w:val="center"/>
            <w:hideMark/>
          </w:tcPr>
          <w:p w14:paraId="2CA6F239" w14:textId="77777777" w:rsidR="001C28D9" w:rsidRPr="00A93EFF" w:rsidRDefault="001C28D9" w:rsidP="00C665B3">
            <w:r w:rsidRPr="00A93EFF">
              <w:t>0.00</w:t>
            </w:r>
          </w:p>
        </w:tc>
        <w:tc>
          <w:tcPr>
            <w:tcW w:w="573" w:type="pct"/>
            <w:tcBorders>
              <w:top w:val="nil"/>
              <w:left w:val="nil"/>
              <w:bottom w:val="nil"/>
              <w:right w:val="nil"/>
            </w:tcBorders>
            <w:shd w:val="clear" w:color="auto" w:fill="auto"/>
            <w:noWrap/>
            <w:vAlign w:val="center"/>
            <w:hideMark/>
          </w:tcPr>
          <w:p w14:paraId="1BA72F61" w14:textId="77777777" w:rsidR="001C28D9" w:rsidRPr="00A93EFF" w:rsidRDefault="001C28D9" w:rsidP="00C665B3">
            <w:r w:rsidRPr="00A93EFF">
              <w:t>0.000</w:t>
            </w:r>
          </w:p>
        </w:tc>
        <w:tc>
          <w:tcPr>
            <w:tcW w:w="573" w:type="pct"/>
            <w:tcBorders>
              <w:top w:val="nil"/>
              <w:left w:val="nil"/>
              <w:bottom w:val="nil"/>
              <w:right w:val="single" w:sz="8" w:space="0" w:color="auto"/>
            </w:tcBorders>
            <w:shd w:val="clear" w:color="auto" w:fill="auto"/>
            <w:noWrap/>
            <w:vAlign w:val="center"/>
            <w:hideMark/>
          </w:tcPr>
          <w:p w14:paraId="77D15854" w14:textId="77777777" w:rsidR="001C28D9" w:rsidRPr="00A93EFF" w:rsidRDefault="001C28D9" w:rsidP="00C665B3">
            <w:r w:rsidRPr="00A93EFF">
              <w:t>0.000</w:t>
            </w:r>
          </w:p>
        </w:tc>
      </w:tr>
      <w:tr w:rsidR="001C28D9" w:rsidRPr="00A93EFF" w14:paraId="75ADA21E"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0730D010" w14:textId="77777777" w:rsidR="001C28D9" w:rsidRPr="00A93EFF" w:rsidRDefault="001C28D9" w:rsidP="00C665B3">
            <w:r w:rsidRPr="00A93EFF">
              <w:t>6</w:t>
            </w:r>
          </w:p>
        </w:tc>
        <w:tc>
          <w:tcPr>
            <w:tcW w:w="800" w:type="pct"/>
            <w:tcBorders>
              <w:top w:val="nil"/>
              <w:left w:val="nil"/>
              <w:bottom w:val="nil"/>
              <w:right w:val="nil"/>
            </w:tcBorders>
            <w:shd w:val="clear" w:color="auto" w:fill="auto"/>
            <w:noWrap/>
            <w:vAlign w:val="center"/>
            <w:hideMark/>
          </w:tcPr>
          <w:p w14:paraId="76AAA95C" w14:textId="77777777" w:rsidR="001C28D9" w:rsidRPr="00A93EFF" w:rsidRDefault="001C28D9" w:rsidP="00C665B3">
            <w:r w:rsidRPr="00A93EFF">
              <w:t>0.00</w:t>
            </w:r>
          </w:p>
        </w:tc>
        <w:tc>
          <w:tcPr>
            <w:tcW w:w="573" w:type="pct"/>
            <w:tcBorders>
              <w:top w:val="nil"/>
              <w:left w:val="nil"/>
              <w:bottom w:val="nil"/>
              <w:right w:val="nil"/>
            </w:tcBorders>
            <w:shd w:val="clear" w:color="auto" w:fill="auto"/>
            <w:noWrap/>
            <w:vAlign w:val="center"/>
            <w:hideMark/>
          </w:tcPr>
          <w:p w14:paraId="0C302D6E" w14:textId="77777777" w:rsidR="001C28D9" w:rsidRPr="00A93EFF" w:rsidRDefault="001C28D9" w:rsidP="00C665B3">
            <w:r w:rsidRPr="00A93EFF">
              <w:t>0.000</w:t>
            </w:r>
          </w:p>
        </w:tc>
        <w:tc>
          <w:tcPr>
            <w:tcW w:w="573" w:type="pct"/>
            <w:tcBorders>
              <w:top w:val="nil"/>
              <w:left w:val="nil"/>
              <w:bottom w:val="nil"/>
              <w:right w:val="single" w:sz="8" w:space="0" w:color="auto"/>
            </w:tcBorders>
            <w:shd w:val="clear" w:color="auto" w:fill="auto"/>
            <w:noWrap/>
            <w:vAlign w:val="center"/>
            <w:hideMark/>
          </w:tcPr>
          <w:p w14:paraId="2F4B83F1" w14:textId="77777777" w:rsidR="001C28D9" w:rsidRPr="00A93EFF" w:rsidRDefault="001C28D9" w:rsidP="00C665B3">
            <w:r w:rsidRPr="00A93EFF">
              <w:t>0.000</w:t>
            </w:r>
          </w:p>
        </w:tc>
        <w:tc>
          <w:tcPr>
            <w:tcW w:w="158" w:type="pct"/>
            <w:tcBorders>
              <w:top w:val="nil"/>
              <w:left w:val="nil"/>
              <w:bottom w:val="nil"/>
              <w:right w:val="nil"/>
            </w:tcBorders>
            <w:shd w:val="clear" w:color="auto" w:fill="auto"/>
            <w:noWrap/>
            <w:vAlign w:val="center"/>
            <w:hideMark/>
          </w:tcPr>
          <w:p w14:paraId="7F118A1E"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5EEC8B5F" w14:textId="77777777" w:rsidR="001C28D9" w:rsidRPr="00A93EFF" w:rsidRDefault="001C28D9" w:rsidP="00C665B3">
            <w:r w:rsidRPr="00A93EFF">
              <w:t>6</w:t>
            </w:r>
          </w:p>
        </w:tc>
        <w:tc>
          <w:tcPr>
            <w:tcW w:w="800" w:type="pct"/>
            <w:tcBorders>
              <w:top w:val="nil"/>
              <w:left w:val="nil"/>
              <w:bottom w:val="nil"/>
              <w:right w:val="nil"/>
            </w:tcBorders>
            <w:shd w:val="clear" w:color="auto" w:fill="auto"/>
            <w:noWrap/>
            <w:vAlign w:val="center"/>
            <w:hideMark/>
          </w:tcPr>
          <w:p w14:paraId="33AB99B3" w14:textId="77777777" w:rsidR="001C28D9" w:rsidRPr="00A93EFF" w:rsidRDefault="001C28D9" w:rsidP="00C665B3">
            <w:r w:rsidRPr="00A93EFF">
              <w:t>0.00</w:t>
            </w:r>
          </w:p>
        </w:tc>
        <w:tc>
          <w:tcPr>
            <w:tcW w:w="573" w:type="pct"/>
            <w:tcBorders>
              <w:top w:val="nil"/>
              <w:left w:val="nil"/>
              <w:bottom w:val="nil"/>
              <w:right w:val="nil"/>
            </w:tcBorders>
            <w:shd w:val="clear" w:color="auto" w:fill="auto"/>
            <w:noWrap/>
            <w:vAlign w:val="center"/>
            <w:hideMark/>
          </w:tcPr>
          <w:p w14:paraId="593427DD" w14:textId="77777777" w:rsidR="001C28D9" w:rsidRPr="00A93EFF" w:rsidRDefault="001C28D9" w:rsidP="00C665B3">
            <w:r w:rsidRPr="00A93EFF">
              <w:t>0.000</w:t>
            </w:r>
          </w:p>
        </w:tc>
        <w:tc>
          <w:tcPr>
            <w:tcW w:w="573" w:type="pct"/>
            <w:tcBorders>
              <w:top w:val="nil"/>
              <w:left w:val="nil"/>
              <w:bottom w:val="nil"/>
              <w:right w:val="single" w:sz="8" w:space="0" w:color="auto"/>
            </w:tcBorders>
            <w:shd w:val="clear" w:color="auto" w:fill="auto"/>
            <w:noWrap/>
            <w:vAlign w:val="center"/>
            <w:hideMark/>
          </w:tcPr>
          <w:p w14:paraId="40EA4032" w14:textId="77777777" w:rsidR="001C28D9" w:rsidRPr="00A93EFF" w:rsidRDefault="001C28D9" w:rsidP="00C665B3">
            <w:r w:rsidRPr="00A93EFF">
              <w:t>0.000</w:t>
            </w:r>
          </w:p>
        </w:tc>
      </w:tr>
      <w:tr w:rsidR="001C28D9" w:rsidRPr="00A93EFF" w14:paraId="24286BE0"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21313E94" w14:textId="77777777" w:rsidR="001C28D9" w:rsidRPr="00A93EFF" w:rsidRDefault="001C28D9" w:rsidP="00C665B3">
            <w:r w:rsidRPr="00A93EFF">
              <w:t>7</w:t>
            </w:r>
          </w:p>
        </w:tc>
        <w:tc>
          <w:tcPr>
            <w:tcW w:w="800" w:type="pct"/>
            <w:tcBorders>
              <w:top w:val="nil"/>
              <w:left w:val="nil"/>
              <w:bottom w:val="nil"/>
              <w:right w:val="nil"/>
            </w:tcBorders>
            <w:shd w:val="clear" w:color="auto" w:fill="auto"/>
            <w:noWrap/>
            <w:vAlign w:val="center"/>
            <w:hideMark/>
          </w:tcPr>
          <w:p w14:paraId="793A79F8" w14:textId="77777777" w:rsidR="001C28D9" w:rsidRPr="00A93EFF" w:rsidRDefault="001C28D9" w:rsidP="00C665B3">
            <w:r w:rsidRPr="00A93EFF">
              <w:t>1.30</w:t>
            </w:r>
          </w:p>
        </w:tc>
        <w:tc>
          <w:tcPr>
            <w:tcW w:w="573" w:type="pct"/>
            <w:tcBorders>
              <w:top w:val="nil"/>
              <w:left w:val="nil"/>
              <w:bottom w:val="nil"/>
              <w:right w:val="nil"/>
            </w:tcBorders>
            <w:shd w:val="clear" w:color="auto" w:fill="auto"/>
            <w:noWrap/>
            <w:vAlign w:val="center"/>
            <w:hideMark/>
          </w:tcPr>
          <w:p w14:paraId="536626DD" w14:textId="77777777" w:rsidR="001C28D9" w:rsidRPr="00A93EFF" w:rsidRDefault="001C28D9" w:rsidP="00C665B3">
            <w:r w:rsidRPr="00A93EFF">
              <w:t>-0.932</w:t>
            </w:r>
          </w:p>
        </w:tc>
        <w:tc>
          <w:tcPr>
            <w:tcW w:w="573" w:type="pct"/>
            <w:tcBorders>
              <w:top w:val="nil"/>
              <w:left w:val="nil"/>
              <w:bottom w:val="nil"/>
              <w:right w:val="single" w:sz="8" w:space="0" w:color="auto"/>
            </w:tcBorders>
            <w:shd w:val="clear" w:color="auto" w:fill="auto"/>
            <w:noWrap/>
            <w:vAlign w:val="center"/>
            <w:hideMark/>
          </w:tcPr>
          <w:p w14:paraId="10EDCB39" w14:textId="77777777" w:rsidR="001C28D9" w:rsidRPr="00A93EFF" w:rsidRDefault="001C28D9" w:rsidP="00C665B3">
            <w:r w:rsidRPr="00A93EFF">
              <w:t>-0.564</w:t>
            </w:r>
          </w:p>
        </w:tc>
        <w:tc>
          <w:tcPr>
            <w:tcW w:w="158" w:type="pct"/>
            <w:tcBorders>
              <w:top w:val="nil"/>
              <w:left w:val="nil"/>
              <w:bottom w:val="nil"/>
              <w:right w:val="nil"/>
            </w:tcBorders>
            <w:shd w:val="clear" w:color="auto" w:fill="auto"/>
            <w:noWrap/>
            <w:vAlign w:val="center"/>
            <w:hideMark/>
          </w:tcPr>
          <w:p w14:paraId="0D9A0282"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685EDC90" w14:textId="77777777" w:rsidR="001C28D9" w:rsidRPr="00A93EFF" w:rsidRDefault="001C28D9" w:rsidP="00C665B3">
            <w:r w:rsidRPr="00A93EFF">
              <w:t>7</w:t>
            </w:r>
          </w:p>
        </w:tc>
        <w:tc>
          <w:tcPr>
            <w:tcW w:w="800" w:type="pct"/>
            <w:tcBorders>
              <w:top w:val="nil"/>
              <w:left w:val="nil"/>
              <w:bottom w:val="nil"/>
              <w:right w:val="nil"/>
            </w:tcBorders>
            <w:shd w:val="clear" w:color="auto" w:fill="auto"/>
            <w:noWrap/>
            <w:vAlign w:val="center"/>
            <w:hideMark/>
          </w:tcPr>
          <w:p w14:paraId="1A406804" w14:textId="77777777" w:rsidR="001C28D9" w:rsidRPr="00A93EFF" w:rsidRDefault="001C28D9" w:rsidP="00C665B3">
            <w:r w:rsidRPr="00A93EFF">
              <w:t>1.30</w:t>
            </w:r>
          </w:p>
        </w:tc>
        <w:tc>
          <w:tcPr>
            <w:tcW w:w="573" w:type="pct"/>
            <w:tcBorders>
              <w:top w:val="nil"/>
              <w:left w:val="nil"/>
              <w:bottom w:val="nil"/>
              <w:right w:val="nil"/>
            </w:tcBorders>
            <w:shd w:val="clear" w:color="auto" w:fill="auto"/>
            <w:noWrap/>
            <w:vAlign w:val="center"/>
            <w:hideMark/>
          </w:tcPr>
          <w:p w14:paraId="33E323EA" w14:textId="77777777" w:rsidR="001C28D9" w:rsidRPr="00A93EFF" w:rsidRDefault="001C28D9" w:rsidP="00C665B3">
            <w:r w:rsidRPr="00A93EFF">
              <w:t>-1.323</w:t>
            </w:r>
          </w:p>
        </w:tc>
        <w:tc>
          <w:tcPr>
            <w:tcW w:w="573" w:type="pct"/>
            <w:tcBorders>
              <w:top w:val="nil"/>
              <w:left w:val="nil"/>
              <w:bottom w:val="nil"/>
              <w:right w:val="single" w:sz="8" w:space="0" w:color="auto"/>
            </w:tcBorders>
            <w:shd w:val="clear" w:color="auto" w:fill="auto"/>
            <w:noWrap/>
            <w:vAlign w:val="center"/>
            <w:hideMark/>
          </w:tcPr>
          <w:p w14:paraId="2BE5A645" w14:textId="77777777" w:rsidR="001C28D9" w:rsidRPr="00A93EFF" w:rsidRDefault="001C28D9" w:rsidP="00C665B3">
            <w:r w:rsidRPr="00A93EFF">
              <w:t>-0.954</w:t>
            </w:r>
          </w:p>
        </w:tc>
      </w:tr>
      <w:tr w:rsidR="001C28D9" w:rsidRPr="00A93EFF" w14:paraId="71F14F59"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3DBF3CCD" w14:textId="77777777" w:rsidR="001C28D9" w:rsidRPr="00A93EFF" w:rsidRDefault="001C28D9" w:rsidP="00C665B3">
            <w:r w:rsidRPr="00A93EFF">
              <w:t>8</w:t>
            </w:r>
          </w:p>
        </w:tc>
        <w:tc>
          <w:tcPr>
            <w:tcW w:w="800" w:type="pct"/>
            <w:tcBorders>
              <w:top w:val="nil"/>
              <w:left w:val="nil"/>
              <w:bottom w:val="nil"/>
              <w:right w:val="nil"/>
            </w:tcBorders>
            <w:shd w:val="clear" w:color="auto" w:fill="auto"/>
            <w:noWrap/>
            <w:vAlign w:val="center"/>
            <w:hideMark/>
          </w:tcPr>
          <w:p w14:paraId="6C8C68CD" w14:textId="77777777" w:rsidR="001C28D9" w:rsidRPr="00A93EFF" w:rsidRDefault="001C28D9" w:rsidP="00C665B3">
            <w:r w:rsidRPr="00A93EFF">
              <w:t>2.00</w:t>
            </w:r>
          </w:p>
        </w:tc>
        <w:tc>
          <w:tcPr>
            <w:tcW w:w="573" w:type="pct"/>
            <w:tcBorders>
              <w:top w:val="nil"/>
              <w:left w:val="nil"/>
              <w:bottom w:val="nil"/>
              <w:right w:val="nil"/>
            </w:tcBorders>
            <w:shd w:val="clear" w:color="auto" w:fill="auto"/>
            <w:noWrap/>
            <w:vAlign w:val="center"/>
            <w:hideMark/>
          </w:tcPr>
          <w:p w14:paraId="619D62A1" w14:textId="77777777" w:rsidR="001C28D9" w:rsidRPr="00A93EFF" w:rsidRDefault="001C28D9" w:rsidP="00C665B3">
            <w:r w:rsidRPr="00A93EFF">
              <w:t>-1.435</w:t>
            </w:r>
          </w:p>
        </w:tc>
        <w:tc>
          <w:tcPr>
            <w:tcW w:w="573" w:type="pct"/>
            <w:tcBorders>
              <w:top w:val="nil"/>
              <w:left w:val="nil"/>
              <w:bottom w:val="nil"/>
              <w:right w:val="single" w:sz="8" w:space="0" w:color="auto"/>
            </w:tcBorders>
            <w:shd w:val="clear" w:color="auto" w:fill="auto"/>
            <w:noWrap/>
            <w:vAlign w:val="center"/>
            <w:hideMark/>
          </w:tcPr>
          <w:p w14:paraId="6DDD9287" w14:textId="77777777" w:rsidR="001C28D9" w:rsidRPr="00A93EFF" w:rsidRDefault="001C28D9" w:rsidP="00C665B3">
            <w:r w:rsidRPr="00A93EFF">
              <w:t>-0.867</w:t>
            </w:r>
          </w:p>
        </w:tc>
        <w:tc>
          <w:tcPr>
            <w:tcW w:w="158" w:type="pct"/>
            <w:tcBorders>
              <w:top w:val="nil"/>
              <w:left w:val="nil"/>
              <w:bottom w:val="nil"/>
              <w:right w:val="nil"/>
            </w:tcBorders>
            <w:shd w:val="clear" w:color="auto" w:fill="auto"/>
            <w:noWrap/>
            <w:vAlign w:val="center"/>
            <w:hideMark/>
          </w:tcPr>
          <w:p w14:paraId="684B2F4A"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2762199A" w14:textId="77777777" w:rsidR="001C28D9" w:rsidRPr="00A93EFF" w:rsidRDefault="001C28D9" w:rsidP="00C665B3">
            <w:r w:rsidRPr="00A93EFF">
              <w:t>8</w:t>
            </w:r>
          </w:p>
        </w:tc>
        <w:tc>
          <w:tcPr>
            <w:tcW w:w="800" w:type="pct"/>
            <w:tcBorders>
              <w:top w:val="nil"/>
              <w:left w:val="nil"/>
              <w:bottom w:val="nil"/>
              <w:right w:val="nil"/>
            </w:tcBorders>
            <w:shd w:val="clear" w:color="auto" w:fill="auto"/>
            <w:noWrap/>
            <w:vAlign w:val="center"/>
            <w:hideMark/>
          </w:tcPr>
          <w:p w14:paraId="797CFC1D" w14:textId="77777777" w:rsidR="001C28D9" w:rsidRPr="00A93EFF" w:rsidRDefault="001C28D9" w:rsidP="00C665B3">
            <w:r w:rsidRPr="00A93EFF">
              <w:t>2.00</w:t>
            </w:r>
          </w:p>
        </w:tc>
        <w:tc>
          <w:tcPr>
            <w:tcW w:w="573" w:type="pct"/>
            <w:tcBorders>
              <w:top w:val="nil"/>
              <w:left w:val="nil"/>
              <w:bottom w:val="nil"/>
              <w:right w:val="nil"/>
            </w:tcBorders>
            <w:shd w:val="clear" w:color="auto" w:fill="auto"/>
            <w:noWrap/>
            <w:vAlign w:val="center"/>
            <w:hideMark/>
          </w:tcPr>
          <w:p w14:paraId="4AE0D633" w14:textId="77777777" w:rsidR="001C28D9" w:rsidRPr="00A93EFF" w:rsidRDefault="001C28D9" w:rsidP="00C665B3">
            <w:r w:rsidRPr="00A93EFF">
              <w:t>-2.035</w:t>
            </w:r>
          </w:p>
        </w:tc>
        <w:tc>
          <w:tcPr>
            <w:tcW w:w="573" w:type="pct"/>
            <w:tcBorders>
              <w:top w:val="nil"/>
              <w:left w:val="nil"/>
              <w:bottom w:val="nil"/>
              <w:right w:val="single" w:sz="8" w:space="0" w:color="auto"/>
            </w:tcBorders>
            <w:shd w:val="clear" w:color="auto" w:fill="auto"/>
            <w:noWrap/>
            <w:vAlign w:val="center"/>
            <w:hideMark/>
          </w:tcPr>
          <w:p w14:paraId="2E86517F" w14:textId="77777777" w:rsidR="001C28D9" w:rsidRPr="00A93EFF" w:rsidRDefault="001C28D9" w:rsidP="00C665B3">
            <w:r w:rsidRPr="00A93EFF">
              <w:t>-1.468</w:t>
            </w:r>
          </w:p>
        </w:tc>
      </w:tr>
      <w:tr w:rsidR="001C28D9" w:rsidRPr="00A93EFF" w14:paraId="65C7E31C"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517DFDD8" w14:textId="77777777" w:rsidR="001C28D9" w:rsidRPr="00A93EFF" w:rsidRDefault="001C28D9" w:rsidP="00C665B3">
            <w:r w:rsidRPr="00A93EFF">
              <w:t>9</w:t>
            </w:r>
          </w:p>
        </w:tc>
        <w:tc>
          <w:tcPr>
            <w:tcW w:w="800" w:type="pct"/>
            <w:tcBorders>
              <w:top w:val="nil"/>
              <w:left w:val="nil"/>
              <w:bottom w:val="nil"/>
              <w:right w:val="nil"/>
            </w:tcBorders>
            <w:shd w:val="clear" w:color="auto" w:fill="auto"/>
            <w:noWrap/>
            <w:vAlign w:val="center"/>
            <w:hideMark/>
          </w:tcPr>
          <w:p w14:paraId="698032B0" w14:textId="77777777" w:rsidR="001C28D9" w:rsidRPr="00A93EFF" w:rsidRDefault="001C28D9" w:rsidP="00C665B3">
            <w:r w:rsidRPr="00A93EFF">
              <w:t>2.00</w:t>
            </w:r>
          </w:p>
        </w:tc>
        <w:tc>
          <w:tcPr>
            <w:tcW w:w="573" w:type="pct"/>
            <w:tcBorders>
              <w:top w:val="nil"/>
              <w:left w:val="nil"/>
              <w:bottom w:val="nil"/>
              <w:right w:val="nil"/>
            </w:tcBorders>
            <w:shd w:val="clear" w:color="auto" w:fill="auto"/>
            <w:noWrap/>
            <w:vAlign w:val="center"/>
            <w:hideMark/>
          </w:tcPr>
          <w:p w14:paraId="7625875D" w14:textId="77777777" w:rsidR="001C28D9" w:rsidRPr="00A93EFF" w:rsidRDefault="001C28D9" w:rsidP="00C665B3">
            <w:r w:rsidRPr="00A93EFF">
              <w:t>-1.435</w:t>
            </w:r>
          </w:p>
        </w:tc>
        <w:tc>
          <w:tcPr>
            <w:tcW w:w="573" w:type="pct"/>
            <w:tcBorders>
              <w:top w:val="nil"/>
              <w:left w:val="nil"/>
              <w:bottom w:val="nil"/>
              <w:right w:val="single" w:sz="8" w:space="0" w:color="auto"/>
            </w:tcBorders>
            <w:shd w:val="clear" w:color="auto" w:fill="auto"/>
            <w:noWrap/>
            <w:vAlign w:val="center"/>
            <w:hideMark/>
          </w:tcPr>
          <w:p w14:paraId="18C6FD8A" w14:textId="77777777" w:rsidR="001C28D9" w:rsidRPr="00A93EFF" w:rsidRDefault="001C28D9" w:rsidP="00C665B3">
            <w:r w:rsidRPr="00A93EFF">
              <w:t>-0.867</w:t>
            </w:r>
          </w:p>
        </w:tc>
        <w:tc>
          <w:tcPr>
            <w:tcW w:w="158" w:type="pct"/>
            <w:tcBorders>
              <w:top w:val="nil"/>
              <w:left w:val="nil"/>
              <w:bottom w:val="nil"/>
              <w:right w:val="nil"/>
            </w:tcBorders>
            <w:shd w:val="clear" w:color="auto" w:fill="auto"/>
            <w:noWrap/>
            <w:vAlign w:val="center"/>
            <w:hideMark/>
          </w:tcPr>
          <w:p w14:paraId="24F94943"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0A7C56AD" w14:textId="77777777" w:rsidR="001C28D9" w:rsidRPr="00A93EFF" w:rsidRDefault="001C28D9" w:rsidP="00C665B3">
            <w:r w:rsidRPr="00A93EFF">
              <w:t>9</w:t>
            </w:r>
          </w:p>
        </w:tc>
        <w:tc>
          <w:tcPr>
            <w:tcW w:w="800" w:type="pct"/>
            <w:tcBorders>
              <w:top w:val="nil"/>
              <w:left w:val="nil"/>
              <w:bottom w:val="nil"/>
              <w:right w:val="nil"/>
            </w:tcBorders>
            <w:shd w:val="clear" w:color="auto" w:fill="auto"/>
            <w:noWrap/>
            <w:vAlign w:val="center"/>
            <w:hideMark/>
          </w:tcPr>
          <w:p w14:paraId="5F15DB53" w14:textId="77777777" w:rsidR="001C28D9" w:rsidRPr="00A93EFF" w:rsidRDefault="001C28D9" w:rsidP="00C665B3">
            <w:r w:rsidRPr="00A93EFF">
              <w:t>2.00</w:t>
            </w:r>
          </w:p>
        </w:tc>
        <w:tc>
          <w:tcPr>
            <w:tcW w:w="573" w:type="pct"/>
            <w:tcBorders>
              <w:top w:val="nil"/>
              <w:left w:val="nil"/>
              <w:bottom w:val="nil"/>
              <w:right w:val="nil"/>
            </w:tcBorders>
            <w:shd w:val="clear" w:color="auto" w:fill="auto"/>
            <w:noWrap/>
            <w:vAlign w:val="center"/>
            <w:hideMark/>
          </w:tcPr>
          <w:p w14:paraId="648BECFF" w14:textId="77777777" w:rsidR="001C28D9" w:rsidRPr="00A93EFF" w:rsidRDefault="001C28D9" w:rsidP="00C665B3">
            <w:r w:rsidRPr="00A93EFF">
              <w:t>-2.035</w:t>
            </w:r>
          </w:p>
        </w:tc>
        <w:tc>
          <w:tcPr>
            <w:tcW w:w="573" w:type="pct"/>
            <w:tcBorders>
              <w:top w:val="nil"/>
              <w:left w:val="nil"/>
              <w:bottom w:val="nil"/>
              <w:right w:val="single" w:sz="8" w:space="0" w:color="auto"/>
            </w:tcBorders>
            <w:shd w:val="clear" w:color="auto" w:fill="auto"/>
            <w:noWrap/>
            <w:vAlign w:val="center"/>
            <w:hideMark/>
          </w:tcPr>
          <w:p w14:paraId="670FD76A" w14:textId="77777777" w:rsidR="001C28D9" w:rsidRPr="00A93EFF" w:rsidRDefault="001C28D9" w:rsidP="00C665B3">
            <w:r w:rsidRPr="00A93EFF">
              <w:t>-1.468</w:t>
            </w:r>
          </w:p>
        </w:tc>
      </w:tr>
      <w:tr w:rsidR="001C28D9" w:rsidRPr="00A93EFF" w14:paraId="5359AF4E" w14:textId="77777777" w:rsidTr="00085691">
        <w:trPr>
          <w:trHeight w:val="300"/>
        </w:trPr>
        <w:tc>
          <w:tcPr>
            <w:tcW w:w="467" w:type="pct"/>
            <w:tcBorders>
              <w:top w:val="nil"/>
              <w:left w:val="single" w:sz="8" w:space="0" w:color="auto"/>
              <w:bottom w:val="nil"/>
              <w:right w:val="single" w:sz="4" w:space="0" w:color="auto"/>
            </w:tcBorders>
            <w:shd w:val="clear" w:color="auto" w:fill="auto"/>
            <w:noWrap/>
            <w:vAlign w:val="bottom"/>
            <w:hideMark/>
          </w:tcPr>
          <w:p w14:paraId="40608EB3" w14:textId="77777777" w:rsidR="001C28D9" w:rsidRPr="00A93EFF" w:rsidRDefault="001C28D9" w:rsidP="00C665B3">
            <w:r w:rsidRPr="00A93EFF">
              <w:t>10</w:t>
            </w:r>
          </w:p>
        </w:tc>
        <w:tc>
          <w:tcPr>
            <w:tcW w:w="800" w:type="pct"/>
            <w:tcBorders>
              <w:top w:val="nil"/>
              <w:left w:val="nil"/>
              <w:bottom w:val="nil"/>
              <w:right w:val="nil"/>
            </w:tcBorders>
            <w:shd w:val="clear" w:color="auto" w:fill="auto"/>
            <w:noWrap/>
            <w:vAlign w:val="center"/>
            <w:hideMark/>
          </w:tcPr>
          <w:p w14:paraId="534F4796" w14:textId="77777777" w:rsidR="001C28D9" w:rsidRPr="00A93EFF" w:rsidRDefault="001C28D9" w:rsidP="00C665B3">
            <w:r w:rsidRPr="00A93EFF">
              <w:t>1.60</w:t>
            </w:r>
          </w:p>
        </w:tc>
        <w:tc>
          <w:tcPr>
            <w:tcW w:w="573" w:type="pct"/>
            <w:tcBorders>
              <w:top w:val="nil"/>
              <w:left w:val="nil"/>
              <w:bottom w:val="nil"/>
              <w:right w:val="nil"/>
            </w:tcBorders>
            <w:shd w:val="clear" w:color="auto" w:fill="auto"/>
            <w:noWrap/>
            <w:vAlign w:val="center"/>
            <w:hideMark/>
          </w:tcPr>
          <w:p w14:paraId="237A282D" w14:textId="77777777" w:rsidR="001C28D9" w:rsidRPr="00A93EFF" w:rsidRDefault="001C28D9" w:rsidP="00C665B3">
            <w:r w:rsidRPr="00A93EFF">
              <w:t>-1.148</w:t>
            </w:r>
          </w:p>
        </w:tc>
        <w:tc>
          <w:tcPr>
            <w:tcW w:w="573" w:type="pct"/>
            <w:tcBorders>
              <w:top w:val="nil"/>
              <w:left w:val="nil"/>
              <w:bottom w:val="nil"/>
              <w:right w:val="single" w:sz="8" w:space="0" w:color="auto"/>
            </w:tcBorders>
            <w:shd w:val="clear" w:color="auto" w:fill="auto"/>
            <w:noWrap/>
            <w:vAlign w:val="center"/>
            <w:hideMark/>
          </w:tcPr>
          <w:p w14:paraId="2064024B" w14:textId="77777777" w:rsidR="001C28D9" w:rsidRPr="00A93EFF" w:rsidRDefault="001C28D9" w:rsidP="00C665B3">
            <w:r w:rsidRPr="00A93EFF">
              <w:t>-0.694</w:t>
            </w:r>
          </w:p>
        </w:tc>
        <w:tc>
          <w:tcPr>
            <w:tcW w:w="158" w:type="pct"/>
            <w:tcBorders>
              <w:top w:val="nil"/>
              <w:left w:val="nil"/>
              <w:bottom w:val="nil"/>
              <w:right w:val="nil"/>
            </w:tcBorders>
            <w:shd w:val="clear" w:color="auto" w:fill="auto"/>
            <w:noWrap/>
            <w:vAlign w:val="center"/>
            <w:hideMark/>
          </w:tcPr>
          <w:p w14:paraId="37B8B6B6" w14:textId="77777777" w:rsidR="001C28D9" w:rsidRPr="00A93EFF" w:rsidRDefault="001C28D9" w:rsidP="00C665B3"/>
        </w:tc>
        <w:tc>
          <w:tcPr>
            <w:tcW w:w="483" w:type="pct"/>
            <w:tcBorders>
              <w:top w:val="nil"/>
              <w:left w:val="single" w:sz="8" w:space="0" w:color="auto"/>
              <w:bottom w:val="nil"/>
              <w:right w:val="single" w:sz="4" w:space="0" w:color="auto"/>
            </w:tcBorders>
            <w:shd w:val="clear" w:color="auto" w:fill="auto"/>
            <w:noWrap/>
            <w:vAlign w:val="bottom"/>
            <w:hideMark/>
          </w:tcPr>
          <w:p w14:paraId="44463830" w14:textId="77777777" w:rsidR="001C28D9" w:rsidRPr="00A93EFF" w:rsidRDefault="001C28D9" w:rsidP="00C665B3">
            <w:r w:rsidRPr="00A93EFF">
              <w:t>10</w:t>
            </w:r>
          </w:p>
        </w:tc>
        <w:tc>
          <w:tcPr>
            <w:tcW w:w="800" w:type="pct"/>
            <w:tcBorders>
              <w:top w:val="nil"/>
              <w:left w:val="nil"/>
              <w:bottom w:val="nil"/>
              <w:right w:val="nil"/>
            </w:tcBorders>
            <w:shd w:val="clear" w:color="auto" w:fill="auto"/>
            <w:noWrap/>
            <w:vAlign w:val="center"/>
            <w:hideMark/>
          </w:tcPr>
          <w:p w14:paraId="54E65BA2" w14:textId="77777777" w:rsidR="001C28D9" w:rsidRPr="00A93EFF" w:rsidRDefault="001C28D9" w:rsidP="00C665B3">
            <w:r w:rsidRPr="00A93EFF">
              <w:t>1.60</w:t>
            </w:r>
          </w:p>
        </w:tc>
        <w:tc>
          <w:tcPr>
            <w:tcW w:w="573" w:type="pct"/>
            <w:tcBorders>
              <w:top w:val="nil"/>
              <w:left w:val="nil"/>
              <w:bottom w:val="nil"/>
              <w:right w:val="nil"/>
            </w:tcBorders>
            <w:shd w:val="clear" w:color="auto" w:fill="auto"/>
            <w:noWrap/>
            <w:vAlign w:val="center"/>
            <w:hideMark/>
          </w:tcPr>
          <w:p w14:paraId="245639A8" w14:textId="77777777" w:rsidR="001C28D9" w:rsidRPr="00A93EFF" w:rsidRDefault="001C28D9" w:rsidP="00C665B3">
            <w:r w:rsidRPr="00A93EFF">
              <w:t>-1.628</w:t>
            </w:r>
          </w:p>
        </w:tc>
        <w:tc>
          <w:tcPr>
            <w:tcW w:w="573" w:type="pct"/>
            <w:tcBorders>
              <w:top w:val="nil"/>
              <w:left w:val="nil"/>
              <w:bottom w:val="nil"/>
              <w:right w:val="single" w:sz="8" w:space="0" w:color="auto"/>
            </w:tcBorders>
            <w:shd w:val="clear" w:color="auto" w:fill="auto"/>
            <w:noWrap/>
            <w:vAlign w:val="center"/>
            <w:hideMark/>
          </w:tcPr>
          <w:p w14:paraId="1AEEB9C6" w14:textId="77777777" w:rsidR="001C28D9" w:rsidRPr="00A93EFF" w:rsidRDefault="001C28D9" w:rsidP="00C665B3">
            <w:r w:rsidRPr="00A93EFF">
              <w:t>-1.174</w:t>
            </w:r>
          </w:p>
        </w:tc>
      </w:tr>
      <w:tr w:rsidR="001C28D9" w:rsidRPr="00A93EFF" w14:paraId="03077271" w14:textId="77777777" w:rsidTr="00085691">
        <w:trPr>
          <w:trHeight w:val="315"/>
        </w:trPr>
        <w:tc>
          <w:tcPr>
            <w:tcW w:w="467" w:type="pct"/>
            <w:tcBorders>
              <w:top w:val="nil"/>
              <w:left w:val="single" w:sz="8" w:space="0" w:color="auto"/>
              <w:bottom w:val="single" w:sz="8" w:space="0" w:color="auto"/>
              <w:right w:val="single" w:sz="4" w:space="0" w:color="auto"/>
            </w:tcBorders>
            <w:shd w:val="clear" w:color="auto" w:fill="auto"/>
            <w:noWrap/>
            <w:vAlign w:val="bottom"/>
            <w:hideMark/>
          </w:tcPr>
          <w:p w14:paraId="32A71D07" w14:textId="77777777" w:rsidR="001C28D9" w:rsidRPr="00A93EFF" w:rsidRDefault="001C28D9" w:rsidP="00C665B3">
            <w:r w:rsidRPr="00A93EFF">
              <w:t>11</w:t>
            </w:r>
          </w:p>
        </w:tc>
        <w:tc>
          <w:tcPr>
            <w:tcW w:w="800" w:type="pct"/>
            <w:tcBorders>
              <w:top w:val="nil"/>
              <w:left w:val="nil"/>
              <w:bottom w:val="single" w:sz="8" w:space="0" w:color="auto"/>
              <w:right w:val="nil"/>
            </w:tcBorders>
            <w:shd w:val="clear" w:color="auto" w:fill="auto"/>
            <w:noWrap/>
            <w:vAlign w:val="center"/>
            <w:hideMark/>
          </w:tcPr>
          <w:p w14:paraId="50115947" w14:textId="77777777" w:rsidR="001C28D9" w:rsidRPr="00A93EFF" w:rsidRDefault="001C28D9" w:rsidP="00C665B3">
            <w:r w:rsidRPr="00A93EFF">
              <w:t>0.60</w:t>
            </w:r>
          </w:p>
        </w:tc>
        <w:tc>
          <w:tcPr>
            <w:tcW w:w="573" w:type="pct"/>
            <w:tcBorders>
              <w:top w:val="nil"/>
              <w:left w:val="nil"/>
              <w:bottom w:val="single" w:sz="8" w:space="0" w:color="auto"/>
              <w:right w:val="nil"/>
            </w:tcBorders>
            <w:shd w:val="clear" w:color="auto" w:fill="auto"/>
            <w:noWrap/>
            <w:vAlign w:val="center"/>
            <w:hideMark/>
          </w:tcPr>
          <w:p w14:paraId="449ADA6D" w14:textId="77777777" w:rsidR="001C28D9" w:rsidRPr="00A93EFF" w:rsidRDefault="001C28D9" w:rsidP="00C665B3">
            <w:r w:rsidRPr="00A93EFF">
              <w:t>-0.430</w:t>
            </w:r>
          </w:p>
        </w:tc>
        <w:tc>
          <w:tcPr>
            <w:tcW w:w="573" w:type="pct"/>
            <w:tcBorders>
              <w:top w:val="nil"/>
              <w:left w:val="nil"/>
              <w:bottom w:val="single" w:sz="8" w:space="0" w:color="auto"/>
              <w:right w:val="single" w:sz="8" w:space="0" w:color="auto"/>
            </w:tcBorders>
            <w:shd w:val="clear" w:color="auto" w:fill="auto"/>
            <w:noWrap/>
            <w:vAlign w:val="center"/>
            <w:hideMark/>
          </w:tcPr>
          <w:p w14:paraId="03BA5514" w14:textId="77777777" w:rsidR="001C28D9" w:rsidRPr="00A93EFF" w:rsidRDefault="001C28D9" w:rsidP="00C665B3">
            <w:r w:rsidRPr="00A93EFF">
              <w:t>-0.260</w:t>
            </w:r>
          </w:p>
        </w:tc>
        <w:tc>
          <w:tcPr>
            <w:tcW w:w="158" w:type="pct"/>
            <w:tcBorders>
              <w:top w:val="nil"/>
              <w:left w:val="nil"/>
              <w:bottom w:val="nil"/>
              <w:right w:val="nil"/>
            </w:tcBorders>
            <w:shd w:val="clear" w:color="auto" w:fill="auto"/>
            <w:noWrap/>
            <w:vAlign w:val="center"/>
            <w:hideMark/>
          </w:tcPr>
          <w:p w14:paraId="1E5E8CB3" w14:textId="77777777" w:rsidR="001C28D9" w:rsidRPr="00A93EFF" w:rsidRDefault="001C28D9" w:rsidP="00C665B3"/>
        </w:tc>
        <w:tc>
          <w:tcPr>
            <w:tcW w:w="483" w:type="pct"/>
            <w:tcBorders>
              <w:top w:val="nil"/>
              <w:left w:val="single" w:sz="8" w:space="0" w:color="auto"/>
              <w:bottom w:val="single" w:sz="8" w:space="0" w:color="auto"/>
              <w:right w:val="single" w:sz="4" w:space="0" w:color="auto"/>
            </w:tcBorders>
            <w:shd w:val="clear" w:color="auto" w:fill="auto"/>
            <w:noWrap/>
            <w:vAlign w:val="bottom"/>
            <w:hideMark/>
          </w:tcPr>
          <w:p w14:paraId="2C487DDA" w14:textId="77777777" w:rsidR="001C28D9" w:rsidRPr="00A93EFF" w:rsidRDefault="001C28D9" w:rsidP="00C665B3">
            <w:r w:rsidRPr="00A93EFF">
              <w:t>11</w:t>
            </w:r>
          </w:p>
        </w:tc>
        <w:tc>
          <w:tcPr>
            <w:tcW w:w="800" w:type="pct"/>
            <w:tcBorders>
              <w:top w:val="nil"/>
              <w:left w:val="nil"/>
              <w:bottom w:val="single" w:sz="8" w:space="0" w:color="auto"/>
              <w:right w:val="nil"/>
            </w:tcBorders>
            <w:shd w:val="clear" w:color="auto" w:fill="auto"/>
            <w:noWrap/>
            <w:vAlign w:val="center"/>
            <w:hideMark/>
          </w:tcPr>
          <w:p w14:paraId="7410F154" w14:textId="77777777" w:rsidR="001C28D9" w:rsidRPr="00A93EFF" w:rsidRDefault="001C28D9" w:rsidP="00C665B3">
            <w:r w:rsidRPr="00A93EFF">
              <w:t>0.60</w:t>
            </w:r>
          </w:p>
        </w:tc>
        <w:tc>
          <w:tcPr>
            <w:tcW w:w="573" w:type="pct"/>
            <w:tcBorders>
              <w:top w:val="nil"/>
              <w:left w:val="nil"/>
              <w:bottom w:val="single" w:sz="8" w:space="0" w:color="auto"/>
              <w:right w:val="nil"/>
            </w:tcBorders>
            <w:shd w:val="clear" w:color="auto" w:fill="auto"/>
            <w:noWrap/>
            <w:vAlign w:val="center"/>
            <w:hideMark/>
          </w:tcPr>
          <w:p w14:paraId="49071B40" w14:textId="77777777" w:rsidR="001C28D9" w:rsidRPr="00A93EFF" w:rsidRDefault="001C28D9" w:rsidP="00C665B3">
            <w:r w:rsidRPr="00A93EFF">
              <w:t>-0.611</w:t>
            </w:r>
          </w:p>
        </w:tc>
        <w:tc>
          <w:tcPr>
            <w:tcW w:w="573" w:type="pct"/>
            <w:tcBorders>
              <w:top w:val="nil"/>
              <w:left w:val="nil"/>
              <w:bottom w:val="single" w:sz="8" w:space="0" w:color="auto"/>
              <w:right w:val="single" w:sz="8" w:space="0" w:color="auto"/>
            </w:tcBorders>
            <w:shd w:val="clear" w:color="auto" w:fill="auto"/>
            <w:noWrap/>
            <w:vAlign w:val="center"/>
            <w:hideMark/>
          </w:tcPr>
          <w:p w14:paraId="30AD4A48" w14:textId="77777777" w:rsidR="001C28D9" w:rsidRPr="00A93EFF" w:rsidRDefault="001C28D9" w:rsidP="00C665B3">
            <w:r w:rsidRPr="00A93EFF">
              <w:t>-0.440</w:t>
            </w:r>
          </w:p>
        </w:tc>
      </w:tr>
    </w:tbl>
    <w:p w14:paraId="4FBE1B10" w14:textId="0A97A062" w:rsidR="001C28D9" w:rsidRDefault="001C28D9" w:rsidP="00C665B3"/>
    <w:p w14:paraId="103489C6" w14:textId="4A961DD0" w:rsidR="00C665B3" w:rsidRDefault="00C665B3" w:rsidP="00C665B3">
      <w:r>
        <w:br w:type="page"/>
      </w:r>
    </w:p>
    <w:tbl>
      <w:tblPr>
        <w:tblW w:w="5000" w:type="pct"/>
        <w:tblCellMar>
          <w:left w:w="70" w:type="dxa"/>
          <w:right w:w="70" w:type="dxa"/>
        </w:tblCellMar>
        <w:tblLook w:val="04A0" w:firstRow="1" w:lastRow="0" w:firstColumn="1" w:lastColumn="0" w:noHBand="0" w:noVBand="1"/>
      </w:tblPr>
      <w:tblGrid>
        <w:gridCol w:w="821"/>
        <w:gridCol w:w="1605"/>
        <w:gridCol w:w="1155"/>
        <w:gridCol w:w="1154"/>
        <w:gridCol w:w="146"/>
        <w:gridCol w:w="822"/>
        <w:gridCol w:w="1606"/>
        <w:gridCol w:w="1155"/>
        <w:gridCol w:w="1154"/>
      </w:tblGrid>
      <w:tr w:rsidR="001C28D9" w:rsidRPr="00A93EFF" w14:paraId="7449EA57" w14:textId="77777777" w:rsidTr="00C665B3">
        <w:trPr>
          <w:trHeight w:val="315"/>
        </w:trPr>
        <w:tc>
          <w:tcPr>
            <w:tcW w:w="2462"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D74C4A7" w14:textId="77777777" w:rsidR="001C28D9" w:rsidRPr="00A93EFF" w:rsidRDefault="001C28D9" w:rsidP="00C665B3">
            <w:r w:rsidRPr="00A93EFF">
              <w:lastRenderedPageBreak/>
              <w:t>GNBA CONSULTORES / BI - INGENIERIA CIVIL</w:t>
            </w:r>
          </w:p>
        </w:tc>
        <w:tc>
          <w:tcPr>
            <w:tcW w:w="76" w:type="pct"/>
            <w:tcBorders>
              <w:top w:val="nil"/>
              <w:left w:val="nil"/>
              <w:bottom w:val="nil"/>
              <w:right w:val="nil"/>
            </w:tcBorders>
            <w:shd w:val="clear" w:color="auto" w:fill="auto"/>
            <w:noWrap/>
            <w:vAlign w:val="bottom"/>
            <w:hideMark/>
          </w:tcPr>
          <w:p w14:paraId="73A90F7C" w14:textId="77777777" w:rsidR="001C28D9" w:rsidRPr="00A93EFF" w:rsidRDefault="001C28D9" w:rsidP="00C665B3"/>
        </w:tc>
        <w:tc>
          <w:tcPr>
            <w:tcW w:w="2462"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7C3F990" w14:textId="77777777" w:rsidR="001C28D9" w:rsidRPr="00A93EFF" w:rsidRDefault="001C28D9" w:rsidP="00C665B3">
            <w:r w:rsidRPr="00A93EFF">
              <w:t>GNBA CONSULTORES / BI - INGENIERIA CIVIL</w:t>
            </w:r>
          </w:p>
        </w:tc>
      </w:tr>
      <w:tr w:rsidR="001C28D9" w:rsidRPr="00A93EFF" w14:paraId="5BE6A49E" w14:textId="77777777" w:rsidTr="00C665B3">
        <w:trPr>
          <w:trHeight w:val="300"/>
        </w:trPr>
        <w:tc>
          <w:tcPr>
            <w:tcW w:w="427" w:type="pct"/>
            <w:tcBorders>
              <w:top w:val="nil"/>
              <w:left w:val="single" w:sz="8" w:space="0" w:color="auto"/>
              <w:bottom w:val="nil"/>
              <w:right w:val="nil"/>
            </w:tcBorders>
            <w:shd w:val="clear" w:color="auto" w:fill="auto"/>
            <w:noWrap/>
            <w:vAlign w:val="bottom"/>
            <w:hideMark/>
          </w:tcPr>
          <w:p w14:paraId="52B0146C" w14:textId="77777777" w:rsidR="001C28D9" w:rsidRPr="00A93EFF" w:rsidRDefault="001C28D9" w:rsidP="00C665B3">
            <w:r w:rsidRPr="00A93EFF">
              <w:t>Obra:</w:t>
            </w:r>
          </w:p>
        </w:tc>
        <w:tc>
          <w:tcPr>
            <w:tcW w:w="2035" w:type="pct"/>
            <w:gridSpan w:val="3"/>
            <w:tcBorders>
              <w:top w:val="single" w:sz="8" w:space="0" w:color="auto"/>
              <w:left w:val="nil"/>
              <w:bottom w:val="nil"/>
              <w:right w:val="single" w:sz="8" w:space="0" w:color="000000"/>
            </w:tcBorders>
            <w:shd w:val="clear" w:color="auto" w:fill="auto"/>
            <w:noWrap/>
            <w:vAlign w:val="bottom"/>
            <w:hideMark/>
          </w:tcPr>
          <w:p w14:paraId="480C6726" w14:textId="77777777" w:rsidR="001C28D9" w:rsidRPr="00A93EFF" w:rsidRDefault="001C28D9" w:rsidP="00C665B3">
            <w:r w:rsidRPr="00A93EFF">
              <w:t xml:space="preserve">MINISTERIO DE LAS MUJERES, GÉNERO Y DIVERSIDAD </w:t>
            </w:r>
          </w:p>
        </w:tc>
        <w:tc>
          <w:tcPr>
            <w:tcW w:w="76" w:type="pct"/>
            <w:tcBorders>
              <w:top w:val="nil"/>
              <w:left w:val="nil"/>
              <w:bottom w:val="nil"/>
              <w:right w:val="nil"/>
            </w:tcBorders>
            <w:shd w:val="clear" w:color="auto" w:fill="auto"/>
            <w:noWrap/>
            <w:vAlign w:val="bottom"/>
            <w:hideMark/>
          </w:tcPr>
          <w:p w14:paraId="1EDDF692" w14:textId="77777777" w:rsidR="001C28D9" w:rsidRPr="00A93EFF" w:rsidRDefault="001C28D9" w:rsidP="00C665B3"/>
        </w:tc>
        <w:tc>
          <w:tcPr>
            <w:tcW w:w="427" w:type="pct"/>
            <w:tcBorders>
              <w:top w:val="nil"/>
              <w:left w:val="single" w:sz="8" w:space="0" w:color="auto"/>
              <w:bottom w:val="nil"/>
              <w:right w:val="nil"/>
            </w:tcBorders>
            <w:shd w:val="clear" w:color="auto" w:fill="auto"/>
            <w:noWrap/>
            <w:vAlign w:val="bottom"/>
            <w:hideMark/>
          </w:tcPr>
          <w:p w14:paraId="444909BE" w14:textId="77777777" w:rsidR="001C28D9" w:rsidRPr="00A93EFF" w:rsidRDefault="001C28D9" w:rsidP="00C665B3">
            <w:r w:rsidRPr="00A93EFF">
              <w:t>Obra:</w:t>
            </w:r>
          </w:p>
        </w:tc>
        <w:tc>
          <w:tcPr>
            <w:tcW w:w="2035" w:type="pct"/>
            <w:gridSpan w:val="3"/>
            <w:tcBorders>
              <w:top w:val="single" w:sz="8" w:space="0" w:color="auto"/>
              <w:left w:val="nil"/>
              <w:bottom w:val="nil"/>
              <w:right w:val="single" w:sz="8" w:space="0" w:color="000000"/>
            </w:tcBorders>
            <w:shd w:val="clear" w:color="auto" w:fill="auto"/>
            <w:noWrap/>
            <w:vAlign w:val="bottom"/>
            <w:hideMark/>
          </w:tcPr>
          <w:p w14:paraId="41079B89" w14:textId="77777777" w:rsidR="001C28D9" w:rsidRPr="00A93EFF" w:rsidRDefault="001C28D9" w:rsidP="00C665B3">
            <w:r w:rsidRPr="00A93EFF">
              <w:t xml:space="preserve">MINISTERIO DE LAS MUJERES, GÉNERO Y DIVERSIDAD </w:t>
            </w:r>
          </w:p>
        </w:tc>
      </w:tr>
      <w:tr w:rsidR="001C28D9" w:rsidRPr="00A93EFF" w14:paraId="68710DC8" w14:textId="77777777" w:rsidTr="00C665B3">
        <w:trPr>
          <w:trHeight w:val="300"/>
        </w:trPr>
        <w:tc>
          <w:tcPr>
            <w:tcW w:w="427" w:type="pct"/>
            <w:tcBorders>
              <w:top w:val="nil"/>
              <w:left w:val="single" w:sz="8" w:space="0" w:color="auto"/>
              <w:bottom w:val="nil"/>
              <w:right w:val="nil"/>
            </w:tcBorders>
            <w:shd w:val="clear" w:color="auto" w:fill="auto"/>
            <w:noWrap/>
            <w:vAlign w:val="bottom"/>
            <w:hideMark/>
          </w:tcPr>
          <w:p w14:paraId="3A463709" w14:textId="77777777" w:rsidR="001C28D9" w:rsidRPr="00A93EFF" w:rsidRDefault="001C28D9" w:rsidP="00C665B3">
            <w:r w:rsidRPr="00A93EFF">
              <w:t>Emisión:</w:t>
            </w:r>
          </w:p>
        </w:tc>
        <w:tc>
          <w:tcPr>
            <w:tcW w:w="835" w:type="pct"/>
            <w:tcBorders>
              <w:top w:val="nil"/>
              <w:left w:val="nil"/>
              <w:bottom w:val="nil"/>
              <w:right w:val="nil"/>
            </w:tcBorders>
            <w:shd w:val="clear" w:color="auto" w:fill="auto"/>
            <w:noWrap/>
            <w:vAlign w:val="bottom"/>
            <w:hideMark/>
          </w:tcPr>
          <w:p w14:paraId="32BA34DA" w14:textId="77777777" w:rsidR="001C28D9" w:rsidRPr="00A93EFF" w:rsidRDefault="001C28D9" w:rsidP="00C665B3">
            <w:r w:rsidRPr="00A93EFF">
              <w:t>1</w:t>
            </w:r>
          </w:p>
        </w:tc>
        <w:tc>
          <w:tcPr>
            <w:tcW w:w="600" w:type="pct"/>
            <w:tcBorders>
              <w:top w:val="nil"/>
              <w:left w:val="nil"/>
              <w:bottom w:val="nil"/>
              <w:right w:val="nil"/>
            </w:tcBorders>
            <w:shd w:val="clear" w:color="auto" w:fill="auto"/>
            <w:noWrap/>
            <w:vAlign w:val="bottom"/>
            <w:hideMark/>
          </w:tcPr>
          <w:p w14:paraId="2C8A6E35" w14:textId="77777777" w:rsidR="001C28D9" w:rsidRPr="00A93EFF" w:rsidRDefault="001C28D9" w:rsidP="00C665B3"/>
        </w:tc>
        <w:tc>
          <w:tcPr>
            <w:tcW w:w="600" w:type="pct"/>
            <w:tcBorders>
              <w:top w:val="nil"/>
              <w:left w:val="nil"/>
              <w:bottom w:val="nil"/>
              <w:right w:val="single" w:sz="8" w:space="0" w:color="auto"/>
            </w:tcBorders>
            <w:shd w:val="clear" w:color="auto" w:fill="auto"/>
            <w:noWrap/>
            <w:vAlign w:val="bottom"/>
            <w:hideMark/>
          </w:tcPr>
          <w:p w14:paraId="55B2A704" w14:textId="77777777" w:rsidR="001C28D9" w:rsidRPr="00A93EFF" w:rsidRDefault="001C28D9" w:rsidP="00C665B3">
            <w:r w:rsidRPr="00A93EFF">
              <w:t> </w:t>
            </w:r>
          </w:p>
        </w:tc>
        <w:tc>
          <w:tcPr>
            <w:tcW w:w="76" w:type="pct"/>
            <w:tcBorders>
              <w:top w:val="nil"/>
              <w:left w:val="nil"/>
              <w:bottom w:val="nil"/>
              <w:right w:val="nil"/>
            </w:tcBorders>
            <w:shd w:val="clear" w:color="auto" w:fill="auto"/>
            <w:noWrap/>
            <w:vAlign w:val="bottom"/>
            <w:hideMark/>
          </w:tcPr>
          <w:p w14:paraId="41BE3465" w14:textId="77777777" w:rsidR="001C28D9" w:rsidRPr="00A93EFF" w:rsidRDefault="001C28D9" w:rsidP="00C665B3"/>
        </w:tc>
        <w:tc>
          <w:tcPr>
            <w:tcW w:w="427" w:type="pct"/>
            <w:tcBorders>
              <w:top w:val="nil"/>
              <w:left w:val="single" w:sz="8" w:space="0" w:color="auto"/>
              <w:bottom w:val="nil"/>
              <w:right w:val="nil"/>
            </w:tcBorders>
            <w:shd w:val="clear" w:color="auto" w:fill="auto"/>
            <w:noWrap/>
            <w:vAlign w:val="bottom"/>
            <w:hideMark/>
          </w:tcPr>
          <w:p w14:paraId="38ECEEC4" w14:textId="77777777" w:rsidR="001C28D9" w:rsidRPr="00A93EFF" w:rsidRDefault="001C28D9" w:rsidP="00C665B3">
            <w:r w:rsidRPr="00A93EFF">
              <w:t>Emisión:</w:t>
            </w:r>
          </w:p>
        </w:tc>
        <w:tc>
          <w:tcPr>
            <w:tcW w:w="835" w:type="pct"/>
            <w:tcBorders>
              <w:top w:val="nil"/>
              <w:left w:val="nil"/>
              <w:bottom w:val="nil"/>
              <w:right w:val="nil"/>
            </w:tcBorders>
            <w:shd w:val="clear" w:color="auto" w:fill="auto"/>
            <w:noWrap/>
            <w:vAlign w:val="bottom"/>
            <w:hideMark/>
          </w:tcPr>
          <w:p w14:paraId="7490BA81" w14:textId="77777777" w:rsidR="001C28D9" w:rsidRPr="00A93EFF" w:rsidRDefault="001C28D9" w:rsidP="00C665B3">
            <w:r w:rsidRPr="00A93EFF">
              <w:t>1</w:t>
            </w:r>
          </w:p>
        </w:tc>
        <w:tc>
          <w:tcPr>
            <w:tcW w:w="599" w:type="pct"/>
            <w:tcBorders>
              <w:top w:val="nil"/>
              <w:left w:val="nil"/>
              <w:bottom w:val="nil"/>
              <w:right w:val="nil"/>
            </w:tcBorders>
            <w:shd w:val="clear" w:color="auto" w:fill="auto"/>
            <w:noWrap/>
            <w:vAlign w:val="bottom"/>
            <w:hideMark/>
          </w:tcPr>
          <w:p w14:paraId="6F4FD6E1" w14:textId="77777777" w:rsidR="001C28D9" w:rsidRPr="00A93EFF" w:rsidRDefault="001C28D9" w:rsidP="00C665B3"/>
        </w:tc>
        <w:tc>
          <w:tcPr>
            <w:tcW w:w="600" w:type="pct"/>
            <w:tcBorders>
              <w:top w:val="nil"/>
              <w:left w:val="nil"/>
              <w:bottom w:val="nil"/>
              <w:right w:val="single" w:sz="8" w:space="0" w:color="auto"/>
            </w:tcBorders>
            <w:shd w:val="clear" w:color="auto" w:fill="auto"/>
            <w:noWrap/>
            <w:vAlign w:val="bottom"/>
            <w:hideMark/>
          </w:tcPr>
          <w:p w14:paraId="64F364DB" w14:textId="77777777" w:rsidR="001C28D9" w:rsidRPr="00A93EFF" w:rsidRDefault="001C28D9" w:rsidP="00C665B3">
            <w:r w:rsidRPr="00A93EFF">
              <w:t> </w:t>
            </w:r>
          </w:p>
        </w:tc>
      </w:tr>
      <w:tr w:rsidR="001C28D9" w:rsidRPr="00A93EFF" w14:paraId="2B654505" w14:textId="77777777" w:rsidTr="00C665B3">
        <w:trPr>
          <w:trHeight w:val="315"/>
        </w:trPr>
        <w:tc>
          <w:tcPr>
            <w:tcW w:w="427" w:type="pct"/>
            <w:tcBorders>
              <w:top w:val="nil"/>
              <w:left w:val="single" w:sz="8" w:space="0" w:color="auto"/>
              <w:bottom w:val="single" w:sz="8" w:space="0" w:color="auto"/>
              <w:right w:val="nil"/>
            </w:tcBorders>
            <w:shd w:val="clear" w:color="auto" w:fill="auto"/>
            <w:noWrap/>
            <w:vAlign w:val="bottom"/>
            <w:hideMark/>
          </w:tcPr>
          <w:p w14:paraId="542AA4E5" w14:textId="77777777" w:rsidR="001C28D9" w:rsidRPr="00A93EFF" w:rsidRDefault="001C28D9" w:rsidP="00C665B3">
            <w:r w:rsidRPr="00A93EFF">
              <w:t>Fecha:</w:t>
            </w:r>
          </w:p>
        </w:tc>
        <w:tc>
          <w:tcPr>
            <w:tcW w:w="835" w:type="pct"/>
            <w:tcBorders>
              <w:top w:val="nil"/>
              <w:left w:val="nil"/>
              <w:bottom w:val="single" w:sz="8" w:space="0" w:color="auto"/>
              <w:right w:val="nil"/>
            </w:tcBorders>
            <w:shd w:val="clear" w:color="auto" w:fill="auto"/>
            <w:noWrap/>
            <w:vAlign w:val="bottom"/>
            <w:hideMark/>
          </w:tcPr>
          <w:p w14:paraId="0304CCF9" w14:textId="77777777" w:rsidR="001C28D9" w:rsidRPr="00A93EFF" w:rsidRDefault="001C28D9" w:rsidP="00C665B3">
            <w:r>
              <w:t>22</w:t>
            </w:r>
            <w:r w:rsidRPr="00AF4EF2">
              <w:t>/</w:t>
            </w:r>
            <w:r>
              <w:t>02</w:t>
            </w:r>
            <w:r w:rsidRPr="00AF4EF2">
              <w:t>/202</w:t>
            </w:r>
            <w:r>
              <w:t>2</w:t>
            </w:r>
          </w:p>
        </w:tc>
        <w:tc>
          <w:tcPr>
            <w:tcW w:w="600" w:type="pct"/>
            <w:tcBorders>
              <w:top w:val="nil"/>
              <w:left w:val="nil"/>
              <w:bottom w:val="single" w:sz="8" w:space="0" w:color="auto"/>
              <w:right w:val="nil"/>
            </w:tcBorders>
            <w:shd w:val="clear" w:color="auto" w:fill="auto"/>
            <w:noWrap/>
            <w:vAlign w:val="bottom"/>
            <w:hideMark/>
          </w:tcPr>
          <w:p w14:paraId="6A380F85" w14:textId="77777777" w:rsidR="001C28D9" w:rsidRPr="00A93EFF" w:rsidRDefault="001C28D9" w:rsidP="00C665B3">
            <w:r w:rsidRPr="00A93EFF">
              <w:t> </w:t>
            </w:r>
          </w:p>
        </w:tc>
        <w:tc>
          <w:tcPr>
            <w:tcW w:w="600" w:type="pct"/>
            <w:tcBorders>
              <w:top w:val="nil"/>
              <w:left w:val="nil"/>
              <w:bottom w:val="single" w:sz="8" w:space="0" w:color="auto"/>
              <w:right w:val="single" w:sz="8" w:space="0" w:color="auto"/>
            </w:tcBorders>
            <w:shd w:val="clear" w:color="auto" w:fill="auto"/>
            <w:noWrap/>
            <w:vAlign w:val="bottom"/>
            <w:hideMark/>
          </w:tcPr>
          <w:p w14:paraId="03B861D3" w14:textId="77777777" w:rsidR="001C28D9" w:rsidRPr="00A93EFF" w:rsidRDefault="001C28D9" w:rsidP="00C665B3">
            <w:r w:rsidRPr="00A93EFF">
              <w:t> </w:t>
            </w:r>
          </w:p>
        </w:tc>
        <w:tc>
          <w:tcPr>
            <w:tcW w:w="76" w:type="pct"/>
            <w:tcBorders>
              <w:top w:val="nil"/>
              <w:left w:val="nil"/>
              <w:bottom w:val="nil"/>
              <w:right w:val="nil"/>
            </w:tcBorders>
            <w:shd w:val="clear" w:color="auto" w:fill="auto"/>
            <w:noWrap/>
            <w:vAlign w:val="bottom"/>
            <w:hideMark/>
          </w:tcPr>
          <w:p w14:paraId="538D9379" w14:textId="77777777" w:rsidR="001C28D9" w:rsidRPr="00A93EFF" w:rsidRDefault="001C28D9" w:rsidP="00C665B3"/>
        </w:tc>
        <w:tc>
          <w:tcPr>
            <w:tcW w:w="427" w:type="pct"/>
            <w:tcBorders>
              <w:top w:val="nil"/>
              <w:left w:val="single" w:sz="8" w:space="0" w:color="auto"/>
              <w:bottom w:val="single" w:sz="8" w:space="0" w:color="auto"/>
              <w:right w:val="nil"/>
            </w:tcBorders>
            <w:shd w:val="clear" w:color="auto" w:fill="auto"/>
            <w:noWrap/>
            <w:vAlign w:val="bottom"/>
            <w:hideMark/>
          </w:tcPr>
          <w:p w14:paraId="795F6F28" w14:textId="77777777" w:rsidR="001C28D9" w:rsidRPr="00A93EFF" w:rsidRDefault="001C28D9" w:rsidP="00C665B3">
            <w:r w:rsidRPr="00A93EFF">
              <w:t>Fecha:</w:t>
            </w:r>
          </w:p>
        </w:tc>
        <w:tc>
          <w:tcPr>
            <w:tcW w:w="835" w:type="pct"/>
            <w:tcBorders>
              <w:top w:val="nil"/>
              <w:left w:val="nil"/>
              <w:bottom w:val="single" w:sz="8" w:space="0" w:color="auto"/>
              <w:right w:val="nil"/>
            </w:tcBorders>
            <w:shd w:val="clear" w:color="auto" w:fill="auto"/>
            <w:noWrap/>
            <w:vAlign w:val="bottom"/>
            <w:hideMark/>
          </w:tcPr>
          <w:p w14:paraId="5D384871" w14:textId="77777777" w:rsidR="001C28D9" w:rsidRPr="00A93EFF" w:rsidRDefault="001C28D9" w:rsidP="00C665B3">
            <w:r>
              <w:t>22</w:t>
            </w:r>
            <w:r w:rsidRPr="00AF4EF2">
              <w:t>/</w:t>
            </w:r>
            <w:r>
              <w:t>02</w:t>
            </w:r>
            <w:r w:rsidRPr="00AF4EF2">
              <w:t>/202</w:t>
            </w:r>
            <w:r>
              <w:t>2</w:t>
            </w:r>
          </w:p>
        </w:tc>
        <w:tc>
          <w:tcPr>
            <w:tcW w:w="599" w:type="pct"/>
            <w:tcBorders>
              <w:top w:val="nil"/>
              <w:left w:val="nil"/>
              <w:bottom w:val="single" w:sz="8" w:space="0" w:color="auto"/>
              <w:right w:val="nil"/>
            </w:tcBorders>
            <w:shd w:val="clear" w:color="auto" w:fill="auto"/>
            <w:noWrap/>
            <w:vAlign w:val="bottom"/>
            <w:hideMark/>
          </w:tcPr>
          <w:p w14:paraId="533FFB14" w14:textId="77777777" w:rsidR="001C28D9" w:rsidRPr="00A93EFF" w:rsidRDefault="001C28D9" w:rsidP="00C665B3">
            <w:r w:rsidRPr="00A93EFF">
              <w:t> </w:t>
            </w:r>
          </w:p>
        </w:tc>
        <w:tc>
          <w:tcPr>
            <w:tcW w:w="600" w:type="pct"/>
            <w:tcBorders>
              <w:top w:val="nil"/>
              <w:left w:val="nil"/>
              <w:bottom w:val="single" w:sz="8" w:space="0" w:color="auto"/>
              <w:right w:val="single" w:sz="8" w:space="0" w:color="auto"/>
            </w:tcBorders>
            <w:shd w:val="clear" w:color="auto" w:fill="auto"/>
            <w:noWrap/>
            <w:vAlign w:val="bottom"/>
            <w:hideMark/>
          </w:tcPr>
          <w:p w14:paraId="58901AE9" w14:textId="77777777" w:rsidR="001C28D9" w:rsidRPr="00A93EFF" w:rsidRDefault="001C28D9" w:rsidP="00C665B3">
            <w:r w:rsidRPr="00A93EFF">
              <w:t> </w:t>
            </w:r>
          </w:p>
        </w:tc>
      </w:tr>
      <w:tr w:rsidR="001C28D9" w:rsidRPr="00A93EFF" w14:paraId="7A44E384" w14:textId="77777777" w:rsidTr="00C665B3">
        <w:trPr>
          <w:trHeight w:val="315"/>
        </w:trPr>
        <w:tc>
          <w:tcPr>
            <w:tcW w:w="2462"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715ABA1" w14:textId="77777777" w:rsidR="001C28D9" w:rsidRPr="00A93EFF" w:rsidRDefault="001C28D9" w:rsidP="00C665B3">
            <w:r w:rsidRPr="00A93EFF">
              <w:t>Cuantificación cargas W</w:t>
            </w:r>
          </w:p>
        </w:tc>
        <w:tc>
          <w:tcPr>
            <w:tcW w:w="76" w:type="pct"/>
            <w:tcBorders>
              <w:top w:val="nil"/>
              <w:left w:val="nil"/>
              <w:bottom w:val="nil"/>
              <w:right w:val="nil"/>
            </w:tcBorders>
            <w:shd w:val="clear" w:color="auto" w:fill="auto"/>
            <w:noWrap/>
            <w:vAlign w:val="bottom"/>
            <w:hideMark/>
          </w:tcPr>
          <w:p w14:paraId="45661F06" w14:textId="77777777" w:rsidR="001C28D9" w:rsidRPr="00A93EFF" w:rsidRDefault="001C28D9" w:rsidP="00C665B3"/>
        </w:tc>
        <w:tc>
          <w:tcPr>
            <w:tcW w:w="2462" w:type="pct"/>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9C0F35B" w14:textId="77777777" w:rsidR="001C28D9" w:rsidRPr="00A93EFF" w:rsidRDefault="001C28D9" w:rsidP="00C665B3">
            <w:r w:rsidRPr="00A93EFF">
              <w:t>Cuantificación cargas W</w:t>
            </w:r>
          </w:p>
        </w:tc>
      </w:tr>
      <w:tr w:rsidR="001C28D9" w:rsidRPr="00A93EFF" w14:paraId="1960F77D" w14:textId="77777777" w:rsidTr="00C665B3">
        <w:trPr>
          <w:trHeight w:val="300"/>
        </w:trPr>
        <w:tc>
          <w:tcPr>
            <w:tcW w:w="427" w:type="pct"/>
            <w:tcBorders>
              <w:top w:val="nil"/>
              <w:left w:val="single" w:sz="8" w:space="0" w:color="auto"/>
              <w:bottom w:val="nil"/>
              <w:right w:val="nil"/>
            </w:tcBorders>
            <w:shd w:val="clear" w:color="auto" w:fill="auto"/>
            <w:noWrap/>
            <w:vAlign w:val="bottom"/>
            <w:hideMark/>
          </w:tcPr>
          <w:p w14:paraId="3FD929BA" w14:textId="77777777" w:rsidR="001C28D9" w:rsidRPr="00A93EFF" w:rsidRDefault="001C28D9" w:rsidP="00C665B3">
            <w:r w:rsidRPr="00A93EFF">
              <w:t>Caso</w:t>
            </w:r>
          </w:p>
        </w:tc>
        <w:tc>
          <w:tcPr>
            <w:tcW w:w="1435" w:type="pct"/>
            <w:gridSpan w:val="2"/>
            <w:tcBorders>
              <w:top w:val="single" w:sz="8" w:space="0" w:color="auto"/>
              <w:left w:val="nil"/>
              <w:bottom w:val="nil"/>
              <w:right w:val="nil"/>
            </w:tcBorders>
            <w:shd w:val="clear" w:color="auto" w:fill="auto"/>
            <w:noWrap/>
            <w:vAlign w:val="bottom"/>
            <w:hideMark/>
          </w:tcPr>
          <w:p w14:paraId="09229845" w14:textId="77777777" w:rsidR="001C28D9" w:rsidRPr="00A93EFF" w:rsidRDefault="001C28D9" w:rsidP="00C665B3">
            <w:r w:rsidRPr="00A93EFF">
              <w:t>3. WPC (-) - P. interior (+)</w:t>
            </w:r>
          </w:p>
        </w:tc>
        <w:tc>
          <w:tcPr>
            <w:tcW w:w="600" w:type="pct"/>
            <w:tcBorders>
              <w:top w:val="nil"/>
              <w:left w:val="nil"/>
              <w:bottom w:val="nil"/>
              <w:right w:val="single" w:sz="8" w:space="0" w:color="auto"/>
            </w:tcBorders>
            <w:shd w:val="clear" w:color="auto" w:fill="auto"/>
            <w:noWrap/>
            <w:vAlign w:val="bottom"/>
            <w:hideMark/>
          </w:tcPr>
          <w:p w14:paraId="0F383E6D" w14:textId="77777777" w:rsidR="001C28D9" w:rsidRPr="00A93EFF" w:rsidRDefault="001C28D9" w:rsidP="00C665B3">
            <w:r w:rsidRPr="00A93EFF">
              <w:t> </w:t>
            </w:r>
          </w:p>
        </w:tc>
        <w:tc>
          <w:tcPr>
            <w:tcW w:w="76" w:type="pct"/>
            <w:tcBorders>
              <w:top w:val="nil"/>
              <w:left w:val="nil"/>
              <w:bottom w:val="nil"/>
              <w:right w:val="nil"/>
            </w:tcBorders>
            <w:shd w:val="clear" w:color="auto" w:fill="auto"/>
            <w:noWrap/>
            <w:vAlign w:val="bottom"/>
            <w:hideMark/>
          </w:tcPr>
          <w:p w14:paraId="7BBF8747" w14:textId="77777777" w:rsidR="001C28D9" w:rsidRPr="00A93EFF" w:rsidRDefault="001C28D9" w:rsidP="00C665B3"/>
        </w:tc>
        <w:tc>
          <w:tcPr>
            <w:tcW w:w="427" w:type="pct"/>
            <w:tcBorders>
              <w:top w:val="nil"/>
              <w:left w:val="single" w:sz="8" w:space="0" w:color="auto"/>
              <w:bottom w:val="nil"/>
              <w:right w:val="nil"/>
            </w:tcBorders>
            <w:shd w:val="clear" w:color="auto" w:fill="auto"/>
            <w:noWrap/>
            <w:vAlign w:val="bottom"/>
            <w:hideMark/>
          </w:tcPr>
          <w:p w14:paraId="7DB5AB05" w14:textId="77777777" w:rsidR="001C28D9" w:rsidRPr="00A93EFF" w:rsidRDefault="001C28D9" w:rsidP="00C665B3">
            <w:r w:rsidRPr="00A93EFF">
              <w:t>Caso</w:t>
            </w:r>
          </w:p>
        </w:tc>
        <w:tc>
          <w:tcPr>
            <w:tcW w:w="1435" w:type="pct"/>
            <w:gridSpan w:val="2"/>
            <w:tcBorders>
              <w:top w:val="single" w:sz="8" w:space="0" w:color="auto"/>
              <w:left w:val="nil"/>
              <w:bottom w:val="nil"/>
              <w:right w:val="nil"/>
            </w:tcBorders>
            <w:shd w:val="clear" w:color="auto" w:fill="auto"/>
            <w:noWrap/>
            <w:vAlign w:val="bottom"/>
            <w:hideMark/>
          </w:tcPr>
          <w:p w14:paraId="3D6EE550" w14:textId="77777777" w:rsidR="001C28D9" w:rsidRPr="00A93EFF" w:rsidRDefault="001C28D9" w:rsidP="00C665B3">
            <w:r w:rsidRPr="00A93EFF">
              <w:t>4. WPC (-) - P. interior (-)</w:t>
            </w:r>
          </w:p>
        </w:tc>
        <w:tc>
          <w:tcPr>
            <w:tcW w:w="600" w:type="pct"/>
            <w:tcBorders>
              <w:top w:val="nil"/>
              <w:left w:val="nil"/>
              <w:bottom w:val="nil"/>
              <w:right w:val="single" w:sz="8" w:space="0" w:color="auto"/>
            </w:tcBorders>
            <w:shd w:val="clear" w:color="auto" w:fill="auto"/>
            <w:noWrap/>
            <w:vAlign w:val="bottom"/>
            <w:hideMark/>
          </w:tcPr>
          <w:p w14:paraId="626009B3" w14:textId="77777777" w:rsidR="001C28D9" w:rsidRPr="00A93EFF" w:rsidRDefault="001C28D9" w:rsidP="00C665B3">
            <w:r w:rsidRPr="00A93EFF">
              <w:t> </w:t>
            </w:r>
          </w:p>
        </w:tc>
      </w:tr>
      <w:tr w:rsidR="001C28D9" w:rsidRPr="00A93EFF" w14:paraId="521C5B3F" w14:textId="77777777" w:rsidTr="00C665B3">
        <w:trPr>
          <w:trHeight w:val="300"/>
        </w:trPr>
        <w:tc>
          <w:tcPr>
            <w:tcW w:w="427" w:type="pct"/>
            <w:tcBorders>
              <w:top w:val="nil"/>
              <w:left w:val="single" w:sz="8" w:space="0" w:color="auto"/>
              <w:bottom w:val="nil"/>
              <w:right w:val="nil"/>
            </w:tcBorders>
            <w:shd w:val="clear" w:color="auto" w:fill="auto"/>
            <w:noWrap/>
            <w:vAlign w:val="bottom"/>
            <w:hideMark/>
          </w:tcPr>
          <w:p w14:paraId="3803399F" w14:textId="77777777" w:rsidR="001C28D9" w:rsidRPr="00A93EFF" w:rsidRDefault="001C28D9" w:rsidP="00C665B3">
            <w:r w:rsidRPr="00A93EFF">
              <w:t> </w:t>
            </w:r>
          </w:p>
        </w:tc>
        <w:tc>
          <w:tcPr>
            <w:tcW w:w="1435" w:type="pct"/>
            <w:gridSpan w:val="2"/>
            <w:tcBorders>
              <w:top w:val="nil"/>
              <w:left w:val="nil"/>
              <w:bottom w:val="nil"/>
              <w:right w:val="nil"/>
            </w:tcBorders>
            <w:shd w:val="clear" w:color="auto" w:fill="auto"/>
            <w:noWrap/>
            <w:vAlign w:val="bottom"/>
            <w:hideMark/>
          </w:tcPr>
          <w:p w14:paraId="6EC65FFA" w14:textId="77777777" w:rsidR="001C28D9" w:rsidRPr="00A93EFF" w:rsidRDefault="001C28D9" w:rsidP="00C665B3">
            <w:r w:rsidRPr="00A93EFF">
              <w:t>7. WNC (-) - P. interior (+)</w:t>
            </w:r>
          </w:p>
        </w:tc>
        <w:tc>
          <w:tcPr>
            <w:tcW w:w="600" w:type="pct"/>
            <w:tcBorders>
              <w:top w:val="nil"/>
              <w:left w:val="nil"/>
              <w:bottom w:val="nil"/>
              <w:right w:val="single" w:sz="8" w:space="0" w:color="auto"/>
            </w:tcBorders>
            <w:shd w:val="clear" w:color="auto" w:fill="auto"/>
            <w:noWrap/>
            <w:vAlign w:val="bottom"/>
            <w:hideMark/>
          </w:tcPr>
          <w:p w14:paraId="4B5CE425" w14:textId="77777777" w:rsidR="001C28D9" w:rsidRPr="00A93EFF" w:rsidRDefault="001C28D9" w:rsidP="00C665B3">
            <w:r w:rsidRPr="00A93EFF">
              <w:t> </w:t>
            </w:r>
          </w:p>
        </w:tc>
        <w:tc>
          <w:tcPr>
            <w:tcW w:w="76" w:type="pct"/>
            <w:tcBorders>
              <w:top w:val="nil"/>
              <w:left w:val="nil"/>
              <w:bottom w:val="nil"/>
              <w:right w:val="nil"/>
            </w:tcBorders>
            <w:shd w:val="clear" w:color="auto" w:fill="auto"/>
            <w:noWrap/>
            <w:vAlign w:val="bottom"/>
            <w:hideMark/>
          </w:tcPr>
          <w:p w14:paraId="45A92FB1" w14:textId="77777777" w:rsidR="001C28D9" w:rsidRPr="00A93EFF" w:rsidRDefault="001C28D9" w:rsidP="00C665B3"/>
        </w:tc>
        <w:tc>
          <w:tcPr>
            <w:tcW w:w="427" w:type="pct"/>
            <w:tcBorders>
              <w:top w:val="nil"/>
              <w:left w:val="single" w:sz="8" w:space="0" w:color="auto"/>
              <w:bottom w:val="nil"/>
              <w:right w:val="nil"/>
            </w:tcBorders>
            <w:shd w:val="clear" w:color="auto" w:fill="auto"/>
            <w:noWrap/>
            <w:vAlign w:val="bottom"/>
            <w:hideMark/>
          </w:tcPr>
          <w:p w14:paraId="06976163" w14:textId="77777777" w:rsidR="001C28D9" w:rsidRPr="00A93EFF" w:rsidRDefault="001C28D9" w:rsidP="00C665B3">
            <w:r w:rsidRPr="00A93EFF">
              <w:t> </w:t>
            </w:r>
          </w:p>
        </w:tc>
        <w:tc>
          <w:tcPr>
            <w:tcW w:w="1435" w:type="pct"/>
            <w:gridSpan w:val="2"/>
            <w:tcBorders>
              <w:top w:val="nil"/>
              <w:left w:val="nil"/>
              <w:bottom w:val="nil"/>
              <w:right w:val="nil"/>
            </w:tcBorders>
            <w:shd w:val="clear" w:color="auto" w:fill="auto"/>
            <w:noWrap/>
            <w:vAlign w:val="bottom"/>
            <w:hideMark/>
          </w:tcPr>
          <w:p w14:paraId="787FBC66" w14:textId="77777777" w:rsidR="001C28D9" w:rsidRPr="00A93EFF" w:rsidRDefault="001C28D9" w:rsidP="00C665B3">
            <w:r w:rsidRPr="00A93EFF">
              <w:t>8. WNC (-) - P. interior (-)</w:t>
            </w:r>
          </w:p>
        </w:tc>
        <w:tc>
          <w:tcPr>
            <w:tcW w:w="600" w:type="pct"/>
            <w:tcBorders>
              <w:top w:val="nil"/>
              <w:left w:val="nil"/>
              <w:bottom w:val="nil"/>
              <w:right w:val="single" w:sz="8" w:space="0" w:color="auto"/>
            </w:tcBorders>
            <w:shd w:val="clear" w:color="auto" w:fill="auto"/>
            <w:noWrap/>
            <w:vAlign w:val="bottom"/>
            <w:hideMark/>
          </w:tcPr>
          <w:p w14:paraId="576B800D" w14:textId="77777777" w:rsidR="001C28D9" w:rsidRPr="00A93EFF" w:rsidRDefault="001C28D9" w:rsidP="00C665B3">
            <w:r w:rsidRPr="00A93EFF">
              <w:t> </w:t>
            </w:r>
          </w:p>
        </w:tc>
      </w:tr>
      <w:tr w:rsidR="001C28D9" w:rsidRPr="00A93EFF" w14:paraId="7B4F7528" w14:textId="77777777" w:rsidTr="00C665B3">
        <w:trPr>
          <w:trHeight w:val="300"/>
        </w:trPr>
        <w:tc>
          <w:tcPr>
            <w:tcW w:w="427" w:type="pct"/>
            <w:tcBorders>
              <w:top w:val="nil"/>
              <w:left w:val="single" w:sz="8" w:space="0" w:color="auto"/>
              <w:bottom w:val="nil"/>
              <w:right w:val="nil"/>
            </w:tcBorders>
            <w:shd w:val="clear" w:color="auto" w:fill="auto"/>
            <w:noWrap/>
            <w:vAlign w:val="bottom"/>
            <w:hideMark/>
          </w:tcPr>
          <w:p w14:paraId="24E568A3" w14:textId="77777777" w:rsidR="001C28D9" w:rsidRPr="00A93EFF" w:rsidRDefault="001C28D9" w:rsidP="00C665B3">
            <w:r w:rsidRPr="00A93EFF">
              <w:t>Zona 1</w:t>
            </w:r>
          </w:p>
        </w:tc>
        <w:tc>
          <w:tcPr>
            <w:tcW w:w="835" w:type="pct"/>
            <w:tcBorders>
              <w:top w:val="nil"/>
              <w:left w:val="nil"/>
              <w:bottom w:val="nil"/>
              <w:right w:val="nil"/>
            </w:tcBorders>
            <w:shd w:val="clear" w:color="auto" w:fill="auto"/>
            <w:noWrap/>
            <w:vAlign w:val="bottom"/>
            <w:hideMark/>
          </w:tcPr>
          <w:p w14:paraId="0FEC0C82" w14:textId="77777777" w:rsidR="001C28D9" w:rsidRPr="00A93EFF" w:rsidRDefault="001C28D9" w:rsidP="00C665B3">
            <w:r w:rsidRPr="00A93EFF">
              <w:t>0.72</w:t>
            </w:r>
          </w:p>
        </w:tc>
        <w:tc>
          <w:tcPr>
            <w:tcW w:w="600" w:type="pct"/>
            <w:tcBorders>
              <w:top w:val="nil"/>
              <w:left w:val="nil"/>
              <w:bottom w:val="nil"/>
              <w:right w:val="nil"/>
            </w:tcBorders>
            <w:shd w:val="clear" w:color="auto" w:fill="auto"/>
            <w:noWrap/>
            <w:vAlign w:val="bottom"/>
            <w:hideMark/>
          </w:tcPr>
          <w:p w14:paraId="6DA8A227" w14:textId="77777777" w:rsidR="001C28D9" w:rsidRPr="00A93EFF" w:rsidRDefault="001C28D9" w:rsidP="00C665B3">
            <w:r w:rsidRPr="00A93EFF">
              <w:t>kN/m2</w:t>
            </w:r>
          </w:p>
        </w:tc>
        <w:tc>
          <w:tcPr>
            <w:tcW w:w="600" w:type="pct"/>
            <w:tcBorders>
              <w:top w:val="nil"/>
              <w:left w:val="nil"/>
              <w:bottom w:val="nil"/>
              <w:right w:val="single" w:sz="8" w:space="0" w:color="auto"/>
            </w:tcBorders>
            <w:shd w:val="clear" w:color="auto" w:fill="auto"/>
            <w:noWrap/>
            <w:vAlign w:val="bottom"/>
            <w:hideMark/>
          </w:tcPr>
          <w:p w14:paraId="7961A495" w14:textId="77777777" w:rsidR="001C28D9" w:rsidRPr="00A93EFF" w:rsidRDefault="001C28D9" w:rsidP="00C665B3">
            <w:r w:rsidRPr="00A93EFF">
              <w:t> </w:t>
            </w:r>
          </w:p>
        </w:tc>
        <w:tc>
          <w:tcPr>
            <w:tcW w:w="76" w:type="pct"/>
            <w:tcBorders>
              <w:top w:val="nil"/>
              <w:left w:val="nil"/>
              <w:bottom w:val="nil"/>
              <w:right w:val="nil"/>
            </w:tcBorders>
            <w:shd w:val="clear" w:color="auto" w:fill="auto"/>
            <w:noWrap/>
            <w:vAlign w:val="bottom"/>
            <w:hideMark/>
          </w:tcPr>
          <w:p w14:paraId="31F3D00E" w14:textId="77777777" w:rsidR="001C28D9" w:rsidRPr="00A93EFF" w:rsidRDefault="001C28D9" w:rsidP="00C665B3"/>
        </w:tc>
        <w:tc>
          <w:tcPr>
            <w:tcW w:w="427" w:type="pct"/>
            <w:tcBorders>
              <w:top w:val="nil"/>
              <w:left w:val="single" w:sz="8" w:space="0" w:color="auto"/>
              <w:bottom w:val="nil"/>
              <w:right w:val="nil"/>
            </w:tcBorders>
            <w:shd w:val="clear" w:color="auto" w:fill="auto"/>
            <w:noWrap/>
            <w:vAlign w:val="bottom"/>
            <w:hideMark/>
          </w:tcPr>
          <w:p w14:paraId="71818086" w14:textId="77777777" w:rsidR="001C28D9" w:rsidRPr="00A93EFF" w:rsidRDefault="001C28D9" w:rsidP="00C665B3">
            <w:r w:rsidRPr="00A93EFF">
              <w:t>Zona 1</w:t>
            </w:r>
          </w:p>
        </w:tc>
        <w:tc>
          <w:tcPr>
            <w:tcW w:w="835" w:type="pct"/>
            <w:tcBorders>
              <w:top w:val="nil"/>
              <w:left w:val="nil"/>
              <w:bottom w:val="nil"/>
              <w:right w:val="nil"/>
            </w:tcBorders>
            <w:shd w:val="clear" w:color="auto" w:fill="auto"/>
            <w:noWrap/>
            <w:vAlign w:val="bottom"/>
            <w:hideMark/>
          </w:tcPr>
          <w:p w14:paraId="102C93E9" w14:textId="77777777" w:rsidR="001C28D9" w:rsidRPr="00A93EFF" w:rsidRDefault="001C28D9" w:rsidP="00C665B3">
            <w:r w:rsidRPr="00A93EFF">
              <w:t>1.02</w:t>
            </w:r>
          </w:p>
        </w:tc>
        <w:tc>
          <w:tcPr>
            <w:tcW w:w="599" w:type="pct"/>
            <w:tcBorders>
              <w:top w:val="nil"/>
              <w:left w:val="nil"/>
              <w:bottom w:val="nil"/>
              <w:right w:val="nil"/>
            </w:tcBorders>
            <w:shd w:val="clear" w:color="auto" w:fill="auto"/>
            <w:noWrap/>
            <w:vAlign w:val="bottom"/>
            <w:hideMark/>
          </w:tcPr>
          <w:p w14:paraId="1933159B" w14:textId="77777777" w:rsidR="001C28D9" w:rsidRPr="00A93EFF" w:rsidRDefault="001C28D9" w:rsidP="00C665B3">
            <w:r w:rsidRPr="00A93EFF">
              <w:t>kN/m2</w:t>
            </w:r>
          </w:p>
        </w:tc>
        <w:tc>
          <w:tcPr>
            <w:tcW w:w="600" w:type="pct"/>
            <w:tcBorders>
              <w:top w:val="nil"/>
              <w:left w:val="nil"/>
              <w:bottom w:val="nil"/>
              <w:right w:val="single" w:sz="8" w:space="0" w:color="auto"/>
            </w:tcBorders>
            <w:shd w:val="clear" w:color="auto" w:fill="auto"/>
            <w:noWrap/>
            <w:vAlign w:val="bottom"/>
            <w:hideMark/>
          </w:tcPr>
          <w:p w14:paraId="57D0AB7B" w14:textId="77777777" w:rsidR="001C28D9" w:rsidRPr="00A93EFF" w:rsidRDefault="001C28D9" w:rsidP="00C665B3">
            <w:r w:rsidRPr="00A93EFF">
              <w:t> </w:t>
            </w:r>
          </w:p>
        </w:tc>
      </w:tr>
      <w:tr w:rsidR="001C28D9" w:rsidRPr="00A93EFF" w14:paraId="6F8A39EA" w14:textId="77777777" w:rsidTr="00C665B3">
        <w:trPr>
          <w:trHeight w:val="315"/>
        </w:trPr>
        <w:tc>
          <w:tcPr>
            <w:tcW w:w="427" w:type="pct"/>
            <w:tcBorders>
              <w:top w:val="nil"/>
              <w:left w:val="single" w:sz="8" w:space="0" w:color="auto"/>
              <w:bottom w:val="single" w:sz="8" w:space="0" w:color="auto"/>
              <w:right w:val="nil"/>
            </w:tcBorders>
            <w:shd w:val="clear" w:color="auto" w:fill="auto"/>
            <w:noWrap/>
            <w:vAlign w:val="bottom"/>
            <w:hideMark/>
          </w:tcPr>
          <w:p w14:paraId="324E79D1" w14:textId="77777777" w:rsidR="001C28D9" w:rsidRPr="00A93EFF" w:rsidRDefault="001C28D9" w:rsidP="00C665B3">
            <w:r w:rsidRPr="00A93EFF">
              <w:t>Zona 2</w:t>
            </w:r>
          </w:p>
        </w:tc>
        <w:tc>
          <w:tcPr>
            <w:tcW w:w="835" w:type="pct"/>
            <w:tcBorders>
              <w:top w:val="nil"/>
              <w:left w:val="nil"/>
              <w:bottom w:val="single" w:sz="8" w:space="0" w:color="auto"/>
              <w:right w:val="nil"/>
            </w:tcBorders>
            <w:shd w:val="clear" w:color="auto" w:fill="auto"/>
            <w:noWrap/>
            <w:vAlign w:val="bottom"/>
            <w:hideMark/>
          </w:tcPr>
          <w:p w14:paraId="07A40B30" w14:textId="77777777" w:rsidR="001C28D9" w:rsidRPr="00A93EFF" w:rsidRDefault="001C28D9" w:rsidP="00C665B3">
            <w:r w:rsidRPr="00A93EFF">
              <w:t>0.43</w:t>
            </w:r>
          </w:p>
        </w:tc>
        <w:tc>
          <w:tcPr>
            <w:tcW w:w="600" w:type="pct"/>
            <w:tcBorders>
              <w:top w:val="nil"/>
              <w:left w:val="nil"/>
              <w:bottom w:val="single" w:sz="8" w:space="0" w:color="auto"/>
              <w:right w:val="nil"/>
            </w:tcBorders>
            <w:shd w:val="clear" w:color="auto" w:fill="auto"/>
            <w:noWrap/>
            <w:vAlign w:val="bottom"/>
            <w:hideMark/>
          </w:tcPr>
          <w:p w14:paraId="3B4DF61F" w14:textId="77777777" w:rsidR="001C28D9" w:rsidRPr="00A93EFF" w:rsidRDefault="001C28D9" w:rsidP="00C665B3">
            <w:r w:rsidRPr="00A93EFF">
              <w:t>kN/m2</w:t>
            </w:r>
          </w:p>
        </w:tc>
        <w:tc>
          <w:tcPr>
            <w:tcW w:w="600" w:type="pct"/>
            <w:tcBorders>
              <w:top w:val="nil"/>
              <w:left w:val="nil"/>
              <w:bottom w:val="single" w:sz="8" w:space="0" w:color="auto"/>
              <w:right w:val="single" w:sz="8" w:space="0" w:color="auto"/>
            </w:tcBorders>
            <w:shd w:val="clear" w:color="auto" w:fill="auto"/>
            <w:noWrap/>
            <w:vAlign w:val="bottom"/>
            <w:hideMark/>
          </w:tcPr>
          <w:p w14:paraId="38E7DA41" w14:textId="77777777" w:rsidR="001C28D9" w:rsidRPr="00A93EFF" w:rsidRDefault="001C28D9" w:rsidP="00C665B3">
            <w:r w:rsidRPr="00A93EFF">
              <w:t> </w:t>
            </w:r>
          </w:p>
        </w:tc>
        <w:tc>
          <w:tcPr>
            <w:tcW w:w="76" w:type="pct"/>
            <w:tcBorders>
              <w:top w:val="nil"/>
              <w:left w:val="nil"/>
              <w:bottom w:val="nil"/>
              <w:right w:val="nil"/>
            </w:tcBorders>
            <w:shd w:val="clear" w:color="auto" w:fill="auto"/>
            <w:noWrap/>
            <w:vAlign w:val="bottom"/>
            <w:hideMark/>
          </w:tcPr>
          <w:p w14:paraId="31ACC508" w14:textId="77777777" w:rsidR="001C28D9" w:rsidRPr="00A93EFF" w:rsidRDefault="001C28D9" w:rsidP="00C665B3"/>
        </w:tc>
        <w:tc>
          <w:tcPr>
            <w:tcW w:w="427" w:type="pct"/>
            <w:tcBorders>
              <w:top w:val="nil"/>
              <w:left w:val="single" w:sz="8" w:space="0" w:color="auto"/>
              <w:bottom w:val="single" w:sz="8" w:space="0" w:color="auto"/>
              <w:right w:val="nil"/>
            </w:tcBorders>
            <w:shd w:val="clear" w:color="auto" w:fill="auto"/>
            <w:noWrap/>
            <w:vAlign w:val="bottom"/>
            <w:hideMark/>
          </w:tcPr>
          <w:p w14:paraId="4C0FA071" w14:textId="77777777" w:rsidR="001C28D9" w:rsidRPr="00A93EFF" w:rsidRDefault="001C28D9" w:rsidP="00C665B3">
            <w:r w:rsidRPr="00A93EFF">
              <w:t>Zona 2</w:t>
            </w:r>
          </w:p>
        </w:tc>
        <w:tc>
          <w:tcPr>
            <w:tcW w:w="835" w:type="pct"/>
            <w:tcBorders>
              <w:top w:val="nil"/>
              <w:left w:val="nil"/>
              <w:bottom w:val="single" w:sz="8" w:space="0" w:color="auto"/>
              <w:right w:val="nil"/>
            </w:tcBorders>
            <w:shd w:val="clear" w:color="auto" w:fill="auto"/>
            <w:noWrap/>
            <w:vAlign w:val="bottom"/>
            <w:hideMark/>
          </w:tcPr>
          <w:p w14:paraId="0E8AF568" w14:textId="77777777" w:rsidR="001C28D9" w:rsidRPr="00A93EFF" w:rsidRDefault="001C28D9" w:rsidP="00C665B3">
            <w:r w:rsidRPr="00A93EFF">
              <w:t>0.73</w:t>
            </w:r>
          </w:p>
        </w:tc>
        <w:tc>
          <w:tcPr>
            <w:tcW w:w="599" w:type="pct"/>
            <w:tcBorders>
              <w:top w:val="nil"/>
              <w:left w:val="nil"/>
              <w:bottom w:val="single" w:sz="8" w:space="0" w:color="auto"/>
              <w:right w:val="nil"/>
            </w:tcBorders>
            <w:shd w:val="clear" w:color="auto" w:fill="auto"/>
            <w:noWrap/>
            <w:vAlign w:val="bottom"/>
            <w:hideMark/>
          </w:tcPr>
          <w:p w14:paraId="03F54EE8" w14:textId="77777777" w:rsidR="001C28D9" w:rsidRPr="00A93EFF" w:rsidRDefault="001C28D9" w:rsidP="00C665B3">
            <w:r w:rsidRPr="00A93EFF">
              <w:t>kN/m2</w:t>
            </w:r>
          </w:p>
        </w:tc>
        <w:tc>
          <w:tcPr>
            <w:tcW w:w="600" w:type="pct"/>
            <w:tcBorders>
              <w:top w:val="nil"/>
              <w:left w:val="nil"/>
              <w:bottom w:val="single" w:sz="8" w:space="0" w:color="auto"/>
              <w:right w:val="single" w:sz="8" w:space="0" w:color="auto"/>
            </w:tcBorders>
            <w:shd w:val="clear" w:color="auto" w:fill="auto"/>
            <w:noWrap/>
            <w:vAlign w:val="bottom"/>
            <w:hideMark/>
          </w:tcPr>
          <w:p w14:paraId="74E0CFA1" w14:textId="77777777" w:rsidR="001C28D9" w:rsidRPr="00A93EFF" w:rsidRDefault="001C28D9" w:rsidP="00C665B3">
            <w:r w:rsidRPr="00A93EFF">
              <w:t> </w:t>
            </w:r>
          </w:p>
        </w:tc>
      </w:tr>
      <w:tr w:rsidR="001C28D9" w:rsidRPr="00A93EFF" w14:paraId="3121B999" w14:textId="77777777" w:rsidTr="00C665B3">
        <w:trPr>
          <w:trHeight w:val="315"/>
        </w:trPr>
        <w:tc>
          <w:tcPr>
            <w:tcW w:w="427" w:type="pct"/>
            <w:tcBorders>
              <w:top w:val="nil"/>
              <w:left w:val="single" w:sz="8" w:space="0" w:color="auto"/>
              <w:bottom w:val="single" w:sz="8" w:space="0" w:color="auto"/>
              <w:right w:val="nil"/>
            </w:tcBorders>
            <w:shd w:val="clear" w:color="auto" w:fill="auto"/>
            <w:noWrap/>
            <w:vAlign w:val="bottom"/>
            <w:hideMark/>
          </w:tcPr>
          <w:p w14:paraId="24DCAB8A" w14:textId="77777777" w:rsidR="001C28D9" w:rsidRPr="00A93EFF" w:rsidRDefault="001C28D9" w:rsidP="00C665B3">
            <w:r w:rsidRPr="00A93EFF">
              <w:t>Nivel:</w:t>
            </w:r>
          </w:p>
        </w:tc>
        <w:tc>
          <w:tcPr>
            <w:tcW w:w="835" w:type="pct"/>
            <w:tcBorders>
              <w:top w:val="nil"/>
              <w:left w:val="nil"/>
              <w:bottom w:val="single" w:sz="8" w:space="0" w:color="auto"/>
              <w:right w:val="nil"/>
            </w:tcBorders>
            <w:shd w:val="clear" w:color="auto" w:fill="auto"/>
            <w:noWrap/>
            <w:vAlign w:val="bottom"/>
            <w:hideMark/>
          </w:tcPr>
          <w:p w14:paraId="40AD8567" w14:textId="77777777" w:rsidR="001C28D9" w:rsidRPr="00A93EFF" w:rsidRDefault="001C28D9" w:rsidP="00C665B3">
            <w:r w:rsidRPr="00A93EFF">
              <w:t>s/5°</w:t>
            </w:r>
          </w:p>
        </w:tc>
        <w:tc>
          <w:tcPr>
            <w:tcW w:w="600" w:type="pct"/>
            <w:tcBorders>
              <w:top w:val="nil"/>
              <w:left w:val="nil"/>
              <w:bottom w:val="single" w:sz="8" w:space="0" w:color="auto"/>
              <w:right w:val="nil"/>
            </w:tcBorders>
            <w:shd w:val="clear" w:color="auto" w:fill="auto"/>
            <w:noWrap/>
            <w:vAlign w:val="bottom"/>
            <w:hideMark/>
          </w:tcPr>
          <w:p w14:paraId="5BE3AA11" w14:textId="77777777" w:rsidR="001C28D9" w:rsidRPr="00A93EFF" w:rsidRDefault="001C28D9" w:rsidP="00C665B3">
            <w:r w:rsidRPr="00A93EFF">
              <w:t> </w:t>
            </w:r>
          </w:p>
        </w:tc>
        <w:tc>
          <w:tcPr>
            <w:tcW w:w="600" w:type="pct"/>
            <w:tcBorders>
              <w:top w:val="nil"/>
              <w:left w:val="nil"/>
              <w:bottom w:val="single" w:sz="8" w:space="0" w:color="auto"/>
              <w:right w:val="single" w:sz="8" w:space="0" w:color="auto"/>
            </w:tcBorders>
            <w:shd w:val="clear" w:color="auto" w:fill="auto"/>
            <w:noWrap/>
            <w:vAlign w:val="bottom"/>
            <w:hideMark/>
          </w:tcPr>
          <w:p w14:paraId="48002C5C" w14:textId="77777777" w:rsidR="001C28D9" w:rsidRPr="00A93EFF" w:rsidRDefault="001C28D9" w:rsidP="00C665B3">
            <w:r w:rsidRPr="00A93EFF">
              <w:t> </w:t>
            </w:r>
          </w:p>
        </w:tc>
        <w:tc>
          <w:tcPr>
            <w:tcW w:w="76" w:type="pct"/>
            <w:tcBorders>
              <w:top w:val="nil"/>
              <w:left w:val="nil"/>
              <w:bottom w:val="nil"/>
              <w:right w:val="nil"/>
            </w:tcBorders>
            <w:shd w:val="clear" w:color="auto" w:fill="auto"/>
            <w:noWrap/>
            <w:vAlign w:val="bottom"/>
            <w:hideMark/>
          </w:tcPr>
          <w:p w14:paraId="49B2ABA0" w14:textId="77777777" w:rsidR="001C28D9" w:rsidRPr="00A93EFF" w:rsidRDefault="001C28D9" w:rsidP="00C665B3"/>
        </w:tc>
        <w:tc>
          <w:tcPr>
            <w:tcW w:w="427" w:type="pct"/>
            <w:tcBorders>
              <w:top w:val="nil"/>
              <w:left w:val="single" w:sz="8" w:space="0" w:color="auto"/>
              <w:bottom w:val="single" w:sz="8" w:space="0" w:color="auto"/>
              <w:right w:val="nil"/>
            </w:tcBorders>
            <w:shd w:val="clear" w:color="auto" w:fill="auto"/>
            <w:noWrap/>
            <w:vAlign w:val="bottom"/>
            <w:hideMark/>
          </w:tcPr>
          <w:p w14:paraId="666EE9AC" w14:textId="77777777" w:rsidR="001C28D9" w:rsidRPr="00A93EFF" w:rsidRDefault="001C28D9" w:rsidP="00C665B3">
            <w:r w:rsidRPr="00A93EFF">
              <w:t>Nivel:</w:t>
            </w:r>
          </w:p>
        </w:tc>
        <w:tc>
          <w:tcPr>
            <w:tcW w:w="835" w:type="pct"/>
            <w:tcBorders>
              <w:top w:val="nil"/>
              <w:left w:val="nil"/>
              <w:bottom w:val="single" w:sz="8" w:space="0" w:color="auto"/>
              <w:right w:val="nil"/>
            </w:tcBorders>
            <w:shd w:val="clear" w:color="auto" w:fill="auto"/>
            <w:noWrap/>
            <w:vAlign w:val="bottom"/>
            <w:hideMark/>
          </w:tcPr>
          <w:p w14:paraId="48074F70" w14:textId="77777777" w:rsidR="001C28D9" w:rsidRPr="00A93EFF" w:rsidRDefault="001C28D9" w:rsidP="00C665B3">
            <w:r w:rsidRPr="00A93EFF">
              <w:t>s/5°</w:t>
            </w:r>
          </w:p>
        </w:tc>
        <w:tc>
          <w:tcPr>
            <w:tcW w:w="599" w:type="pct"/>
            <w:tcBorders>
              <w:top w:val="nil"/>
              <w:left w:val="nil"/>
              <w:bottom w:val="single" w:sz="8" w:space="0" w:color="auto"/>
              <w:right w:val="nil"/>
            </w:tcBorders>
            <w:shd w:val="clear" w:color="auto" w:fill="auto"/>
            <w:noWrap/>
            <w:vAlign w:val="bottom"/>
            <w:hideMark/>
          </w:tcPr>
          <w:p w14:paraId="5B7F615D" w14:textId="77777777" w:rsidR="001C28D9" w:rsidRPr="00A93EFF" w:rsidRDefault="001C28D9" w:rsidP="00C665B3">
            <w:r w:rsidRPr="00A93EFF">
              <w:t> </w:t>
            </w:r>
          </w:p>
        </w:tc>
        <w:tc>
          <w:tcPr>
            <w:tcW w:w="600" w:type="pct"/>
            <w:tcBorders>
              <w:top w:val="nil"/>
              <w:left w:val="nil"/>
              <w:bottom w:val="single" w:sz="8" w:space="0" w:color="auto"/>
              <w:right w:val="single" w:sz="8" w:space="0" w:color="auto"/>
            </w:tcBorders>
            <w:shd w:val="clear" w:color="auto" w:fill="auto"/>
            <w:noWrap/>
            <w:vAlign w:val="bottom"/>
            <w:hideMark/>
          </w:tcPr>
          <w:p w14:paraId="40C71948" w14:textId="77777777" w:rsidR="001C28D9" w:rsidRPr="00A93EFF" w:rsidRDefault="001C28D9" w:rsidP="00C665B3">
            <w:r w:rsidRPr="00A93EFF">
              <w:t> </w:t>
            </w:r>
          </w:p>
        </w:tc>
      </w:tr>
      <w:tr w:rsidR="001C28D9" w:rsidRPr="00A93EFF" w14:paraId="2B24AD66"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75D9DF45" w14:textId="77777777" w:rsidR="001C28D9" w:rsidRPr="00A93EFF" w:rsidRDefault="001C28D9" w:rsidP="00C665B3">
            <w:r w:rsidRPr="00A93EFF">
              <w:t>Correa N°</w:t>
            </w:r>
          </w:p>
        </w:tc>
        <w:tc>
          <w:tcPr>
            <w:tcW w:w="835" w:type="pct"/>
            <w:tcBorders>
              <w:top w:val="nil"/>
              <w:left w:val="nil"/>
              <w:bottom w:val="nil"/>
              <w:right w:val="nil"/>
            </w:tcBorders>
            <w:shd w:val="clear" w:color="auto" w:fill="auto"/>
            <w:noWrap/>
            <w:vAlign w:val="bottom"/>
            <w:hideMark/>
          </w:tcPr>
          <w:p w14:paraId="42575F37" w14:textId="77777777" w:rsidR="001C28D9" w:rsidRPr="00A93EFF" w:rsidRDefault="001C28D9" w:rsidP="00C665B3">
            <w:r w:rsidRPr="00A93EFF">
              <w:t>Ancho infl.</w:t>
            </w:r>
          </w:p>
        </w:tc>
        <w:tc>
          <w:tcPr>
            <w:tcW w:w="600" w:type="pct"/>
            <w:tcBorders>
              <w:top w:val="nil"/>
              <w:left w:val="nil"/>
              <w:bottom w:val="nil"/>
              <w:right w:val="nil"/>
            </w:tcBorders>
            <w:shd w:val="clear" w:color="auto" w:fill="auto"/>
            <w:noWrap/>
            <w:vAlign w:val="center"/>
            <w:hideMark/>
          </w:tcPr>
          <w:p w14:paraId="2CEC9247" w14:textId="77777777" w:rsidR="001C28D9" w:rsidRPr="00A93EFF" w:rsidRDefault="001C28D9" w:rsidP="00C665B3">
            <w:r w:rsidRPr="00A93EFF">
              <w:t>q Zona 1</w:t>
            </w:r>
          </w:p>
        </w:tc>
        <w:tc>
          <w:tcPr>
            <w:tcW w:w="600" w:type="pct"/>
            <w:tcBorders>
              <w:top w:val="nil"/>
              <w:left w:val="nil"/>
              <w:bottom w:val="nil"/>
              <w:right w:val="single" w:sz="8" w:space="0" w:color="auto"/>
            </w:tcBorders>
            <w:shd w:val="clear" w:color="auto" w:fill="auto"/>
            <w:noWrap/>
            <w:vAlign w:val="center"/>
            <w:hideMark/>
          </w:tcPr>
          <w:p w14:paraId="0AB48AB5" w14:textId="77777777" w:rsidR="001C28D9" w:rsidRPr="00A93EFF" w:rsidRDefault="001C28D9" w:rsidP="00C665B3">
            <w:r w:rsidRPr="00A93EFF">
              <w:t>q Zona 2</w:t>
            </w:r>
          </w:p>
        </w:tc>
        <w:tc>
          <w:tcPr>
            <w:tcW w:w="76" w:type="pct"/>
            <w:tcBorders>
              <w:top w:val="nil"/>
              <w:left w:val="nil"/>
              <w:bottom w:val="nil"/>
              <w:right w:val="nil"/>
            </w:tcBorders>
            <w:shd w:val="clear" w:color="auto" w:fill="auto"/>
            <w:noWrap/>
            <w:vAlign w:val="center"/>
            <w:hideMark/>
          </w:tcPr>
          <w:p w14:paraId="4B39FE38"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0ADA9A97" w14:textId="77777777" w:rsidR="001C28D9" w:rsidRPr="00A93EFF" w:rsidRDefault="001C28D9" w:rsidP="00C665B3">
            <w:r w:rsidRPr="00A93EFF">
              <w:t>Correa N°</w:t>
            </w:r>
          </w:p>
        </w:tc>
        <w:tc>
          <w:tcPr>
            <w:tcW w:w="835" w:type="pct"/>
            <w:tcBorders>
              <w:top w:val="nil"/>
              <w:left w:val="nil"/>
              <w:bottom w:val="nil"/>
              <w:right w:val="nil"/>
            </w:tcBorders>
            <w:shd w:val="clear" w:color="auto" w:fill="auto"/>
            <w:noWrap/>
            <w:vAlign w:val="bottom"/>
            <w:hideMark/>
          </w:tcPr>
          <w:p w14:paraId="7F694A13" w14:textId="77777777" w:rsidR="001C28D9" w:rsidRPr="00A93EFF" w:rsidRDefault="001C28D9" w:rsidP="00C665B3">
            <w:r w:rsidRPr="00A93EFF">
              <w:t>Ancho infl.</w:t>
            </w:r>
          </w:p>
        </w:tc>
        <w:tc>
          <w:tcPr>
            <w:tcW w:w="599" w:type="pct"/>
            <w:tcBorders>
              <w:top w:val="nil"/>
              <w:left w:val="nil"/>
              <w:bottom w:val="nil"/>
              <w:right w:val="nil"/>
            </w:tcBorders>
            <w:shd w:val="clear" w:color="auto" w:fill="auto"/>
            <w:noWrap/>
            <w:vAlign w:val="center"/>
            <w:hideMark/>
          </w:tcPr>
          <w:p w14:paraId="054BB617" w14:textId="77777777" w:rsidR="001C28D9" w:rsidRPr="00A93EFF" w:rsidRDefault="001C28D9" w:rsidP="00C665B3">
            <w:r w:rsidRPr="00A93EFF">
              <w:t>q Zona 1</w:t>
            </w:r>
          </w:p>
        </w:tc>
        <w:tc>
          <w:tcPr>
            <w:tcW w:w="600" w:type="pct"/>
            <w:tcBorders>
              <w:top w:val="nil"/>
              <w:left w:val="nil"/>
              <w:bottom w:val="nil"/>
              <w:right w:val="single" w:sz="8" w:space="0" w:color="auto"/>
            </w:tcBorders>
            <w:shd w:val="clear" w:color="auto" w:fill="auto"/>
            <w:noWrap/>
            <w:vAlign w:val="center"/>
            <w:hideMark/>
          </w:tcPr>
          <w:p w14:paraId="44953525" w14:textId="77777777" w:rsidR="001C28D9" w:rsidRPr="00A93EFF" w:rsidRDefault="001C28D9" w:rsidP="00C665B3">
            <w:r w:rsidRPr="00A93EFF">
              <w:t>q Zona 2</w:t>
            </w:r>
          </w:p>
        </w:tc>
      </w:tr>
      <w:tr w:rsidR="001C28D9" w:rsidRPr="00A93EFF" w14:paraId="281C63C4"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391CFD8B" w14:textId="77777777" w:rsidR="001C28D9" w:rsidRPr="00A93EFF" w:rsidRDefault="001C28D9" w:rsidP="00C665B3">
            <w:r w:rsidRPr="00A93EFF">
              <w:t> </w:t>
            </w:r>
          </w:p>
        </w:tc>
        <w:tc>
          <w:tcPr>
            <w:tcW w:w="835" w:type="pct"/>
            <w:tcBorders>
              <w:top w:val="nil"/>
              <w:left w:val="nil"/>
              <w:bottom w:val="nil"/>
              <w:right w:val="nil"/>
            </w:tcBorders>
            <w:shd w:val="clear" w:color="auto" w:fill="auto"/>
            <w:noWrap/>
            <w:vAlign w:val="center"/>
            <w:hideMark/>
          </w:tcPr>
          <w:p w14:paraId="28378F05" w14:textId="77777777" w:rsidR="001C28D9" w:rsidRPr="00A93EFF" w:rsidRDefault="001C28D9" w:rsidP="00C665B3">
            <w:r w:rsidRPr="00A93EFF">
              <w:t>A_infl</w:t>
            </w:r>
          </w:p>
        </w:tc>
        <w:tc>
          <w:tcPr>
            <w:tcW w:w="600" w:type="pct"/>
            <w:tcBorders>
              <w:top w:val="nil"/>
              <w:left w:val="nil"/>
              <w:bottom w:val="nil"/>
              <w:right w:val="nil"/>
            </w:tcBorders>
            <w:shd w:val="clear" w:color="auto" w:fill="auto"/>
            <w:noWrap/>
            <w:vAlign w:val="center"/>
            <w:hideMark/>
          </w:tcPr>
          <w:p w14:paraId="76767E44" w14:textId="77777777" w:rsidR="001C28D9" w:rsidRPr="00A93EFF" w:rsidRDefault="001C28D9" w:rsidP="00C665B3">
            <w:r w:rsidRPr="00A93EFF">
              <w:t>W</w:t>
            </w:r>
          </w:p>
        </w:tc>
        <w:tc>
          <w:tcPr>
            <w:tcW w:w="600" w:type="pct"/>
            <w:tcBorders>
              <w:top w:val="nil"/>
              <w:left w:val="nil"/>
              <w:bottom w:val="nil"/>
              <w:right w:val="single" w:sz="8" w:space="0" w:color="auto"/>
            </w:tcBorders>
            <w:shd w:val="clear" w:color="auto" w:fill="auto"/>
            <w:noWrap/>
            <w:vAlign w:val="center"/>
            <w:hideMark/>
          </w:tcPr>
          <w:p w14:paraId="3AD6F389" w14:textId="77777777" w:rsidR="001C28D9" w:rsidRPr="00A93EFF" w:rsidRDefault="001C28D9" w:rsidP="00C665B3">
            <w:r w:rsidRPr="00A93EFF">
              <w:t>W</w:t>
            </w:r>
          </w:p>
        </w:tc>
        <w:tc>
          <w:tcPr>
            <w:tcW w:w="76" w:type="pct"/>
            <w:tcBorders>
              <w:top w:val="nil"/>
              <w:left w:val="nil"/>
              <w:bottom w:val="nil"/>
              <w:right w:val="nil"/>
            </w:tcBorders>
            <w:shd w:val="clear" w:color="auto" w:fill="auto"/>
            <w:noWrap/>
            <w:vAlign w:val="center"/>
            <w:hideMark/>
          </w:tcPr>
          <w:p w14:paraId="634999EC"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19A2D3B2" w14:textId="77777777" w:rsidR="001C28D9" w:rsidRPr="00A93EFF" w:rsidRDefault="001C28D9" w:rsidP="00C665B3">
            <w:r w:rsidRPr="00A93EFF">
              <w:t> </w:t>
            </w:r>
          </w:p>
        </w:tc>
        <w:tc>
          <w:tcPr>
            <w:tcW w:w="835" w:type="pct"/>
            <w:tcBorders>
              <w:top w:val="nil"/>
              <w:left w:val="nil"/>
              <w:bottom w:val="nil"/>
              <w:right w:val="nil"/>
            </w:tcBorders>
            <w:shd w:val="clear" w:color="auto" w:fill="auto"/>
            <w:noWrap/>
            <w:vAlign w:val="center"/>
            <w:hideMark/>
          </w:tcPr>
          <w:p w14:paraId="16A008CB" w14:textId="77777777" w:rsidR="001C28D9" w:rsidRPr="00A93EFF" w:rsidRDefault="001C28D9" w:rsidP="00C665B3">
            <w:r w:rsidRPr="00A93EFF">
              <w:t>A_infl</w:t>
            </w:r>
          </w:p>
        </w:tc>
        <w:tc>
          <w:tcPr>
            <w:tcW w:w="599" w:type="pct"/>
            <w:tcBorders>
              <w:top w:val="nil"/>
              <w:left w:val="nil"/>
              <w:bottom w:val="nil"/>
              <w:right w:val="nil"/>
            </w:tcBorders>
            <w:shd w:val="clear" w:color="auto" w:fill="auto"/>
            <w:noWrap/>
            <w:vAlign w:val="center"/>
            <w:hideMark/>
          </w:tcPr>
          <w:p w14:paraId="147DFEE8" w14:textId="77777777" w:rsidR="001C28D9" w:rsidRPr="00A93EFF" w:rsidRDefault="001C28D9" w:rsidP="00C665B3">
            <w:r w:rsidRPr="00A93EFF">
              <w:t>W</w:t>
            </w:r>
          </w:p>
        </w:tc>
        <w:tc>
          <w:tcPr>
            <w:tcW w:w="600" w:type="pct"/>
            <w:tcBorders>
              <w:top w:val="nil"/>
              <w:left w:val="nil"/>
              <w:bottom w:val="nil"/>
              <w:right w:val="single" w:sz="8" w:space="0" w:color="auto"/>
            </w:tcBorders>
            <w:shd w:val="clear" w:color="auto" w:fill="auto"/>
            <w:noWrap/>
            <w:vAlign w:val="center"/>
            <w:hideMark/>
          </w:tcPr>
          <w:p w14:paraId="40A8D5BC" w14:textId="77777777" w:rsidR="001C28D9" w:rsidRPr="00A93EFF" w:rsidRDefault="001C28D9" w:rsidP="00C665B3">
            <w:r w:rsidRPr="00A93EFF">
              <w:t>W</w:t>
            </w:r>
          </w:p>
        </w:tc>
      </w:tr>
      <w:tr w:rsidR="001C28D9" w:rsidRPr="00A93EFF" w14:paraId="25A8F848" w14:textId="77777777" w:rsidTr="00C665B3">
        <w:trPr>
          <w:trHeight w:val="300"/>
        </w:trPr>
        <w:tc>
          <w:tcPr>
            <w:tcW w:w="427" w:type="pct"/>
            <w:tcBorders>
              <w:top w:val="nil"/>
              <w:left w:val="single" w:sz="8" w:space="0" w:color="auto"/>
              <w:bottom w:val="single" w:sz="4" w:space="0" w:color="auto"/>
              <w:right w:val="single" w:sz="4" w:space="0" w:color="auto"/>
            </w:tcBorders>
            <w:shd w:val="clear" w:color="auto" w:fill="auto"/>
            <w:noWrap/>
            <w:vAlign w:val="bottom"/>
            <w:hideMark/>
          </w:tcPr>
          <w:p w14:paraId="642C2134" w14:textId="77777777" w:rsidR="001C28D9" w:rsidRPr="00A93EFF" w:rsidRDefault="001C28D9" w:rsidP="00C665B3">
            <w:r w:rsidRPr="00A93EFF">
              <w:t> </w:t>
            </w:r>
          </w:p>
        </w:tc>
        <w:tc>
          <w:tcPr>
            <w:tcW w:w="835" w:type="pct"/>
            <w:tcBorders>
              <w:top w:val="nil"/>
              <w:left w:val="nil"/>
              <w:bottom w:val="single" w:sz="4" w:space="0" w:color="auto"/>
              <w:right w:val="nil"/>
            </w:tcBorders>
            <w:shd w:val="clear" w:color="auto" w:fill="auto"/>
            <w:noWrap/>
            <w:vAlign w:val="center"/>
            <w:hideMark/>
          </w:tcPr>
          <w:p w14:paraId="0C02C147" w14:textId="77777777" w:rsidR="001C28D9" w:rsidRPr="00A93EFF" w:rsidRDefault="001C28D9" w:rsidP="00C665B3">
            <w:r w:rsidRPr="00A93EFF">
              <w:t>m</w:t>
            </w:r>
          </w:p>
        </w:tc>
        <w:tc>
          <w:tcPr>
            <w:tcW w:w="600" w:type="pct"/>
            <w:tcBorders>
              <w:top w:val="nil"/>
              <w:left w:val="nil"/>
              <w:bottom w:val="single" w:sz="4" w:space="0" w:color="auto"/>
              <w:right w:val="nil"/>
            </w:tcBorders>
            <w:shd w:val="clear" w:color="auto" w:fill="auto"/>
            <w:noWrap/>
            <w:vAlign w:val="bottom"/>
            <w:hideMark/>
          </w:tcPr>
          <w:p w14:paraId="60BD7E28" w14:textId="77777777" w:rsidR="001C28D9" w:rsidRPr="00A93EFF" w:rsidRDefault="001C28D9" w:rsidP="00C665B3">
            <w:r w:rsidRPr="00A93EFF">
              <w:t>kN/m</w:t>
            </w:r>
          </w:p>
        </w:tc>
        <w:tc>
          <w:tcPr>
            <w:tcW w:w="600" w:type="pct"/>
            <w:tcBorders>
              <w:top w:val="nil"/>
              <w:left w:val="nil"/>
              <w:bottom w:val="single" w:sz="4" w:space="0" w:color="auto"/>
              <w:right w:val="single" w:sz="8" w:space="0" w:color="auto"/>
            </w:tcBorders>
            <w:shd w:val="clear" w:color="auto" w:fill="auto"/>
            <w:noWrap/>
            <w:vAlign w:val="bottom"/>
            <w:hideMark/>
          </w:tcPr>
          <w:p w14:paraId="609DBBAA" w14:textId="77777777" w:rsidR="001C28D9" w:rsidRPr="00A93EFF" w:rsidRDefault="001C28D9" w:rsidP="00C665B3">
            <w:r w:rsidRPr="00A93EFF">
              <w:t>kN/m</w:t>
            </w:r>
          </w:p>
        </w:tc>
        <w:tc>
          <w:tcPr>
            <w:tcW w:w="76" w:type="pct"/>
            <w:tcBorders>
              <w:top w:val="nil"/>
              <w:left w:val="nil"/>
              <w:bottom w:val="nil"/>
              <w:right w:val="nil"/>
            </w:tcBorders>
            <w:shd w:val="clear" w:color="auto" w:fill="auto"/>
            <w:noWrap/>
            <w:vAlign w:val="bottom"/>
            <w:hideMark/>
          </w:tcPr>
          <w:p w14:paraId="1E35619F" w14:textId="77777777" w:rsidR="001C28D9" w:rsidRPr="00A93EFF" w:rsidRDefault="001C28D9" w:rsidP="00C665B3"/>
        </w:tc>
        <w:tc>
          <w:tcPr>
            <w:tcW w:w="427" w:type="pct"/>
            <w:tcBorders>
              <w:top w:val="nil"/>
              <w:left w:val="single" w:sz="8" w:space="0" w:color="auto"/>
              <w:bottom w:val="single" w:sz="4" w:space="0" w:color="auto"/>
              <w:right w:val="single" w:sz="4" w:space="0" w:color="auto"/>
            </w:tcBorders>
            <w:shd w:val="clear" w:color="auto" w:fill="auto"/>
            <w:noWrap/>
            <w:vAlign w:val="bottom"/>
            <w:hideMark/>
          </w:tcPr>
          <w:p w14:paraId="00EEC3B8" w14:textId="77777777" w:rsidR="001C28D9" w:rsidRPr="00A93EFF" w:rsidRDefault="001C28D9" w:rsidP="00C665B3">
            <w:r w:rsidRPr="00A93EFF">
              <w:t> </w:t>
            </w:r>
          </w:p>
        </w:tc>
        <w:tc>
          <w:tcPr>
            <w:tcW w:w="835" w:type="pct"/>
            <w:tcBorders>
              <w:top w:val="nil"/>
              <w:left w:val="nil"/>
              <w:bottom w:val="single" w:sz="4" w:space="0" w:color="auto"/>
              <w:right w:val="nil"/>
            </w:tcBorders>
            <w:shd w:val="clear" w:color="auto" w:fill="auto"/>
            <w:noWrap/>
            <w:vAlign w:val="center"/>
            <w:hideMark/>
          </w:tcPr>
          <w:p w14:paraId="62D70ABC" w14:textId="77777777" w:rsidR="001C28D9" w:rsidRPr="00A93EFF" w:rsidRDefault="001C28D9" w:rsidP="00C665B3">
            <w:r w:rsidRPr="00A93EFF">
              <w:t>m</w:t>
            </w:r>
          </w:p>
        </w:tc>
        <w:tc>
          <w:tcPr>
            <w:tcW w:w="599" w:type="pct"/>
            <w:tcBorders>
              <w:top w:val="nil"/>
              <w:left w:val="nil"/>
              <w:bottom w:val="single" w:sz="4" w:space="0" w:color="auto"/>
              <w:right w:val="nil"/>
            </w:tcBorders>
            <w:shd w:val="clear" w:color="auto" w:fill="auto"/>
            <w:noWrap/>
            <w:vAlign w:val="bottom"/>
            <w:hideMark/>
          </w:tcPr>
          <w:p w14:paraId="6EC3C488" w14:textId="77777777" w:rsidR="001C28D9" w:rsidRPr="00A93EFF" w:rsidRDefault="001C28D9" w:rsidP="00C665B3">
            <w:r w:rsidRPr="00A93EFF">
              <w:t>kN/m</w:t>
            </w:r>
          </w:p>
        </w:tc>
        <w:tc>
          <w:tcPr>
            <w:tcW w:w="600" w:type="pct"/>
            <w:tcBorders>
              <w:top w:val="nil"/>
              <w:left w:val="nil"/>
              <w:bottom w:val="single" w:sz="4" w:space="0" w:color="auto"/>
              <w:right w:val="single" w:sz="8" w:space="0" w:color="auto"/>
            </w:tcBorders>
            <w:shd w:val="clear" w:color="auto" w:fill="auto"/>
            <w:noWrap/>
            <w:vAlign w:val="bottom"/>
            <w:hideMark/>
          </w:tcPr>
          <w:p w14:paraId="675792D6" w14:textId="77777777" w:rsidR="001C28D9" w:rsidRPr="00A93EFF" w:rsidRDefault="001C28D9" w:rsidP="00C665B3">
            <w:r w:rsidRPr="00A93EFF">
              <w:t>kN/m</w:t>
            </w:r>
          </w:p>
        </w:tc>
      </w:tr>
      <w:tr w:rsidR="001C28D9" w:rsidRPr="00A93EFF" w14:paraId="4F233B14"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5E49A225" w14:textId="77777777" w:rsidR="001C28D9" w:rsidRPr="00A93EFF" w:rsidRDefault="001C28D9" w:rsidP="00C665B3">
            <w:r w:rsidRPr="00A93EFF">
              <w:t>1</w:t>
            </w:r>
          </w:p>
        </w:tc>
        <w:tc>
          <w:tcPr>
            <w:tcW w:w="835" w:type="pct"/>
            <w:tcBorders>
              <w:top w:val="nil"/>
              <w:left w:val="nil"/>
              <w:bottom w:val="nil"/>
              <w:right w:val="nil"/>
            </w:tcBorders>
            <w:shd w:val="clear" w:color="auto" w:fill="auto"/>
            <w:noWrap/>
            <w:vAlign w:val="center"/>
            <w:hideMark/>
          </w:tcPr>
          <w:p w14:paraId="49DE43ED" w14:textId="77777777" w:rsidR="001C28D9" w:rsidRPr="00A93EFF" w:rsidRDefault="001C28D9" w:rsidP="00C665B3">
            <w:r w:rsidRPr="00A93EFF">
              <w:t>0.93</w:t>
            </w:r>
          </w:p>
        </w:tc>
        <w:tc>
          <w:tcPr>
            <w:tcW w:w="600" w:type="pct"/>
            <w:tcBorders>
              <w:top w:val="nil"/>
              <w:left w:val="nil"/>
              <w:bottom w:val="nil"/>
              <w:right w:val="nil"/>
            </w:tcBorders>
            <w:shd w:val="clear" w:color="auto" w:fill="auto"/>
            <w:noWrap/>
            <w:vAlign w:val="center"/>
            <w:hideMark/>
          </w:tcPr>
          <w:p w14:paraId="6EE0B6CF" w14:textId="77777777" w:rsidR="001C28D9" w:rsidRPr="00A93EFF" w:rsidRDefault="001C28D9" w:rsidP="00C665B3">
            <w:r w:rsidRPr="00A93EFF">
              <w:t>0.667</w:t>
            </w:r>
          </w:p>
        </w:tc>
        <w:tc>
          <w:tcPr>
            <w:tcW w:w="600" w:type="pct"/>
            <w:tcBorders>
              <w:top w:val="nil"/>
              <w:left w:val="nil"/>
              <w:bottom w:val="nil"/>
              <w:right w:val="single" w:sz="8" w:space="0" w:color="auto"/>
            </w:tcBorders>
            <w:shd w:val="clear" w:color="auto" w:fill="auto"/>
            <w:noWrap/>
            <w:vAlign w:val="center"/>
            <w:hideMark/>
          </w:tcPr>
          <w:p w14:paraId="3DD209A0" w14:textId="77777777" w:rsidR="001C28D9" w:rsidRPr="00A93EFF" w:rsidRDefault="001C28D9" w:rsidP="00C665B3">
            <w:r w:rsidRPr="00A93EFF">
              <w:t>0.403</w:t>
            </w:r>
          </w:p>
        </w:tc>
        <w:tc>
          <w:tcPr>
            <w:tcW w:w="76" w:type="pct"/>
            <w:tcBorders>
              <w:top w:val="nil"/>
              <w:left w:val="nil"/>
              <w:bottom w:val="nil"/>
              <w:right w:val="nil"/>
            </w:tcBorders>
            <w:shd w:val="clear" w:color="auto" w:fill="auto"/>
            <w:noWrap/>
            <w:vAlign w:val="center"/>
            <w:hideMark/>
          </w:tcPr>
          <w:p w14:paraId="3DC824A7"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4232F93A" w14:textId="77777777" w:rsidR="001C28D9" w:rsidRPr="00A93EFF" w:rsidRDefault="001C28D9" w:rsidP="00C665B3">
            <w:r w:rsidRPr="00A93EFF">
              <w:t>1</w:t>
            </w:r>
          </w:p>
        </w:tc>
        <w:tc>
          <w:tcPr>
            <w:tcW w:w="835" w:type="pct"/>
            <w:tcBorders>
              <w:top w:val="nil"/>
              <w:left w:val="nil"/>
              <w:bottom w:val="nil"/>
              <w:right w:val="nil"/>
            </w:tcBorders>
            <w:shd w:val="clear" w:color="auto" w:fill="auto"/>
            <w:noWrap/>
            <w:vAlign w:val="center"/>
            <w:hideMark/>
          </w:tcPr>
          <w:p w14:paraId="389008C0" w14:textId="77777777" w:rsidR="001C28D9" w:rsidRPr="00A93EFF" w:rsidRDefault="001C28D9" w:rsidP="00C665B3">
            <w:r w:rsidRPr="00A93EFF">
              <w:t>0.93</w:t>
            </w:r>
          </w:p>
        </w:tc>
        <w:tc>
          <w:tcPr>
            <w:tcW w:w="599" w:type="pct"/>
            <w:tcBorders>
              <w:top w:val="nil"/>
              <w:left w:val="nil"/>
              <w:bottom w:val="nil"/>
              <w:right w:val="nil"/>
            </w:tcBorders>
            <w:shd w:val="clear" w:color="auto" w:fill="auto"/>
            <w:noWrap/>
            <w:vAlign w:val="center"/>
            <w:hideMark/>
          </w:tcPr>
          <w:p w14:paraId="08AC900F" w14:textId="77777777" w:rsidR="001C28D9" w:rsidRPr="00A93EFF" w:rsidRDefault="001C28D9" w:rsidP="00C665B3">
            <w:r w:rsidRPr="00A93EFF">
              <w:t>0.946</w:t>
            </w:r>
          </w:p>
        </w:tc>
        <w:tc>
          <w:tcPr>
            <w:tcW w:w="600" w:type="pct"/>
            <w:tcBorders>
              <w:top w:val="nil"/>
              <w:left w:val="nil"/>
              <w:bottom w:val="nil"/>
              <w:right w:val="single" w:sz="8" w:space="0" w:color="auto"/>
            </w:tcBorders>
            <w:shd w:val="clear" w:color="auto" w:fill="auto"/>
            <w:noWrap/>
            <w:vAlign w:val="center"/>
            <w:hideMark/>
          </w:tcPr>
          <w:p w14:paraId="5F1F4EE9" w14:textId="77777777" w:rsidR="001C28D9" w:rsidRPr="00A93EFF" w:rsidRDefault="001C28D9" w:rsidP="00C665B3">
            <w:r w:rsidRPr="00A93EFF">
              <w:t>0.683</w:t>
            </w:r>
          </w:p>
        </w:tc>
      </w:tr>
      <w:tr w:rsidR="001C28D9" w:rsidRPr="00A93EFF" w14:paraId="1921D9AD"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159E4077" w14:textId="77777777" w:rsidR="001C28D9" w:rsidRPr="00A93EFF" w:rsidRDefault="001C28D9" w:rsidP="00C665B3">
            <w:r w:rsidRPr="00A93EFF">
              <w:t>2</w:t>
            </w:r>
          </w:p>
        </w:tc>
        <w:tc>
          <w:tcPr>
            <w:tcW w:w="835" w:type="pct"/>
            <w:tcBorders>
              <w:top w:val="nil"/>
              <w:left w:val="nil"/>
              <w:bottom w:val="nil"/>
              <w:right w:val="nil"/>
            </w:tcBorders>
            <w:shd w:val="clear" w:color="auto" w:fill="auto"/>
            <w:noWrap/>
            <w:vAlign w:val="center"/>
            <w:hideMark/>
          </w:tcPr>
          <w:p w14:paraId="731BD2AB" w14:textId="77777777" w:rsidR="001C28D9" w:rsidRPr="00A93EFF" w:rsidRDefault="001C28D9" w:rsidP="00C665B3">
            <w:r w:rsidRPr="00A93EFF">
              <w:t>1.93</w:t>
            </w:r>
          </w:p>
        </w:tc>
        <w:tc>
          <w:tcPr>
            <w:tcW w:w="600" w:type="pct"/>
            <w:tcBorders>
              <w:top w:val="nil"/>
              <w:left w:val="nil"/>
              <w:bottom w:val="nil"/>
              <w:right w:val="nil"/>
            </w:tcBorders>
            <w:shd w:val="clear" w:color="auto" w:fill="auto"/>
            <w:noWrap/>
            <w:vAlign w:val="center"/>
            <w:hideMark/>
          </w:tcPr>
          <w:p w14:paraId="0D6DE83B" w14:textId="77777777" w:rsidR="001C28D9" w:rsidRPr="00A93EFF" w:rsidRDefault="001C28D9" w:rsidP="00C665B3">
            <w:r w:rsidRPr="00A93EFF">
              <w:t>1.384</w:t>
            </w:r>
          </w:p>
        </w:tc>
        <w:tc>
          <w:tcPr>
            <w:tcW w:w="600" w:type="pct"/>
            <w:tcBorders>
              <w:top w:val="nil"/>
              <w:left w:val="nil"/>
              <w:bottom w:val="nil"/>
              <w:right w:val="single" w:sz="8" w:space="0" w:color="auto"/>
            </w:tcBorders>
            <w:shd w:val="clear" w:color="auto" w:fill="auto"/>
            <w:noWrap/>
            <w:vAlign w:val="center"/>
            <w:hideMark/>
          </w:tcPr>
          <w:p w14:paraId="4C72C785" w14:textId="77777777" w:rsidR="001C28D9" w:rsidRPr="00A93EFF" w:rsidRDefault="001C28D9" w:rsidP="00C665B3">
            <w:r w:rsidRPr="00A93EFF">
              <w:t>0.837</w:t>
            </w:r>
          </w:p>
        </w:tc>
        <w:tc>
          <w:tcPr>
            <w:tcW w:w="76" w:type="pct"/>
            <w:tcBorders>
              <w:top w:val="nil"/>
              <w:left w:val="nil"/>
              <w:bottom w:val="nil"/>
              <w:right w:val="nil"/>
            </w:tcBorders>
            <w:shd w:val="clear" w:color="auto" w:fill="auto"/>
            <w:noWrap/>
            <w:vAlign w:val="center"/>
            <w:hideMark/>
          </w:tcPr>
          <w:p w14:paraId="6A5D19F9"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10BA4B70" w14:textId="77777777" w:rsidR="001C28D9" w:rsidRPr="00A93EFF" w:rsidRDefault="001C28D9" w:rsidP="00C665B3">
            <w:r w:rsidRPr="00A93EFF">
              <w:t>2</w:t>
            </w:r>
          </w:p>
        </w:tc>
        <w:tc>
          <w:tcPr>
            <w:tcW w:w="835" w:type="pct"/>
            <w:tcBorders>
              <w:top w:val="nil"/>
              <w:left w:val="nil"/>
              <w:bottom w:val="nil"/>
              <w:right w:val="nil"/>
            </w:tcBorders>
            <w:shd w:val="clear" w:color="auto" w:fill="auto"/>
            <w:noWrap/>
            <w:vAlign w:val="center"/>
            <w:hideMark/>
          </w:tcPr>
          <w:p w14:paraId="55ECC354" w14:textId="77777777" w:rsidR="001C28D9" w:rsidRPr="00A93EFF" w:rsidRDefault="001C28D9" w:rsidP="00C665B3">
            <w:r w:rsidRPr="00A93EFF">
              <w:t>1.93</w:t>
            </w:r>
          </w:p>
        </w:tc>
        <w:tc>
          <w:tcPr>
            <w:tcW w:w="599" w:type="pct"/>
            <w:tcBorders>
              <w:top w:val="nil"/>
              <w:left w:val="nil"/>
              <w:bottom w:val="nil"/>
              <w:right w:val="nil"/>
            </w:tcBorders>
            <w:shd w:val="clear" w:color="auto" w:fill="auto"/>
            <w:noWrap/>
            <w:vAlign w:val="center"/>
            <w:hideMark/>
          </w:tcPr>
          <w:p w14:paraId="770E5DD5" w14:textId="77777777" w:rsidR="001C28D9" w:rsidRPr="00A93EFF" w:rsidRDefault="001C28D9" w:rsidP="00C665B3">
            <w:r w:rsidRPr="00A93EFF">
              <w:t>1.964</w:t>
            </w:r>
          </w:p>
        </w:tc>
        <w:tc>
          <w:tcPr>
            <w:tcW w:w="600" w:type="pct"/>
            <w:tcBorders>
              <w:top w:val="nil"/>
              <w:left w:val="nil"/>
              <w:bottom w:val="nil"/>
              <w:right w:val="single" w:sz="8" w:space="0" w:color="auto"/>
            </w:tcBorders>
            <w:shd w:val="clear" w:color="auto" w:fill="auto"/>
            <w:noWrap/>
            <w:vAlign w:val="center"/>
            <w:hideMark/>
          </w:tcPr>
          <w:p w14:paraId="7D3298EE" w14:textId="77777777" w:rsidR="001C28D9" w:rsidRPr="00A93EFF" w:rsidRDefault="001C28D9" w:rsidP="00C665B3">
            <w:r w:rsidRPr="00A93EFF">
              <w:t>1.417</w:t>
            </w:r>
          </w:p>
        </w:tc>
      </w:tr>
      <w:tr w:rsidR="001C28D9" w:rsidRPr="00A93EFF" w14:paraId="22B11E32"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42A87506" w14:textId="77777777" w:rsidR="001C28D9" w:rsidRPr="00A93EFF" w:rsidRDefault="001C28D9" w:rsidP="00C665B3">
            <w:r w:rsidRPr="00A93EFF">
              <w:t>3</w:t>
            </w:r>
          </w:p>
        </w:tc>
        <w:tc>
          <w:tcPr>
            <w:tcW w:w="835" w:type="pct"/>
            <w:tcBorders>
              <w:top w:val="nil"/>
              <w:left w:val="nil"/>
              <w:bottom w:val="nil"/>
              <w:right w:val="nil"/>
            </w:tcBorders>
            <w:shd w:val="clear" w:color="auto" w:fill="auto"/>
            <w:noWrap/>
            <w:vAlign w:val="center"/>
            <w:hideMark/>
          </w:tcPr>
          <w:p w14:paraId="539E4357" w14:textId="77777777" w:rsidR="001C28D9" w:rsidRPr="00A93EFF" w:rsidRDefault="001C28D9" w:rsidP="00C665B3">
            <w:r w:rsidRPr="00A93EFF">
              <w:t>2.00</w:t>
            </w:r>
          </w:p>
        </w:tc>
        <w:tc>
          <w:tcPr>
            <w:tcW w:w="600" w:type="pct"/>
            <w:tcBorders>
              <w:top w:val="nil"/>
              <w:left w:val="nil"/>
              <w:bottom w:val="nil"/>
              <w:right w:val="nil"/>
            </w:tcBorders>
            <w:shd w:val="clear" w:color="auto" w:fill="auto"/>
            <w:noWrap/>
            <w:vAlign w:val="center"/>
            <w:hideMark/>
          </w:tcPr>
          <w:p w14:paraId="798A4A7A" w14:textId="77777777" w:rsidR="001C28D9" w:rsidRPr="00A93EFF" w:rsidRDefault="001C28D9" w:rsidP="00C665B3">
            <w:r w:rsidRPr="00A93EFF">
              <w:t>1.435</w:t>
            </w:r>
          </w:p>
        </w:tc>
        <w:tc>
          <w:tcPr>
            <w:tcW w:w="600" w:type="pct"/>
            <w:tcBorders>
              <w:top w:val="nil"/>
              <w:left w:val="nil"/>
              <w:bottom w:val="nil"/>
              <w:right w:val="single" w:sz="8" w:space="0" w:color="auto"/>
            </w:tcBorders>
            <w:shd w:val="clear" w:color="auto" w:fill="auto"/>
            <w:noWrap/>
            <w:vAlign w:val="center"/>
            <w:hideMark/>
          </w:tcPr>
          <w:p w14:paraId="49581D69" w14:textId="77777777" w:rsidR="001C28D9" w:rsidRPr="00A93EFF" w:rsidRDefault="001C28D9" w:rsidP="00C665B3">
            <w:r w:rsidRPr="00A93EFF">
              <w:t>0.867</w:t>
            </w:r>
          </w:p>
        </w:tc>
        <w:tc>
          <w:tcPr>
            <w:tcW w:w="76" w:type="pct"/>
            <w:tcBorders>
              <w:top w:val="nil"/>
              <w:left w:val="nil"/>
              <w:bottom w:val="nil"/>
              <w:right w:val="nil"/>
            </w:tcBorders>
            <w:shd w:val="clear" w:color="auto" w:fill="auto"/>
            <w:noWrap/>
            <w:vAlign w:val="center"/>
            <w:hideMark/>
          </w:tcPr>
          <w:p w14:paraId="546D1EFC"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794A7B37" w14:textId="77777777" w:rsidR="001C28D9" w:rsidRPr="00A93EFF" w:rsidRDefault="001C28D9" w:rsidP="00C665B3">
            <w:r w:rsidRPr="00A93EFF">
              <w:t>3</w:t>
            </w:r>
          </w:p>
        </w:tc>
        <w:tc>
          <w:tcPr>
            <w:tcW w:w="835" w:type="pct"/>
            <w:tcBorders>
              <w:top w:val="nil"/>
              <w:left w:val="nil"/>
              <w:bottom w:val="nil"/>
              <w:right w:val="nil"/>
            </w:tcBorders>
            <w:shd w:val="clear" w:color="auto" w:fill="auto"/>
            <w:noWrap/>
            <w:vAlign w:val="center"/>
            <w:hideMark/>
          </w:tcPr>
          <w:p w14:paraId="3965ECBC" w14:textId="77777777" w:rsidR="001C28D9" w:rsidRPr="00A93EFF" w:rsidRDefault="001C28D9" w:rsidP="00C665B3">
            <w:r w:rsidRPr="00A93EFF">
              <w:t>2.00</w:t>
            </w:r>
          </w:p>
        </w:tc>
        <w:tc>
          <w:tcPr>
            <w:tcW w:w="599" w:type="pct"/>
            <w:tcBorders>
              <w:top w:val="nil"/>
              <w:left w:val="nil"/>
              <w:bottom w:val="nil"/>
              <w:right w:val="nil"/>
            </w:tcBorders>
            <w:shd w:val="clear" w:color="auto" w:fill="auto"/>
            <w:noWrap/>
            <w:vAlign w:val="center"/>
            <w:hideMark/>
          </w:tcPr>
          <w:p w14:paraId="1637B69A" w14:textId="77777777" w:rsidR="001C28D9" w:rsidRPr="00A93EFF" w:rsidRDefault="001C28D9" w:rsidP="00C665B3">
            <w:r w:rsidRPr="00A93EFF">
              <w:t>2.035</w:t>
            </w:r>
          </w:p>
        </w:tc>
        <w:tc>
          <w:tcPr>
            <w:tcW w:w="600" w:type="pct"/>
            <w:tcBorders>
              <w:top w:val="nil"/>
              <w:left w:val="nil"/>
              <w:bottom w:val="nil"/>
              <w:right w:val="single" w:sz="8" w:space="0" w:color="auto"/>
            </w:tcBorders>
            <w:shd w:val="clear" w:color="auto" w:fill="auto"/>
            <w:noWrap/>
            <w:vAlign w:val="center"/>
            <w:hideMark/>
          </w:tcPr>
          <w:p w14:paraId="7264DE4D" w14:textId="77777777" w:rsidR="001C28D9" w:rsidRPr="00A93EFF" w:rsidRDefault="001C28D9" w:rsidP="00C665B3">
            <w:r w:rsidRPr="00A93EFF">
              <w:t>1.468</w:t>
            </w:r>
          </w:p>
        </w:tc>
      </w:tr>
      <w:tr w:rsidR="001C28D9" w:rsidRPr="00A93EFF" w14:paraId="079A7938"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7FE01F21" w14:textId="77777777" w:rsidR="001C28D9" w:rsidRPr="00A93EFF" w:rsidRDefault="001C28D9" w:rsidP="00C665B3">
            <w:r w:rsidRPr="00A93EFF">
              <w:t>4</w:t>
            </w:r>
          </w:p>
        </w:tc>
        <w:tc>
          <w:tcPr>
            <w:tcW w:w="835" w:type="pct"/>
            <w:tcBorders>
              <w:top w:val="nil"/>
              <w:left w:val="nil"/>
              <w:bottom w:val="nil"/>
              <w:right w:val="nil"/>
            </w:tcBorders>
            <w:shd w:val="clear" w:color="auto" w:fill="auto"/>
            <w:noWrap/>
            <w:vAlign w:val="center"/>
            <w:hideMark/>
          </w:tcPr>
          <w:p w14:paraId="54173351" w14:textId="77777777" w:rsidR="001C28D9" w:rsidRPr="00A93EFF" w:rsidRDefault="001C28D9" w:rsidP="00C665B3">
            <w:r w:rsidRPr="00A93EFF">
              <w:t>1.30</w:t>
            </w:r>
          </w:p>
        </w:tc>
        <w:tc>
          <w:tcPr>
            <w:tcW w:w="600" w:type="pct"/>
            <w:tcBorders>
              <w:top w:val="nil"/>
              <w:left w:val="nil"/>
              <w:bottom w:val="nil"/>
              <w:right w:val="nil"/>
            </w:tcBorders>
            <w:shd w:val="clear" w:color="auto" w:fill="auto"/>
            <w:noWrap/>
            <w:vAlign w:val="center"/>
            <w:hideMark/>
          </w:tcPr>
          <w:p w14:paraId="19188DDC" w14:textId="77777777" w:rsidR="001C28D9" w:rsidRPr="00A93EFF" w:rsidRDefault="001C28D9" w:rsidP="00C665B3">
            <w:r w:rsidRPr="00A93EFF">
              <w:t>0.932</w:t>
            </w:r>
          </w:p>
        </w:tc>
        <w:tc>
          <w:tcPr>
            <w:tcW w:w="600" w:type="pct"/>
            <w:tcBorders>
              <w:top w:val="nil"/>
              <w:left w:val="nil"/>
              <w:bottom w:val="nil"/>
              <w:right w:val="single" w:sz="8" w:space="0" w:color="auto"/>
            </w:tcBorders>
            <w:shd w:val="clear" w:color="auto" w:fill="auto"/>
            <w:noWrap/>
            <w:vAlign w:val="center"/>
            <w:hideMark/>
          </w:tcPr>
          <w:p w14:paraId="5E06E5D2" w14:textId="77777777" w:rsidR="001C28D9" w:rsidRPr="00A93EFF" w:rsidRDefault="001C28D9" w:rsidP="00C665B3">
            <w:r w:rsidRPr="00A93EFF">
              <w:t>0.564</w:t>
            </w:r>
          </w:p>
        </w:tc>
        <w:tc>
          <w:tcPr>
            <w:tcW w:w="76" w:type="pct"/>
            <w:tcBorders>
              <w:top w:val="nil"/>
              <w:left w:val="nil"/>
              <w:bottom w:val="nil"/>
              <w:right w:val="nil"/>
            </w:tcBorders>
            <w:shd w:val="clear" w:color="auto" w:fill="auto"/>
            <w:noWrap/>
            <w:vAlign w:val="center"/>
            <w:hideMark/>
          </w:tcPr>
          <w:p w14:paraId="49AB8C45"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55310AE2" w14:textId="77777777" w:rsidR="001C28D9" w:rsidRPr="00A93EFF" w:rsidRDefault="001C28D9" w:rsidP="00C665B3">
            <w:r w:rsidRPr="00A93EFF">
              <w:t>4</w:t>
            </w:r>
          </w:p>
        </w:tc>
        <w:tc>
          <w:tcPr>
            <w:tcW w:w="835" w:type="pct"/>
            <w:tcBorders>
              <w:top w:val="nil"/>
              <w:left w:val="nil"/>
              <w:bottom w:val="nil"/>
              <w:right w:val="nil"/>
            </w:tcBorders>
            <w:shd w:val="clear" w:color="auto" w:fill="auto"/>
            <w:noWrap/>
            <w:vAlign w:val="center"/>
            <w:hideMark/>
          </w:tcPr>
          <w:p w14:paraId="557B5572" w14:textId="77777777" w:rsidR="001C28D9" w:rsidRPr="00A93EFF" w:rsidRDefault="001C28D9" w:rsidP="00C665B3">
            <w:r w:rsidRPr="00A93EFF">
              <w:t>1.30</w:t>
            </w:r>
          </w:p>
        </w:tc>
        <w:tc>
          <w:tcPr>
            <w:tcW w:w="599" w:type="pct"/>
            <w:tcBorders>
              <w:top w:val="nil"/>
              <w:left w:val="nil"/>
              <w:bottom w:val="nil"/>
              <w:right w:val="nil"/>
            </w:tcBorders>
            <w:shd w:val="clear" w:color="auto" w:fill="auto"/>
            <w:noWrap/>
            <w:vAlign w:val="center"/>
            <w:hideMark/>
          </w:tcPr>
          <w:p w14:paraId="7789CBFB" w14:textId="77777777" w:rsidR="001C28D9" w:rsidRPr="00A93EFF" w:rsidRDefault="001C28D9" w:rsidP="00C665B3">
            <w:r w:rsidRPr="00A93EFF">
              <w:t>1.323</w:t>
            </w:r>
          </w:p>
        </w:tc>
        <w:tc>
          <w:tcPr>
            <w:tcW w:w="600" w:type="pct"/>
            <w:tcBorders>
              <w:top w:val="nil"/>
              <w:left w:val="nil"/>
              <w:bottom w:val="nil"/>
              <w:right w:val="single" w:sz="8" w:space="0" w:color="auto"/>
            </w:tcBorders>
            <w:shd w:val="clear" w:color="auto" w:fill="auto"/>
            <w:noWrap/>
            <w:vAlign w:val="center"/>
            <w:hideMark/>
          </w:tcPr>
          <w:p w14:paraId="7C6346A7" w14:textId="77777777" w:rsidR="001C28D9" w:rsidRPr="00A93EFF" w:rsidRDefault="001C28D9" w:rsidP="00C665B3">
            <w:r w:rsidRPr="00A93EFF">
              <w:t>0.954</w:t>
            </w:r>
          </w:p>
        </w:tc>
      </w:tr>
      <w:tr w:rsidR="001C28D9" w:rsidRPr="00A93EFF" w14:paraId="7173B580"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4C291942" w14:textId="77777777" w:rsidR="001C28D9" w:rsidRPr="00A93EFF" w:rsidRDefault="001C28D9" w:rsidP="00C665B3">
            <w:r w:rsidRPr="00A93EFF">
              <w:t>5</w:t>
            </w:r>
          </w:p>
        </w:tc>
        <w:tc>
          <w:tcPr>
            <w:tcW w:w="835" w:type="pct"/>
            <w:tcBorders>
              <w:top w:val="nil"/>
              <w:left w:val="nil"/>
              <w:bottom w:val="nil"/>
              <w:right w:val="nil"/>
            </w:tcBorders>
            <w:shd w:val="clear" w:color="auto" w:fill="auto"/>
            <w:noWrap/>
            <w:vAlign w:val="center"/>
            <w:hideMark/>
          </w:tcPr>
          <w:p w14:paraId="5FBAD07E" w14:textId="77777777" w:rsidR="001C28D9" w:rsidRPr="00A93EFF" w:rsidRDefault="001C28D9" w:rsidP="00C665B3">
            <w:r w:rsidRPr="00A93EFF">
              <w:t>0.00</w:t>
            </w:r>
          </w:p>
        </w:tc>
        <w:tc>
          <w:tcPr>
            <w:tcW w:w="600" w:type="pct"/>
            <w:tcBorders>
              <w:top w:val="nil"/>
              <w:left w:val="nil"/>
              <w:bottom w:val="nil"/>
              <w:right w:val="nil"/>
            </w:tcBorders>
            <w:shd w:val="clear" w:color="auto" w:fill="auto"/>
            <w:noWrap/>
            <w:vAlign w:val="center"/>
            <w:hideMark/>
          </w:tcPr>
          <w:p w14:paraId="1CDD519C" w14:textId="77777777" w:rsidR="001C28D9" w:rsidRPr="00A93EFF" w:rsidRDefault="001C28D9" w:rsidP="00C665B3">
            <w:r w:rsidRPr="00A93EFF">
              <w:t>0.000</w:t>
            </w:r>
          </w:p>
        </w:tc>
        <w:tc>
          <w:tcPr>
            <w:tcW w:w="600" w:type="pct"/>
            <w:tcBorders>
              <w:top w:val="nil"/>
              <w:left w:val="nil"/>
              <w:bottom w:val="nil"/>
              <w:right w:val="single" w:sz="8" w:space="0" w:color="auto"/>
            </w:tcBorders>
            <w:shd w:val="clear" w:color="auto" w:fill="auto"/>
            <w:noWrap/>
            <w:vAlign w:val="center"/>
            <w:hideMark/>
          </w:tcPr>
          <w:p w14:paraId="71908D5C" w14:textId="77777777" w:rsidR="001C28D9" w:rsidRPr="00A93EFF" w:rsidRDefault="001C28D9" w:rsidP="00C665B3">
            <w:r w:rsidRPr="00A93EFF">
              <w:t>0.000</w:t>
            </w:r>
          </w:p>
        </w:tc>
        <w:tc>
          <w:tcPr>
            <w:tcW w:w="76" w:type="pct"/>
            <w:tcBorders>
              <w:top w:val="nil"/>
              <w:left w:val="nil"/>
              <w:bottom w:val="nil"/>
              <w:right w:val="nil"/>
            </w:tcBorders>
            <w:shd w:val="clear" w:color="auto" w:fill="auto"/>
            <w:noWrap/>
            <w:vAlign w:val="center"/>
            <w:hideMark/>
          </w:tcPr>
          <w:p w14:paraId="518BEB65"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7FD26DF6" w14:textId="77777777" w:rsidR="001C28D9" w:rsidRPr="00A93EFF" w:rsidRDefault="001C28D9" w:rsidP="00C665B3">
            <w:r w:rsidRPr="00A93EFF">
              <w:t>5</w:t>
            </w:r>
          </w:p>
        </w:tc>
        <w:tc>
          <w:tcPr>
            <w:tcW w:w="835" w:type="pct"/>
            <w:tcBorders>
              <w:top w:val="nil"/>
              <w:left w:val="nil"/>
              <w:bottom w:val="nil"/>
              <w:right w:val="nil"/>
            </w:tcBorders>
            <w:shd w:val="clear" w:color="auto" w:fill="auto"/>
            <w:noWrap/>
            <w:vAlign w:val="center"/>
            <w:hideMark/>
          </w:tcPr>
          <w:p w14:paraId="46D16244" w14:textId="77777777" w:rsidR="001C28D9" w:rsidRPr="00A93EFF" w:rsidRDefault="001C28D9" w:rsidP="00C665B3">
            <w:r w:rsidRPr="00A93EFF">
              <w:t>0.00</w:t>
            </w:r>
          </w:p>
        </w:tc>
        <w:tc>
          <w:tcPr>
            <w:tcW w:w="599" w:type="pct"/>
            <w:tcBorders>
              <w:top w:val="nil"/>
              <w:left w:val="nil"/>
              <w:bottom w:val="nil"/>
              <w:right w:val="nil"/>
            </w:tcBorders>
            <w:shd w:val="clear" w:color="auto" w:fill="auto"/>
            <w:noWrap/>
            <w:vAlign w:val="center"/>
            <w:hideMark/>
          </w:tcPr>
          <w:p w14:paraId="69B393C2" w14:textId="77777777" w:rsidR="001C28D9" w:rsidRPr="00A93EFF" w:rsidRDefault="001C28D9" w:rsidP="00C665B3">
            <w:r w:rsidRPr="00A93EFF">
              <w:t>0.000</w:t>
            </w:r>
          </w:p>
        </w:tc>
        <w:tc>
          <w:tcPr>
            <w:tcW w:w="600" w:type="pct"/>
            <w:tcBorders>
              <w:top w:val="nil"/>
              <w:left w:val="nil"/>
              <w:bottom w:val="nil"/>
              <w:right w:val="single" w:sz="8" w:space="0" w:color="auto"/>
            </w:tcBorders>
            <w:shd w:val="clear" w:color="auto" w:fill="auto"/>
            <w:noWrap/>
            <w:vAlign w:val="center"/>
            <w:hideMark/>
          </w:tcPr>
          <w:p w14:paraId="29385723" w14:textId="77777777" w:rsidR="001C28D9" w:rsidRPr="00A93EFF" w:rsidRDefault="001C28D9" w:rsidP="00C665B3">
            <w:r w:rsidRPr="00A93EFF">
              <w:t>0.000</w:t>
            </w:r>
          </w:p>
        </w:tc>
      </w:tr>
      <w:tr w:rsidR="001C28D9" w:rsidRPr="00A93EFF" w14:paraId="226F253A"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7F06DCE4" w14:textId="77777777" w:rsidR="001C28D9" w:rsidRPr="00A93EFF" w:rsidRDefault="001C28D9" w:rsidP="00C665B3">
            <w:r w:rsidRPr="00A93EFF">
              <w:t>6</w:t>
            </w:r>
          </w:p>
        </w:tc>
        <w:tc>
          <w:tcPr>
            <w:tcW w:w="835" w:type="pct"/>
            <w:tcBorders>
              <w:top w:val="nil"/>
              <w:left w:val="nil"/>
              <w:bottom w:val="nil"/>
              <w:right w:val="nil"/>
            </w:tcBorders>
            <w:shd w:val="clear" w:color="auto" w:fill="auto"/>
            <w:noWrap/>
            <w:vAlign w:val="center"/>
            <w:hideMark/>
          </w:tcPr>
          <w:p w14:paraId="45551E86" w14:textId="77777777" w:rsidR="001C28D9" w:rsidRPr="00A93EFF" w:rsidRDefault="001C28D9" w:rsidP="00C665B3">
            <w:r w:rsidRPr="00A93EFF">
              <w:t>0.00</w:t>
            </w:r>
          </w:p>
        </w:tc>
        <w:tc>
          <w:tcPr>
            <w:tcW w:w="600" w:type="pct"/>
            <w:tcBorders>
              <w:top w:val="nil"/>
              <w:left w:val="nil"/>
              <w:bottom w:val="nil"/>
              <w:right w:val="nil"/>
            </w:tcBorders>
            <w:shd w:val="clear" w:color="auto" w:fill="auto"/>
            <w:noWrap/>
            <w:vAlign w:val="center"/>
            <w:hideMark/>
          </w:tcPr>
          <w:p w14:paraId="6D80D2B8" w14:textId="77777777" w:rsidR="001C28D9" w:rsidRPr="00A93EFF" w:rsidRDefault="001C28D9" w:rsidP="00C665B3">
            <w:r w:rsidRPr="00A93EFF">
              <w:t>0.000</w:t>
            </w:r>
          </w:p>
        </w:tc>
        <w:tc>
          <w:tcPr>
            <w:tcW w:w="600" w:type="pct"/>
            <w:tcBorders>
              <w:top w:val="nil"/>
              <w:left w:val="nil"/>
              <w:bottom w:val="nil"/>
              <w:right w:val="single" w:sz="8" w:space="0" w:color="auto"/>
            </w:tcBorders>
            <w:shd w:val="clear" w:color="auto" w:fill="auto"/>
            <w:noWrap/>
            <w:vAlign w:val="center"/>
            <w:hideMark/>
          </w:tcPr>
          <w:p w14:paraId="0220C719" w14:textId="77777777" w:rsidR="001C28D9" w:rsidRPr="00A93EFF" w:rsidRDefault="001C28D9" w:rsidP="00C665B3">
            <w:r w:rsidRPr="00A93EFF">
              <w:t>0.000</w:t>
            </w:r>
          </w:p>
        </w:tc>
        <w:tc>
          <w:tcPr>
            <w:tcW w:w="76" w:type="pct"/>
            <w:tcBorders>
              <w:top w:val="nil"/>
              <w:left w:val="nil"/>
              <w:bottom w:val="nil"/>
              <w:right w:val="nil"/>
            </w:tcBorders>
            <w:shd w:val="clear" w:color="auto" w:fill="auto"/>
            <w:noWrap/>
            <w:vAlign w:val="center"/>
            <w:hideMark/>
          </w:tcPr>
          <w:p w14:paraId="3E82AD13"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36368513" w14:textId="77777777" w:rsidR="001C28D9" w:rsidRPr="00A93EFF" w:rsidRDefault="001C28D9" w:rsidP="00C665B3">
            <w:r w:rsidRPr="00A93EFF">
              <w:t>6</w:t>
            </w:r>
          </w:p>
        </w:tc>
        <w:tc>
          <w:tcPr>
            <w:tcW w:w="835" w:type="pct"/>
            <w:tcBorders>
              <w:top w:val="nil"/>
              <w:left w:val="nil"/>
              <w:bottom w:val="nil"/>
              <w:right w:val="nil"/>
            </w:tcBorders>
            <w:shd w:val="clear" w:color="auto" w:fill="auto"/>
            <w:noWrap/>
            <w:vAlign w:val="center"/>
            <w:hideMark/>
          </w:tcPr>
          <w:p w14:paraId="649C0C35" w14:textId="77777777" w:rsidR="001C28D9" w:rsidRPr="00A93EFF" w:rsidRDefault="001C28D9" w:rsidP="00C665B3">
            <w:r w:rsidRPr="00A93EFF">
              <w:t>0.00</w:t>
            </w:r>
          </w:p>
        </w:tc>
        <w:tc>
          <w:tcPr>
            <w:tcW w:w="599" w:type="pct"/>
            <w:tcBorders>
              <w:top w:val="nil"/>
              <w:left w:val="nil"/>
              <w:bottom w:val="nil"/>
              <w:right w:val="nil"/>
            </w:tcBorders>
            <w:shd w:val="clear" w:color="auto" w:fill="auto"/>
            <w:noWrap/>
            <w:vAlign w:val="center"/>
            <w:hideMark/>
          </w:tcPr>
          <w:p w14:paraId="518D3315" w14:textId="77777777" w:rsidR="001C28D9" w:rsidRPr="00A93EFF" w:rsidRDefault="001C28D9" w:rsidP="00C665B3">
            <w:r w:rsidRPr="00A93EFF">
              <w:t>0.000</w:t>
            </w:r>
          </w:p>
        </w:tc>
        <w:tc>
          <w:tcPr>
            <w:tcW w:w="600" w:type="pct"/>
            <w:tcBorders>
              <w:top w:val="nil"/>
              <w:left w:val="nil"/>
              <w:bottom w:val="nil"/>
              <w:right w:val="single" w:sz="8" w:space="0" w:color="auto"/>
            </w:tcBorders>
            <w:shd w:val="clear" w:color="auto" w:fill="auto"/>
            <w:noWrap/>
            <w:vAlign w:val="center"/>
            <w:hideMark/>
          </w:tcPr>
          <w:p w14:paraId="30ED80B3" w14:textId="77777777" w:rsidR="001C28D9" w:rsidRPr="00A93EFF" w:rsidRDefault="001C28D9" w:rsidP="00C665B3">
            <w:r w:rsidRPr="00A93EFF">
              <w:t>0.000</w:t>
            </w:r>
          </w:p>
        </w:tc>
      </w:tr>
      <w:tr w:rsidR="001C28D9" w:rsidRPr="00A93EFF" w14:paraId="0399F7EB"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1CF3DF84" w14:textId="77777777" w:rsidR="001C28D9" w:rsidRPr="00A93EFF" w:rsidRDefault="001C28D9" w:rsidP="00C665B3">
            <w:r w:rsidRPr="00A93EFF">
              <w:t>7</w:t>
            </w:r>
          </w:p>
        </w:tc>
        <w:tc>
          <w:tcPr>
            <w:tcW w:w="835" w:type="pct"/>
            <w:tcBorders>
              <w:top w:val="nil"/>
              <w:left w:val="nil"/>
              <w:bottom w:val="nil"/>
              <w:right w:val="nil"/>
            </w:tcBorders>
            <w:shd w:val="clear" w:color="auto" w:fill="auto"/>
            <w:noWrap/>
            <w:vAlign w:val="center"/>
            <w:hideMark/>
          </w:tcPr>
          <w:p w14:paraId="52D27C54" w14:textId="77777777" w:rsidR="001C28D9" w:rsidRPr="00A93EFF" w:rsidRDefault="001C28D9" w:rsidP="00C665B3">
            <w:r w:rsidRPr="00A93EFF">
              <w:t>1.30</w:t>
            </w:r>
          </w:p>
        </w:tc>
        <w:tc>
          <w:tcPr>
            <w:tcW w:w="600" w:type="pct"/>
            <w:tcBorders>
              <w:top w:val="nil"/>
              <w:left w:val="nil"/>
              <w:bottom w:val="nil"/>
              <w:right w:val="nil"/>
            </w:tcBorders>
            <w:shd w:val="clear" w:color="auto" w:fill="auto"/>
            <w:noWrap/>
            <w:vAlign w:val="center"/>
            <w:hideMark/>
          </w:tcPr>
          <w:p w14:paraId="6FF89740" w14:textId="77777777" w:rsidR="001C28D9" w:rsidRPr="00A93EFF" w:rsidRDefault="001C28D9" w:rsidP="00C665B3">
            <w:r w:rsidRPr="00A93EFF">
              <w:t>0.932</w:t>
            </w:r>
          </w:p>
        </w:tc>
        <w:tc>
          <w:tcPr>
            <w:tcW w:w="600" w:type="pct"/>
            <w:tcBorders>
              <w:top w:val="nil"/>
              <w:left w:val="nil"/>
              <w:bottom w:val="nil"/>
              <w:right w:val="single" w:sz="8" w:space="0" w:color="auto"/>
            </w:tcBorders>
            <w:shd w:val="clear" w:color="auto" w:fill="auto"/>
            <w:noWrap/>
            <w:vAlign w:val="center"/>
            <w:hideMark/>
          </w:tcPr>
          <w:p w14:paraId="2ECF724E" w14:textId="77777777" w:rsidR="001C28D9" w:rsidRPr="00A93EFF" w:rsidRDefault="001C28D9" w:rsidP="00C665B3">
            <w:r w:rsidRPr="00A93EFF">
              <w:t>0.564</w:t>
            </w:r>
          </w:p>
        </w:tc>
        <w:tc>
          <w:tcPr>
            <w:tcW w:w="76" w:type="pct"/>
            <w:tcBorders>
              <w:top w:val="nil"/>
              <w:left w:val="nil"/>
              <w:bottom w:val="nil"/>
              <w:right w:val="nil"/>
            </w:tcBorders>
            <w:shd w:val="clear" w:color="auto" w:fill="auto"/>
            <w:noWrap/>
            <w:vAlign w:val="center"/>
            <w:hideMark/>
          </w:tcPr>
          <w:p w14:paraId="6760DE25"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0A371A0B" w14:textId="77777777" w:rsidR="001C28D9" w:rsidRPr="00A93EFF" w:rsidRDefault="001C28D9" w:rsidP="00C665B3">
            <w:r w:rsidRPr="00A93EFF">
              <w:t>7</w:t>
            </w:r>
          </w:p>
        </w:tc>
        <w:tc>
          <w:tcPr>
            <w:tcW w:w="835" w:type="pct"/>
            <w:tcBorders>
              <w:top w:val="nil"/>
              <w:left w:val="nil"/>
              <w:bottom w:val="nil"/>
              <w:right w:val="nil"/>
            </w:tcBorders>
            <w:shd w:val="clear" w:color="auto" w:fill="auto"/>
            <w:noWrap/>
            <w:vAlign w:val="center"/>
            <w:hideMark/>
          </w:tcPr>
          <w:p w14:paraId="7EEEE159" w14:textId="77777777" w:rsidR="001C28D9" w:rsidRPr="00A93EFF" w:rsidRDefault="001C28D9" w:rsidP="00C665B3">
            <w:r w:rsidRPr="00A93EFF">
              <w:t>1.30</w:t>
            </w:r>
          </w:p>
        </w:tc>
        <w:tc>
          <w:tcPr>
            <w:tcW w:w="599" w:type="pct"/>
            <w:tcBorders>
              <w:top w:val="nil"/>
              <w:left w:val="nil"/>
              <w:bottom w:val="nil"/>
              <w:right w:val="nil"/>
            </w:tcBorders>
            <w:shd w:val="clear" w:color="auto" w:fill="auto"/>
            <w:noWrap/>
            <w:vAlign w:val="center"/>
            <w:hideMark/>
          </w:tcPr>
          <w:p w14:paraId="2D480CDE" w14:textId="77777777" w:rsidR="001C28D9" w:rsidRPr="00A93EFF" w:rsidRDefault="001C28D9" w:rsidP="00C665B3">
            <w:r w:rsidRPr="00A93EFF">
              <w:t>1.323</w:t>
            </w:r>
          </w:p>
        </w:tc>
        <w:tc>
          <w:tcPr>
            <w:tcW w:w="600" w:type="pct"/>
            <w:tcBorders>
              <w:top w:val="nil"/>
              <w:left w:val="nil"/>
              <w:bottom w:val="nil"/>
              <w:right w:val="single" w:sz="8" w:space="0" w:color="auto"/>
            </w:tcBorders>
            <w:shd w:val="clear" w:color="auto" w:fill="auto"/>
            <w:noWrap/>
            <w:vAlign w:val="center"/>
            <w:hideMark/>
          </w:tcPr>
          <w:p w14:paraId="40226C1A" w14:textId="77777777" w:rsidR="001C28D9" w:rsidRPr="00A93EFF" w:rsidRDefault="001C28D9" w:rsidP="00C665B3">
            <w:r w:rsidRPr="00A93EFF">
              <w:t>0.954</w:t>
            </w:r>
          </w:p>
        </w:tc>
      </w:tr>
      <w:tr w:rsidR="001C28D9" w:rsidRPr="00A93EFF" w14:paraId="7EA30180"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44C89703" w14:textId="77777777" w:rsidR="001C28D9" w:rsidRPr="00A93EFF" w:rsidRDefault="001C28D9" w:rsidP="00C665B3">
            <w:r w:rsidRPr="00A93EFF">
              <w:t>8</w:t>
            </w:r>
          </w:p>
        </w:tc>
        <w:tc>
          <w:tcPr>
            <w:tcW w:w="835" w:type="pct"/>
            <w:tcBorders>
              <w:top w:val="nil"/>
              <w:left w:val="nil"/>
              <w:bottom w:val="nil"/>
              <w:right w:val="nil"/>
            </w:tcBorders>
            <w:shd w:val="clear" w:color="auto" w:fill="auto"/>
            <w:noWrap/>
            <w:vAlign w:val="center"/>
            <w:hideMark/>
          </w:tcPr>
          <w:p w14:paraId="5E56211C" w14:textId="77777777" w:rsidR="001C28D9" w:rsidRPr="00A93EFF" w:rsidRDefault="001C28D9" w:rsidP="00C665B3">
            <w:r w:rsidRPr="00A93EFF">
              <w:t>2.00</w:t>
            </w:r>
          </w:p>
        </w:tc>
        <w:tc>
          <w:tcPr>
            <w:tcW w:w="600" w:type="pct"/>
            <w:tcBorders>
              <w:top w:val="nil"/>
              <w:left w:val="nil"/>
              <w:bottom w:val="nil"/>
              <w:right w:val="nil"/>
            </w:tcBorders>
            <w:shd w:val="clear" w:color="auto" w:fill="auto"/>
            <w:noWrap/>
            <w:vAlign w:val="center"/>
            <w:hideMark/>
          </w:tcPr>
          <w:p w14:paraId="294112E7" w14:textId="77777777" w:rsidR="001C28D9" w:rsidRPr="00A93EFF" w:rsidRDefault="001C28D9" w:rsidP="00C665B3">
            <w:r w:rsidRPr="00A93EFF">
              <w:t>1.435</w:t>
            </w:r>
          </w:p>
        </w:tc>
        <w:tc>
          <w:tcPr>
            <w:tcW w:w="600" w:type="pct"/>
            <w:tcBorders>
              <w:top w:val="nil"/>
              <w:left w:val="nil"/>
              <w:bottom w:val="nil"/>
              <w:right w:val="single" w:sz="8" w:space="0" w:color="auto"/>
            </w:tcBorders>
            <w:shd w:val="clear" w:color="auto" w:fill="auto"/>
            <w:noWrap/>
            <w:vAlign w:val="center"/>
            <w:hideMark/>
          </w:tcPr>
          <w:p w14:paraId="407EF8B1" w14:textId="77777777" w:rsidR="001C28D9" w:rsidRPr="00A93EFF" w:rsidRDefault="001C28D9" w:rsidP="00C665B3">
            <w:r w:rsidRPr="00A93EFF">
              <w:t>0.867</w:t>
            </w:r>
          </w:p>
        </w:tc>
        <w:tc>
          <w:tcPr>
            <w:tcW w:w="76" w:type="pct"/>
            <w:tcBorders>
              <w:top w:val="nil"/>
              <w:left w:val="nil"/>
              <w:bottom w:val="nil"/>
              <w:right w:val="nil"/>
            </w:tcBorders>
            <w:shd w:val="clear" w:color="auto" w:fill="auto"/>
            <w:noWrap/>
            <w:vAlign w:val="center"/>
            <w:hideMark/>
          </w:tcPr>
          <w:p w14:paraId="621770CC"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384F1B6D" w14:textId="77777777" w:rsidR="001C28D9" w:rsidRPr="00A93EFF" w:rsidRDefault="001C28D9" w:rsidP="00C665B3">
            <w:r w:rsidRPr="00A93EFF">
              <w:t>8</w:t>
            </w:r>
          </w:p>
        </w:tc>
        <w:tc>
          <w:tcPr>
            <w:tcW w:w="835" w:type="pct"/>
            <w:tcBorders>
              <w:top w:val="nil"/>
              <w:left w:val="nil"/>
              <w:bottom w:val="nil"/>
              <w:right w:val="nil"/>
            </w:tcBorders>
            <w:shd w:val="clear" w:color="auto" w:fill="auto"/>
            <w:noWrap/>
            <w:vAlign w:val="center"/>
            <w:hideMark/>
          </w:tcPr>
          <w:p w14:paraId="4DDBEBDB" w14:textId="77777777" w:rsidR="001C28D9" w:rsidRPr="00A93EFF" w:rsidRDefault="001C28D9" w:rsidP="00C665B3">
            <w:r w:rsidRPr="00A93EFF">
              <w:t>2.00</w:t>
            </w:r>
          </w:p>
        </w:tc>
        <w:tc>
          <w:tcPr>
            <w:tcW w:w="599" w:type="pct"/>
            <w:tcBorders>
              <w:top w:val="nil"/>
              <w:left w:val="nil"/>
              <w:bottom w:val="nil"/>
              <w:right w:val="nil"/>
            </w:tcBorders>
            <w:shd w:val="clear" w:color="auto" w:fill="auto"/>
            <w:noWrap/>
            <w:vAlign w:val="center"/>
            <w:hideMark/>
          </w:tcPr>
          <w:p w14:paraId="08F40070" w14:textId="77777777" w:rsidR="001C28D9" w:rsidRPr="00A93EFF" w:rsidRDefault="001C28D9" w:rsidP="00C665B3">
            <w:r w:rsidRPr="00A93EFF">
              <w:t>2.035</w:t>
            </w:r>
          </w:p>
        </w:tc>
        <w:tc>
          <w:tcPr>
            <w:tcW w:w="600" w:type="pct"/>
            <w:tcBorders>
              <w:top w:val="nil"/>
              <w:left w:val="nil"/>
              <w:bottom w:val="nil"/>
              <w:right w:val="single" w:sz="8" w:space="0" w:color="auto"/>
            </w:tcBorders>
            <w:shd w:val="clear" w:color="auto" w:fill="auto"/>
            <w:noWrap/>
            <w:vAlign w:val="center"/>
            <w:hideMark/>
          </w:tcPr>
          <w:p w14:paraId="13C16DEE" w14:textId="77777777" w:rsidR="001C28D9" w:rsidRPr="00A93EFF" w:rsidRDefault="001C28D9" w:rsidP="00C665B3">
            <w:r w:rsidRPr="00A93EFF">
              <w:t>1.468</w:t>
            </w:r>
          </w:p>
        </w:tc>
      </w:tr>
      <w:tr w:rsidR="001C28D9" w:rsidRPr="00A93EFF" w14:paraId="5F519F24"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4E7D74A0" w14:textId="77777777" w:rsidR="001C28D9" w:rsidRPr="00A93EFF" w:rsidRDefault="001C28D9" w:rsidP="00C665B3">
            <w:r w:rsidRPr="00A93EFF">
              <w:t>9</w:t>
            </w:r>
          </w:p>
        </w:tc>
        <w:tc>
          <w:tcPr>
            <w:tcW w:w="835" w:type="pct"/>
            <w:tcBorders>
              <w:top w:val="nil"/>
              <w:left w:val="nil"/>
              <w:bottom w:val="nil"/>
              <w:right w:val="nil"/>
            </w:tcBorders>
            <w:shd w:val="clear" w:color="auto" w:fill="auto"/>
            <w:noWrap/>
            <w:vAlign w:val="center"/>
            <w:hideMark/>
          </w:tcPr>
          <w:p w14:paraId="3DEFF1F8" w14:textId="77777777" w:rsidR="001C28D9" w:rsidRPr="00A93EFF" w:rsidRDefault="001C28D9" w:rsidP="00C665B3">
            <w:r w:rsidRPr="00A93EFF">
              <w:t>2.00</w:t>
            </w:r>
          </w:p>
        </w:tc>
        <w:tc>
          <w:tcPr>
            <w:tcW w:w="600" w:type="pct"/>
            <w:tcBorders>
              <w:top w:val="nil"/>
              <w:left w:val="nil"/>
              <w:bottom w:val="nil"/>
              <w:right w:val="nil"/>
            </w:tcBorders>
            <w:shd w:val="clear" w:color="auto" w:fill="auto"/>
            <w:noWrap/>
            <w:vAlign w:val="center"/>
            <w:hideMark/>
          </w:tcPr>
          <w:p w14:paraId="39229AC0" w14:textId="77777777" w:rsidR="001C28D9" w:rsidRPr="00A93EFF" w:rsidRDefault="001C28D9" w:rsidP="00C665B3">
            <w:r w:rsidRPr="00A93EFF">
              <w:t>1.435</w:t>
            </w:r>
          </w:p>
        </w:tc>
        <w:tc>
          <w:tcPr>
            <w:tcW w:w="600" w:type="pct"/>
            <w:tcBorders>
              <w:top w:val="nil"/>
              <w:left w:val="nil"/>
              <w:bottom w:val="nil"/>
              <w:right w:val="single" w:sz="8" w:space="0" w:color="auto"/>
            </w:tcBorders>
            <w:shd w:val="clear" w:color="auto" w:fill="auto"/>
            <w:noWrap/>
            <w:vAlign w:val="center"/>
            <w:hideMark/>
          </w:tcPr>
          <w:p w14:paraId="7F97818D" w14:textId="77777777" w:rsidR="001C28D9" w:rsidRPr="00A93EFF" w:rsidRDefault="001C28D9" w:rsidP="00C665B3">
            <w:r w:rsidRPr="00A93EFF">
              <w:t>0.867</w:t>
            </w:r>
          </w:p>
        </w:tc>
        <w:tc>
          <w:tcPr>
            <w:tcW w:w="76" w:type="pct"/>
            <w:tcBorders>
              <w:top w:val="nil"/>
              <w:left w:val="nil"/>
              <w:bottom w:val="nil"/>
              <w:right w:val="nil"/>
            </w:tcBorders>
            <w:shd w:val="clear" w:color="auto" w:fill="auto"/>
            <w:noWrap/>
            <w:vAlign w:val="center"/>
            <w:hideMark/>
          </w:tcPr>
          <w:p w14:paraId="7251FB33"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4E1ED2D4" w14:textId="77777777" w:rsidR="001C28D9" w:rsidRPr="00A93EFF" w:rsidRDefault="001C28D9" w:rsidP="00C665B3">
            <w:r w:rsidRPr="00A93EFF">
              <w:t>9</w:t>
            </w:r>
          </w:p>
        </w:tc>
        <w:tc>
          <w:tcPr>
            <w:tcW w:w="835" w:type="pct"/>
            <w:tcBorders>
              <w:top w:val="nil"/>
              <w:left w:val="nil"/>
              <w:bottom w:val="nil"/>
              <w:right w:val="nil"/>
            </w:tcBorders>
            <w:shd w:val="clear" w:color="auto" w:fill="auto"/>
            <w:noWrap/>
            <w:vAlign w:val="center"/>
            <w:hideMark/>
          </w:tcPr>
          <w:p w14:paraId="0F8B003C" w14:textId="77777777" w:rsidR="001C28D9" w:rsidRPr="00A93EFF" w:rsidRDefault="001C28D9" w:rsidP="00C665B3">
            <w:r w:rsidRPr="00A93EFF">
              <w:t>2.00</w:t>
            </w:r>
          </w:p>
        </w:tc>
        <w:tc>
          <w:tcPr>
            <w:tcW w:w="599" w:type="pct"/>
            <w:tcBorders>
              <w:top w:val="nil"/>
              <w:left w:val="nil"/>
              <w:bottom w:val="nil"/>
              <w:right w:val="nil"/>
            </w:tcBorders>
            <w:shd w:val="clear" w:color="auto" w:fill="auto"/>
            <w:noWrap/>
            <w:vAlign w:val="center"/>
            <w:hideMark/>
          </w:tcPr>
          <w:p w14:paraId="6294C2E1" w14:textId="77777777" w:rsidR="001C28D9" w:rsidRPr="00A93EFF" w:rsidRDefault="001C28D9" w:rsidP="00C665B3">
            <w:r w:rsidRPr="00A93EFF">
              <w:t>2.035</w:t>
            </w:r>
          </w:p>
        </w:tc>
        <w:tc>
          <w:tcPr>
            <w:tcW w:w="600" w:type="pct"/>
            <w:tcBorders>
              <w:top w:val="nil"/>
              <w:left w:val="nil"/>
              <w:bottom w:val="nil"/>
              <w:right w:val="single" w:sz="8" w:space="0" w:color="auto"/>
            </w:tcBorders>
            <w:shd w:val="clear" w:color="auto" w:fill="auto"/>
            <w:noWrap/>
            <w:vAlign w:val="center"/>
            <w:hideMark/>
          </w:tcPr>
          <w:p w14:paraId="00051DB7" w14:textId="77777777" w:rsidR="001C28D9" w:rsidRPr="00A93EFF" w:rsidRDefault="001C28D9" w:rsidP="00C665B3">
            <w:r w:rsidRPr="00A93EFF">
              <w:t>1.468</w:t>
            </w:r>
          </w:p>
        </w:tc>
      </w:tr>
      <w:tr w:rsidR="001C28D9" w:rsidRPr="00A93EFF" w14:paraId="7C27BB0F" w14:textId="77777777" w:rsidTr="00C665B3">
        <w:trPr>
          <w:trHeight w:val="300"/>
        </w:trPr>
        <w:tc>
          <w:tcPr>
            <w:tcW w:w="427" w:type="pct"/>
            <w:tcBorders>
              <w:top w:val="nil"/>
              <w:left w:val="single" w:sz="8" w:space="0" w:color="auto"/>
              <w:bottom w:val="nil"/>
              <w:right w:val="single" w:sz="4" w:space="0" w:color="auto"/>
            </w:tcBorders>
            <w:shd w:val="clear" w:color="auto" w:fill="auto"/>
            <w:noWrap/>
            <w:vAlign w:val="bottom"/>
            <w:hideMark/>
          </w:tcPr>
          <w:p w14:paraId="5953019E" w14:textId="77777777" w:rsidR="001C28D9" w:rsidRPr="00A93EFF" w:rsidRDefault="001C28D9" w:rsidP="00C665B3">
            <w:r w:rsidRPr="00A93EFF">
              <w:t>10</w:t>
            </w:r>
          </w:p>
        </w:tc>
        <w:tc>
          <w:tcPr>
            <w:tcW w:w="835" w:type="pct"/>
            <w:tcBorders>
              <w:top w:val="nil"/>
              <w:left w:val="nil"/>
              <w:bottom w:val="nil"/>
              <w:right w:val="nil"/>
            </w:tcBorders>
            <w:shd w:val="clear" w:color="auto" w:fill="auto"/>
            <w:noWrap/>
            <w:vAlign w:val="center"/>
            <w:hideMark/>
          </w:tcPr>
          <w:p w14:paraId="6071F46C" w14:textId="77777777" w:rsidR="001C28D9" w:rsidRPr="00A93EFF" w:rsidRDefault="001C28D9" w:rsidP="00C665B3">
            <w:r w:rsidRPr="00A93EFF">
              <w:t>1.60</w:t>
            </w:r>
          </w:p>
        </w:tc>
        <w:tc>
          <w:tcPr>
            <w:tcW w:w="600" w:type="pct"/>
            <w:tcBorders>
              <w:top w:val="nil"/>
              <w:left w:val="nil"/>
              <w:bottom w:val="nil"/>
              <w:right w:val="nil"/>
            </w:tcBorders>
            <w:shd w:val="clear" w:color="auto" w:fill="auto"/>
            <w:noWrap/>
            <w:vAlign w:val="center"/>
            <w:hideMark/>
          </w:tcPr>
          <w:p w14:paraId="0EBAADE7" w14:textId="77777777" w:rsidR="001C28D9" w:rsidRPr="00A93EFF" w:rsidRDefault="001C28D9" w:rsidP="00C665B3">
            <w:r w:rsidRPr="00A93EFF">
              <w:t>1.148</w:t>
            </w:r>
          </w:p>
        </w:tc>
        <w:tc>
          <w:tcPr>
            <w:tcW w:w="600" w:type="pct"/>
            <w:tcBorders>
              <w:top w:val="nil"/>
              <w:left w:val="nil"/>
              <w:bottom w:val="nil"/>
              <w:right w:val="single" w:sz="8" w:space="0" w:color="auto"/>
            </w:tcBorders>
            <w:shd w:val="clear" w:color="auto" w:fill="auto"/>
            <w:noWrap/>
            <w:vAlign w:val="center"/>
            <w:hideMark/>
          </w:tcPr>
          <w:p w14:paraId="2AAE2227" w14:textId="77777777" w:rsidR="001C28D9" w:rsidRPr="00A93EFF" w:rsidRDefault="001C28D9" w:rsidP="00C665B3">
            <w:r w:rsidRPr="00A93EFF">
              <w:t>0.694</w:t>
            </w:r>
          </w:p>
        </w:tc>
        <w:tc>
          <w:tcPr>
            <w:tcW w:w="76" w:type="pct"/>
            <w:tcBorders>
              <w:top w:val="nil"/>
              <w:left w:val="nil"/>
              <w:bottom w:val="nil"/>
              <w:right w:val="nil"/>
            </w:tcBorders>
            <w:shd w:val="clear" w:color="auto" w:fill="auto"/>
            <w:noWrap/>
            <w:vAlign w:val="center"/>
            <w:hideMark/>
          </w:tcPr>
          <w:p w14:paraId="75610496" w14:textId="77777777" w:rsidR="001C28D9" w:rsidRPr="00A93EFF" w:rsidRDefault="001C28D9" w:rsidP="00C665B3"/>
        </w:tc>
        <w:tc>
          <w:tcPr>
            <w:tcW w:w="427" w:type="pct"/>
            <w:tcBorders>
              <w:top w:val="nil"/>
              <w:left w:val="single" w:sz="8" w:space="0" w:color="auto"/>
              <w:bottom w:val="nil"/>
              <w:right w:val="single" w:sz="4" w:space="0" w:color="auto"/>
            </w:tcBorders>
            <w:shd w:val="clear" w:color="auto" w:fill="auto"/>
            <w:noWrap/>
            <w:vAlign w:val="bottom"/>
            <w:hideMark/>
          </w:tcPr>
          <w:p w14:paraId="25F9E734" w14:textId="77777777" w:rsidR="001C28D9" w:rsidRPr="00A93EFF" w:rsidRDefault="001C28D9" w:rsidP="00C665B3">
            <w:r w:rsidRPr="00A93EFF">
              <w:t>10</w:t>
            </w:r>
          </w:p>
        </w:tc>
        <w:tc>
          <w:tcPr>
            <w:tcW w:w="835" w:type="pct"/>
            <w:tcBorders>
              <w:top w:val="nil"/>
              <w:left w:val="nil"/>
              <w:bottom w:val="nil"/>
              <w:right w:val="nil"/>
            </w:tcBorders>
            <w:shd w:val="clear" w:color="auto" w:fill="auto"/>
            <w:noWrap/>
            <w:vAlign w:val="center"/>
            <w:hideMark/>
          </w:tcPr>
          <w:p w14:paraId="7F278157" w14:textId="77777777" w:rsidR="001C28D9" w:rsidRPr="00A93EFF" w:rsidRDefault="001C28D9" w:rsidP="00C665B3">
            <w:r w:rsidRPr="00A93EFF">
              <w:t>1.60</w:t>
            </w:r>
          </w:p>
        </w:tc>
        <w:tc>
          <w:tcPr>
            <w:tcW w:w="599" w:type="pct"/>
            <w:tcBorders>
              <w:top w:val="nil"/>
              <w:left w:val="nil"/>
              <w:bottom w:val="nil"/>
              <w:right w:val="nil"/>
            </w:tcBorders>
            <w:shd w:val="clear" w:color="auto" w:fill="auto"/>
            <w:noWrap/>
            <w:vAlign w:val="center"/>
            <w:hideMark/>
          </w:tcPr>
          <w:p w14:paraId="2999E370" w14:textId="77777777" w:rsidR="001C28D9" w:rsidRPr="00A93EFF" w:rsidRDefault="001C28D9" w:rsidP="00C665B3">
            <w:r w:rsidRPr="00A93EFF">
              <w:t>1.628</w:t>
            </w:r>
          </w:p>
        </w:tc>
        <w:tc>
          <w:tcPr>
            <w:tcW w:w="600" w:type="pct"/>
            <w:tcBorders>
              <w:top w:val="nil"/>
              <w:left w:val="nil"/>
              <w:bottom w:val="nil"/>
              <w:right w:val="single" w:sz="8" w:space="0" w:color="auto"/>
            </w:tcBorders>
            <w:shd w:val="clear" w:color="auto" w:fill="auto"/>
            <w:noWrap/>
            <w:vAlign w:val="center"/>
            <w:hideMark/>
          </w:tcPr>
          <w:p w14:paraId="0FB70AD8" w14:textId="77777777" w:rsidR="001C28D9" w:rsidRPr="00A93EFF" w:rsidRDefault="001C28D9" w:rsidP="00C665B3">
            <w:r w:rsidRPr="00A93EFF">
              <w:t>1.174</w:t>
            </w:r>
          </w:p>
        </w:tc>
      </w:tr>
      <w:tr w:rsidR="001C28D9" w:rsidRPr="00A93EFF" w14:paraId="2D17D390" w14:textId="77777777" w:rsidTr="00C665B3">
        <w:trPr>
          <w:trHeight w:val="315"/>
        </w:trPr>
        <w:tc>
          <w:tcPr>
            <w:tcW w:w="427" w:type="pct"/>
            <w:tcBorders>
              <w:top w:val="nil"/>
              <w:left w:val="single" w:sz="8" w:space="0" w:color="auto"/>
              <w:bottom w:val="single" w:sz="8" w:space="0" w:color="auto"/>
              <w:right w:val="single" w:sz="4" w:space="0" w:color="auto"/>
            </w:tcBorders>
            <w:shd w:val="clear" w:color="auto" w:fill="auto"/>
            <w:noWrap/>
            <w:vAlign w:val="bottom"/>
            <w:hideMark/>
          </w:tcPr>
          <w:p w14:paraId="1B40304D" w14:textId="77777777" w:rsidR="001C28D9" w:rsidRPr="00A93EFF" w:rsidRDefault="001C28D9" w:rsidP="00C665B3">
            <w:r w:rsidRPr="00A93EFF">
              <w:t>11</w:t>
            </w:r>
          </w:p>
        </w:tc>
        <w:tc>
          <w:tcPr>
            <w:tcW w:w="835" w:type="pct"/>
            <w:tcBorders>
              <w:top w:val="nil"/>
              <w:left w:val="nil"/>
              <w:bottom w:val="single" w:sz="8" w:space="0" w:color="auto"/>
              <w:right w:val="nil"/>
            </w:tcBorders>
            <w:shd w:val="clear" w:color="auto" w:fill="auto"/>
            <w:noWrap/>
            <w:vAlign w:val="center"/>
            <w:hideMark/>
          </w:tcPr>
          <w:p w14:paraId="0889CB93" w14:textId="77777777" w:rsidR="001C28D9" w:rsidRPr="00A93EFF" w:rsidRDefault="001C28D9" w:rsidP="00C665B3">
            <w:r w:rsidRPr="00A93EFF">
              <w:t>0.60</w:t>
            </w:r>
          </w:p>
        </w:tc>
        <w:tc>
          <w:tcPr>
            <w:tcW w:w="600" w:type="pct"/>
            <w:tcBorders>
              <w:top w:val="nil"/>
              <w:left w:val="nil"/>
              <w:bottom w:val="single" w:sz="8" w:space="0" w:color="auto"/>
              <w:right w:val="nil"/>
            </w:tcBorders>
            <w:shd w:val="clear" w:color="auto" w:fill="auto"/>
            <w:noWrap/>
            <w:vAlign w:val="center"/>
            <w:hideMark/>
          </w:tcPr>
          <w:p w14:paraId="29537276" w14:textId="77777777" w:rsidR="001C28D9" w:rsidRPr="00A93EFF" w:rsidRDefault="001C28D9" w:rsidP="00C665B3">
            <w:r w:rsidRPr="00A93EFF">
              <w:t>0.430</w:t>
            </w:r>
          </w:p>
        </w:tc>
        <w:tc>
          <w:tcPr>
            <w:tcW w:w="600" w:type="pct"/>
            <w:tcBorders>
              <w:top w:val="nil"/>
              <w:left w:val="nil"/>
              <w:bottom w:val="single" w:sz="8" w:space="0" w:color="auto"/>
              <w:right w:val="single" w:sz="8" w:space="0" w:color="auto"/>
            </w:tcBorders>
            <w:shd w:val="clear" w:color="auto" w:fill="auto"/>
            <w:noWrap/>
            <w:vAlign w:val="center"/>
            <w:hideMark/>
          </w:tcPr>
          <w:p w14:paraId="015AEB38" w14:textId="77777777" w:rsidR="001C28D9" w:rsidRPr="00A93EFF" w:rsidRDefault="001C28D9" w:rsidP="00C665B3">
            <w:r w:rsidRPr="00A93EFF">
              <w:t>0.260</w:t>
            </w:r>
          </w:p>
        </w:tc>
        <w:tc>
          <w:tcPr>
            <w:tcW w:w="76" w:type="pct"/>
            <w:tcBorders>
              <w:top w:val="nil"/>
              <w:left w:val="nil"/>
              <w:bottom w:val="nil"/>
              <w:right w:val="nil"/>
            </w:tcBorders>
            <w:shd w:val="clear" w:color="auto" w:fill="auto"/>
            <w:noWrap/>
            <w:vAlign w:val="center"/>
            <w:hideMark/>
          </w:tcPr>
          <w:p w14:paraId="17FE685C" w14:textId="77777777" w:rsidR="001C28D9" w:rsidRPr="00A93EFF" w:rsidRDefault="001C28D9" w:rsidP="00C665B3"/>
        </w:tc>
        <w:tc>
          <w:tcPr>
            <w:tcW w:w="427" w:type="pct"/>
            <w:tcBorders>
              <w:top w:val="nil"/>
              <w:left w:val="single" w:sz="8" w:space="0" w:color="auto"/>
              <w:bottom w:val="single" w:sz="8" w:space="0" w:color="auto"/>
              <w:right w:val="single" w:sz="4" w:space="0" w:color="auto"/>
            </w:tcBorders>
            <w:shd w:val="clear" w:color="auto" w:fill="auto"/>
            <w:noWrap/>
            <w:vAlign w:val="bottom"/>
            <w:hideMark/>
          </w:tcPr>
          <w:p w14:paraId="15F660ED" w14:textId="77777777" w:rsidR="001C28D9" w:rsidRPr="00A93EFF" w:rsidRDefault="001C28D9" w:rsidP="00C665B3">
            <w:r w:rsidRPr="00A93EFF">
              <w:t>11</w:t>
            </w:r>
          </w:p>
        </w:tc>
        <w:tc>
          <w:tcPr>
            <w:tcW w:w="835" w:type="pct"/>
            <w:tcBorders>
              <w:top w:val="nil"/>
              <w:left w:val="nil"/>
              <w:bottom w:val="single" w:sz="8" w:space="0" w:color="auto"/>
              <w:right w:val="nil"/>
            </w:tcBorders>
            <w:shd w:val="clear" w:color="auto" w:fill="auto"/>
            <w:noWrap/>
            <w:vAlign w:val="center"/>
            <w:hideMark/>
          </w:tcPr>
          <w:p w14:paraId="27F1185D" w14:textId="77777777" w:rsidR="001C28D9" w:rsidRPr="00A93EFF" w:rsidRDefault="001C28D9" w:rsidP="00C665B3">
            <w:r w:rsidRPr="00A93EFF">
              <w:t>0.60</w:t>
            </w:r>
          </w:p>
        </w:tc>
        <w:tc>
          <w:tcPr>
            <w:tcW w:w="599" w:type="pct"/>
            <w:tcBorders>
              <w:top w:val="nil"/>
              <w:left w:val="nil"/>
              <w:bottom w:val="single" w:sz="8" w:space="0" w:color="auto"/>
              <w:right w:val="nil"/>
            </w:tcBorders>
            <w:shd w:val="clear" w:color="auto" w:fill="auto"/>
            <w:noWrap/>
            <w:vAlign w:val="center"/>
            <w:hideMark/>
          </w:tcPr>
          <w:p w14:paraId="674062B7" w14:textId="77777777" w:rsidR="001C28D9" w:rsidRPr="00A93EFF" w:rsidRDefault="001C28D9" w:rsidP="00C665B3">
            <w:r w:rsidRPr="00A93EFF">
              <w:t>0.611</w:t>
            </w:r>
          </w:p>
        </w:tc>
        <w:tc>
          <w:tcPr>
            <w:tcW w:w="600" w:type="pct"/>
            <w:tcBorders>
              <w:top w:val="nil"/>
              <w:left w:val="nil"/>
              <w:bottom w:val="single" w:sz="8" w:space="0" w:color="auto"/>
              <w:right w:val="single" w:sz="8" w:space="0" w:color="auto"/>
            </w:tcBorders>
            <w:shd w:val="clear" w:color="auto" w:fill="auto"/>
            <w:noWrap/>
            <w:vAlign w:val="center"/>
            <w:hideMark/>
          </w:tcPr>
          <w:p w14:paraId="2C17EE25" w14:textId="77777777" w:rsidR="001C28D9" w:rsidRPr="00A93EFF" w:rsidRDefault="001C28D9" w:rsidP="00C665B3">
            <w:r w:rsidRPr="00A93EFF">
              <w:t>0.440</w:t>
            </w:r>
          </w:p>
        </w:tc>
      </w:tr>
    </w:tbl>
    <w:p w14:paraId="061C1827" w14:textId="77777777" w:rsidR="001C28D9" w:rsidRDefault="001C28D9" w:rsidP="00C665B3"/>
    <w:p w14:paraId="7ED745AA" w14:textId="77777777" w:rsidR="001C28D9" w:rsidRDefault="001C28D9" w:rsidP="00C665B3">
      <w:r>
        <w:br w:type="page"/>
      </w:r>
    </w:p>
    <w:p w14:paraId="23987F20" w14:textId="77777777" w:rsidR="001C28D9" w:rsidRPr="00874A5D" w:rsidRDefault="001C28D9" w:rsidP="001772CE">
      <w:pPr>
        <w:pStyle w:val="Heading2"/>
        <w:numPr>
          <w:ilvl w:val="1"/>
          <w:numId w:val="7"/>
        </w:numPr>
        <w:rPr>
          <w:lang w:val="en-GB"/>
        </w:rPr>
      </w:pPr>
      <w:bookmarkStart w:id="129" w:name="_Toc96463584"/>
      <w:r>
        <w:rPr>
          <w:lang w:val="en-GB"/>
        </w:rPr>
        <w:lastRenderedPageBreak/>
        <w:t>ANEXO</w:t>
      </w:r>
      <w:r w:rsidRPr="00874A5D">
        <w:rPr>
          <w:lang w:val="en-GB"/>
        </w:rPr>
        <w:t xml:space="preserve"> B</w:t>
      </w:r>
      <w:bookmarkEnd w:id="129"/>
    </w:p>
    <w:p w14:paraId="2C51A58D" w14:textId="77777777" w:rsidR="001C28D9" w:rsidRPr="00C457F2" w:rsidRDefault="001C28D9" w:rsidP="00C665B3">
      <w:pPr>
        <w:pStyle w:val="ListParagraph"/>
      </w:pPr>
      <w:r w:rsidRPr="00C457F2">
        <w:t>RESUMEN DEL FACTOR DE UTILIZACION DE CADA ELEMENTO ESTRUCTURAL:</w:t>
      </w:r>
    </w:p>
    <w:p w14:paraId="5348CB2B" w14:textId="77777777" w:rsidR="001C28D9" w:rsidRDefault="001C28D9" w:rsidP="00C665B3"/>
    <w:p w14:paraId="2AA70C43" w14:textId="77777777" w:rsidR="001C28D9" w:rsidRPr="00142B50" w:rsidRDefault="001C28D9" w:rsidP="00C665B3">
      <w:pPr>
        <w:rPr>
          <w:rFonts w:eastAsia="Calibri"/>
          <w:lang w:eastAsia="en-US"/>
        </w:rPr>
      </w:pPr>
      <w:r w:rsidRPr="00142B50">
        <w:rPr>
          <w:rFonts w:eastAsia="Calibri"/>
          <w:lang w:eastAsia="en-US"/>
        </w:rPr>
        <w:t>En el presente anexo, se presenta un resumen del factor de utilización del elemento más solicitado de cada grupo (correas, cordones, montantes, diagonales) de cada una de las tipologías de cabriada diseñadas, de la estructura resistente que conforma la cubierta metálica del nivel en estudio</w:t>
      </w:r>
    </w:p>
    <w:p w14:paraId="1858CEE7" w14:textId="77777777" w:rsidR="001C28D9" w:rsidRPr="00142B50" w:rsidRDefault="001C28D9" w:rsidP="00C665B3">
      <w:pPr>
        <w:rPr>
          <w:rFonts w:eastAsia="Calibri"/>
          <w:lang w:eastAsia="en-US"/>
        </w:rPr>
      </w:pPr>
    </w:p>
    <w:p w14:paraId="220624C6" w14:textId="77777777" w:rsidR="001C28D9" w:rsidRPr="00142B50" w:rsidRDefault="001C28D9" w:rsidP="00C665B3">
      <w:pPr>
        <w:rPr>
          <w:rFonts w:eastAsia="Calibri"/>
          <w:lang w:eastAsia="en-US"/>
        </w:rPr>
      </w:pPr>
      <w:r w:rsidRPr="00142B50">
        <w:rPr>
          <w:rFonts w:eastAsia="Calibri"/>
          <w:lang w:eastAsia="en-US"/>
        </w:rPr>
        <w:t>Estados de carga considerados – Estados límite últimos:</w:t>
      </w:r>
    </w:p>
    <w:p w14:paraId="60BD83E3" w14:textId="77777777" w:rsidR="001C28D9" w:rsidRPr="00142B50" w:rsidRDefault="001C28D9" w:rsidP="00C665B3">
      <w:pPr>
        <w:rPr>
          <w:rFonts w:eastAsia="Calibri"/>
          <w:lang w:eastAsia="en-US"/>
        </w:rPr>
      </w:pPr>
      <w:r w:rsidRPr="00142B50">
        <w:rPr>
          <w:rFonts w:eastAsia="Calibri"/>
          <w:lang w:eastAsia="en-US"/>
        </w:rPr>
        <w:tab/>
        <w:t>ULS1=1.4D</w:t>
      </w:r>
    </w:p>
    <w:p w14:paraId="61799200" w14:textId="77777777" w:rsidR="001C28D9" w:rsidRPr="00142B50" w:rsidRDefault="001C28D9" w:rsidP="00C665B3">
      <w:pPr>
        <w:rPr>
          <w:rFonts w:eastAsia="Calibri"/>
          <w:lang w:eastAsia="en-US"/>
        </w:rPr>
      </w:pPr>
      <w:r w:rsidRPr="00142B50">
        <w:rPr>
          <w:rFonts w:eastAsia="Calibri"/>
          <w:lang w:eastAsia="en-US"/>
        </w:rPr>
        <w:tab/>
        <w:t>ULS2=1.2D+0.5Lr+1.6Lr_sv</w:t>
      </w:r>
    </w:p>
    <w:p w14:paraId="0FE2F17B" w14:textId="77777777" w:rsidR="001C28D9" w:rsidRPr="00142B50" w:rsidRDefault="001C28D9" w:rsidP="00C665B3">
      <w:pPr>
        <w:rPr>
          <w:rFonts w:eastAsia="Calibri"/>
          <w:lang w:eastAsia="en-US"/>
        </w:rPr>
      </w:pPr>
      <w:r w:rsidRPr="00142B50">
        <w:rPr>
          <w:rFonts w:eastAsia="Calibri"/>
          <w:lang w:eastAsia="en-US"/>
        </w:rPr>
        <w:tab/>
        <w:t>ULS3=1.2D+1.6Lr+0.5Lr_sv</w:t>
      </w:r>
    </w:p>
    <w:p w14:paraId="1056A93E" w14:textId="77777777" w:rsidR="001C28D9" w:rsidRPr="00142B50" w:rsidRDefault="001C28D9" w:rsidP="00C665B3">
      <w:pPr>
        <w:rPr>
          <w:rFonts w:eastAsia="Calibri"/>
          <w:lang w:eastAsia="en-US"/>
        </w:rPr>
      </w:pPr>
      <w:r w:rsidRPr="00142B50">
        <w:rPr>
          <w:rFonts w:eastAsia="Calibri"/>
          <w:lang w:eastAsia="en-US"/>
        </w:rPr>
        <w:tab/>
        <w:t>ULS4=1.2D+1.6Lr+0.8W1PI</w:t>
      </w:r>
    </w:p>
    <w:p w14:paraId="67A773C8" w14:textId="77777777" w:rsidR="001C28D9" w:rsidRPr="00142B50" w:rsidRDefault="001C28D9" w:rsidP="00C665B3">
      <w:pPr>
        <w:rPr>
          <w:rFonts w:eastAsia="Calibri"/>
          <w:lang w:eastAsia="en-US"/>
        </w:rPr>
      </w:pPr>
      <w:r w:rsidRPr="00142B50">
        <w:rPr>
          <w:rFonts w:eastAsia="Calibri"/>
          <w:lang w:eastAsia="en-US"/>
        </w:rPr>
        <w:tab/>
        <w:t>ULS5=1.2D+1.6Lr+0.8W1SI</w:t>
      </w:r>
    </w:p>
    <w:p w14:paraId="1E11ABB5" w14:textId="77777777" w:rsidR="001C28D9" w:rsidRPr="00142B50" w:rsidRDefault="001C28D9" w:rsidP="00C665B3">
      <w:pPr>
        <w:rPr>
          <w:rFonts w:eastAsia="Calibri"/>
          <w:lang w:eastAsia="en-US"/>
        </w:rPr>
      </w:pPr>
      <w:r w:rsidRPr="00142B50">
        <w:rPr>
          <w:rFonts w:eastAsia="Calibri"/>
          <w:lang w:eastAsia="en-US"/>
        </w:rPr>
        <w:tab/>
        <w:t>ULS6=1.2D+1.6Lr+0.8W2PI</w:t>
      </w:r>
    </w:p>
    <w:p w14:paraId="26F4EF62" w14:textId="77777777" w:rsidR="001C28D9" w:rsidRPr="00142B50" w:rsidRDefault="001C28D9" w:rsidP="00C665B3">
      <w:pPr>
        <w:rPr>
          <w:rFonts w:eastAsia="Calibri"/>
          <w:lang w:eastAsia="en-US"/>
        </w:rPr>
      </w:pPr>
      <w:r w:rsidRPr="00142B50">
        <w:rPr>
          <w:rFonts w:eastAsia="Calibri"/>
          <w:lang w:eastAsia="en-US"/>
        </w:rPr>
        <w:tab/>
        <w:t>ULS7=1.2D+1.6Lr+0.8W2SI</w:t>
      </w:r>
    </w:p>
    <w:p w14:paraId="1D905806" w14:textId="77777777" w:rsidR="001C28D9" w:rsidRPr="00142B50" w:rsidRDefault="001C28D9" w:rsidP="00C665B3">
      <w:pPr>
        <w:rPr>
          <w:rFonts w:eastAsia="Calibri"/>
          <w:lang w:eastAsia="en-US"/>
        </w:rPr>
      </w:pPr>
      <w:r w:rsidRPr="00142B50">
        <w:rPr>
          <w:rFonts w:eastAsia="Calibri"/>
          <w:lang w:eastAsia="en-US"/>
        </w:rPr>
        <w:tab/>
        <w:t>ULS8=1.2D+1.6Lr+0.8W3PI</w:t>
      </w:r>
    </w:p>
    <w:p w14:paraId="458D945A" w14:textId="77777777" w:rsidR="001C28D9" w:rsidRPr="00142B50" w:rsidRDefault="001C28D9" w:rsidP="00C665B3">
      <w:pPr>
        <w:rPr>
          <w:rFonts w:eastAsia="Calibri"/>
          <w:lang w:eastAsia="en-US"/>
        </w:rPr>
      </w:pPr>
      <w:r w:rsidRPr="00142B50">
        <w:rPr>
          <w:rFonts w:eastAsia="Calibri"/>
          <w:lang w:eastAsia="en-US"/>
        </w:rPr>
        <w:tab/>
        <w:t>ULS9=1.2D+1.6Lr+0.8W3SI</w:t>
      </w:r>
    </w:p>
    <w:p w14:paraId="6381270C" w14:textId="77777777" w:rsidR="001C28D9" w:rsidRPr="00142B50" w:rsidRDefault="001C28D9" w:rsidP="00C665B3">
      <w:pPr>
        <w:rPr>
          <w:rFonts w:eastAsia="Calibri"/>
          <w:lang w:eastAsia="en-US"/>
        </w:rPr>
      </w:pPr>
      <w:r w:rsidRPr="00142B50">
        <w:rPr>
          <w:rFonts w:eastAsia="Calibri"/>
          <w:lang w:eastAsia="en-US"/>
        </w:rPr>
        <w:tab/>
        <w:t>ULS10=1.2D+1.6Lr+0.8W4PI</w:t>
      </w:r>
    </w:p>
    <w:p w14:paraId="6CC3D5D7" w14:textId="77777777" w:rsidR="001C28D9" w:rsidRPr="00142B50" w:rsidRDefault="001C28D9" w:rsidP="00C665B3">
      <w:pPr>
        <w:rPr>
          <w:rFonts w:eastAsia="Calibri"/>
          <w:lang w:eastAsia="en-US"/>
        </w:rPr>
      </w:pPr>
      <w:r w:rsidRPr="00142B50">
        <w:rPr>
          <w:rFonts w:eastAsia="Calibri"/>
          <w:lang w:eastAsia="en-US"/>
        </w:rPr>
        <w:tab/>
        <w:t>ULS11=1.2D+1.6Lr+0.8W4SI</w:t>
      </w:r>
    </w:p>
    <w:p w14:paraId="2FEF9B2F" w14:textId="77777777" w:rsidR="001C28D9" w:rsidRPr="00142B50" w:rsidRDefault="001C28D9" w:rsidP="00C665B3">
      <w:pPr>
        <w:rPr>
          <w:rFonts w:eastAsia="Calibri"/>
          <w:lang w:eastAsia="en-US"/>
        </w:rPr>
      </w:pPr>
      <w:r w:rsidRPr="00142B50">
        <w:rPr>
          <w:rFonts w:eastAsia="Calibri"/>
          <w:lang w:eastAsia="en-US"/>
        </w:rPr>
        <w:tab/>
        <w:t>ULS12=1.2D+1.6Lr+0.8W5PI</w:t>
      </w:r>
    </w:p>
    <w:p w14:paraId="16211A24" w14:textId="77777777" w:rsidR="001C28D9" w:rsidRPr="00142B50" w:rsidRDefault="001C28D9" w:rsidP="00C665B3">
      <w:pPr>
        <w:rPr>
          <w:rFonts w:eastAsia="Calibri"/>
          <w:lang w:eastAsia="en-US"/>
        </w:rPr>
      </w:pPr>
      <w:r w:rsidRPr="00142B50">
        <w:rPr>
          <w:rFonts w:eastAsia="Calibri"/>
          <w:lang w:eastAsia="en-US"/>
        </w:rPr>
        <w:tab/>
        <w:t>ULS13=1.2D+1.6Lr+0.8W5SI</w:t>
      </w:r>
    </w:p>
    <w:p w14:paraId="0EF4962C" w14:textId="77777777" w:rsidR="001C28D9" w:rsidRPr="00142B50" w:rsidRDefault="001C28D9" w:rsidP="00C665B3">
      <w:pPr>
        <w:rPr>
          <w:rFonts w:eastAsia="Calibri"/>
          <w:lang w:eastAsia="en-US"/>
        </w:rPr>
      </w:pPr>
      <w:r w:rsidRPr="00142B50">
        <w:rPr>
          <w:rFonts w:eastAsia="Calibri"/>
          <w:lang w:eastAsia="en-US"/>
        </w:rPr>
        <w:tab/>
        <w:t>ULS14=1.2D+1.6Lr+0.8W6PI</w:t>
      </w:r>
    </w:p>
    <w:p w14:paraId="5831C736" w14:textId="77777777" w:rsidR="001C28D9" w:rsidRPr="00142B50" w:rsidRDefault="001C28D9" w:rsidP="00C665B3">
      <w:pPr>
        <w:rPr>
          <w:rFonts w:eastAsia="Calibri"/>
          <w:lang w:eastAsia="en-US"/>
        </w:rPr>
      </w:pPr>
      <w:r w:rsidRPr="00142B50">
        <w:rPr>
          <w:rFonts w:eastAsia="Calibri"/>
          <w:lang w:eastAsia="en-US"/>
        </w:rPr>
        <w:tab/>
        <w:t>ULS15=1.2D+1.6Lr+0.8W6SI</w:t>
      </w:r>
    </w:p>
    <w:p w14:paraId="08B4496C" w14:textId="77777777" w:rsidR="001C28D9" w:rsidRPr="00142B50" w:rsidRDefault="001C28D9" w:rsidP="00C665B3">
      <w:pPr>
        <w:rPr>
          <w:rFonts w:eastAsia="Calibri"/>
          <w:lang w:eastAsia="en-US"/>
        </w:rPr>
      </w:pPr>
      <w:r w:rsidRPr="00142B50">
        <w:rPr>
          <w:rFonts w:eastAsia="Calibri"/>
          <w:lang w:eastAsia="en-US"/>
        </w:rPr>
        <w:tab/>
        <w:t>ULS16=1.2D+1.6Lr+0.8W7PI</w:t>
      </w:r>
    </w:p>
    <w:p w14:paraId="07716FCE" w14:textId="77777777" w:rsidR="001C28D9" w:rsidRPr="00142B50" w:rsidRDefault="001C28D9" w:rsidP="00C665B3">
      <w:pPr>
        <w:rPr>
          <w:rFonts w:eastAsia="Calibri"/>
          <w:lang w:eastAsia="en-US"/>
        </w:rPr>
      </w:pPr>
      <w:r w:rsidRPr="00142B50">
        <w:rPr>
          <w:rFonts w:eastAsia="Calibri"/>
          <w:lang w:eastAsia="en-US"/>
        </w:rPr>
        <w:tab/>
        <w:t>ULS17=1.2D+1.6Lr+0.8W7SI</w:t>
      </w:r>
    </w:p>
    <w:p w14:paraId="25DAF4D3" w14:textId="77777777" w:rsidR="001C28D9" w:rsidRPr="00142B50" w:rsidRDefault="001C28D9" w:rsidP="00C665B3">
      <w:pPr>
        <w:rPr>
          <w:rFonts w:eastAsia="Calibri"/>
          <w:lang w:eastAsia="en-US"/>
        </w:rPr>
      </w:pPr>
      <w:r w:rsidRPr="00142B50">
        <w:rPr>
          <w:rFonts w:eastAsia="Calibri"/>
          <w:lang w:eastAsia="en-US"/>
        </w:rPr>
        <w:tab/>
        <w:t>ULS18=1.2D+1.6Lr+0.8W8PI</w:t>
      </w:r>
    </w:p>
    <w:p w14:paraId="5BEF04F6" w14:textId="77777777" w:rsidR="001C28D9" w:rsidRPr="00142B50" w:rsidRDefault="001C28D9" w:rsidP="00C665B3">
      <w:pPr>
        <w:rPr>
          <w:rFonts w:eastAsia="Calibri"/>
          <w:lang w:eastAsia="en-US"/>
        </w:rPr>
      </w:pPr>
      <w:r w:rsidRPr="00142B50">
        <w:rPr>
          <w:rFonts w:eastAsia="Calibri"/>
          <w:lang w:eastAsia="en-US"/>
        </w:rPr>
        <w:tab/>
        <w:t>ULS19=1.2D+1.6Lr+0.8W8SI</w:t>
      </w:r>
    </w:p>
    <w:p w14:paraId="7B9E480D" w14:textId="77777777" w:rsidR="001C28D9" w:rsidRPr="0032628D" w:rsidRDefault="001C28D9" w:rsidP="00C665B3">
      <w:pPr>
        <w:rPr>
          <w:rFonts w:eastAsia="Calibri"/>
          <w:lang w:val="en-US" w:eastAsia="en-US"/>
        </w:rPr>
      </w:pPr>
      <w:r w:rsidRPr="00142B50">
        <w:rPr>
          <w:rFonts w:eastAsia="Calibri"/>
          <w:lang w:eastAsia="en-US"/>
        </w:rPr>
        <w:tab/>
      </w:r>
      <w:r w:rsidRPr="0032628D">
        <w:rPr>
          <w:rFonts w:eastAsia="Calibri"/>
          <w:lang w:val="en-US" w:eastAsia="en-US"/>
        </w:rPr>
        <w:t>ULS20=1.2D+0.5Lr+0.5Lr_sv+1.6W1PI</w:t>
      </w:r>
    </w:p>
    <w:p w14:paraId="023F1024" w14:textId="77777777" w:rsidR="001C28D9" w:rsidRPr="00142B50" w:rsidRDefault="001C28D9" w:rsidP="00C665B3">
      <w:pPr>
        <w:rPr>
          <w:rFonts w:eastAsia="Calibri"/>
          <w:lang w:eastAsia="en-US"/>
        </w:rPr>
      </w:pPr>
      <w:r w:rsidRPr="0032628D">
        <w:rPr>
          <w:rFonts w:eastAsia="Calibri"/>
          <w:lang w:val="en-US" w:eastAsia="en-US"/>
        </w:rPr>
        <w:tab/>
      </w:r>
      <w:r w:rsidRPr="00142B50">
        <w:rPr>
          <w:rFonts w:eastAsia="Calibri"/>
          <w:lang w:eastAsia="en-US"/>
        </w:rPr>
        <w:t>ULS21=1.2D+0.5Lr+0.5Lr_sv+1.6W1SI</w:t>
      </w:r>
    </w:p>
    <w:p w14:paraId="485ADA78" w14:textId="77777777" w:rsidR="001C28D9" w:rsidRPr="00142B50" w:rsidRDefault="001C28D9" w:rsidP="00C665B3">
      <w:pPr>
        <w:rPr>
          <w:rFonts w:eastAsia="Calibri"/>
          <w:lang w:val="en-GB" w:eastAsia="en-US"/>
        </w:rPr>
      </w:pPr>
      <w:r w:rsidRPr="00142B50">
        <w:rPr>
          <w:rFonts w:eastAsia="Calibri"/>
          <w:lang w:eastAsia="en-US"/>
        </w:rPr>
        <w:tab/>
      </w:r>
      <w:r w:rsidRPr="00142B50">
        <w:rPr>
          <w:rFonts w:eastAsia="Calibri"/>
          <w:lang w:val="en-GB" w:eastAsia="en-US"/>
        </w:rPr>
        <w:t>ULS22=1.2D+0.5Lr+0.5Lr_sv+1.6W2PI</w:t>
      </w:r>
    </w:p>
    <w:p w14:paraId="607BF992" w14:textId="77777777" w:rsidR="001C28D9" w:rsidRPr="00142B50" w:rsidRDefault="001C28D9" w:rsidP="00C665B3">
      <w:pPr>
        <w:rPr>
          <w:rFonts w:eastAsia="Calibri"/>
          <w:lang w:eastAsia="en-US"/>
        </w:rPr>
      </w:pPr>
      <w:r w:rsidRPr="00142B50">
        <w:rPr>
          <w:rFonts w:eastAsia="Calibri"/>
          <w:lang w:val="en-GB" w:eastAsia="en-US"/>
        </w:rPr>
        <w:tab/>
      </w:r>
      <w:r w:rsidRPr="00142B50">
        <w:rPr>
          <w:rFonts w:eastAsia="Calibri"/>
          <w:lang w:eastAsia="en-US"/>
        </w:rPr>
        <w:t>ULS23=1.2D+0.5Lr+0.5Lr_sv+1.6W2SI</w:t>
      </w:r>
    </w:p>
    <w:p w14:paraId="0F224DED" w14:textId="77777777" w:rsidR="001C28D9" w:rsidRPr="00142B50" w:rsidRDefault="001C28D9" w:rsidP="00C665B3">
      <w:pPr>
        <w:rPr>
          <w:rFonts w:eastAsia="Calibri"/>
          <w:lang w:val="en-GB" w:eastAsia="en-US"/>
        </w:rPr>
      </w:pPr>
      <w:r w:rsidRPr="00142B50">
        <w:rPr>
          <w:rFonts w:eastAsia="Calibri"/>
          <w:lang w:eastAsia="en-US"/>
        </w:rPr>
        <w:tab/>
      </w:r>
      <w:r w:rsidRPr="00142B50">
        <w:rPr>
          <w:rFonts w:eastAsia="Calibri"/>
          <w:lang w:val="en-GB" w:eastAsia="en-US"/>
        </w:rPr>
        <w:t>ULS24=1.2D+0.5Lr+0.5Lr_sv+1.6W3PI</w:t>
      </w:r>
    </w:p>
    <w:p w14:paraId="3214488D" w14:textId="77777777" w:rsidR="001C28D9" w:rsidRPr="00142B50" w:rsidRDefault="001C28D9" w:rsidP="00C665B3">
      <w:pPr>
        <w:rPr>
          <w:rFonts w:eastAsia="Calibri"/>
          <w:lang w:eastAsia="en-US"/>
        </w:rPr>
      </w:pPr>
      <w:r w:rsidRPr="00142B50">
        <w:rPr>
          <w:rFonts w:eastAsia="Calibri"/>
          <w:lang w:val="en-GB" w:eastAsia="en-US"/>
        </w:rPr>
        <w:tab/>
      </w:r>
      <w:r w:rsidRPr="00142B50">
        <w:rPr>
          <w:rFonts w:eastAsia="Calibri"/>
          <w:lang w:eastAsia="en-US"/>
        </w:rPr>
        <w:t>ULS25=1.2D+0.5Lr+0.5Lr_sv+1.6W3SI</w:t>
      </w:r>
    </w:p>
    <w:p w14:paraId="4F301FB0" w14:textId="77777777" w:rsidR="001C28D9" w:rsidRPr="00142B50" w:rsidRDefault="001C28D9" w:rsidP="00C665B3">
      <w:pPr>
        <w:rPr>
          <w:rFonts w:eastAsia="Calibri"/>
          <w:lang w:val="en-GB" w:eastAsia="en-US"/>
        </w:rPr>
      </w:pPr>
      <w:r w:rsidRPr="00142B50">
        <w:rPr>
          <w:rFonts w:eastAsia="Calibri"/>
          <w:lang w:eastAsia="en-US"/>
        </w:rPr>
        <w:tab/>
      </w:r>
      <w:r w:rsidRPr="00142B50">
        <w:rPr>
          <w:rFonts w:eastAsia="Calibri"/>
          <w:lang w:val="en-GB" w:eastAsia="en-US"/>
        </w:rPr>
        <w:t>ULS26=1.2D+0.5Lr+0.5Lr_sv+1.6W4PI</w:t>
      </w:r>
    </w:p>
    <w:p w14:paraId="043C944F" w14:textId="77777777" w:rsidR="001C28D9" w:rsidRPr="00142B50" w:rsidRDefault="001C28D9" w:rsidP="00C665B3">
      <w:pPr>
        <w:rPr>
          <w:rFonts w:eastAsia="Calibri"/>
          <w:lang w:eastAsia="en-US"/>
        </w:rPr>
      </w:pPr>
      <w:r w:rsidRPr="00142B50">
        <w:rPr>
          <w:rFonts w:eastAsia="Calibri"/>
          <w:lang w:val="en-GB" w:eastAsia="en-US"/>
        </w:rPr>
        <w:tab/>
      </w:r>
      <w:r w:rsidRPr="00142B50">
        <w:rPr>
          <w:rFonts w:eastAsia="Calibri"/>
          <w:lang w:eastAsia="en-US"/>
        </w:rPr>
        <w:t>ULS27=1.2D+0.5Lr+0.5Lr_sv+1.6W4SI</w:t>
      </w:r>
    </w:p>
    <w:p w14:paraId="2312475C" w14:textId="77777777" w:rsidR="001C28D9" w:rsidRPr="00142B50" w:rsidRDefault="001C28D9" w:rsidP="00C665B3">
      <w:pPr>
        <w:rPr>
          <w:rFonts w:eastAsia="Calibri"/>
          <w:lang w:val="en-GB" w:eastAsia="en-US"/>
        </w:rPr>
      </w:pPr>
      <w:r w:rsidRPr="00142B50">
        <w:rPr>
          <w:rFonts w:eastAsia="Calibri"/>
          <w:lang w:eastAsia="en-US"/>
        </w:rPr>
        <w:tab/>
      </w:r>
      <w:r w:rsidRPr="00142B50">
        <w:rPr>
          <w:rFonts w:eastAsia="Calibri"/>
          <w:lang w:val="en-GB" w:eastAsia="en-US"/>
        </w:rPr>
        <w:t>ULS28=1.2D+0.5Lr+0.5Lr_sv+1.6W5PI</w:t>
      </w:r>
    </w:p>
    <w:p w14:paraId="0F4851CB" w14:textId="77777777" w:rsidR="001C28D9" w:rsidRPr="00142B50" w:rsidRDefault="001C28D9" w:rsidP="00C665B3">
      <w:pPr>
        <w:rPr>
          <w:rFonts w:eastAsia="Calibri"/>
          <w:lang w:eastAsia="en-US"/>
        </w:rPr>
      </w:pPr>
      <w:r w:rsidRPr="00142B50">
        <w:rPr>
          <w:rFonts w:eastAsia="Calibri"/>
          <w:lang w:val="en-GB" w:eastAsia="en-US"/>
        </w:rPr>
        <w:tab/>
      </w:r>
      <w:r w:rsidRPr="00142B50">
        <w:rPr>
          <w:rFonts w:eastAsia="Calibri"/>
          <w:lang w:eastAsia="en-US"/>
        </w:rPr>
        <w:t>ULS29=1.2D+0.5Lr+0.5Lr_sv+1.6W5SI</w:t>
      </w:r>
    </w:p>
    <w:p w14:paraId="64768327" w14:textId="77777777" w:rsidR="001C28D9" w:rsidRPr="00142B50" w:rsidRDefault="001C28D9" w:rsidP="00C665B3">
      <w:pPr>
        <w:rPr>
          <w:rFonts w:eastAsia="Calibri"/>
          <w:lang w:val="en-GB" w:eastAsia="en-US"/>
        </w:rPr>
      </w:pPr>
      <w:r w:rsidRPr="00142B50">
        <w:rPr>
          <w:rFonts w:eastAsia="Calibri"/>
          <w:lang w:eastAsia="en-US"/>
        </w:rPr>
        <w:tab/>
      </w:r>
      <w:r w:rsidRPr="00142B50">
        <w:rPr>
          <w:rFonts w:eastAsia="Calibri"/>
          <w:lang w:val="en-GB" w:eastAsia="en-US"/>
        </w:rPr>
        <w:t>ULS30=1.2D+0.5Lr+0.5Lr_sv+1.6W6PI</w:t>
      </w:r>
    </w:p>
    <w:p w14:paraId="31926807" w14:textId="77777777" w:rsidR="001C28D9" w:rsidRPr="00142B50" w:rsidRDefault="001C28D9" w:rsidP="00C665B3">
      <w:pPr>
        <w:rPr>
          <w:rFonts w:eastAsia="Calibri"/>
          <w:lang w:eastAsia="en-US"/>
        </w:rPr>
      </w:pPr>
      <w:r w:rsidRPr="00142B50">
        <w:rPr>
          <w:rFonts w:eastAsia="Calibri"/>
          <w:lang w:val="en-GB" w:eastAsia="en-US"/>
        </w:rPr>
        <w:lastRenderedPageBreak/>
        <w:tab/>
      </w:r>
      <w:r w:rsidRPr="00142B50">
        <w:rPr>
          <w:rFonts w:eastAsia="Calibri"/>
          <w:lang w:eastAsia="en-US"/>
        </w:rPr>
        <w:t>ULS31=1.2D+0.5Lr+0.5Lr_sv+1.6W6SI</w:t>
      </w:r>
    </w:p>
    <w:p w14:paraId="58ADADDB" w14:textId="77777777" w:rsidR="001C28D9" w:rsidRPr="00142B50" w:rsidRDefault="001C28D9" w:rsidP="00C665B3">
      <w:pPr>
        <w:rPr>
          <w:rFonts w:eastAsia="Calibri"/>
          <w:lang w:val="en-GB" w:eastAsia="en-US"/>
        </w:rPr>
      </w:pPr>
      <w:r w:rsidRPr="00142B50">
        <w:rPr>
          <w:rFonts w:eastAsia="Calibri"/>
          <w:lang w:eastAsia="en-US"/>
        </w:rPr>
        <w:tab/>
      </w:r>
      <w:r w:rsidRPr="00142B50">
        <w:rPr>
          <w:rFonts w:eastAsia="Calibri"/>
          <w:lang w:val="en-GB" w:eastAsia="en-US"/>
        </w:rPr>
        <w:t>ULS32=1.2D+0.5Lr+0.5Lr_sv+1.6W7PI</w:t>
      </w:r>
    </w:p>
    <w:p w14:paraId="19F3982E" w14:textId="77777777" w:rsidR="001C28D9" w:rsidRPr="00142B50" w:rsidRDefault="001C28D9" w:rsidP="00C665B3">
      <w:pPr>
        <w:rPr>
          <w:rFonts w:eastAsia="Calibri"/>
          <w:lang w:eastAsia="en-US"/>
        </w:rPr>
      </w:pPr>
      <w:r w:rsidRPr="00142B50">
        <w:rPr>
          <w:rFonts w:eastAsia="Calibri"/>
          <w:lang w:val="en-GB" w:eastAsia="en-US"/>
        </w:rPr>
        <w:tab/>
      </w:r>
      <w:r w:rsidRPr="00142B50">
        <w:rPr>
          <w:rFonts w:eastAsia="Calibri"/>
          <w:lang w:eastAsia="en-US"/>
        </w:rPr>
        <w:t>ULS33=1.2D+0.5Lr+0.5Lr_sv+1.6W7SI</w:t>
      </w:r>
    </w:p>
    <w:p w14:paraId="3121EC96" w14:textId="77777777" w:rsidR="001C28D9" w:rsidRPr="00142B50" w:rsidRDefault="001C28D9" w:rsidP="00C665B3">
      <w:pPr>
        <w:rPr>
          <w:rFonts w:eastAsia="Calibri"/>
          <w:lang w:val="en-GB" w:eastAsia="en-US"/>
        </w:rPr>
      </w:pPr>
      <w:r w:rsidRPr="00142B50">
        <w:rPr>
          <w:rFonts w:eastAsia="Calibri"/>
          <w:lang w:eastAsia="en-US"/>
        </w:rPr>
        <w:tab/>
      </w:r>
      <w:r w:rsidRPr="00142B50">
        <w:rPr>
          <w:rFonts w:eastAsia="Calibri"/>
          <w:lang w:val="en-GB" w:eastAsia="en-US"/>
        </w:rPr>
        <w:t>ULS34=1.2D+0.5Lr+0.5Lr_sv+1.6W8PI</w:t>
      </w:r>
    </w:p>
    <w:p w14:paraId="7D7E0217" w14:textId="77777777" w:rsidR="001C28D9" w:rsidRPr="00142B50" w:rsidRDefault="001C28D9" w:rsidP="00C665B3">
      <w:pPr>
        <w:rPr>
          <w:rFonts w:eastAsia="Calibri"/>
          <w:lang w:eastAsia="en-US"/>
        </w:rPr>
      </w:pPr>
      <w:r w:rsidRPr="00142B50">
        <w:rPr>
          <w:rFonts w:eastAsia="Calibri"/>
          <w:lang w:val="en-GB" w:eastAsia="en-US"/>
        </w:rPr>
        <w:tab/>
      </w:r>
      <w:r w:rsidRPr="00142B50">
        <w:rPr>
          <w:rFonts w:eastAsia="Calibri"/>
          <w:lang w:eastAsia="en-US"/>
        </w:rPr>
        <w:t>ULS35=1.2D+0.5Lr+0.5Lr_sv+1.6W8SI</w:t>
      </w:r>
    </w:p>
    <w:p w14:paraId="6623371F" w14:textId="77777777" w:rsidR="001C28D9" w:rsidRPr="00142B50" w:rsidRDefault="001C28D9" w:rsidP="00C665B3">
      <w:pPr>
        <w:rPr>
          <w:rFonts w:eastAsia="Calibri"/>
          <w:lang w:val="en-GB" w:eastAsia="en-US"/>
        </w:rPr>
      </w:pPr>
      <w:r w:rsidRPr="00142B50">
        <w:rPr>
          <w:rFonts w:eastAsia="Calibri"/>
          <w:lang w:eastAsia="en-US"/>
        </w:rPr>
        <w:tab/>
      </w:r>
      <w:r w:rsidRPr="00142B50">
        <w:rPr>
          <w:rFonts w:eastAsia="Calibri"/>
          <w:lang w:val="en-GB" w:eastAsia="en-US"/>
        </w:rPr>
        <w:t>ULS36=1.2D+0.5Lr+0.5Lr_sv</w:t>
      </w:r>
    </w:p>
    <w:p w14:paraId="70068962" w14:textId="77777777" w:rsidR="001C28D9" w:rsidRPr="00142B50" w:rsidRDefault="001C28D9" w:rsidP="00C665B3">
      <w:pPr>
        <w:rPr>
          <w:rFonts w:eastAsia="Calibri"/>
          <w:lang w:val="en-GB" w:eastAsia="en-US"/>
        </w:rPr>
      </w:pPr>
      <w:r w:rsidRPr="00142B50">
        <w:rPr>
          <w:rFonts w:eastAsia="Calibri"/>
          <w:lang w:val="en-GB" w:eastAsia="en-US"/>
        </w:rPr>
        <w:tab/>
        <w:t>ULS37=0.9D+1.6W1PI</w:t>
      </w:r>
    </w:p>
    <w:p w14:paraId="45D16EBC" w14:textId="77777777" w:rsidR="001C28D9" w:rsidRPr="00142B50" w:rsidRDefault="001C28D9" w:rsidP="00C665B3">
      <w:pPr>
        <w:rPr>
          <w:rFonts w:eastAsia="Calibri"/>
          <w:lang w:eastAsia="en-US"/>
        </w:rPr>
      </w:pPr>
      <w:r w:rsidRPr="00142B50">
        <w:rPr>
          <w:rFonts w:eastAsia="Calibri"/>
          <w:lang w:val="en-GB" w:eastAsia="en-US"/>
        </w:rPr>
        <w:tab/>
      </w:r>
      <w:r w:rsidRPr="00142B50">
        <w:rPr>
          <w:rFonts w:eastAsia="Calibri"/>
          <w:lang w:eastAsia="en-US"/>
        </w:rPr>
        <w:t>ULS38=0.9D+1.6W1SI</w:t>
      </w:r>
    </w:p>
    <w:p w14:paraId="0E91FF23" w14:textId="77777777" w:rsidR="001C28D9" w:rsidRPr="00142B50" w:rsidRDefault="001C28D9" w:rsidP="00C665B3">
      <w:pPr>
        <w:rPr>
          <w:rFonts w:eastAsia="Calibri"/>
          <w:lang w:eastAsia="en-US"/>
        </w:rPr>
      </w:pPr>
      <w:r w:rsidRPr="00142B50">
        <w:rPr>
          <w:rFonts w:eastAsia="Calibri"/>
          <w:lang w:eastAsia="en-US"/>
        </w:rPr>
        <w:tab/>
        <w:t>ULS39=0.9D+1.6W2PI</w:t>
      </w:r>
    </w:p>
    <w:p w14:paraId="11F59737" w14:textId="77777777" w:rsidR="001C28D9" w:rsidRPr="00142B50" w:rsidRDefault="001C28D9" w:rsidP="00C665B3">
      <w:pPr>
        <w:rPr>
          <w:rFonts w:eastAsia="Calibri"/>
          <w:lang w:eastAsia="en-US"/>
        </w:rPr>
      </w:pPr>
      <w:r w:rsidRPr="00142B50">
        <w:rPr>
          <w:rFonts w:eastAsia="Calibri"/>
          <w:lang w:eastAsia="en-US"/>
        </w:rPr>
        <w:tab/>
        <w:t>ULS40=0.9D+1.6W2SI</w:t>
      </w:r>
    </w:p>
    <w:p w14:paraId="15B6E6FC" w14:textId="77777777" w:rsidR="001C28D9" w:rsidRPr="00142B50" w:rsidRDefault="001C28D9" w:rsidP="00C665B3">
      <w:pPr>
        <w:rPr>
          <w:rFonts w:eastAsia="Calibri"/>
          <w:lang w:eastAsia="en-US"/>
        </w:rPr>
      </w:pPr>
      <w:r w:rsidRPr="00142B50">
        <w:rPr>
          <w:rFonts w:eastAsia="Calibri"/>
          <w:lang w:eastAsia="en-US"/>
        </w:rPr>
        <w:tab/>
        <w:t>ULS41=0.9D+1.6W3PI</w:t>
      </w:r>
    </w:p>
    <w:p w14:paraId="24C80865" w14:textId="77777777" w:rsidR="001C28D9" w:rsidRPr="00142B50" w:rsidRDefault="001C28D9" w:rsidP="00C665B3">
      <w:pPr>
        <w:rPr>
          <w:rFonts w:eastAsia="Calibri"/>
          <w:lang w:eastAsia="en-US"/>
        </w:rPr>
      </w:pPr>
      <w:r w:rsidRPr="00142B50">
        <w:rPr>
          <w:rFonts w:eastAsia="Calibri"/>
          <w:lang w:eastAsia="en-US"/>
        </w:rPr>
        <w:tab/>
        <w:t>ULS42=0.9D+1.6W3SI</w:t>
      </w:r>
    </w:p>
    <w:p w14:paraId="28F6E309" w14:textId="77777777" w:rsidR="001C28D9" w:rsidRPr="00142B50" w:rsidRDefault="001C28D9" w:rsidP="00C665B3">
      <w:pPr>
        <w:rPr>
          <w:rFonts w:eastAsia="Calibri"/>
          <w:lang w:eastAsia="en-US"/>
        </w:rPr>
      </w:pPr>
      <w:r w:rsidRPr="00142B50">
        <w:rPr>
          <w:rFonts w:eastAsia="Calibri"/>
          <w:lang w:eastAsia="en-US"/>
        </w:rPr>
        <w:tab/>
        <w:t>ULS43=0.9D+1.6W4PI</w:t>
      </w:r>
    </w:p>
    <w:p w14:paraId="227089AB" w14:textId="77777777" w:rsidR="001C28D9" w:rsidRPr="00142B50" w:rsidRDefault="001C28D9" w:rsidP="00C665B3">
      <w:pPr>
        <w:rPr>
          <w:rFonts w:eastAsia="Calibri"/>
          <w:lang w:eastAsia="en-US"/>
        </w:rPr>
      </w:pPr>
      <w:r w:rsidRPr="00142B50">
        <w:rPr>
          <w:rFonts w:eastAsia="Calibri"/>
          <w:lang w:eastAsia="en-US"/>
        </w:rPr>
        <w:tab/>
        <w:t>ULS44=0.9D+1.6W4SI</w:t>
      </w:r>
    </w:p>
    <w:p w14:paraId="525E1DD7" w14:textId="77777777" w:rsidR="001C28D9" w:rsidRPr="00142B50" w:rsidRDefault="001C28D9" w:rsidP="00C665B3">
      <w:pPr>
        <w:rPr>
          <w:rFonts w:eastAsia="Calibri"/>
          <w:lang w:eastAsia="en-US"/>
        </w:rPr>
      </w:pPr>
      <w:r w:rsidRPr="00142B50">
        <w:rPr>
          <w:rFonts w:eastAsia="Calibri"/>
          <w:lang w:eastAsia="en-US"/>
        </w:rPr>
        <w:tab/>
        <w:t>ULS45=0.9D+1.6W5PI</w:t>
      </w:r>
    </w:p>
    <w:p w14:paraId="7FABAE33" w14:textId="77777777" w:rsidR="001C28D9" w:rsidRPr="00142B50" w:rsidRDefault="001C28D9" w:rsidP="00C665B3">
      <w:pPr>
        <w:rPr>
          <w:rFonts w:eastAsia="Calibri"/>
          <w:lang w:eastAsia="en-US"/>
        </w:rPr>
      </w:pPr>
      <w:r w:rsidRPr="00142B50">
        <w:rPr>
          <w:rFonts w:eastAsia="Calibri"/>
          <w:lang w:eastAsia="en-US"/>
        </w:rPr>
        <w:tab/>
        <w:t>ULS46=0.9D+1.6W5SI</w:t>
      </w:r>
    </w:p>
    <w:p w14:paraId="7846C659" w14:textId="77777777" w:rsidR="001C28D9" w:rsidRPr="00142B50" w:rsidRDefault="001C28D9" w:rsidP="00C665B3">
      <w:pPr>
        <w:rPr>
          <w:rFonts w:eastAsia="Calibri"/>
          <w:lang w:eastAsia="en-US"/>
        </w:rPr>
      </w:pPr>
      <w:r w:rsidRPr="00142B50">
        <w:rPr>
          <w:rFonts w:eastAsia="Calibri"/>
          <w:lang w:eastAsia="en-US"/>
        </w:rPr>
        <w:tab/>
        <w:t>ULS47=0.9D+1.6W6PI</w:t>
      </w:r>
    </w:p>
    <w:p w14:paraId="4E342CDB" w14:textId="77777777" w:rsidR="001C28D9" w:rsidRPr="00142B50" w:rsidRDefault="001C28D9" w:rsidP="00C665B3">
      <w:pPr>
        <w:rPr>
          <w:rFonts w:eastAsia="Calibri"/>
          <w:lang w:eastAsia="en-US"/>
        </w:rPr>
      </w:pPr>
      <w:r w:rsidRPr="00142B50">
        <w:rPr>
          <w:rFonts w:eastAsia="Calibri"/>
          <w:lang w:eastAsia="en-US"/>
        </w:rPr>
        <w:tab/>
        <w:t>ULS48=0.9D+1.6W6SI</w:t>
      </w:r>
    </w:p>
    <w:p w14:paraId="42A9B662" w14:textId="77777777" w:rsidR="001C28D9" w:rsidRPr="00142B50" w:rsidRDefault="001C28D9" w:rsidP="00C665B3">
      <w:pPr>
        <w:rPr>
          <w:rFonts w:eastAsia="Calibri"/>
          <w:lang w:eastAsia="en-US"/>
        </w:rPr>
      </w:pPr>
      <w:r w:rsidRPr="00142B50">
        <w:rPr>
          <w:rFonts w:eastAsia="Calibri"/>
          <w:lang w:eastAsia="en-US"/>
        </w:rPr>
        <w:tab/>
        <w:t>ULS49=0.9D+1.6W7PI</w:t>
      </w:r>
    </w:p>
    <w:p w14:paraId="03C6ABDE" w14:textId="77777777" w:rsidR="001C28D9" w:rsidRPr="00142B50" w:rsidRDefault="001C28D9" w:rsidP="00C665B3">
      <w:pPr>
        <w:rPr>
          <w:rFonts w:eastAsia="Calibri"/>
          <w:lang w:eastAsia="en-US"/>
        </w:rPr>
      </w:pPr>
      <w:r w:rsidRPr="00142B50">
        <w:rPr>
          <w:rFonts w:eastAsia="Calibri"/>
          <w:lang w:eastAsia="en-US"/>
        </w:rPr>
        <w:tab/>
        <w:t>ULS50=0.9D+1.6W7SI</w:t>
      </w:r>
    </w:p>
    <w:p w14:paraId="77BC0417" w14:textId="77777777" w:rsidR="001C28D9" w:rsidRPr="00142B50" w:rsidRDefault="001C28D9" w:rsidP="00C665B3">
      <w:pPr>
        <w:rPr>
          <w:rFonts w:eastAsia="Calibri"/>
          <w:lang w:eastAsia="en-US"/>
        </w:rPr>
      </w:pPr>
      <w:r w:rsidRPr="00142B50">
        <w:rPr>
          <w:rFonts w:eastAsia="Calibri"/>
          <w:lang w:eastAsia="en-US"/>
        </w:rPr>
        <w:tab/>
        <w:t>ULS51=0.9D+1.6W8PI</w:t>
      </w:r>
    </w:p>
    <w:p w14:paraId="02F5D926" w14:textId="77777777" w:rsidR="001C28D9" w:rsidRPr="00142B50" w:rsidRDefault="001C28D9" w:rsidP="00C665B3">
      <w:pPr>
        <w:rPr>
          <w:rFonts w:eastAsia="Calibri"/>
          <w:lang w:eastAsia="en-US"/>
        </w:rPr>
      </w:pPr>
      <w:r w:rsidRPr="00142B50">
        <w:rPr>
          <w:rFonts w:eastAsia="Calibri"/>
          <w:lang w:eastAsia="en-US"/>
        </w:rPr>
        <w:tab/>
        <w:t>ULS52=0.9D+1.6W8SI</w:t>
      </w:r>
    </w:p>
    <w:p w14:paraId="2C9844C6" w14:textId="77777777" w:rsidR="001C28D9" w:rsidRPr="00142B50" w:rsidRDefault="001C28D9" w:rsidP="00C665B3">
      <w:pPr>
        <w:rPr>
          <w:rFonts w:eastAsia="Calibri"/>
          <w:lang w:eastAsia="en-US"/>
        </w:rPr>
      </w:pPr>
    </w:p>
    <w:p w14:paraId="68931BB9" w14:textId="77777777" w:rsidR="001C28D9" w:rsidRPr="00142B50" w:rsidRDefault="001C28D9" w:rsidP="00C665B3">
      <w:pPr>
        <w:rPr>
          <w:rFonts w:eastAsia="Calibri"/>
          <w:lang w:eastAsia="en-US"/>
        </w:rPr>
      </w:pPr>
      <w:r w:rsidRPr="00142B50">
        <w:rPr>
          <w:rFonts w:eastAsia="Calibri"/>
          <w:lang w:eastAsia="en-US"/>
        </w:rPr>
        <w:t>Verificación de secciones:</w:t>
      </w:r>
    </w:p>
    <w:p w14:paraId="6E9B7719" w14:textId="77777777" w:rsidR="001C28D9" w:rsidRPr="00142B50" w:rsidRDefault="001C28D9" w:rsidP="00C665B3">
      <w:pPr>
        <w:rPr>
          <w:rFonts w:eastAsia="Calibri"/>
          <w:lang w:eastAsia="en-US"/>
        </w:rPr>
      </w:pPr>
    </w:p>
    <w:p w14:paraId="53759FA5" w14:textId="77777777" w:rsidR="001C28D9" w:rsidRPr="00142B50" w:rsidRDefault="001C28D9" w:rsidP="00C665B3">
      <w:pPr>
        <w:rPr>
          <w:rFonts w:eastAsia="Calibri"/>
          <w:lang w:eastAsia="en-US"/>
        </w:rPr>
      </w:pPr>
      <w:r w:rsidRPr="00142B50">
        <w:rPr>
          <w:rFonts w:eastAsia="Calibri"/>
          <w:lang w:eastAsia="en-US"/>
        </w:rPr>
        <w:t>Descripción</w:t>
      </w:r>
      <w:r w:rsidRPr="00142B50">
        <w:rPr>
          <w:rFonts w:eastAsia="Calibri"/>
          <w:lang w:eastAsia="en-US"/>
        </w:rPr>
        <w:tab/>
        <w:t>Sección</w:t>
      </w:r>
      <w:r w:rsidRPr="00142B50">
        <w:rPr>
          <w:rFonts w:eastAsia="Calibri"/>
          <w:lang w:eastAsia="en-US"/>
        </w:rPr>
        <w:tab/>
        <w:t>Miembro</w:t>
      </w:r>
      <w:r w:rsidRPr="00142B50">
        <w:rPr>
          <w:rFonts w:eastAsia="Calibri"/>
          <w:lang w:eastAsia="en-US"/>
        </w:rPr>
        <w:tab/>
        <w:t>Ec. ctrl</w:t>
      </w:r>
      <w:r w:rsidRPr="00142B50">
        <w:rPr>
          <w:rFonts w:eastAsia="Calibri"/>
          <w:lang w:eastAsia="en-US"/>
        </w:rPr>
        <w:tab/>
        <w:t>Ratio</w:t>
      </w:r>
      <w:r w:rsidRPr="00142B50">
        <w:rPr>
          <w:rFonts w:eastAsia="Calibri"/>
          <w:lang w:eastAsia="en-US"/>
        </w:rPr>
        <w:tab/>
        <w:t>Estatus</w:t>
      </w:r>
      <w:r w:rsidRPr="00142B50">
        <w:rPr>
          <w:rFonts w:eastAsia="Calibri"/>
          <w:lang w:eastAsia="en-US"/>
        </w:rPr>
        <w:tab/>
        <w:t>Referencia</w:t>
      </w:r>
    </w:p>
    <w:p w14:paraId="627A6EAE" w14:textId="77777777" w:rsidR="001C28D9" w:rsidRPr="00142B50" w:rsidRDefault="001C28D9" w:rsidP="00C665B3">
      <w:pPr>
        <w:rPr>
          <w:rFonts w:eastAsia="Calibri"/>
          <w:lang w:eastAsia="en-US"/>
        </w:rPr>
      </w:pPr>
      <w:r w:rsidRPr="00142B50">
        <w:rPr>
          <w:rFonts w:eastAsia="Calibri"/>
          <w:lang w:eastAsia="en-US"/>
        </w:rPr>
        <w:tab/>
      </w:r>
    </w:p>
    <w:p w14:paraId="0DF4FF14" w14:textId="77777777" w:rsidR="001C28D9" w:rsidRPr="00142B50" w:rsidRDefault="001C28D9" w:rsidP="00C665B3">
      <w:pPr>
        <w:rPr>
          <w:rFonts w:eastAsia="Calibri"/>
          <w:b/>
          <w:lang w:eastAsia="en-US"/>
        </w:rPr>
      </w:pPr>
      <w:r w:rsidRPr="00142B50">
        <w:rPr>
          <w:rFonts w:eastAsia="Calibri"/>
          <w:b/>
          <w:u w:val="single"/>
          <w:lang w:eastAsia="en-US"/>
        </w:rPr>
        <w:t>Cord_Inf_V</w:t>
      </w:r>
      <w:r w:rsidRPr="00142B50">
        <w:rPr>
          <w:rFonts w:eastAsia="Calibri"/>
          <w:b/>
          <w:lang w:eastAsia="en-US"/>
        </w:rPr>
        <w:tab/>
      </w:r>
      <w:r w:rsidRPr="00142B50">
        <w:rPr>
          <w:rFonts w:eastAsia="Calibri"/>
          <w:b/>
          <w:i/>
          <w:lang w:eastAsia="en-US"/>
        </w:rPr>
        <w:t>UPN 160x60x3.2</w:t>
      </w:r>
      <w:r w:rsidRPr="00142B50">
        <w:rPr>
          <w:rFonts w:eastAsia="Calibri"/>
          <w:b/>
          <w:lang w:eastAsia="en-US"/>
        </w:rPr>
        <w:tab/>
        <w:t>24</w:t>
      </w:r>
      <w:r w:rsidRPr="00142B50">
        <w:rPr>
          <w:rFonts w:eastAsia="Calibri"/>
          <w:b/>
          <w:lang w:eastAsia="en-US"/>
        </w:rPr>
        <w:tab/>
      </w:r>
      <w:r w:rsidRPr="00142B50">
        <w:rPr>
          <w:rFonts w:eastAsia="Calibri"/>
          <w:lang w:eastAsia="en-US"/>
        </w:rPr>
        <w:t>ULS21 en 50.00%</w:t>
      </w:r>
      <w:r w:rsidRPr="00142B50">
        <w:rPr>
          <w:rFonts w:eastAsia="Calibri"/>
          <w:lang w:eastAsia="en-US"/>
        </w:rPr>
        <w:tab/>
        <w:t>0.21</w:t>
      </w:r>
      <w:r w:rsidRPr="00142B50">
        <w:rPr>
          <w:rFonts w:eastAsia="Calibri"/>
          <w:lang w:eastAsia="en-US"/>
        </w:rPr>
        <w:tab/>
        <w:t>Bien</w:t>
      </w:r>
      <w:r w:rsidRPr="00142B50">
        <w:rPr>
          <w:rFonts w:eastAsia="Calibri"/>
          <w:lang w:eastAsia="en-US"/>
        </w:rPr>
        <w:tab/>
        <w:t>Eq. H1-1a</w:t>
      </w:r>
    </w:p>
    <w:p w14:paraId="0AEA4B08" w14:textId="77777777" w:rsidR="001C28D9" w:rsidRPr="00142B50" w:rsidRDefault="001C28D9" w:rsidP="00C665B3">
      <w:pPr>
        <w:rPr>
          <w:rFonts w:eastAsia="Calibri"/>
          <w:lang w:eastAsia="en-US"/>
        </w:rPr>
      </w:pPr>
      <w:r w:rsidRPr="00142B50">
        <w:rPr>
          <w:rFonts w:eastAsia="Calibri"/>
          <w:u w:val="single"/>
          <w:lang w:eastAsia="en-US"/>
        </w:rPr>
        <w:t>Cord_Inf_VI</w:t>
      </w:r>
      <w:r w:rsidRPr="00142B50">
        <w:rPr>
          <w:rFonts w:eastAsia="Calibri"/>
          <w:lang w:eastAsia="en-US"/>
        </w:rPr>
        <w:tab/>
      </w:r>
      <w:r w:rsidRPr="00142B50">
        <w:rPr>
          <w:rFonts w:eastAsia="Calibri"/>
          <w:lang w:eastAsia="en-US"/>
        </w:rPr>
        <w:tab/>
        <w:t>205</w:t>
      </w:r>
      <w:r w:rsidRPr="00142B50">
        <w:rPr>
          <w:rFonts w:eastAsia="Calibri"/>
          <w:lang w:eastAsia="en-US"/>
        </w:rPr>
        <w:tab/>
        <w:t>ULS21 en 50.00%</w:t>
      </w:r>
      <w:r w:rsidRPr="00142B50">
        <w:rPr>
          <w:rFonts w:eastAsia="Calibri"/>
          <w:lang w:eastAsia="en-US"/>
        </w:rPr>
        <w:tab/>
        <w:t>0.31</w:t>
      </w:r>
      <w:r w:rsidRPr="00142B50">
        <w:rPr>
          <w:rFonts w:eastAsia="Calibri"/>
          <w:lang w:eastAsia="en-US"/>
        </w:rPr>
        <w:tab/>
        <w:t>Bien</w:t>
      </w:r>
      <w:r w:rsidRPr="00142B50">
        <w:rPr>
          <w:rFonts w:eastAsia="Calibri"/>
          <w:lang w:eastAsia="en-US"/>
        </w:rPr>
        <w:tab/>
        <w:t>Eq. H1-1a</w:t>
      </w:r>
    </w:p>
    <w:p w14:paraId="594D1E30" w14:textId="77777777" w:rsidR="001C28D9" w:rsidRPr="00142B50" w:rsidRDefault="001C28D9" w:rsidP="00C665B3">
      <w:pPr>
        <w:rPr>
          <w:rFonts w:eastAsia="Calibri"/>
          <w:lang w:eastAsia="en-US"/>
        </w:rPr>
      </w:pPr>
      <w:r w:rsidRPr="00142B50">
        <w:rPr>
          <w:rFonts w:eastAsia="Calibri"/>
          <w:u w:val="single"/>
          <w:lang w:eastAsia="en-US"/>
        </w:rPr>
        <w:t>Cord_Sup_V</w:t>
      </w:r>
      <w:r w:rsidRPr="00142B50">
        <w:rPr>
          <w:rFonts w:eastAsia="Calibri"/>
          <w:lang w:eastAsia="en-US"/>
        </w:rPr>
        <w:tab/>
      </w:r>
      <w:r w:rsidRPr="00142B50">
        <w:rPr>
          <w:rFonts w:eastAsia="Calibri"/>
          <w:i/>
          <w:lang w:eastAsia="en-US"/>
        </w:rPr>
        <w:t>UPN 160x60x3.2</w:t>
      </w:r>
      <w:r w:rsidRPr="00142B50">
        <w:rPr>
          <w:rFonts w:eastAsia="Calibri"/>
          <w:lang w:eastAsia="en-US"/>
        </w:rPr>
        <w:tab/>
        <w:t>44</w:t>
      </w:r>
      <w:r w:rsidRPr="00142B50">
        <w:rPr>
          <w:rFonts w:eastAsia="Calibri"/>
          <w:lang w:eastAsia="en-US"/>
        </w:rPr>
        <w:tab/>
        <w:t>ULS33 en 50.00%</w:t>
      </w:r>
      <w:r w:rsidRPr="00142B50">
        <w:rPr>
          <w:rFonts w:eastAsia="Calibri"/>
          <w:lang w:eastAsia="en-US"/>
        </w:rPr>
        <w:tab/>
        <w:t>0.34</w:t>
      </w:r>
      <w:r w:rsidRPr="00142B50">
        <w:rPr>
          <w:rFonts w:eastAsia="Calibri"/>
          <w:lang w:eastAsia="en-US"/>
        </w:rPr>
        <w:tab/>
        <w:t>Bien</w:t>
      </w:r>
      <w:r w:rsidRPr="00142B50">
        <w:rPr>
          <w:rFonts w:eastAsia="Calibri"/>
          <w:lang w:eastAsia="en-US"/>
        </w:rPr>
        <w:tab/>
        <w:t>Eq. H1-1a</w:t>
      </w:r>
    </w:p>
    <w:p w14:paraId="7E8BFEAF" w14:textId="77777777" w:rsidR="001C28D9" w:rsidRPr="00142B50" w:rsidRDefault="001C28D9" w:rsidP="00C665B3">
      <w:pPr>
        <w:rPr>
          <w:rFonts w:eastAsia="Calibri"/>
          <w:lang w:eastAsia="en-US"/>
        </w:rPr>
      </w:pPr>
      <w:r w:rsidRPr="00142B50">
        <w:rPr>
          <w:rFonts w:eastAsia="Calibri"/>
          <w:b/>
          <w:u w:val="single"/>
          <w:lang w:eastAsia="en-US"/>
        </w:rPr>
        <w:t>Cord_Sup_VI</w:t>
      </w:r>
      <w:r w:rsidRPr="00142B50">
        <w:rPr>
          <w:rFonts w:eastAsia="Calibri"/>
          <w:lang w:eastAsia="en-US"/>
        </w:rPr>
        <w:tab/>
      </w:r>
      <w:r w:rsidRPr="00142B50">
        <w:rPr>
          <w:rFonts w:eastAsia="Calibri"/>
          <w:lang w:eastAsia="en-US"/>
        </w:rPr>
        <w:tab/>
      </w:r>
      <w:r w:rsidRPr="00142B50">
        <w:rPr>
          <w:rFonts w:eastAsia="Calibri"/>
          <w:b/>
          <w:lang w:eastAsia="en-US"/>
        </w:rPr>
        <w:t>227</w:t>
      </w:r>
      <w:r w:rsidRPr="00142B50">
        <w:rPr>
          <w:rFonts w:eastAsia="Calibri"/>
          <w:lang w:eastAsia="en-US"/>
        </w:rPr>
        <w:tab/>
        <w:t>ULS21 en 50.00%</w:t>
      </w:r>
      <w:r w:rsidRPr="00142B50">
        <w:rPr>
          <w:rFonts w:eastAsia="Calibri"/>
          <w:lang w:eastAsia="en-US"/>
        </w:rPr>
        <w:tab/>
        <w:t>0.29</w:t>
      </w:r>
      <w:r w:rsidRPr="00142B50">
        <w:rPr>
          <w:rFonts w:eastAsia="Calibri"/>
          <w:lang w:eastAsia="en-US"/>
        </w:rPr>
        <w:tab/>
        <w:t>Bien</w:t>
      </w:r>
      <w:r w:rsidRPr="00142B50">
        <w:rPr>
          <w:rFonts w:eastAsia="Calibri"/>
          <w:lang w:eastAsia="en-US"/>
        </w:rPr>
        <w:tab/>
        <w:t>Eq. H1-1a</w:t>
      </w:r>
    </w:p>
    <w:p w14:paraId="5BB68B50" w14:textId="77777777" w:rsidR="001C28D9" w:rsidRPr="00142B50" w:rsidRDefault="001C28D9" w:rsidP="00C665B3">
      <w:pPr>
        <w:rPr>
          <w:rFonts w:eastAsia="Calibri"/>
          <w:lang w:eastAsia="en-US"/>
        </w:rPr>
      </w:pPr>
      <w:r w:rsidRPr="00142B50">
        <w:rPr>
          <w:rFonts w:eastAsia="Calibri"/>
          <w:b/>
          <w:u w:val="single"/>
          <w:lang w:eastAsia="en-US"/>
        </w:rPr>
        <w:t>Corr_01</w:t>
      </w:r>
      <w:r w:rsidRPr="00142B50">
        <w:rPr>
          <w:rFonts w:eastAsia="Calibri"/>
          <w:lang w:eastAsia="en-US"/>
        </w:rPr>
        <w:tab/>
      </w:r>
      <w:r w:rsidRPr="00142B50">
        <w:rPr>
          <w:rFonts w:eastAsia="Calibri"/>
          <w:b/>
          <w:i/>
          <w:lang w:eastAsia="en-US"/>
        </w:rPr>
        <w:t xml:space="preserve">C 200x100x30x3.2 </w:t>
      </w:r>
      <w:r w:rsidRPr="00142B50">
        <w:rPr>
          <w:rFonts w:eastAsia="Calibri"/>
          <w:lang w:eastAsia="en-US"/>
        </w:rPr>
        <w:tab/>
      </w:r>
      <w:r w:rsidRPr="00142B50">
        <w:rPr>
          <w:rFonts w:eastAsia="Calibri"/>
          <w:b/>
          <w:lang w:eastAsia="en-US"/>
        </w:rPr>
        <w:t>248</w:t>
      </w:r>
      <w:r w:rsidRPr="00142B50">
        <w:rPr>
          <w:rFonts w:eastAsia="Calibri"/>
          <w:lang w:eastAsia="en-US"/>
        </w:rPr>
        <w:tab/>
        <w:t>ULS29 en 50.00%</w:t>
      </w:r>
      <w:r w:rsidRPr="00142B50">
        <w:rPr>
          <w:rFonts w:eastAsia="Calibri"/>
          <w:lang w:eastAsia="en-US"/>
        </w:rPr>
        <w:tab/>
        <w:t>0.46</w:t>
      </w:r>
      <w:r w:rsidRPr="00142B50">
        <w:rPr>
          <w:rFonts w:eastAsia="Calibri"/>
          <w:lang w:eastAsia="en-US"/>
        </w:rPr>
        <w:tab/>
        <w:t>Bien</w:t>
      </w:r>
      <w:r w:rsidRPr="00142B50">
        <w:rPr>
          <w:rFonts w:eastAsia="Calibri"/>
          <w:lang w:eastAsia="en-US"/>
        </w:rPr>
        <w:tab/>
        <w:t>C5.2.2-3</w:t>
      </w:r>
    </w:p>
    <w:p w14:paraId="050B7321" w14:textId="77777777" w:rsidR="001C28D9" w:rsidRPr="00142B50" w:rsidRDefault="001C28D9" w:rsidP="00C665B3">
      <w:pPr>
        <w:rPr>
          <w:rFonts w:eastAsia="Calibri"/>
          <w:lang w:eastAsia="en-US"/>
        </w:rPr>
      </w:pPr>
      <w:r w:rsidRPr="00142B50">
        <w:rPr>
          <w:rFonts w:eastAsia="Calibri"/>
          <w:b/>
          <w:u w:val="single"/>
          <w:lang w:eastAsia="en-US"/>
        </w:rPr>
        <w:t>Corr_02</w:t>
      </w:r>
      <w:r w:rsidRPr="00142B50">
        <w:rPr>
          <w:rFonts w:eastAsia="Calibri"/>
          <w:lang w:eastAsia="en-US"/>
        </w:rPr>
        <w:tab/>
      </w:r>
      <w:r w:rsidRPr="00142B50">
        <w:rPr>
          <w:rFonts w:eastAsia="Calibri"/>
          <w:lang w:eastAsia="en-US"/>
        </w:rPr>
        <w:tab/>
      </w:r>
      <w:r w:rsidRPr="00142B50">
        <w:rPr>
          <w:rFonts w:eastAsia="Calibri"/>
          <w:b/>
          <w:lang w:eastAsia="en-US"/>
        </w:rPr>
        <w:t>252</w:t>
      </w:r>
      <w:r w:rsidRPr="00142B50">
        <w:rPr>
          <w:rFonts w:eastAsia="Calibri"/>
          <w:lang w:eastAsia="en-US"/>
        </w:rPr>
        <w:tab/>
        <w:t>ULS29 en 50.00%</w:t>
      </w:r>
      <w:r w:rsidRPr="00142B50">
        <w:rPr>
          <w:rFonts w:eastAsia="Calibri"/>
          <w:lang w:eastAsia="en-US"/>
        </w:rPr>
        <w:tab/>
        <w:t>0.91</w:t>
      </w:r>
      <w:r w:rsidRPr="00142B50">
        <w:rPr>
          <w:rFonts w:eastAsia="Calibri"/>
          <w:lang w:eastAsia="en-US"/>
        </w:rPr>
        <w:tab/>
        <w:t>Bien</w:t>
      </w:r>
      <w:r w:rsidRPr="00142B50">
        <w:rPr>
          <w:rFonts w:eastAsia="Calibri"/>
          <w:lang w:eastAsia="en-US"/>
        </w:rPr>
        <w:tab/>
        <w:t>C5.2.2-3</w:t>
      </w:r>
    </w:p>
    <w:p w14:paraId="234C5E28" w14:textId="77777777" w:rsidR="001C28D9" w:rsidRPr="00142B50" w:rsidRDefault="001C28D9" w:rsidP="00C665B3">
      <w:pPr>
        <w:rPr>
          <w:rFonts w:eastAsia="Calibri"/>
          <w:lang w:eastAsia="en-US"/>
        </w:rPr>
      </w:pPr>
      <w:r w:rsidRPr="00142B50">
        <w:rPr>
          <w:rFonts w:eastAsia="Calibri"/>
          <w:u w:val="single"/>
          <w:lang w:eastAsia="en-US"/>
        </w:rPr>
        <w:t>Corr_03</w:t>
      </w:r>
      <w:r w:rsidRPr="00142B50">
        <w:rPr>
          <w:rFonts w:eastAsia="Calibri"/>
          <w:lang w:eastAsia="en-US"/>
        </w:rPr>
        <w:tab/>
      </w:r>
      <w:r w:rsidRPr="00142B50">
        <w:rPr>
          <w:rFonts w:eastAsia="Calibri"/>
          <w:lang w:eastAsia="en-US"/>
        </w:rPr>
        <w:tab/>
        <w:t>256</w:t>
      </w:r>
      <w:r w:rsidRPr="00142B50">
        <w:rPr>
          <w:rFonts w:eastAsia="Calibri"/>
          <w:lang w:eastAsia="en-US"/>
        </w:rPr>
        <w:tab/>
        <w:t>ULS13 en 50.00%</w:t>
      </w:r>
      <w:r w:rsidRPr="00142B50">
        <w:rPr>
          <w:rFonts w:eastAsia="Calibri"/>
          <w:lang w:eastAsia="en-US"/>
        </w:rPr>
        <w:tab/>
        <w:t>0.98</w:t>
      </w:r>
      <w:r w:rsidRPr="00142B50">
        <w:rPr>
          <w:rFonts w:eastAsia="Calibri"/>
          <w:lang w:eastAsia="en-US"/>
        </w:rPr>
        <w:tab/>
        <w:t>Bien</w:t>
      </w:r>
      <w:r w:rsidRPr="00142B50">
        <w:rPr>
          <w:rFonts w:eastAsia="Calibri"/>
          <w:lang w:eastAsia="en-US"/>
        </w:rPr>
        <w:tab/>
        <w:t>C5.2.2-3</w:t>
      </w:r>
    </w:p>
    <w:p w14:paraId="43C4DB9B" w14:textId="77777777" w:rsidR="001C28D9" w:rsidRPr="00142B50" w:rsidRDefault="001C28D9" w:rsidP="00C665B3">
      <w:pPr>
        <w:rPr>
          <w:rFonts w:eastAsia="Calibri"/>
          <w:lang w:eastAsia="en-US"/>
        </w:rPr>
      </w:pPr>
      <w:r w:rsidRPr="00142B50">
        <w:rPr>
          <w:rFonts w:eastAsia="Calibri"/>
          <w:b/>
          <w:u w:val="single"/>
          <w:lang w:eastAsia="en-US"/>
        </w:rPr>
        <w:t>Corr_04</w:t>
      </w:r>
      <w:r w:rsidRPr="00142B50">
        <w:rPr>
          <w:rFonts w:eastAsia="Calibri"/>
          <w:lang w:eastAsia="en-US"/>
        </w:rPr>
        <w:tab/>
      </w:r>
      <w:r w:rsidRPr="00142B50">
        <w:rPr>
          <w:rFonts w:eastAsia="Calibri"/>
          <w:lang w:eastAsia="en-US"/>
        </w:rPr>
        <w:tab/>
      </w:r>
      <w:r w:rsidRPr="00142B50">
        <w:rPr>
          <w:rFonts w:eastAsia="Calibri"/>
          <w:b/>
          <w:lang w:eastAsia="en-US"/>
        </w:rPr>
        <w:t>260</w:t>
      </w:r>
      <w:r w:rsidRPr="00142B50">
        <w:rPr>
          <w:rFonts w:eastAsia="Calibri"/>
          <w:lang w:eastAsia="en-US"/>
        </w:rPr>
        <w:tab/>
        <w:t>ULS21 en 50.00%</w:t>
      </w:r>
      <w:r w:rsidRPr="00142B50">
        <w:rPr>
          <w:rFonts w:eastAsia="Calibri"/>
          <w:lang w:eastAsia="en-US"/>
        </w:rPr>
        <w:tab/>
        <w:t>0.62</w:t>
      </w:r>
      <w:r w:rsidRPr="00142B50">
        <w:rPr>
          <w:rFonts w:eastAsia="Calibri"/>
          <w:lang w:eastAsia="en-US"/>
        </w:rPr>
        <w:tab/>
        <w:t>Bien</w:t>
      </w:r>
      <w:r w:rsidRPr="00142B50">
        <w:rPr>
          <w:rFonts w:eastAsia="Calibri"/>
          <w:lang w:eastAsia="en-US"/>
        </w:rPr>
        <w:tab/>
        <w:t>C5.2.2-2</w:t>
      </w:r>
    </w:p>
    <w:p w14:paraId="72299030" w14:textId="77777777" w:rsidR="001C28D9" w:rsidRPr="00142B50" w:rsidRDefault="001C28D9" w:rsidP="00C665B3">
      <w:pPr>
        <w:rPr>
          <w:rFonts w:eastAsia="Calibri"/>
          <w:lang w:eastAsia="en-US"/>
        </w:rPr>
      </w:pPr>
      <w:r w:rsidRPr="00142B50">
        <w:rPr>
          <w:rFonts w:eastAsia="Calibri"/>
          <w:b/>
          <w:u w:val="single"/>
          <w:lang w:eastAsia="en-US"/>
        </w:rPr>
        <w:t>Corr_07</w:t>
      </w:r>
      <w:r w:rsidRPr="00142B50">
        <w:rPr>
          <w:rFonts w:eastAsia="Calibri"/>
          <w:lang w:eastAsia="en-US"/>
        </w:rPr>
        <w:tab/>
      </w:r>
      <w:r w:rsidRPr="00142B50">
        <w:rPr>
          <w:rFonts w:eastAsia="Calibri"/>
          <w:lang w:eastAsia="en-US"/>
        </w:rPr>
        <w:tab/>
      </w:r>
      <w:r w:rsidRPr="00142B50">
        <w:rPr>
          <w:rFonts w:eastAsia="Calibri"/>
          <w:b/>
          <w:lang w:eastAsia="en-US"/>
        </w:rPr>
        <w:t>264</w:t>
      </w:r>
      <w:r w:rsidRPr="00142B50">
        <w:rPr>
          <w:rFonts w:eastAsia="Calibri"/>
          <w:lang w:eastAsia="en-US"/>
        </w:rPr>
        <w:tab/>
        <w:t>ULS29 en 50.00%</w:t>
      </w:r>
      <w:r w:rsidRPr="00142B50">
        <w:rPr>
          <w:rFonts w:eastAsia="Calibri"/>
          <w:lang w:eastAsia="en-US"/>
        </w:rPr>
        <w:tab/>
        <w:t>0.62</w:t>
      </w:r>
      <w:r w:rsidRPr="00142B50">
        <w:rPr>
          <w:rFonts w:eastAsia="Calibri"/>
          <w:lang w:eastAsia="en-US"/>
        </w:rPr>
        <w:tab/>
        <w:t>Bien</w:t>
      </w:r>
      <w:r w:rsidRPr="00142B50">
        <w:rPr>
          <w:rFonts w:eastAsia="Calibri"/>
          <w:lang w:eastAsia="en-US"/>
        </w:rPr>
        <w:tab/>
        <w:t>C5.2.2-3</w:t>
      </w:r>
    </w:p>
    <w:p w14:paraId="3F8D7B32" w14:textId="77777777" w:rsidR="001C28D9" w:rsidRPr="00142B50" w:rsidRDefault="001C28D9" w:rsidP="00C665B3">
      <w:pPr>
        <w:rPr>
          <w:rFonts w:eastAsia="Calibri"/>
          <w:lang w:eastAsia="en-US"/>
        </w:rPr>
      </w:pPr>
      <w:r w:rsidRPr="00142B50">
        <w:rPr>
          <w:rFonts w:eastAsia="Calibri"/>
          <w:b/>
          <w:u w:val="single"/>
          <w:lang w:eastAsia="en-US"/>
        </w:rPr>
        <w:t>Corr_08</w:t>
      </w:r>
      <w:r w:rsidRPr="00142B50">
        <w:rPr>
          <w:rFonts w:eastAsia="Calibri"/>
          <w:lang w:eastAsia="en-US"/>
        </w:rPr>
        <w:tab/>
      </w:r>
      <w:r w:rsidRPr="00142B50">
        <w:rPr>
          <w:rFonts w:eastAsia="Calibri"/>
          <w:lang w:eastAsia="en-US"/>
        </w:rPr>
        <w:tab/>
      </w:r>
      <w:r w:rsidRPr="00142B50">
        <w:rPr>
          <w:rFonts w:eastAsia="Calibri"/>
          <w:b/>
          <w:lang w:eastAsia="en-US"/>
        </w:rPr>
        <w:t>268</w:t>
      </w:r>
      <w:r w:rsidRPr="00142B50">
        <w:rPr>
          <w:rFonts w:eastAsia="Calibri"/>
          <w:lang w:eastAsia="en-US"/>
        </w:rPr>
        <w:tab/>
        <w:t>ULS29 en 50.00%</w:t>
      </w:r>
      <w:r w:rsidRPr="00142B50">
        <w:rPr>
          <w:rFonts w:eastAsia="Calibri"/>
          <w:lang w:eastAsia="en-US"/>
        </w:rPr>
        <w:tab/>
        <w:t>0.94</w:t>
      </w:r>
      <w:r w:rsidRPr="00142B50">
        <w:rPr>
          <w:rFonts w:eastAsia="Calibri"/>
          <w:lang w:eastAsia="en-US"/>
        </w:rPr>
        <w:tab/>
        <w:t>Bien</w:t>
      </w:r>
      <w:r w:rsidRPr="00142B50">
        <w:rPr>
          <w:rFonts w:eastAsia="Calibri"/>
          <w:lang w:eastAsia="en-US"/>
        </w:rPr>
        <w:tab/>
        <w:t>C5.2.2-3</w:t>
      </w:r>
    </w:p>
    <w:p w14:paraId="31BC0D73" w14:textId="77777777" w:rsidR="001C28D9" w:rsidRPr="00142B50" w:rsidRDefault="001C28D9" w:rsidP="00C665B3">
      <w:pPr>
        <w:rPr>
          <w:rFonts w:eastAsia="Calibri"/>
          <w:lang w:eastAsia="en-US"/>
        </w:rPr>
      </w:pPr>
      <w:r w:rsidRPr="00142B50">
        <w:rPr>
          <w:rFonts w:eastAsia="Calibri"/>
          <w:b/>
          <w:u w:val="single"/>
          <w:lang w:eastAsia="en-US"/>
        </w:rPr>
        <w:t>Corr_09</w:t>
      </w:r>
      <w:r w:rsidRPr="00142B50">
        <w:rPr>
          <w:rFonts w:eastAsia="Calibri"/>
          <w:lang w:eastAsia="en-US"/>
        </w:rPr>
        <w:tab/>
      </w:r>
      <w:r w:rsidRPr="00142B50">
        <w:rPr>
          <w:rFonts w:eastAsia="Calibri"/>
          <w:lang w:eastAsia="en-US"/>
        </w:rPr>
        <w:tab/>
      </w:r>
      <w:r w:rsidRPr="00142B50">
        <w:rPr>
          <w:rFonts w:eastAsia="Calibri"/>
          <w:b/>
          <w:lang w:eastAsia="en-US"/>
        </w:rPr>
        <w:t>272</w:t>
      </w:r>
      <w:r w:rsidRPr="00142B50">
        <w:rPr>
          <w:rFonts w:eastAsia="Calibri"/>
          <w:lang w:eastAsia="en-US"/>
        </w:rPr>
        <w:tab/>
        <w:t>ULS21 en 50.00%</w:t>
      </w:r>
      <w:r w:rsidRPr="00142B50">
        <w:rPr>
          <w:rFonts w:eastAsia="Calibri"/>
          <w:lang w:eastAsia="en-US"/>
        </w:rPr>
        <w:tab/>
        <w:t>0.94</w:t>
      </w:r>
      <w:r w:rsidRPr="00142B50">
        <w:rPr>
          <w:rFonts w:eastAsia="Calibri"/>
          <w:lang w:eastAsia="en-US"/>
        </w:rPr>
        <w:tab/>
        <w:t>Bien</w:t>
      </w:r>
      <w:r w:rsidRPr="00142B50">
        <w:rPr>
          <w:rFonts w:eastAsia="Calibri"/>
          <w:lang w:eastAsia="en-US"/>
        </w:rPr>
        <w:tab/>
        <w:t>C5.2.2-3</w:t>
      </w:r>
    </w:p>
    <w:p w14:paraId="165CB7EA" w14:textId="77777777" w:rsidR="001C28D9" w:rsidRPr="00142B50" w:rsidRDefault="001C28D9" w:rsidP="00C665B3">
      <w:pPr>
        <w:rPr>
          <w:rFonts w:eastAsia="Calibri"/>
          <w:lang w:eastAsia="en-US"/>
        </w:rPr>
      </w:pPr>
      <w:r w:rsidRPr="00142B50">
        <w:rPr>
          <w:rFonts w:eastAsia="Calibri"/>
          <w:b/>
          <w:u w:val="single"/>
          <w:lang w:eastAsia="en-US"/>
        </w:rPr>
        <w:lastRenderedPageBreak/>
        <w:t>Corr_10</w:t>
      </w:r>
      <w:r w:rsidRPr="00142B50">
        <w:rPr>
          <w:rFonts w:eastAsia="Calibri"/>
          <w:lang w:eastAsia="en-US"/>
        </w:rPr>
        <w:tab/>
      </w:r>
      <w:r w:rsidRPr="00142B50">
        <w:rPr>
          <w:rFonts w:eastAsia="Calibri"/>
          <w:lang w:eastAsia="en-US"/>
        </w:rPr>
        <w:tab/>
      </w:r>
      <w:r w:rsidRPr="00142B50">
        <w:rPr>
          <w:rFonts w:eastAsia="Calibri"/>
          <w:b/>
          <w:lang w:eastAsia="en-US"/>
        </w:rPr>
        <w:t>276</w:t>
      </w:r>
      <w:r w:rsidRPr="00142B50">
        <w:rPr>
          <w:rFonts w:eastAsia="Calibri"/>
          <w:lang w:eastAsia="en-US"/>
        </w:rPr>
        <w:tab/>
        <w:t>ULS21 en 50.00%</w:t>
      </w:r>
      <w:r w:rsidRPr="00142B50">
        <w:rPr>
          <w:rFonts w:eastAsia="Calibri"/>
          <w:lang w:eastAsia="en-US"/>
        </w:rPr>
        <w:tab/>
        <w:t>0.76</w:t>
      </w:r>
      <w:r w:rsidRPr="00142B50">
        <w:rPr>
          <w:rFonts w:eastAsia="Calibri"/>
          <w:lang w:eastAsia="en-US"/>
        </w:rPr>
        <w:tab/>
        <w:t>Bien</w:t>
      </w:r>
      <w:r w:rsidRPr="00142B50">
        <w:rPr>
          <w:rFonts w:eastAsia="Calibri"/>
          <w:lang w:eastAsia="en-US"/>
        </w:rPr>
        <w:tab/>
        <w:t>C5.2.2-3</w:t>
      </w:r>
    </w:p>
    <w:p w14:paraId="7E085C41" w14:textId="77777777" w:rsidR="001C28D9" w:rsidRPr="00142B50" w:rsidRDefault="001C28D9" w:rsidP="00C665B3">
      <w:pPr>
        <w:rPr>
          <w:rFonts w:eastAsia="Calibri"/>
          <w:lang w:eastAsia="en-US"/>
        </w:rPr>
      </w:pPr>
      <w:r w:rsidRPr="00142B50">
        <w:rPr>
          <w:rFonts w:eastAsia="Calibri"/>
          <w:b/>
          <w:u w:val="single"/>
          <w:lang w:eastAsia="en-US"/>
        </w:rPr>
        <w:t>Corr_11</w:t>
      </w:r>
      <w:r w:rsidRPr="00142B50">
        <w:rPr>
          <w:rFonts w:eastAsia="Calibri"/>
          <w:lang w:eastAsia="en-US"/>
        </w:rPr>
        <w:tab/>
      </w:r>
      <w:r w:rsidRPr="00142B50">
        <w:rPr>
          <w:rFonts w:eastAsia="Calibri"/>
          <w:lang w:eastAsia="en-US"/>
        </w:rPr>
        <w:tab/>
      </w:r>
      <w:r w:rsidRPr="00142B50">
        <w:rPr>
          <w:rFonts w:eastAsia="Calibri"/>
          <w:b/>
          <w:lang w:eastAsia="en-US"/>
        </w:rPr>
        <w:t>280</w:t>
      </w:r>
      <w:r w:rsidRPr="00142B50">
        <w:rPr>
          <w:rFonts w:eastAsia="Calibri"/>
          <w:lang w:eastAsia="en-US"/>
        </w:rPr>
        <w:tab/>
        <w:t>ULS21 en 50.00%</w:t>
      </w:r>
      <w:r w:rsidRPr="00142B50">
        <w:rPr>
          <w:rFonts w:eastAsia="Calibri"/>
          <w:lang w:eastAsia="en-US"/>
        </w:rPr>
        <w:tab/>
        <w:t>0.31</w:t>
      </w:r>
      <w:r w:rsidRPr="00142B50">
        <w:rPr>
          <w:rFonts w:eastAsia="Calibri"/>
          <w:lang w:eastAsia="en-US"/>
        </w:rPr>
        <w:tab/>
        <w:t>Bien</w:t>
      </w:r>
      <w:r w:rsidRPr="00142B50">
        <w:rPr>
          <w:rFonts w:eastAsia="Calibri"/>
          <w:lang w:eastAsia="en-US"/>
        </w:rPr>
        <w:tab/>
        <w:t>C5.2.2-3</w:t>
      </w:r>
    </w:p>
    <w:p w14:paraId="21C8180F" w14:textId="77777777" w:rsidR="001C28D9" w:rsidRPr="00142B50" w:rsidRDefault="001C28D9" w:rsidP="00C665B3">
      <w:pPr>
        <w:rPr>
          <w:rFonts w:eastAsia="Calibri"/>
          <w:lang w:eastAsia="en-US"/>
        </w:rPr>
      </w:pPr>
      <w:r w:rsidRPr="00142B50">
        <w:rPr>
          <w:rFonts w:eastAsia="Calibri"/>
          <w:u w:val="single"/>
          <w:lang w:eastAsia="en-US"/>
        </w:rPr>
        <w:t>Diagonales_V</w:t>
      </w:r>
      <w:r w:rsidRPr="00142B50">
        <w:rPr>
          <w:rFonts w:eastAsia="Calibri"/>
          <w:lang w:eastAsia="en-US"/>
        </w:rPr>
        <w:tab/>
      </w:r>
      <w:r w:rsidRPr="00142B50">
        <w:rPr>
          <w:rFonts w:eastAsia="Calibri"/>
          <w:i/>
          <w:lang w:eastAsia="en-US"/>
        </w:rPr>
        <w:t>L 2x63,5x3.2</w:t>
      </w:r>
      <w:r w:rsidRPr="00142B50">
        <w:rPr>
          <w:rFonts w:eastAsia="Calibri"/>
          <w:lang w:eastAsia="en-US"/>
        </w:rPr>
        <w:tab/>
        <w:t>54</w:t>
      </w:r>
      <w:r w:rsidRPr="00142B50">
        <w:rPr>
          <w:rFonts w:eastAsia="Calibri"/>
          <w:lang w:eastAsia="en-US"/>
        </w:rPr>
        <w:tab/>
        <w:t>ULS21 en 43.75%</w:t>
      </w:r>
      <w:r w:rsidRPr="00142B50">
        <w:rPr>
          <w:rFonts w:eastAsia="Calibri"/>
          <w:lang w:eastAsia="en-US"/>
        </w:rPr>
        <w:tab/>
        <w:t>0.66</w:t>
      </w:r>
      <w:r w:rsidRPr="00142B50">
        <w:rPr>
          <w:rFonts w:eastAsia="Calibri"/>
          <w:lang w:eastAsia="en-US"/>
        </w:rPr>
        <w:tab/>
        <w:t>Bien</w:t>
      </w:r>
      <w:r w:rsidRPr="00142B50">
        <w:rPr>
          <w:rFonts w:eastAsia="Calibri"/>
          <w:lang w:eastAsia="en-US"/>
        </w:rPr>
        <w:tab/>
        <w:t>Eq. H1-1a</w:t>
      </w:r>
    </w:p>
    <w:p w14:paraId="144FC767" w14:textId="77777777" w:rsidR="001C28D9" w:rsidRPr="00142B50" w:rsidRDefault="001C28D9" w:rsidP="00C665B3">
      <w:pPr>
        <w:rPr>
          <w:rFonts w:eastAsia="Calibri"/>
          <w:lang w:eastAsia="en-US"/>
        </w:rPr>
      </w:pPr>
      <w:r w:rsidRPr="00142B50">
        <w:rPr>
          <w:rFonts w:eastAsia="Calibri"/>
          <w:b/>
          <w:u w:val="single"/>
          <w:lang w:eastAsia="en-US"/>
        </w:rPr>
        <w:t>Diagonales_VI</w:t>
      </w:r>
      <w:r w:rsidRPr="00142B50">
        <w:rPr>
          <w:rFonts w:eastAsia="Calibri"/>
          <w:lang w:eastAsia="en-US"/>
        </w:rPr>
        <w:tab/>
      </w:r>
      <w:r w:rsidRPr="00142B50">
        <w:rPr>
          <w:rFonts w:eastAsia="Calibri"/>
          <w:lang w:eastAsia="en-US"/>
        </w:rPr>
        <w:tab/>
      </w:r>
      <w:r w:rsidRPr="00142B50">
        <w:rPr>
          <w:rFonts w:eastAsia="Calibri"/>
          <w:b/>
          <w:lang w:eastAsia="en-US"/>
        </w:rPr>
        <w:t>237</w:t>
      </w:r>
      <w:r w:rsidRPr="00142B50">
        <w:rPr>
          <w:rFonts w:eastAsia="Calibri"/>
          <w:lang w:eastAsia="en-US"/>
        </w:rPr>
        <w:tab/>
        <w:t>ULS33 en 43.75%</w:t>
      </w:r>
      <w:r w:rsidRPr="00142B50">
        <w:rPr>
          <w:rFonts w:eastAsia="Calibri"/>
          <w:lang w:eastAsia="en-US"/>
        </w:rPr>
        <w:tab/>
        <w:t>0.34</w:t>
      </w:r>
      <w:r w:rsidRPr="00142B50">
        <w:rPr>
          <w:rFonts w:eastAsia="Calibri"/>
          <w:lang w:eastAsia="en-US"/>
        </w:rPr>
        <w:tab/>
        <w:t>Bien</w:t>
      </w:r>
      <w:r w:rsidRPr="00142B50">
        <w:rPr>
          <w:rFonts w:eastAsia="Calibri"/>
          <w:lang w:eastAsia="en-US"/>
        </w:rPr>
        <w:tab/>
        <w:t>Eq. H1-1a</w:t>
      </w:r>
    </w:p>
    <w:p w14:paraId="53A166A0" w14:textId="77777777" w:rsidR="001C28D9" w:rsidRPr="00142B50" w:rsidRDefault="001C28D9" w:rsidP="00C665B3">
      <w:pPr>
        <w:rPr>
          <w:rFonts w:eastAsia="Calibri"/>
          <w:lang w:eastAsia="en-US"/>
        </w:rPr>
      </w:pPr>
      <w:r w:rsidRPr="00142B50">
        <w:rPr>
          <w:rFonts w:eastAsia="Calibri"/>
          <w:u w:val="single"/>
          <w:lang w:eastAsia="en-US"/>
        </w:rPr>
        <w:t>Montantes_V</w:t>
      </w:r>
      <w:r w:rsidRPr="00142B50">
        <w:rPr>
          <w:rFonts w:eastAsia="Calibri"/>
          <w:lang w:eastAsia="en-US"/>
        </w:rPr>
        <w:tab/>
      </w:r>
      <w:r w:rsidRPr="00142B50">
        <w:rPr>
          <w:rFonts w:eastAsia="Calibri"/>
          <w:i/>
          <w:lang w:eastAsia="en-US"/>
        </w:rPr>
        <w:t>L 2x63,5x3.2</w:t>
      </w:r>
      <w:r w:rsidRPr="00142B50">
        <w:rPr>
          <w:rFonts w:eastAsia="Calibri"/>
          <w:lang w:eastAsia="en-US"/>
        </w:rPr>
        <w:tab/>
        <w:t>16</w:t>
      </w:r>
      <w:r w:rsidRPr="00142B50">
        <w:rPr>
          <w:rFonts w:eastAsia="Calibri"/>
          <w:lang w:eastAsia="en-US"/>
        </w:rPr>
        <w:tab/>
        <w:t>ULS33 en 0.00%</w:t>
      </w:r>
      <w:r w:rsidRPr="00142B50">
        <w:rPr>
          <w:rFonts w:eastAsia="Calibri"/>
          <w:lang w:eastAsia="en-US"/>
        </w:rPr>
        <w:tab/>
        <w:t>0.46</w:t>
      </w:r>
      <w:r w:rsidRPr="00142B50">
        <w:rPr>
          <w:rFonts w:eastAsia="Calibri"/>
          <w:lang w:eastAsia="en-US"/>
        </w:rPr>
        <w:tab/>
        <w:t>Bien</w:t>
      </w:r>
      <w:r w:rsidRPr="00142B50">
        <w:rPr>
          <w:rFonts w:eastAsia="Calibri"/>
          <w:lang w:eastAsia="en-US"/>
        </w:rPr>
        <w:tab/>
        <w:t>Sec. E4</w:t>
      </w:r>
    </w:p>
    <w:p w14:paraId="71EAE868" w14:textId="77777777" w:rsidR="001C28D9" w:rsidRPr="00142B50" w:rsidRDefault="001C28D9" w:rsidP="00C665B3">
      <w:pPr>
        <w:rPr>
          <w:rFonts w:eastAsia="Calibri"/>
          <w:lang w:eastAsia="en-US"/>
        </w:rPr>
      </w:pPr>
      <w:r w:rsidRPr="00142B50">
        <w:rPr>
          <w:rFonts w:eastAsia="Calibri"/>
          <w:b/>
          <w:u w:val="single"/>
          <w:lang w:eastAsia="en-US"/>
        </w:rPr>
        <w:t>Montantes_VI</w:t>
      </w:r>
      <w:r w:rsidRPr="00142B50">
        <w:rPr>
          <w:rFonts w:eastAsia="Calibri"/>
          <w:lang w:eastAsia="en-US"/>
        </w:rPr>
        <w:tab/>
      </w:r>
      <w:r w:rsidRPr="00142B50">
        <w:rPr>
          <w:rFonts w:eastAsia="Calibri"/>
          <w:lang w:eastAsia="en-US"/>
        </w:rPr>
        <w:tab/>
      </w:r>
      <w:r w:rsidRPr="00142B50">
        <w:rPr>
          <w:rFonts w:eastAsia="Calibri"/>
          <w:b/>
          <w:lang w:eastAsia="en-US"/>
        </w:rPr>
        <w:t>189</w:t>
      </w:r>
      <w:r w:rsidRPr="00142B50">
        <w:rPr>
          <w:rFonts w:eastAsia="Calibri"/>
          <w:lang w:eastAsia="en-US"/>
        </w:rPr>
        <w:tab/>
        <w:t>ULS21 en 50.00%</w:t>
      </w:r>
      <w:r w:rsidRPr="00142B50">
        <w:rPr>
          <w:rFonts w:eastAsia="Calibri"/>
          <w:lang w:eastAsia="en-US"/>
        </w:rPr>
        <w:tab/>
        <w:t>0.31</w:t>
      </w:r>
      <w:r w:rsidRPr="00142B50">
        <w:rPr>
          <w:rFonts w:eastAsia="Calibri"/>
          <w:lang w:eastAsia="en-US"/>
        </w:rPr>
        <w:tab/>
        <w:t>Bien</w:t>
      </w:r>
      <w:r w:rsidRPr="00142B50">
        <w:rPr>
          <w:rFonts w:eastAsia="Calibri"/>
          <w:lang w:eastAsia="en-US"/>
        </w:rPr>
        <w:tab/>
        <w:t>Sec. E4</w:t>
      </w:r>
    </w:p>
    <w:p w14:paraId="2603E568" w14:textId="77777777" w:rsidR="001C28D9" w:rsidRPr="00142B50" w:rsidRDefault="001C28D9" w:rsidP="00C665B3">
      <w:pPr>
        <w:rPr>
          <w:rFonts w:eastAsia="Calibri"/>
          <w:lang w:eastAsia="en-US"/>
        </w:rPr>
      </w:pPr>
    </w:p>
    <w:p w14:paraId="7E848EDC" w14:textId="77777777" w:rsidR="001C28D9" w:rsidRDefault="001C28D9" w:rsidP="00C665B3">
      <w:r>
        <w:br w:type="page"/>
      </w:r>
    </w:p>
    <w:p w14:paraId="3E698416" w14:textId="77777777" w:rsidR="001C28D9" w:rsidRPr="007B168A" w:rsidRDefault="001C28D9" w:rsidP="001772CE">
      <w:pPr>
        <w:pStyle w:val="Heading2"/>
        <w:numPr>
          <w:ilvl w:val="1"/>
          <w:numId w:val="7"/>
        </w:numPr>
        <w:rPr>
          <w:lang w:val="en-GB"/>
        </w:rPr>
      </w:pPr>
      <w:bookmarkStart w:id="130" w:name="_Toc96463585"/>
      <w:r w:rsidRPr="007B168A">
        <w:rPr>
          <w:lang w:val="en-GB"/>
        </w:rPr>
        <w:lastRenderedPageBreak/>
        <w:t>ANEXO C</w:t>
      </w:r>
      <w:bookmarkEnd w:id="130"/>
    </w:p>
    <w:p w14:paraId="70FD04B3" w14:textId="77777777" w:rsidR="001C28D9" w:rsidRPr="00C457F2" w:rsidRDefault="001C28D9" w:rsidP="00C665B3">
      <w:pPr>
        <w:pStyle w:val="ListParagraph"/>
      </w:pPr>
      <w:r w:rsidRPr="00C457F2">
        <w:t>VERIFICACIONES DE LOS ELEMENTOS ESTRUCTURALES DE LA CUBIERTA:</w:t>
      </w:r>
    </w:p>
    <w:p w14:paraId="35AA3686" w14:textId="77777777" w:rsidR="001C28D9" w:rsidRPr="002D5A94" w:rsidRDefault="001C28D9" w:rsidP="00C665B3"/>
    <w:p w14:paraId="5DFA70F2" w14:textId="77777777" w:rsidR="001C28D9" w:rsidRDefault="001C28D9" w:rsidP="00C665B3">
      <w:r w:rsidRPr="00D45828">
        <w:t xml:space="preserve">En el presente </w:t>
      </w:r>
      <w:r>
        <w:t>anexo</w:t>
      </w:r>
      <w:r w:rsidRPr="00D45828">
        <w:t>, se desarrollan las verificaciones realizadas para el elemento más solicitado de cada grupo (correas, cordones, montantes y diagonales) de toda la estructura resistente que conforma la cubierta metálica del nivel en estudio</w:t>
      </w:r>
      <w:r>
        <w:t>.</w:t>
      </w:r>
    </w:p>
    <w:p w14:paraId="6BCBCB94" w14:textId="77777777" w:rsidR="001C28D9" w:rsidRPr="00255A11" w:rsidRDefault="001C28D9" w:rsidP="00C665B3">
      <w:pPr>
        <w:rPr>
          <w:rFonts w:eastAsia="Calibri"/>
          <w:lang w:eastAsia="en-US"/>
        </w:rPr>
      </w:pPr>
      <w:r w:rsidRPr="00255A11">
        <w:rPr>
          <w:rFonts w:eastAsia="Calibri"/>
          <w:lang w:eastAsia="en-US"/>
        </w:rPr>
        <w:tab/>
      </w:r>
    </w:p>
    <w:p w14:paraId="044DDA8A" w14:textId="77777777" w:rsidR="001C28D9" w:rsidRPr="00135230" w:rsidRDefault="001C28D9" w:rsidP="00C665B3">
      <w:pPr>
        <w:rPr>
          <w:rFonts w:eastAsia="Calibri"/>
          <w:lang w:eastAsia="en-US"/>
        </w:rPr>
      </w:pPr>
      <w:r w:rsidRPr="00135230">
        <w:rPr>
          <w:rFonts w:eastAsia="Calibri"/>
          <w:lang w:eastAsia="en-US"/>
        </w:rPr>
        <w:t>Miembros:  Laminados en caliente</w:t>
      </w:r>
    </w:p>
    <w:p w14:paraId="39C597A8" w14:textId="77777777" w:rsidR="001C28D9" w:rsidRPr="00135230" w:rsidRDefault="001C28D9" w:rsidP="00C665B3">
      <w:pPr>
        <w:rPr>
          <w:rFonts w:eastAsia="Calibri"/>
          <w:lang w:eastAsia="en-US"/>
        </w:rPr>
      </w:pPr>
      <w:r w:rsidRPr="00135230">
        <w:rPr>
          <w:rFonts w:eastAsia="Calibri"/>
          <w:lang w:eastAsia="en-US"/>
        </w:rPr>
        <w:t>Norma de diseño:  AISC 360-2010 LRFD</w:t>
      </w:r>
    </w:p>
    <w:p w14:paraId="6C57D25C" w14:textId="77777777" w:rsidR="001C28D9" w:rsidRPr="00135230" w:rsidRDefault="001C28D9" w:rsidP="00C665B3">
      <w:pPr>
        <w:rPr>
          <w:rFonts w:eastAsia="Calibri"/>
          <w:lang w:eastAsia="en-US"/>
        </w:rPr>
      </w:pPr>
    </w:p>
    <w:p w14:paraId="1075E2DC" w14:textId="77777777" w:rsidR="001C28D9" w:rsidRPr="00135230" w:rsidRDefault="001C28D9" w:rsidP="00C665B3">
      <w:pPr>
        <w:rPr>
          <w:rFonts w:eastAsia="Calibri"/>
          <w:lang w:eastAsia="en-US"/>
        </w:rPr>
      </w:pPr>
      <w:r w:rsidRPr="00135230">
        <w:rPr>
          <w:rFonts w:eastAsia="Calibri"/>
          <w:lang w:eastAsia="en-US"/>
        </w:rPr>
        <w:tab/>
        <w:t>Miembro</w:t>
      </w:r>
      <w:r w:rsidRPr="00135230">
        <w:rPr>
          <w:rFonts w:eastAsia="Calibri"/>
          <w:lang w:eastAsia="en-US"/>
        </w:rPr>
        <w:tab/>
        <w:t>:</w:t>
      </w:r>
      <w:r w:rsidRPr="00135230">
        <w:rPr>
          <w:rFonts w:eastAsia="Calibri"/>
          <w:lang w:eastAsia="en-US"/>
        </w:rPr>
        <w:tab/>
        <w:t>205 (Cord_Inf_V)</w:t>
      </w:r>
    </w:p>
    <w:p w14:paraId="158CC1A7" w14:textId="77777777" w:rsidR="001C28D9" w:rsidRPr="00135230" w:rsidRDefault="001C28D9" w:rsidP="00C665B3">
      <w:pPr>
        <w:rPr>
          <w:rFonts w:eastAsia="Calibri"/>
          <w:lang w:eastAsia="en-US"/>
        </w:rPr>
      </w:pPr>
      <w:r w:rsidRPr="00135230">
        <w:rPr>
          <w:rFonts w:eastAsia="Calibri"/>
          <w:lang w:eastAsia="en-US"/>
        </w:rPr>
        <w:tab/>
        <w:t>Estatus de diseño</w:t>
      </w:r>
      <w:r w:rsidRPr="00135230">
        <w:rPr>
          <w:rFonts w:eastAsia="Calibri"/>
          <w:lang w:eastAsia="en-US"/>
        </w:rPr>
        <w:tab/>
        <w:t>:</w:t>
      </w:r>
      <w:r w:rsidRPr="00135230">
        <w:rPr>
          <w:rFonts w:eastAsia="Calibri"/>
          <w:lang w:eastAsia="en-US"/>
        </w:rPr>
        <w:tab/>
        <w:t>Bien</w:t>
      </w:r>
    </w:p>
    <w:p w14:paraId="6A71296D" w14:textId="77777777" w:rsidR="001C28D9" w:rsidRPr="00135230" w:rsidRDefault="001C28D9" w:rsidP="00C665B3">
      <w:pPr>
        <w:rPr>
          <w:rFonts w:eastAsia="Calibri"/>
          <w:lang w:eastAsia="en-US"/>
        </w:rPr>
      </w:pPr>
    </w:p>
    <w:p w14:paraId="124F1C75" w14:textId="77777777" w:rsidR="001C28D9" w:rsidRPr="00135230" w:rsidRDefault="001C28D9" w:rsidP="00C665B3">
      <w:pPr>
        <w:rPr>
          <w:rFonts w:eastAsia="Calibri"/>
          <w:lang w:eastAsia="en-US"/>
        </w:rPr>
      </w:pPr>
      <w:r w:rsidRPr="00135230">
        <w:rPr>
          <w:rFonts w:eastAsia="Calibri"/>
          <w:lang w:eastAsia="en-US"/>
        </w:rPr>
        <w:t>Información de la sección</w:t>
      </w:r>
    </w:p>
    <w:p w14:paraId="00037087" w14:textId="77777777" w:rsidR="001C28D9" w:rsidRPr="00135230" w:rsidRDefault="001C28D9" w:rsidP="00C665B3">
      <w:pPr>
        <w:rPr>
          <w:rFonts w:eastAsia="Calibri"/>
          <w:lang w:eastAsia="en-US"/>
        </w:rPr>
      </w:pPr>
      <w:r w:rsidRPr="00135230">
        <w:rPr>
          <w:rFonts w:eastAsia="Calibri"/>
          <w:lang w:eastAsia="en-US"/>
        </w:rPr>
        <w:tab/>
      </w:r>
    </w:p>
    <w:p w14:paraId="1F008B1D" w14:textId="77777777" w:rsidR="001C28D9" w:rsidRPr="00135230" w:rsidRDefault="001C28D9" w:rsidP="00C665B3">
      <w:pPr>
        <w:rPr>
          <w:rFonts w:eastAsia="Calibri"/>
          <w:lang w:eastAsia="en-US"/>
        </w:rPr>
      </w:pPr>
      <w:r w:rsidRPr="00135230">
        <w:rPr>
          <w:rFonts w:eastAsia="Calibri"/>
          <w:lang w:eastAsia="en-US"/>
        </w:rPr>
        <w:tab/>
        <w:t>Nombre de la sección:  UPN 160x60x3.2   (US)</w:t>
      </w:r>
    </w:p>
    <w:p w14:paraId="72E5A77B" w14:textId="77777777" w:rsidR="001C28D9" w:rsidRPr="00135230" w:rsidRDefault="001C28D9" w:rsidP="00C665B3">
      <w:pPr>
        <w:rPr>
          <w:rFonts w:eastAsia="Calibri"/>
          <w:lang w:eastAsia="en-US"/>
        </w:rPr>
      </w:pPr>
    </w:p>
    <w:p w14:paraId="6F572071" w14:textId="77777777" w:rsidR="001C28D9" w:rsidRPr="00135230" w:rsidRDefault="001C28D9" w:rsidP="00C665B3">
      <w:pPr>
        <w:rPr>
          <w:rFonts w:eastAsia="Calibri"/>
          <w:lang w:eastAsia="en-US"/>
        </w:rPr>
      </w:pPr>
      <w:r w:rsidRPr="00135230">
        <w:rPr>
          <w:rFonts w:eastAsia="Calibri"/>
          <w:lang w:eastAsia="en-US"/>
        </w:rPr>
        <w:tab/>
        <w:t>Dimensiones</w:t>
      </w:r>
    </w:p>
    <w:p w14:paraId="7C846FEE"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7FC6F86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noProof/>
          <w:lang w:val="en-US" w:eastAsia="en-US"/>
        </w:rPr>
        <w:drawing>
          <wp:inline distT="0" distB="0" distL="0" distR="0" wp14:anchorId="1101EC7A" wp14:editId="11D9B8A0">
            <wp:extent cx="952381" cy="952381"/>
            <wp:effectExtent l="0" t="0" r="635" b="635"/>
            <wp:docPr id="214" name="Imagen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81">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0F34FD90" w14:textId="77777777" w:rsidR="001C28D9" w:rsidRPr="00135230" w:rsidRDefault="001C28D9" w:rsidP="00C665B3">
      <w:pPr>
        <w:rPr>
          <w:rFonts w:eastAsia="Calibri"/>
          <w:lang w:val="en-GB" w:eastAsia="en-US"/>
        </w:rPr>
      </w:pPr>
      <w:r w:rsidRPr="00135230">
        <w:rPr>
          <w:rFonts w:eastAsia="Calibri"/>
          <w:lang w:eastAsia="en-US"/>
        </w:rPr>
        <w:tab/>
      </w:r>
      <w:r w:rsidRPr="00135230">
        <w:rPr>
          <w:rFonts w:eastAsia="Calibri"/>
          <w:lang w:val="en-GB" w:eastAsia="en-US"/>
        </w:rPr>
        <w:t>bf</w:t>
      </w:r>
      <w:r w:rsidRPr="00135230">
        <w:rPr>
          <w:rFonts w:eastAsia="Calibri"/>
          <w:lang w:val="en-GB" w:eastAsia="en-US"/>
        </w:rPr>
        <w:tab/>
        <w:t>=</w:t>
      </w:r>
      <w:r w:rsidRPr="00135230">
        <w:rPr>
          <w:rFonts w:eastAsia="Calibri"/>
          <w:lang w:val="en-GB" w:eastAsia="en-US"/>
        </w:rPr>
        <w:tab/>
        <w:t>6.000</w:t>
      </w:r>
      <w:r w:rsidRPr="00135230">
        <w:rPr>
          <w:rFonts w:eastAsia="Calibri"/>
          <w:lang w:val="en-GB" w:eastAsia="en-US"/>
        </w:rPr>
        <w:tab/>
        <w:t>[cm]</w:t>
      </w:r>
      <w:r w:rsidRPr="00135230">
        <w:rPr>
          <w:rFonts w:eastAsia="Calibri"/>
          <w:lang w:val="en-GB" w:eastAsia="en-US"/>
        </w:rPr>
        <w:tab/>
        <w:t>Width</w:t>
      </w:r>
    </w:p>
    <w:p w14:paraId="7EF024F2" w14:textId="77777777" w:rsidR="001C28D9" w:rsidRPr="00135230" w:rsidRDefault="001C28D9" w:rsidP="00C665B3">
      <w:pPr>
        <w:rPr>
          <w:rFonts w:eastAsia="Calibri"/>
          <w:lang w:val="en-GB" w:eastAsia="en-US"/>
        </w:rPr>
      </w:pPr>
      <w:r w:rsidRPr="00135230">
        <w:rPr>
          <w:rFonts w:eastAsia="Calibri"/>
          <w:lang w:val="en-GB" w:eastAsia="en-US"/>
        </w:rPr>
        <w:tab/>
        <w:t>d</w:t>
      </w:r>
      <w:r w:rsidRPr="00135230">
        <w:rPr>
          <w:rFonts w:eastAsia="Calibri"/>
          <w:lang w:val="en-GB" w:eastAsia="en-US"/>
        </w:rPr>
        <w:tab/>
        <w:t>=</w:t>
      </w:r>
      <w:r w:rsidRPr="00135230">
        <w:rPr>
          <w:rFonts w:eastAsia="Calibri"/>
          <w:lang w:val="en-GB" w:eastAsia="en-US"/>
        </w:rPr>
        <w:tab/>
        <w:t>16.000</w:t>
      </w:r>
      <w:r w:rsidRPr="00135230">
        <w:rPr>
          <w:rFonts w:eastAsia="Calibri"/>
          <w:lang w:val="en-GB" w:eastAsia="en-US"/>
        </w:rPr>
        <w:tab/>
        <w:t>[cm]</w:t>
      </w:r>
      <w:r w:rsidRPr="00135230">
        <w:rPr>
          <w:rFonts w:eastAsia="Calibri"/>
          <w:lang w:val="en-GB" w:eastAsia="en-US"/>
        </w:rPr>
        <w:tab/>
        <w:t>Depth</w:t>
      </w:r>
    </w:p>
    <w:p w14:paraId="5DC65B7D" w14:textId="77777777" w:rsidR="001C28D9" w:rsidRPr="00135230" w:rsidRDefault="001C28D9" w:rsidP="00C665B3">
      <w:pPr>
        <w:rPr>
          <w:rFonts w:eastAsia="Calibri"/>
          <w:lang w:val="en-GB" w:eastAsia="en-US"/>
        </w:rPr>
      </w:pPr>
      <w:r w:rsidRPr="00135230">
        <w:rPr>
          <w:rFonts w:eastAsia="Calibri"/>
          <w:lang w:val="en-GB" w:eastAsia="en-US"/>
        </w:rPr>
        <w:tab/>
        <w:t>r</w:t>
      </w:r>
      <w:r w:rsidRPr="00135230">
        <w:rPr>
          <w:rFonts w:eastAsia="Calibri"/>
          <w:lang w:val="en-GB" w:eastAsia="en-US"/>
        </w:rPr>
        <w:tab/>
        <w:t>=</w:t>
      </w:r>
      <w:r w:rsidRPr="00135230">
        <w:rPr>
          <w:rFonts w:eastAsia="Calibri"/>
          <w:lang w:val="en-GB" w:eastAsia="en-US"/>
        </w:rPr>
        <w:tab/>
        <w:t>0.320</w:t>
      </w:r>
      <w:r w:rsidRPr="00135230">
        <w:rPr>
          <w:rFonts w:eastAsia="Calibri"/>
          <w:lang w:val="en-GB" w:eastAsia="en-US"/>
        </w:rPr>
        <w:tab/>
        <w:t>[cm]</w:t>
      </w:r>
      <w:r w:rsidRPr="00135230">
        <w:rPr>
          <w:rFonts w:eastAsia="Calibri"/>
          <w:lang w:val="en-GB" w:eastAsia="en-US"/>
        </w:rPr>
        <w:tab/>
        <w:t>Ratio</w:t>
      </w:r>
    </w:p>
    <w:p w14:paraId="1DB0A2C1" w14:textId="77777777" w:rsidR="001C28D9" w:rsidRPr="00135230" w:rsidRDefault="001C28D9" w:rsidP="00C665B3">
      <w:pPr>
        <w:rPr>
          <w:rFonts w:eastAsia="Calibri"/>
          <w:lang w:val="en-GB" w:eastAsia="en-US"/>
        </w:rPr>
      </w:pPr>
      <w:r w:rsidRPr="00135230">
        <w:rPr>
          <w:rFonts w:eastAsia="Calibri"/>
          <w:lang w:val="en-GB" w:eastAsia="en-US"/>
        </w:rPr>
        <w:tab/>
        <w:t>tf</w:t>
      </w:r>
      <w:r w:rsidRPr="00135230">
        <w:rPr>
          <w:rFonts w:eastAsia="Calibri"/>
          <w:lang w:val="en-GB" w:eastAsia="en-US"/>
        </w:rPr>
        <w:tab/>
        <w:t>=</w:t>
      </w:r>
      <w:r w:rsidRPr="00135230">
        <w:rPr>
          <w:rFonts w:eastAsia="Calibri"/>
          <w:lang w:val="en-GB" w:eastAsia="en-US"/>
        </w:rPr>
        <w:tab/>
        <w:t>0.320</w:t>
      </w:r>
      <w:r w:rsidRPr="00135230">
        <w:rPr>
          <w:rFonts w:eastAsia="Calibri"/>
          <w:lang w:val="en-GB" w:eastAsia="en-US"/>
        </w:rPr>
        <w:tab/>
        <w:t>[cm]</w:t>
      </w:r>
      <w:r w:rsidRPr="00135230">
        <w:rPr>
          <w:rFonts w:eastAsia="Calibri"/>
          <w:lang w:val="en-GB" w:eastAsia="en-US"/>
        </w:rPr>
        <w:tab/>
        <w:t>Flange thickness</w:t>
      </w:r>
    </w:p>
    <w:p w14:paraId="1C607F83" w14:textId="77777777" w:rsidR="001C28D9" w:rsidRPr="00135230" w:rsidRDefault="001C28D9" w:rsidP="00C665B3">
      <w:pPr>
        <w:rPr>
          <w:rFonts w:eastAsia="Calibri"/>
          <w:lang w:eastAsia="en-US"/>
        </w:rPr>
      </w:pPr>
      <w:r w:rsidRPr="00135230">
        <w:rPr>
          <w:rFonts w:eastAsia="Calibri"/>
          <w:lang w:val="en-GB" w:eastAsia="en-US"/>
        </w:rPr>
        <w:tab/>
      </w:r>
      <w:r w:rsidRPr="00135230">
        <w:rPr>
          <w:rFonts w:eastAsia="Calibri"/>
          <w:lang w:eastAsia="en-US"/>
        </w:rPr>
        <w:t>tw</w:t>
      </w:r>
      <w:r w:rsidRPr="00135230">
        <w:rPr>
          <w:rFonts w:eastAsia="Calibri"/>
          <w:lang w:eastAsia="en-US"/>
        </w:rPr>
        <w:tab/>
        <w:t>=</w:t>
      </w:r>
      <w:r w:rsidRPr="00135230">
        <w:rPr>
          <w:rFonts w:eastAsia="Calibri"/>
          <w:lang w:eastAsia="en-US"/>
        </w:rPr>
        <w:tab/>
        <w:t>0.320</w:t>
      </w:r>
      <w:r w:rsidRPr="00135230">
        <w:rPr>
          <w:rFonts w:eastAsia="Calibri"/>
          <w:lang w:eastAsia="en-US"/>
        </w:rPr>
        <w:tab/>
        <w:t>[cm]</w:t>
      </w:r>
      <w:r w:rsidRPr="00135230">
        <w:rPr>
          <w:rFonts w:eastAsia="Calibri"/>
          <w:lang w:eastAsia="en-US"/>
        </w:rPr>
        <w:tab/>
        <w:t>Web thickness</w:t>
      </w:r>
    </w:p>
    <w:p w14:paraId="3D087D50" w14:textId="77777777" w:rsidR="001C28D9" w:rsidRPr="00135230" w:rsidRDefault="001C28D9" w:rsidP="00C665B3">
      <w:pPr>
        <w:rPr>
          <w:rFonts w:eastAsia="Calibri"/>
          <w:lang w:eastAsia="en-US"/>
        </w:rPr>
      </w:pPr>
    </w:p>
    <w:p w14:paraId="09BC2CCC" w14:textId="77777777" w:rsidR="001C28D9" w:rsidRPr="00135230" w:rsidRDefault="001C28D9" w:rsidP="00C665B3">
      <w:pPr>
        <w:rPr>
          <w:rFonts w:eastAsia="Calibri"/>
          <w:lang w:eastAsia="en-US"/>
        </w:rPr>
      </w:pPr>
      <w:r w:rsidRPr="00135230">
        <w:rPr>
          <w:rFonts w:eastAsia="Calibri"/>
          <w:lang w:eastAsia="en-US"/>
        </w:rPr>
        <w:tab/>
        <w:t>Propiedades</w:t>
      </w:r>
    </w:p>
    <w:p w14:paraId="130F5392"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E05CA20" w14:textId="77777777" w:rsidR="001C28D9" w:rsidRPr="00135230" w:rsidRDefault="001C28D9" w:rsidP="00C665B3">
      <w:pPr>
        <w:rPr>
          <w:rFonts w:eastAsia="Calibri"/>
          <w:lang w:eastAsia="en-US"/>
        </w:rPr>
      </w:pPr>
      <w:r w:rsidRPr="00135230">
        <w:rPr>
          <w:rFonts w:eastAsia="Calibri"/>
          <w:lang w:eastAsia="en-US"/>
        </w:rPr>
        <w:tab/>
        <w:t>Propiedades de la sección</w:t>
      </w:r>
      <w:r w:rsidRPr="00135230">
        <w:rPr>
          <w:rFonts w:eastAsia="Calibri"/>
          <w:lang w:eastAsia="en-US"/>
        </w:rPr>
        <w:tab/>
        <w:t>Unidad</w:t>
      </w:r>
      <w:r w:rsidRPr="00135230">
        <w:rPr>
          <w:rFonts w:eastAsia="Calibri"/>
          <w:lang w:eastAsia="en-US"/>
        </w:rPr>
        <w:tab/>
        <w:t>Eje mayor</w:t>
      </w:r>
      <w:r w:rsidRPr="00135230">
        <w:rPr>
          <w:rFonts w:eastAsia="Calibri"/>
          <w:lang w:eastAsia="en-US"/>
        </w:rPr>
        <w:tab/>
        <w:t>Eje menor</w:t>
      </w:r>
    </w:p>
    <w:p w14:paraId="4F280F68" w14:textId="77777777" w:rsidR="001C28D9" w:rsidRPr="00135230" w:rsidRDefault="001C28D9" w:rsidP="00C665B3">
      <w:pPr>
        <w:rPr>
          <w:rFonts w:eastAsia="Calibri"/>
          <w:lang w:eastAsia="en-US"/>
        </w:rPr>
      </w:pPr>
      <w:r w:rsidRPr="00135230">
        <w:rPr>
          <w:rFonts w:eastAsia="Calibri"/>
          <w:lang w:eastAsia="en-US"/>
        </w:rPr>
        <w:tab/>
        <w:t>Área bruta de la sección.  (Ag)</w:t>
      </w:r>
      <w:r w:rsidRPr="00135230">
        <w:rPr>
          <w:rFonts w:eastAsia="Calibri"/>
          <w:lang w:eastAsia="en-US"/>
        </w:rPr>
        <w:tab/>
        <w:t>[cm2]</w:t>
      </w:r>
      <w:r w:rsidRPr="00135230">
        <w:rPr>
          <w:rFonts w:eastAsia="Calibri"/>
          <w:lang w:eastAsia="en-US"/>
        </w:rPr>
        <w:tab/>
        <w:t>8.755</w:t>
      </w:r>
      <w:r w:rsidRPr="00135230">
        <w:rPr>
          <w:rFonts w:eastAsia="Calibri"/>
          <w:lang w:eastAsia="en-US"/>
        </w:rPr>
        <w:tab/>
      </w:r>
    </w:p>
    <w:p w14:paraId="4EE3E431" w14:textId="77777777" w:rsidR="001C28D9" w:rsidRPr="00135230" w:rsidRDefault="001C28D9" w:rsidP="00C665B3">
      <w:pPr>
        <w:rPr>
          <w:rFonts w:eastAsia="Calibri"/>
          <w:lang w:eastAsia="en-US"/>
        </w:rPr>
      </w:pPr>
      <w:r w:rsidRPr="00135230">
        <w:rPr>
          <w:rFonts w:eastAsia="Calibri"/>
          <w:lang w:eastAsia="en-US"/>
        </w:rPr>
        <w:tab/>
        <w:t>Momento de inercia (eje local)  (I)</w:t>
      </w:r>
      <w:r w:rsidRPr="00135230">
        <w:rPr>
          <w:rFonts w:eastAsia="Calibri"/>
          <w:lang w:eastAsia="en-US"/>
        </w:rPr>
        <w:tab/>
        <w:t>[cm4]</w:t>
      </w:r>
      <w:r w:rsidRPr="00135230">
        <w:rPr>
          <w:rFonts w:eastAsia="Calibri"/>
          <w:lang w:eastAsia="en-US"/>
        </w:rPr>
        <w:tab/>
        <w:t>332.569</w:t>
      </w:r>
      <w:r w:rsidRPr="00135230">
        <w:rPr>
          <w:rFonts w:eastAsia="Calibri"/>
          <w:lang w:eastAsia="en-US"/>
        </w:rPr>
        <w:tab/>
        <w:t>28.929</w:t>
      </w:r>
    </w:p>
    <w:p w14:paraId="17B61CB8" w14:textId="77777777" w:rsidR="001C28D9" w:rsidRPr="00135230" w:rsidRDefault="001C28D9" w:rsidP="00C665B3">
      <w:pPr>
        <w:rPr>
          <w:rFonts w:eastAsia="Calibri"/>
          <w:lang w:eastAsia="en-US"/>
        </w:rPr>
      </w:pPr>
      <w:r w:rsidRPr="00135230">
        <w:rPr>
          <w:rFonts w:eastAsia="Calibri"/>
          <w:lang w:eastAsia="en-US"/>
        </w:rPr>
        <w:tab/>
        <w:t>Momento de inercia (eje principal)  (I')</w:t>
      </w:r>
      <w:r w:rsidRPr="00135230">
        <w:rPr>
          <w:rFonts w:eastAsia="Calibri"/>
          <w:lang w:eastAsia="en-US"/>
        </w:rPr>
        <w:tab/>
        <w:t>[cm4]</w:t>
      </w:r>
      <w:r w:rsidRPr="00135230">
        <w:rPr>
          <w:rFonts w:eastAsia="Calibri"/>
          <w:lang w:eastAsia="en-US"/>
        </w:rPr>
        <w:tab/>
        <w:t>332.569</w:t>
      </w:r>
      <w:r w:rsidRPr="00135230">
        <w:rPr>
          <w:rFonts w:eastAsia="Calibri"/>
          <w:lang w:eastAsia="en-US"/>
        </w:rPr>
        <w:tab/>
        <w:t>28.929</w:t>
      </w:r>
    </w:p>
    <w:p w14:paraId="40788E6B" w14:textId="77777777" w:rsidR="001C28D9" w:rsidRPr="00135230" w:rsidRDefault="001C28D9" w:rsidP="00C665B3">
      <w:pPr>
        <w:rPr>
          <w:rFonts w:eastAsia="Calibri"/>
          <w:lang w:eastAsia="en-US"/>
        </w:rPr>
      </w:pPr>
      <w:r w:rsidRPr="00135230">
        <w:rPr>
          <w:rFonts w:eastAsia="Calibri"/>
          <w:lang w:eastAsia="en-US"/>
        </w:rPr>
        <w:tab/>
        <w:t>Constante de diseño para la flexión (eje principal)  (J')</w:t>
      </w:r>
      <w:r w:rsidRPr="00135230">
        <w:rPr>
          <w:rFonts w:eastAsia="Calibri"/>
          <w:lang w:eastAsia="en-US"/>
        </w:rPr>
        <w:tab/>
        <w:t>[cm]</w:t>
      </w:r>
      <w:r w:rsidRPr="00135230">
        <w:rPr>
          <w:rFonts w:eastAsia="Calibri"/>
          <w:lang w:eastAsia="en-US"/>
        </w:rPr>
        <w:tab/>
        <w:t>0.000</w:t>
      </w:r>
      <w:r w:rsidRPr="00135230">
        <w:rPr>
          <w:rFonts w:eastAsia="Calibri"/>
          <w:lang w:eastAsia="en-US"/>
        </w:rPr>
        <w:tab/>
        <w:t>8.750</w:t>
      </w:r>
    </w:p>
    <w:p w14:paraId="6BFC74F6" w14:textId="77777777" w:rsidR="001C28D9" w:rsidRPr="00135230" w:rsidRDefault="001C28D9" w:rsidP="00C665B3">
      <w:pPr>
        <w:rPr>
          <w:rFonts w:eastAsia="Calibri"/>
          <w:lang w:eastAsia="en-US"/>
        </w:rPr>
      </w:pPr>
      <w:r w:rsidRPr="00135230">
        <w:rPr>
          <w:rFonts w:eastAsia="Calibri"/>
          <w:lang w:eastAsia="en-US"/>
        </w:rPr>
        <w:tab/>
        <w:t>Radio de giro (eje local)  (r)</w:t>
      </w:r>
      <w:r w:rsidRPr="00135230">
        <w:rPr>
          <w:rFonts w:eastAsia="Calibri"/>
          <w:lang w:eastAsia="en-US"/>
        </w:rPr>
        <w:tab/>
        <w:t>[cm]</w:t>
      </w:r>
      <w:r w:rsidRPr="00135230">
        <w:rPr>
          <w:rFonts w:eastAsia="Calibri"/>
          <w:lang w:eastAsia="en-US"/>
        </w:rPr>
        <w:tab/>
        <w:t>6.163</w:t>
      </w:r>
      <w:r w:rsidRPr="00135230">
        <w:rPr>
          <w:rFonts w:eastAsia="Calibri"/>
          <w:lang w:eastAsia="en-US"/>
        </w:rPr>
        <w:tab/>
        <w:t>1.818</w:t>
      </w:r>
    </w:p>
    <w:p w14:paraId="4F1FF641" w14:textId="77777777" w:rsidR="001C28D9" w:rsidRPr="00135230" w:rsidRDefault="001C28D9" w:rsidP="00C665B3">
      <w:pPr>
        <w:rPr>
          <w:rFonts w:eastAsia="Calibri"/>
          <w:lang w:eastAsia="en-US"/>
        </w:rPr>
      </w:pPr>
      <w:r w:rsidRPr="00135230">
        <w:rPr>
          <w:rFonts w:eastAsia="Calibri"/>
          <w:lang w:eastAsia="en-US"/>
        </w:rPr>
        <w:tab/>
        <w:t>Radio de giro (eje principal)  (r')</w:t>
      </w:r>
      <w:r w:rsidRPr="00135230">
        <w:rPr>
          <w:rFonts w:eastAsia="Calibri"/>
          <w:lang w:eastAsia="en-US"/>
        </w:rPr>
        <w:tab/>
        <w:t>[cm]</w:t>
      </w:r>
      <w:r w:rsidRPr="00135230">
        <w:rPr>
          <w:rFonts w:eastAsia="Calibri"/>
          <w:lang w:eastAsia="en-US"/>
        </w:rPr>
        <w:tab/>
        <w:t>6.163</w:t>
      </w:r>
      <w:r w:rsidRPr="00135230">
        <w:rPr>
          <w:rFonts w:eastAsia="Calibri"/>
          <w:lang w:eastAsia="en-US"/>
        </w:rPr>
        <w:tab/>
        <w:t>1.818</w:t>
      </w:r>
    </w:p>
    <w:p w14:paraId="1837033E" w14:textId="77777777" w:rsidR="001C28D9" w:rsidRPr="00135230" w:rsidRDefault="001C28D9" w:rsidP="00C665B3">
      <w:pPr>
        <w:rPr>
          <w:rFonts w:eastAsia="Calibri"/>
          <w:lang w:eastAsia="en-US"/>
        </w:rPr>
      </w:pPr>
      <w:r w:rsidRPr="00135230">
        <w:rPr>
          <w:rFonts w:eastAsia="Calibri"/>
          <w:lang w:eastAsia="en-US"/>
        </w:rPr>
        <w:lastRenderedPageBreak/>
        <w:tab/>
        <w:t>Constante de torsión de Saint-Venant.  (J)</w:t>
      </w:r>
      <w:r w:rsidRPr="00135230">
        <w:rPr>
          <w:rFonts w:eastAsia="Calibri"/>
          <w:lang w:eastAsia="en-US"/>
        </w:rPr>
        <w:tab/>
        <w:t>[cm4]</w:t>
      </w:r>
      <w:r w:rsidRPr="00135230">
        <w:rPr>
          <w:rFonts w:eastAsia="Calibri"/>
          <w:lang w:eastAsia="en-US"/>
        </w:rPr>
        <w:tab/>
        <w:t>0.299</w:t>
      </w:r>
      <w:r w:rsidRPr="00135230">
        <w:rPr>
          <w:rFonts w:eastAsia="Calibri"/>
          <w:lang w:eastAsia="en-US"/>
        </w:rPr>
        <w:tab/>
      </w:r>
    </w:p>
    <w:p w14:paraId="11841D05" w14:textId="77777777" w:rsidR="001C28D9" w:rsidRPr="00135230" w:rsidRDefault="001C28D9" w:rsidP="00C665B3">
      <w:pPr>
        <w:rPr>
          <w:rFonts w:eastAsia="Calibri"/>
          <w:lang w:eastAsia="en-US"/>
        </w:rPr>
      </w:pPr>
      <w:r w:rsidRPr="00135230">
        <w:rPr>
          <w:rFonts w:eastAsia="Calibri"/>
          <w:lang w:eastAsia="en-US"/>
        </w:rPr>
        <w:tab/>
        <w:t>Coeficiente de alabeo de la sección.  (Cw)</w:t>
      </w:r>
      <w:r w:rsidRPr="00135230">
        <w:rPr>
          <w:rFonts w:eastAsia="Calibri"/>
          <w:lang w:eastAsia="en-US"/>
        </w:rPr>
        <w:tab/>
        <w:t>[cm6]</w:t>
      </w:r>
      <w:r w:rsidRPr="00135230">
        <w:rPr>
          <w:rFonts w:eastAsia="Calibri"/>
          <w:lang w:eastAsia="en-US"/>
        </w:rPr>
        <w:tab/>
        <w:t>1258.495</w:t>
      </w:r>
      <w:r w:rsidRPr="00135230">
        <w:rPr>
          <w:rFonts w:eastAsia="Calibri"/>
          <w:lang w:eastAsia="en-US"/>
        </w:rPr>
        <w:tab/>
      </w:r>
    </w:p>
    <w:p w14:paraId="145A04D6" w14:textId="77777777" w:rsidR="001C28D9" w:rsidRPr="00135230" w:rsidRDefault="001C28D9" w:rsidP="00C665B3">
      <w:pPr>
        <w:rPr>
          <w:rFonts w:eastAsia="Calibri"/>
          <w:lang w:eastAsia="en-US"/>
        </w:rPr>
      </w:pPr>
      <w:r w:rsidRPr="00135230">
        <w:rPr>
          <w:rFonts w:eastAsia="Calibri"/>
          <w:lang w:eastAsia="en-US"/>
        </w:rPr>
        <w:tab/>
        <w:t>Distancia del centro de gravedad al centro de corte (eje principal)  (xo,yo)</w:t>
      </w:r>
      <w:r w:rsidRPr="00135230">
        <w:rPr>
          <w:rFonts w:eastAsia="Calibri"/>
          <w:lang w:eastAsia="en-US"/>
        </w:rPr>
        <w:tab/>
        <w:t>[cm]</w:t>
      </w:r>
      <w:r w:rsidRPr="00135230">
        <w:rPr>
          <w:rFonts w:eastAsia="Calibri"/>
          <w:lang w:eastAsia="en-US"/>
        </w:rPr>
        <w:tab/>
        <w:t>-3.264</w:t>
      </w:r>
      <w:r w:rsidRPr="00135230">
        <w:rPr>
          <w:rFonts w:eastAsia="Calibri"/>
          <w:lang w:eastAsia="en-US"/>
        </w:rPr>
        <w:tab/>
        <w:t>0.000</w:t>
      </w:r>
    </w:p>
    <w:p w14:paraId="5C784C2C"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local)  (Ssup)</w:t>
      </w:r>
      <w:r w:rsidRPr="00135230">
        <w:rPr>
          <w:rFonts w:eastAsia="Calibri"/>
          <w:lang w:eastAsia="en-US"/>
        </w:rPr>
        <w:tab/>
        <w:t>[cm3]</w:t>
      </w:r>
      <w:r w:rsidRPr="00135230">
        <w:rPr>
          <w:rFonts w:eastAsia="Calibri"/>
          <w:lang w:eastAsia="en-US"/>
        </w:rPr>
        <w:tab/>
        <w:t>41.571</w:t>
      </w:r>
      <w:r w:rsidRPr="00135230">
        <w:rPr>
          <w:rFonts w:eastAsia="Calibri"/>
          <w:lang w:eastAsia="en-US"/>
        </w:rPr>
        <w:tab/>
        <w:t>6.298</w:t>
      </w:r>
    </w:p>
    <w:p w14:paraId="0E0F2A4D" w14:textId="77777777" w:rsidR="001C28D9" w:rsidRPr="00135230" w:rsidRDefault="001C28D9" w:rsidP="00C665B3">
      <w:pPr>
        <w:rPr>
          <w:rFonts w:eastAsia="Calibri"/>
          <w:lang w:eastAsia="en-US"/>
        </w:rPr>
      </w:pPr>
      <w:r w:rsidRPr="00135230">
        <w:rPr>
          <w:rFonts w:eastAsia="Calibri"/>
          <w:lang w:eastAsia="en-US"/>
        </w:rPr>
        <w:tab/>
        <w:t>Módulo de sección elástico inferior de la sección (eje local)  (Sinf)</w:t>
      </w:r>
      <w:r w:rsidRPr="00135230">
        <w:rPr>
          <w:rFonts w:eastAsia="Calibri"/>
          <w:lang w:eastAsia="en-US"/>
        </w:rPr>
        <w:tab/>
        <w:t>[cm3]</w:t>
      </w:r>
      <w:r w:rsidRPr="00135230">
        <w:rPr>
          <w:rFonts w:eastAsia="Calibri"/>
          <w:lang w:eastAsia="en-US"/>
        </w:rPr>
        <w:tab/>
        <w:t>41.571</w:t>
      </w:r>
      <w:r w:rsidRPr="00135230">
        <w:rPr>
          <w:rFonts w:eastAsia="Calibri"/>
          <w:lang w:eastAsia="en-US"/>
        </w:rPr>
        <w:tab/>
        <w:t>20.568</w:t>
      </w:r>
    </w:p>
    <w:p w14:paraId="76D6782D"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principal)  (S'sup)</w:t>
      </w:r>
      <w:r w:rsidRPr="00135230">
        <w:rPr>
          <w:rFonts w:eastAsia="Calibri"/>
          <w:lang w:eastAsia="en-US"/>
        </w:rPr>
        <w:tab/>
        <w:t>[cm3]</w:t>
      </w:r>
      <w:r w:rsidRPr="00135230">
        <w:rPr>
          <w:rFonts w:eastAsia="Calibri"/>
          <w:lang w:eastAsia="en-US"/>
        </w:rPr>
        <w:tab/>
        <w:t>41.571</w:t>
      </w:r>
      <w:r w:rsidRPr="00135230">
        <w:rPr>
          <w:rFonts w:eastAsia="Calibri"/>
          <w:lang w:eastAsia="en-US"/>
        </w:rPr>
        <w:tab/>
        <w:t>6.298</w:t>
      </w:r>
    </w:p>
    <w:p w14:paraId="1CCD5CFF" w14:textId="77777777" w:rsidR="001C28D9" w:rsidRPr="00135230" w:rsidRDefault="001C28D9" w:rsidP="00C665B3">
      <w:pPr>
        <w:rPr>
          <w:rFonts w:eastAsia="Calibri"/>
          <w:lang w:eastAsia="en-US"/>
        </w:rPr>
      </w:pPr>
      <w:r w:rsidRPr="00135230">
        <w:rPr>
          <w:rFonts w:eastAsia="Calibri"/>
          <w:lang w:eastAsia="en-US"/>
        </w:rPr>
        <w:tab/>
        <w:t>Módulo de sección elástico inferior de la sección (eje principal)  (S'inf)</w:t>
      </w:r>
      <w:r w:rsidRPr="00135230">
        <w:rPr>
          <w:rFonts w:eastAsia="Calibri"/>
          <w:lang w:eastAsia="en-US"/>
        </w:rPr>
        <w:tab/>
        <w:t>[cm3]</w:t>
      </w:r>
      <w:r w:rsidRPr="00135230">
        <w:rPr>
          <w:rFonts w:eastAsia="Calibri"/>
          <w:lang w:eastAsia="en-US"/>
        </w:rPr>
        <w:tab/>
        <w:t>41.571</w:t>
      </w:r>
      <w:r w:rsidRPr="00135230">
        <w:rPr>
          <w:rFonts w:eastAsia="Calibri"/>
          <w:lang w:eastAsia="en-US"/>
        </w:rPr>
        <w:tab/>
        <w:t>20.568</w:t>
      </w:r>
    </w:p>
    <w:p w14:paraId="0D7565DA" w14:textId="77777777" w:rsidR="001C28D9" w:rsidRPr="00135230" w:rsidRDefault="001C28D9" w:rsidP="00C665B3">
      <w:pPr>
        <w:rPr>
          <w:rFonts w:eastAsia="Calibri"/>
          <w:lang w:eastAsia="en-US"/>
        </w:rPr>
      </w:pPr>
      <w:r w:rsidRPr="00135230">
        <w:rPr>
          <w:rFonts w:eastAsia="Calibri"/>
          <w:lang w:eastAsia="en-US"/>
        </w:rPr>
        <w:tab/>
        <w:t>Módulo de sección plástico (eje local)  (Z)</w:t>
      </w:r>
      <w:r w:rsidRPr="00135230">
        <w:rPr>
          <w:rFonts w:eastAsia="Calibri"/>
          <w:lang w:eastAsia="en-US"/>
        </w:rPr>
        <w:tab/>
        <w:t>[cm3]</w:t>
      </w:r>
      <w:r w:rsidRPr="00135230">
        <w:rPr>
          <w:rFonts w:eastAsia="Calibri"/>
          <w:lang w:eastAsia="en-US"/>
        </w:rPr>
        <w:tab/>
        <w:t>48.972</w:t>
      </w:r>
      <w:r w:rsidRPr="00135230">
        <w:rPr>
          <w:rFonts w:eastAsia="Calibri"/>
          <w:lang w:eastAsia="en-US"/>
        </w:rPr>
        <w:tab/>
        <w:t>13.504</w:t>
      </w:r>
    </w:p>
    <w:p w14:paraId="6BD10D0C" w14:textId="77777777" w:rsidR="001C28D9" w:rsidRPr="00135230" w:rsidRDefault="001C28D9" w:rsidP="00C665B3">
      <w:pPr>
        <w:rPr>
          <w:rFonts w:eastAsia="Calibri"/>
          <w:lang w:eastAsia="en-US"/>
        </w:rPr>
      </w:pPr>
      <w:r w:rsidRPr="00135230">
        <w:rPr>
          <w:rFonts w:eastAsia="Calibri"/>
          <w:lang w:eastAsia="en-US"/>
        </w:rPr>
        <w:tab/>
        <w:t>Módulo de sección plástico (eje principal)  (Z')</w:t>
      </w:r>
      <w:r w:rsidRPr="00135230">
        <w:rPr>
          <w:rFonts w:eastAsia="Calibri"/>
          <w:lang w:eastAsia="en-US"/>
        </w:rPr>
        <w:tab/>
        <w:t>[cm3]</w:t>
      </w:r>
      <w:r w:rsidRPr="00135230">
        <w:rPr>
          <w:rFonts w:eastAsia="Calibri"/>
          <w:lang w:eastAsia="en-US"/>
        </w:rPr>
        <w:tab/>
        <w:t>48.972</w:t>
      </w:r>
      <w:r w:rsidRPr="00135230">
        <w:rPr>
          <w:rFonts w:eastAsia="Calibri"/>
          <w:lang w:eastAsia="en-US"/>
        </w:rPr>
        <w:tab/>
        <w:t>13.504</w:t>
      </w:r>
    </w:p>
    <w:p w14:paraId="4DEE6FAF" w14:textId="77777777" w:rsidR="001C28D9" w:rsidRPr="00135230" w:rsidRDefault="001C28D9" w:rsidP="00C665B3">
      <w:pPr>
        <w:rPr>
          <w:rFonts w:eastAsia="Calibri"/>
          <w:lang w:eastAsia="en-US"/>
        </w:rPr>
      </w:pPr>
      <w:r w:rsidRPr="00135230">
        <w:rPr>
          <w:rFonts w:eastAsia="Calibri"/>
          <w:lang w:eastAsia="en-US"/>
        </w:rPr>
        <w:tab/>
        <w:t>Radio de giro polar.  (ro)</w:t>
      </w:r>
      <w:r w:rsidRPr="00135230">
        <w:rPr>
          <w:rFonts w:eastAsia="Calibri"/>
          <w:lang w:eastAsia="en-US"/>
        </w:rPr>
        <w:tab/>
        <w:t>[cm]</w:t>
      </w:r>
      <w:r w:rsidRPr="00135230">
        <w:rPr>
          <w:rFonts w:eastAsia="Calibri"/>
          <w:lang w:eastAsia="en-US"/>
        </w:rPr>
        <w:tab/>
        <w:t>7.207</w:t>
      </w:r>
      <w:r w:rsidRPr="00135230">
        <w:rPr>
          <w:rFonts w:eastAsia="Calibri"/>
          <w:lang w:eastAsia="en-US"/>
        </w:rPr>
        <w:tab/>
      </w:r>
    </w:p>
    <w:p w14:paraId="4F3F5CD2" w14:textId="07FB8428" w:rsidR="001C28D9" w:rsidRPr="00135230" w:rsidRDefault="001C28D9" w:rsidP="00C665B3">
      <w:pPr>
        <w:rPr>
          <w:rFonts w:eastAsia="Calibri"/>
          <w:lang w:eastAsia="en-US"/>
        </w:rPr>
      </w:pPr>
      <w:r w:rsidRPr="00135230">
        <w:rPr>
          <w:rFonts w:eastAsia="Calibri"/>
          <w:lang w:eastAsia="en-US"/>
        </w:rPr>
        <w:tab/>
        <w:t>Area para corte (Aw)</w:t>
      </w:r>
      <w:r w:rsidRPr="00135230">
        <w:rPr>
          <w:rFonts w:eastAsia="Calibri"/>
          <w:lang w:eastAsia="en-US"/>
        </w:rPr>
        <w:tab/>
        <w:t>[cm2]</w:t>
      </w:r>
      <w:r w:rsidRPr="00135230">
        <w:rPr>
          <w:rFonts w:eastAsia="Calibri"/>
          <w:lang w:eastAsia="en-US"/>
        </w:rPr>
        <w:tab/>
        <w:t>3.738</w:t>
      </w:r>
      <w:r w:rsidRPr="00135230">
        <w:rPr>
          <w:rFonts w:eastAsia="Calibri"/>
          <w:lang w:eastAsia="en-US"/>
        </w:rPr>
        <w:tab/>
        <w:t>5.018</w:t>
      </w:r>
    </w:p>
    <w:p w14:paraId="4CD8D2BC" w14:textId="77777777" w:rsidR="001C28D9" w:rsidRPr="00135230" w:rsidRDefault="001C28D9" w:rsidP="00C665B3">
      <w:pPr>
        <w:rPr>
          <w:rFonts w:eastAsia="Calibri"/>
          <w:lang w:eastAsia="en-US"/>
        </w:rPr>
      </w:pPr>
      <w:r w:rsidRPr="00135230">
        <w:rPr>
          <w:rFonts w:eastAsia="Calibri"/>
          <w:lang w:eastAsia="en-US"/>
        </w:rPr>
        <w:tab/>
        <w:t>Constante de torsión.  (C)</w:t>
      </w:r>
      <w:r w:rsidRPr="00135230">
        <w:rPr>
          <w:rFonts w:eastAsia="Calibri"/>
          <w:lang w:eastAsia="en-US"/>
        </w:rPr>
        <w:tab/>
        <w:t>[cm3]</w:t>
      </w:r>
      <w:r w:rsidRPr="00135230">
        <w:rPr>
          <w:rFonts w:eastAsia="Calibri"/>
          <w:lang w:eastAsia="en-US"/>
        </w:rPr>
        <w:tab/>
        <w:t>0.934</w:t>
      </w:r>
      <w:r w:rsidRPr="00135230">
        <w:rPr>
          <w:rFonts w:eastAsia="Calibri"/>
          <w:lang w:eastAsia="en-US"/>
        </w:rPr>
        <w:tab/>
      </w:r>
    </w:p>
    <w:p w14:paraId="35194619" w14:textId="77777777" w:rsidR="001C28D9" w:rsidRPr="00135230" w:rsidRDefault="001C28D9" w:rsidP="00C665B3">
      <w:pPr>
        <w:rPr>
          <w:rFonts w:eastAsia="Calibri"/>
          <w:lang w:eastAsia="en-US"/>
        </w:rPr>
      </w:pPr>
    </w:p>
    <w:p w14:paraId="25A2F1B8" w14:textId="77777777" w:rsidR="001C28D9" w:rsidRPr="00135230" w:rsidRDefault="001C28D9" w:rsidP="00C665B3">
      <w:pPr>
        <w:rPr>
          <w:rFonts w:eastAsia="Calibri"/>
          <w:lang w:eastAsia="en-US"/>
        </w:rPr>
      </w:pPr>
      <w:r w:rsidRPr="00135230">
        <w:rPr>
          <w:rFonts w:eastAsia="Calibri"/>
          <w:lang w:eastAsia="en-US"/>
        </w:rPr>
        <w:br w:type="column"/>
      </w:r>
      <w:r w:rsidRPr="00135230">
        <w:rPr>
          <w:rFonts w:eastAsia="Calibri"/>
          <w:lang w:eastAsia="en-US"/>
        </w:rPr>
        <w:lastRenderedPageBreak/>
        <w:tab/>
        <w:t>Material : A36</w:t>
      </w:r>
    </w:p>
    <w:p w14:paraId="771FE201" w14:textId="77777777" w:rsidR="001C28D9" w:rsidRPr="00135230" w:rsidRDefault="001C28D9" w:rsidP="00C665B3">
      <w:pPr>
        <w:rPr>
          <w:rFonts w:eastAsia="Calibri"/>
          <w:lang w:eastAsia="en-US"/>
        </w:rPr>
      </w:pPr>
    </w:p>
    <w:p w14:paraId="1D2E291E" w14:textId="77777777" w:rsidR="001C28D9" w:rsidRPr="00135230" w:rsidRDefault="001C28D9" w:rsidP="00C665B3">
      <w:pPr>
        <w:rPr>
          <w:rFonts w:eastAsia="Calibri"/>
          <w:lang w:eastAsia="en-US"/>
        </w:rPr>
      </w:pPr>
      <w:r w:rsidRPr="00135230">
        <w:rPr>
          <w:rFonts w:eastAsia="Calibri"/>
          <w:lang w:eastAsia="en-US"/>
        </w:rPr>
        <w:tab/>
        <w:t>Propiedades</w:t>
      </w:r>
      <w:r w:rsidRPr="00135230">
        <w:rPr>
          <w:rFonts w:eastAsia="Calibri"/>
          <w:lang w:eastAsia="en-US"/>
        </w:rPr>
        <w:tab/>
        <w:t>Unidad</w:t>
      </w:r>
      <w:r w:rsidRPr="00135230">
        <w:rPr>
          <w:rFonts w:eastAsia="Calibri"/>
          <w:lang w:eastAsia="en-US"/>
        </w:rPr>
        <w:tab/>
        <w:t>Valor</w:t>
      </w:r>
    </w:p>
    <w:p w14:paraId="0EEC14FB"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1ED93B0" w14:textId="77777777" w:rsidR="001C28D9" w:rsidRPr="00135230" w:rsidRDefault="001C28D9" w:rsidP="00C665B3">
      <w:pPr>
        <w:rPr>
          <w:rFonts w:eastAsia="Calibri"/>
          <w:lang w:eastAsia="en-US"/>
        </w:rPr>
      </w:pPr>
      <w:r w:rsidRPr="00135230">
        <w:rPr>
          <w:rFonts w:eastAsia="Calibri"/>
          <w:lang w:eastAsia="en-US"/>
        </w:rPr>
        <w:tab/>
        <w:t>Tensión de fluencia (Fy):</w:t>
      </w:r>
      <w:r w:rsidRPr="00135230">
        <w:rPr>
          <w:rFonts w:eastAsia="Calibri"/>
          <w:lang w:eastAsia="en-US"/>
        </w:rPr>
        <w:tab/>
        <w:t>[Ton/cm2]</w:t>
      </w:r>
      <w:r w:rsidRPr="00135230">
        <w:rPr>
          <w:rFonts w:eastAsia="Calibri"/>
          <w:lang w:eastAsia="en-US"/>
        </w:rPr>
        <w:tab/>
        <w:t>2.53</w:t>
      </w:r>
    </w:p>
    <w:p w14:paraId="62478ABF" w14:textId="77777777" w:rsidR="001C28D9" w:rsidRPr="00135230" w:rsidRDefault="001C28D9" w:rsidP="00C665B3">
      <w:pPr>
        <w:rPr>
          <w:rFonts w:eastAsia="Calibri"/>
          <w:lang w:eastAsia="en-US"/>
        </w:rPr>
      </w:pPr>
      <w:r w:rsidRPr="00135230">
        <w:rPr>
          <w:rFonts w:eastAsia="Calibri"/>
          <w:lang w:eastAsia="en-US"/>
        </w:rPr>
        <w:tab/>
        <w:t>Tensión de rotura (Fu):</w:t>
      </w:r>
      <w:r w:rsidRPr="00135230">
        <w:rPr>
          <w:rFonts w:eastAsia="Calibri"/>
          <w:lang w:eastAsia="en-US"/>
        </w:rPr>
        <w:tab/>
        <w:t>[Ton/cm2]</w:t>
      </w:r>
      <w:r w:rsidRPr="00135230">
        <w:rPr>
          <w:rFonts w:eastAsia="Calibri"/>
          <w:lang w:eastAsia="en-US"/>
        </w:rPr>
        <w:tab/>
        <w:t>4.08</w:t>
      </w:r>
    </w:p>
    <w:p w14:paraId="6DA2A9FC" w14:textId="77777777" w:rsidR="001C28D9" w:rsidRPr="00135230" w:rsidRDefault="001C28D9" w:rsidP="00C665B3">
      <w:pPr>
        <w:rPr>
          <w:rFonts w:eastAsia="Calibri"/>
          <w:lang w:eastAsia="en-US"/>
        </w:rPr>
      </w:pPr>
      <w:r w:rsidRPr="00135230">
        <w:rPr>
          <w:rFonts w:eastAsia="Calibri"/>
          <w:lang w:eastAsia="en-US"/>
        </w:rPr>
        <w:tab/>
        <w:t>Módulo de elasticidad (E):</w:t>
      </w:r>
      <w:r w:rsidRPr="00135230">
        <w:rPr>
          <w:rFonts w:eastAsia="Calibri"/>
          <w:lang w:eastAsia="en-US"/>
        </w:rPr>
        <w:tab/>
        <w:t>[Ton/cm2]</w:t>
      </w:r>
      <w:r w:rsidRPr="00135230">
        <w:rPr>
          <w:rFonts w:eastAsia="Calibri"/>
          <w:lang w:eastAsia="en-US"/>
        </w:rPr>
        <w:tab/>
        <w:t>2038.89</w:t>
      </w:r>
    </w:p>
    <w:p w14:paraId="14601845" w14:textId="77777777" w:rsidR="001C28D9" w:rsidRPr="00135230" w:rsidRDefault="001C28D9" w:rsidP="00C665B3">
      <w:pPr>
        <w:rPr>
          <w:rFonts w:eastAsia="Calibri"/>
          <w:lang w:eastAsia="en-US"/>
        </w:rPr>
      </w:pPr>
      <w:r w:rsidRPr="00135230">
        <w:rPr>
          <w:rFonts w:eastAsia="Calibri"/>
          <w:lang w:eastAsia="en-US"/>
        </w:rPr>
        <w:tab/>
        <w:t>Módulo de corte del acero (G):</w:t>
      </w:r>
      <w:r w:rsidRPr="00135230">
        <w:rPr>
          <w:rFonts w:eastAsia="Calibri"/>
          <w:lang w:eastAsia="en-US"/>
        </w:rPr>
        <w:tab/>
        <w:t>[Ton/cm2]</w:t>
      </w:r>
      <w:r w:rsidRPr="00135230">
        <w:rPr>
          <w:rFonts w:eastAsia="Calibri"/>
          <w:lang w:eastAsia="en-US"/>
        </w:rPr>
        <w:tab/>
        <w:t>809.08</w:t>
      </w:r>
    </w:p>
    <w:p w14:paraId="0AD584A3" w14:textId="77777777" w:rsidR="001C28D9" w:rsidRPr="00135230" w:rsidRDefault="001C28D9" w:rsidP="00C665B3">
      <w:pPr>
        <w:rPr>
          <w:rFonts w:eastAsia="Calibri"/>
          <w:lang w:eastAsia="en-US"/>
        </w:rPr>
      </w:pPr>
    </w:p>
    <w:p w14:paraId="3C4E0E79" w14:textId="77777777" w:rsidR="001C28D9" w:rsidRPr="00135230" w:rsidRDefault="001C28D9" w:rsidP="00C665B3">
      <w:pPr>
        <w:rPr>
          <w:rFonts w:eastAsia="Calibri"/>
          <w:lang w:eastAsia="en-US"/>
        </w:rPr>
      </w:pPr>
      <w:r w:rsidRPr="00135230">
        <w:rPr>
          <w:rFonts w:eastAsia="Calibri"/>
          <w:lang w:eastAsia="en-US"/>
        </w:rPr>
        <w:t>CRITERIOS DE DISEÑO</w:t>
      </w:r>
    </w:p>
    <w:p w14:paraId="198E06B6" w14:textId="77777777" w:rsidR="001C28D9" w:rsidRPr="00135230" w:rsidRDefault="001C28D9" w:rsidP="00C665B3">
      <w:pPr>
        <w:rPr>
          <w:rFonts w:eastAsia="Calibri"/>
          <w:lang w:eastAsia="en-US"/>
        </w:rPr>
      </w:pPr>
    </w:p>
    <w:p w14:paraId="78A423EB" w14:textId="77777777" w:rsidR="001C28D9" w:rsidRPr="00135230" w:rsidRDefault="001C28D9" w:rsidP="00C665B3">
      <w:pPr>
        <w:rPr>
          <w:rFonts w:eastAsia="Calibri"/>
          <w:lang w:eastAsia="en-US"/>
        </w:rPr>
      </w:pPr>
      <w:r w:rsidRPr="00135230">
        <w:rPr>
          <w:rFonts w:eastAsia="Calibri"/>
          <w:lang w:eastAsia="en-US"/>
        </w:rPr>
        <w:tab/>
        <w:t>Descripción</w:t>
      </w:r>
      <w:r w:rsidRPr="00135230">
        <w:rPr>
          <w:rFonts w:eastAsia="Calibri"/>
          <w:lang w:eastAsia="en-US"/>
        </w:rPr>
        <w:tab/>
        <w:t>Unidad</w:t>
      </w:r>
      <w:r w:rsidRPr="00135230">
        <w:rPr>
          <w:rFonts w:eastAsia="Calibri"/>
          <w:lang w:eastAsia="en-US"/>
        </w:rPr>
        <w:tab/>
        <w:t>Valor</w:t>
      </w:r>
    </w:p>
    <w:p w14:paraId="4C02EA3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6E096A7" w14:textId="77777777" w:rsidR="001C28D9" w:rsidRPr="00135230" w:rsidRDefault="001C28D9" w:rsidP="00C665B3">
      <w:pPr>
        <w:rPr>
          <w:rFonts w:eastAsia="Calibri"/>
          <w:lang w:eastAsia="en-US"/>
        </w:rPr>
      </w:pPr>
      <w:r w:rsidRPr="00135230">
        <w:rPr>
          <w:rFonts w:eastAsia="Calibri"/>
          <w:lang w:eastAsia="en-US"/>
        </w:rPr>
        <w:tab/>
        <w:t>Longitud para relación de esbeltez en tensión (L)</w:t>
      </w:r>
      <w:r w:rsidRPr="00135230">
        <w:rPr>
          <w:rFonts w:eastAsia="Calibri"/>
          <w:lang w:eastAsia="en-US"/>
        </w:rPr>
        <w:tab/>
        <w:t>[m]</w:t>
      </w:r>
      <w:r w:rsidRPr="00135230">
        <w:rPr>
          <w:rFonts w:eastAsia="Calibri"/>
          <w:lang w:eastAsia="en-US"/>
        </w:rPr>
        <w:tab/>
        <w:t>0.70</w:t>
      </w:r>
      <w:r w:rsidRPr="00135230">
        <w:rPr>
          <w:rFonts w:eastAsia="Calibri"/>
          <w:lang w:eastAsia="en-US"/>
        </w:rPr>
        <w:tab/>
      </w:r>
    </w:p>
    <w:p w14:paraId="11004782" w14:textId="77777777" w:rsidR="001C28D9" w:rsidRPr="00135230" w:rsidRDefault="001C28D9" w:rsidP="00C665B3">
      <w:pPr>
        <w:rPr>
          <w:rFonts w:eastAsia="Calibri"/>
          <w:lang w:eastAsia="en-US"/>
        </w:rPr>
      </w:pPr>
    </w:p>
    <w:p w14:paraId="52C3FA9A" w14:textId="77777777" w:rsidR="001C28D9" w:rsidRPr="00135230" w:rsidRDefault="001C28D9" w:rsidP="00C665B3">
      <w:pPr>
        <w:rPr>
          <w:rFonts w:eastAsia="Calibri"/>
          <w:lang w:eastAsia="en-US"/>
        </w:rPr>
      </w:pPr>
      <w:r w:rsidRPr="00135230">
        <w:rPr>
          <w:rFonts w:eastAsia="Calibri"/>
          <w:lang w:eastAsia="en-US"/>
        </w:rPr>
        <w:tab/>
        <w:t>Distancia entre puntos de arriostre lateral del miembro</w:t>
      </w:r>
    </w:p>
    <w:p w14:paraId="4371BE83"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7DA675E3" w14:textId="77777777" w:rsidR="001C28D9" w:rsidRPr="00135230" w:rsidRDefault="001C28D9" w:rsidP="00C665B3">
      <w:pPr>
        <w:rPr>
          <w:rFonts w:eastAsia="Calibri"/>
          <w:lang w:eastAsia="en-US"/>
        </w:rPr>
      </w:pPr>
      <w:r w:rsidRPr="00135230">
        <w:rPr>
          <w:rFonts w:eastAsia="Calibri"/>
          <w:lang w:eastAsia="en-US"/>
        </w:rPr>
        <w:tab/>
        <w:t>Longitud (Lb) [m]</w:t>
      </w:r>
      <w:r w:rsidRPr="00135230">
        <w:rPr>
          <w:rFonts w:eastAsia="Calibri"/>
          <w:lang w:eastAsia="en-US"/>
        </w:rPr>
        <w:tab/>
      </w:r>
      <w:r w:rsidRPr="00135230">
        <w:rPr>
          <w:rFonts w:eastAsia="Calibri"/>
          <w:lang w:eastAsia="en-US"/>
        </w:rPr>
        <w:tab/>
      </w:r>
    </w:p>
    <w:p w14:paraId="76057E8C" w14:textId="77777777" w:rsidR="001C28D9" w:rsidRPr="00135230" w:rsidRDefault="001C28D9" w:rsidP="00C665B3">
      <w:pPr>
        <w:rPr>
          <w:rFonts w:eastAsia="Calibri"/>
          <w:lang w:eastAsia="en-US"/>
        </w:rPr>
      </w:pPr>
      <w:r w:rsidRPr="00135230">
        <w:rPr>
          <w:rFonts w:eastAsia="Calibri"/>
          <w:lang w:eastAsia="en-US"/>
        </w:rPr>
        <w:tab/>
        <w:t>Superior</w:t>
      </w:r>
      <w:r w:rsidRPr="00135230">
        <w:rPr>
          <w:rFonts w:eastAsia="Calibri"/>
          <w:lang w:eastAsia="en-US"/>
        </w:rPr>
        <w:tab/>
        <w:t>Inferior</w:t>
      </w:r>
      <w:r w:rsidRPr="00135230">
        <w:rPr>
          <w:rFonts w:eastAsia="Calibri"/>
          <w:lang w:eastAsia="en-US"/>
        </w:rPr>
        <w:tab/>
      </w:r>
      <w:r w:rsidRPr="00135230">
        <w:rPr>
          <w:rFonts w:eastAsia="Calibri"/>
          <w:lang w:eastAsia="en-US"/>
        </w:rPr>
        <w:tab/>
      </w:r>
      <w:r w:rsidRPr="00135230">
        <w:rPr>
          <w:rFonts w:eastAsia="Calibri"/>
          <w:lang w:eastAsia="en-US"/>
        </w:rPr>
        <w:tab/>
      </w:r>
      <w:r w:rsidRPr="00135230">
        <w:rPr>
          <w:rFonts w:eastAsia="Calibri"/>
          <w:lang w:eastAsia="en-US"/>
        </w:rPr>
        <w:tab/>
      </w:r>
    </w:p>
    <w:p w14:paraId="4BD4AF14"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94D7399" w14:textId="77777777" w:rsidR="001C28D9" w:rsidRPr="00135230" w:rsidRDefault="001C28D9" w:rsidP="00C665B3">
      <w:pPr>
        <w:rPr>
          <w:rFonts w:eastAsia="Calibri"/>
          <w:lang w:eastAsia="en-US"/>
        </w:rPr>
      </w:pPr>
      <w:r w:rsidRPr="00135230">
        <w:rPr>
          <w:rFonts w:eastAsia="Calibri"/>
          <w:lang w:eastAsia="en-US"/>
        </w:rPr>
        <w:tab/>
        <w:t>0.70</w:t>
      </w:r>
      <w:r w:rsidRPr="00135230">
        <w:rPr>
          <w:rFonts w:eastAsia="Calibri"/>
          <w:lang w:eastAsia="en-US"/>
        </w:rPr>
        <w:tab/>
        <w:t>0.70</w:t>
      </w:r>
      <w:r w:rsidRPr="00135230">
        <w:rPr>
          <w:rFonts w:eastAsia="Calibri"/>
          <w:lang w:eastAsia="en-US"/>
        </w:rPr>
        <w:tab/>
      </w:r>
      <w:r w:rsidRPr="00135230">
        <w:rPr>
          <w:rFonts w:eastAsia="Calibri"/>
          <w:lang w:eastAsia="en-US"/>
        </w:rPr>
        <w:tab/>
      </w:r>
      <w:r w:rsidRPr="00135230">
        <w:rPr>
          <w:rFonts w:eastAsia="Calibri"/>
          <w:lang w:eastAsia="en-US"/>
        </w:rPr>
        <w:tab/>
      </w:r>
      <w:r w:rsidRPr="00135230">
        <w:rPr>
          <w:rFonts w:eastAsia="Calibri"/>
          <w:lang w:eastAsia="en-US"/>
        </w:rPr>
        <w:tab/>
      </w:r>
    </w:p>
    <w:p w14:paraId="3F14BA24" w14:textId="77777777" w:rsidR="001C28D9" w:rsidRPr="00135230" w:rsidRDefault="001C28D9" w:rsidP="00C665B3">
      <w:pPr>
        <w:rPr>
          <w:rFonts w:eastAsia="Calibri"/>
          <w:lang w:eastAsia="en-US"/>
        </w:rPr>
      </w:pPr>
    </w:p>
    <w:p w14:paraId="1935C47B" w14:textId="77777777" w:rsidR="001C28D9" w:rsidRPr="00135230" w:rsidRDefault="001C28D9" w:rsidP="00C665B3">
      <w:pPr>
        <w:rPr>
          <w:rFonts w:eastAsia="Calibri"/>
          <w:lang w:eastAsia="en-US"/>
        </w:rPr>
      </w:pPr>
      <w:r w:rsidRPr="00135230">
        <w:rPr>
          <w:rFonts w:eastAsia="Calibri"/>
          <w:lang w:eastAsia="en-US"/>
        </w:rPr>
        <w:tab/>
        <w:t>Longitud no arriostrada lateralmente</w:t>
      </w:r>
    </w:p>
    <w:p w14:paraId="3EBF6E83"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50FF6A89" w14:textId="77777777" w:rsidR="001C28D9" w:rsidRPr="00135230" w:rsidRDefault="001C28D9" w:rsidP="00C665B3">
      <w:pPr>
        <w:rPr>
          <w:rFonts w:eastAsia="Calibri"/>
          <w:lang w:eastAsia="en-US"/>
        </w:rPr>
      </w:pPr>
      <w:r w:rsidRPr="00135230">
        <w:rPr>
          <w:rFonts w:eastAsia="Calibri"/>
          <w:lang w:eastAsia="en-US"/>
        </w:rPr>
        <w:tab/>
        <w:t>Longitud [m]</w:t>
      </w:r>
      <w:r w:rsidRPr="00135230">
        <w:rPr>
          <w:rFonts w:eastAsia="Calibri"/>
          <w:lang w:eastAsia="en-US"/>
        </w:rPr>
        <w:tab/>
        <w:t>Factor de Longitud efectiva</w:t>
      </w:r>
    </w:p>
    <w:p w14:paraId="71A6E687" w14:textId="77777777" w:rsidR="001C28D9" w:rsidRPr="00135230" w:rsidRDefault="001C28D9" w:rsidP="00C665B3">
      <w:pPr>
        <w:rPr>
          <w:rFonts w:eastAsia="Calibri"/>
          <w:lang w:eastAsia="en-US"/>
        </w:rPr>
      </w:pPr>
      <w:r w:rsidRPr="00135230">
        <w:rPr>
          <w:rFonts w:eastAsia="Calibri"/>
          <w:lang w:eastAsia="en-US"/>
        </w:rPr>
        <w:tab/>
        <w:t>Eje mayor(L33)</w:t>
      </w:r>
      <w:r w:rsidRPr="00135230">
        <w:rPr>
          <w:rFonts w:eastAsia="Calibri"/>
          <w:lang w:eastAsia="en-US"/>
        </w:rPr>
        <w:tab/>
        <w:t>Eje menor(L22)</w:t>
      </w:r>
      <w:r w:rsidRPr="00135230">
        <w:rPr>
          <w:rFonts w:eastAsia="Calibri"/>
          <w:lang w:eastAsia="en-US"/>
        </w:rPr>
        <w:tab/>
        <w:t>Eje torsional(Lt)</w:t>
      </w:r>
      <w:r w:rsidRPr="00135230">
        <w:rPr>
          <w:rFonts w:eastAsia="Calibri"/>
          <w:lang w:eastAsia="en-US"/>
        </w:rPr>
        <w:tab/>
        <w:t>Eje mayor(K33)</w:t>
      </w:r>
      <w:r w:rsidRPr="00135230">
        <w:rPr>
          <w:rFonts w:eastAsia="Calibri"/>
          <w:lang w:eastAsia="en-US"/>
        </w:rPr>
        <w:tab/>
        <w:t>Eje menor(K22)</w:t>
      </w:r>
      <w:r w:rsidRPr="00135230">
        <w:rPr>
          <w:rFonts w:eastAsia="Calibri"/>
          <w:lang w:eastAsia="en-US"/>
        </w:rPr>
        <w:tab/>
        <w:t>Eje torsional(Kt)</w:t>
      </w:r>
    </w:p>
    <w:p w14:paraId="2AE6C44D"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7205902B" w14:textId="77777777" w:rsidR="001C28D9" w:rsidRPr="00135230" w:rsidRDefault="001C28D9" w:rsidP="00C665B3">
      <w:pPr>
        <w:rPr>
          <w:rFonts w:eastAsia="Calibri"/>
          <w:lang w:eastAsia="en-US"/>
        </w:rPr>
      </w:pPr>
      <w:r w:rsidRPr="00135230">
        <w:rPr>
          <w:rFonts w:eastAsia="Calibri"/>
          <w:lang w:eastAsia="en-US"/>
        </w:rPr>
        <w:tab/>
        <w:t>0.70</w:t>
      </w:r>
      <w:r w:rsidRPr="00135230">
        <w:rPr>
          <w:rFonts w:eastAsia="Calibri"/>
          <w:lang w:eastAsia="en-US"/>
        </w:rPr>
        <w:tab/>
        <w:t>0.70</w:t>
      </w:r>
      <w:r w:rsidRPr="00135230">
        <w:rPr>
          <w:rFonts w:eastAsia="Calibri"/>
          <w:lang w:eastAsia="en-US"/>
        </w:rPr>
        <w:tab/>
        <w:t>0.70</w:t>
      </w:r>
      <w:r w:rsidRPr="00135230">
        <w:rPr>
          <w:rFonts w:eastAsia="Calibri"/>
          <w:lang w:eastAsia="en-US"/>
        </w:rPr>
        <w:tab/>
        <w:t>1.0</w:t>
      </w:r>
      <w:r w:rsidRPr="00135230">
        <w:rPr>
          <w:rFonts w:eastAsia="Calibri"/>
          <w:lang w:eastAsia="en-US"/>
        </w:rPr>
        <w:tab/>
        <w:t>1.0</w:t>
      </w:r>
      <w:r w:rsidRPr="00135230">
        <w:rPr>
          <w:rFonts w:eastAsia="Calibri"/>
          <w:lang w:eastAsia="en-US"/>
        </w:rPr>
        <w:tab/>
        <w:t>1.0</w:t>
      </w:r>
    </w:p>
    <w:p w14:paraId="616F1E56" w14:textId="77777777" w:rsidR="001C28D9" w:rsidRPr="00135230" w:rsidRDefault="001C28D9" w:rsidP="00C665B3">
      <w:pPr>
        <w:rPr>
          <w:rFonts w:eastAsia="Calibri"/>
          <w:lang w:eastAsia="en-US"/>
        </w:rPr>
      </w:pPr>
    </w:p>
    <w:p w14:paraId="7EEBBDFA" w14:textId="77777777" w:rsidR="001C28D9" w:rsidRPr="00135230" w:rsidRDefault="001C28D9" w:rsidP="00C665B3">
      <w:pPr>
        <w:rPr>
          <w:rFonts w:eastAsia="Calibri"/>
          <w:lang w:eastAsia="en-US"/>
        </w:rPr>
      </w:pPr>
      <w:r w:rsidRPr="00135230">
        <w:rPr>
          <w:rFonts w:eastAsia="Calibri"/>
          <w:lang w:eastAsia="en-US"/>
        </w:rPr>
        <w:tab/>
        <w:t>Suposiciones adicionales</w:t>
      </w:r>
    </w:p>
    <w:p w14:paraId="34E41FE0" w14:textId="77777777" w:rsidR="001C28D9" w:rsidRPr="00135230" w:rsidRDefault="001C28D9" w:rsidP="00C665B3">
      <w:pPr>
        <w:rPr>
          <w:rFonts w:eastAsia="Calibri"/>
          <w:lang w:eastAsia="en-US"/>
        </w:rPr>
      </w:pPr>
      <w:r w:rsidRPr="00135230">
        <w:rPr>
          <w:rFonts w:eastAsia="Calibri"/>
          <w:lang w:eastAsia="en-US"/>
        </w:rPr>
        <w:tab/>
        <w:t>Restricción contínua lateral torsional</w:t>
      </w:r>
      <w:r w:rsidRPr="00135230">
        <w:rPr>
          <w:rFonts w:eastAsia="Calibri"/>
          <w:lang w:eastAsia="en-US"/>
        </w:rPr>
        <w:tab/>
      </w:r>
      <w:r w:rsidRPr="00135230">
        <w:rPr>
          <w:rFonts w:eastAsia="Calibri"/>
          <w:lang w:eastAsia="en-US"/>
        </w:rPr>
        <w:tab/>
        <w:t>No</w:t>
      </w:r>
      <w:r w:rsidRPr="00135230">
        <w:rPr>
          <w:rFonts w:eastAsia="Calibri"/>
          <w:lang w:eastAsia="en-US"/>
        </w:rPr>
        <w:tab/>
      </w:r>
    </w:p>
    <w:p w14:paraId="2EA79830" w14:textId="77777777" w:rsidR="001C28D9" w:rsidRPr="00135230" w:rsidRDefault="001C28D9" w:rsidP="00C665B3">
      <w:pPr>
        <w:rPr>
          <w:rFonts w:eastAsia="Calibri"/>
          <w:lang w:eastAsia="en-US"/>
        </w:rPr>
      </w:pPr>
      <w:r w:rsidRPr="00135230">
        <w:rPr>
          <w:rFonts w:eastAsia="Calibri"/>
          <w:lang w:eastAsia="en-US"/>
        </w:rPr>
        <w:tab/>
        <w:t>Acción de campo de tracción</w:t>
      </w:r>
      <w:r w:rsidRPr="00135230">
        <w:rPr>
          <w:rFonts w:eastAsia="Calibri"/>
          <w:lang w:eastAsia="en-US"/>
        </w:rPr>
        <w:tab/>
      </w:r>
      <w:r w:rsidRPr="00135230">
        <w:rPr>
          <w:rFonts w:eastAsia="Calibri"/>
          <w:lang w:eastAsia="en-US"/>
        </w:rPr>
        <w:tab/>
        <w:t>No</w:t>
      </w:r>
      <w:r w:rsidRPr="00135230">
        <w:rPr>
          <w:rFonts w:eastAsia="Calibri"/>
          <w:lang w:eastAsia="en-US"/>
        </w:rPr>
        <w:tab/>
      </w:r>
    </w:p>
    <w:p w14:paraId="6E862BAC" w14:textId="77777777" w:rsidR="001C28D9" w:rsidRPr="00135230" w:rsidRDefault="001C28D9" w:rsidP="00C665B3">
      <w:pPr>
        <w:rPr>
          <w:rFonts w:eastAsia="Calibri"/>
          <w:lang w:eastAsia="en-US"/>
        </w:rPr>
      </w:pPr>
      <w:r w:rsidRPr="00135230">
        <w:rPr>
          <w:rFonts w:eastAsia="Calibri"/>
          <w:lang w:eastAsia="en-US"/>
        </w:rPr>
        <w:tab/>
        <w:t>Restricción contínua flexural torsional</w:t>
      </w:r>
      <w:r w:rsidRPr="00135230">
        <w:rPr>
          <w:rFonts w:eastAsia="Calibri"/>
          <w:lang w:eastAsia="en-US"/>
        </w:rPr>
        <w:tab/>
      </w:r>
      <w:r w:rsidRPr="00135230">
        <w:rPr>
          <w:rFonts w:eastAsia="Calibri"/>
          <w:lang w:eastAsia="en-US"/>
        </w:rPr>
        <w:tab/>
        <w:t>No</w:t>
      </w:r>
      <w:r w:rsidRPr="00135230">
        <w:rPr>
          <w:rFonts w:eastAsia="Calibri"/>
          <w:lang w:eastAsia="en-US"/>
        </w:rPr>
        <w:tab/>
      </w:r>
    </w:p>
    <w:p w14:paraId="2C465534" w14:textId="77777777" w:rsidR="001C28D9" w:rsidRPr="00135230" w:rsidRDefault="001C28D9" w:rsidP="00C665B3">
      <w:pPr>
        <w:rPr>
          <w:rFonts w:eastAsia="Calibri"/>
          <w:lang w:eastAsia="en-US"/>
        </w:rPr>
      </w:pPr>
      <w:r w:rsidRPr="00135230">
        <w:rPr>
          <w:rFonts w:eastAsia="Calibri"/>
          <w:lang w:eastAsia="en-US"/>
        </w:rPr>
        <w:tab/>
        <w:t>Tipo de valor del factor de longitud efectiva</w:t>
      </w:r>
      <w:r w:rsidRPr="00135230">
        <w:rPr>
          <w:rFonts w:eastAsia="Calibri"/>
          <w:lang w:eastAsia="en-US"/>
        </w:rPr>
        <w:tab/>
      </w:r>
      <w:r w:rsidRPr="00135230">
        <w:rPr>
          <w:rFonts w:eastAsia="Calibri"/>
          <w:lang w:eastAsia="en-US"/>
        </w:rPr>
        <w:tab/>
        <w:t>Ninguno</w:t>
      </w:r>
      <w:r w:rsidRPr="00135230">
        <w:rPr>
          <w:rFonts w:eastAsia="Calibri"/>
          <w:lang w:eastAsia="en-US"/>
        </w:rPr>
        <w:tab/>
      </w:r>
    </w:p>
    <w:p w14:paraId="213F7F23" w14:textId="77777777" w:rsidR="001C28D9" w:rsidRPr="00135230" w:rsidRDefault="001C28D9" w:rsidP="00C665B3">
      <w:pPr>
        <w:rPr>
          <w:rFonts w:eastAsia="Calibri"/>
          <w:lang w:eastAsia="en-US"/>
        </w:rPr>
      </w:pPr>
      <w:r w:rsidRPr="00135230">
        <w:rPr>
          <w:rFonts w:eastAsia="Calibri"/>
          <w:lang w:eastAsia="en-US"/>
        </w:rPr>
        <w:tab/>
        <w:t>Tipo de marco eje mayor</w:t>
      </w:r>
      <w:r w:rsidRPr="00135230">
        <w:rPr>
          <w:rFonts w:eastAsia="Calibri"/>
          <w:lang w:eastAsia="en-US"/>
        </w:rPr>
        <w:tab/>
      </w:r>
      <w:r w:rsidRPr="00135230">
        <w:rPr>
          <w:rFonts w:eastAsia="Calibri"/>
          <w:lang w:eastAsia="en-US"/>
        </w:rPr>
        <w:tab/>
        <w:t>Desp. lat. permitido</w:t>
      </w:r>
      <w:r w:rsidRPr="00135230">
        <w:rPr>
          <w:rFonts w:eastAsia="Calibri"/>
          <w:lang w:eastAsia="en-US"/>
        </w:rPr>
        <w:tab/>
      </w:r>
    </w:p>
    <w:p w14:paraId="1BFD33FD" w14:textId="77777777" w:rsidR="001C28D9" w:rsidRPr="00135230" w:rsidRDefault="001C28D9" w:rsidP="00C665B3">
      <w:pPr>
        <w:rPr>
          <w:rFonts w:eastAsia="Calibri"/>
          <w:lang w:eastAsia="en-US"/>
        </w:rPr>
      </w:pPr>
      <w:r w:rsidRPr="00135230">
        <w:rPr>
          <w:rFonts w:eastAsia="Calibri"/>
          <w:lang w:eastAsia="en-US"/>
        </w:rPr>
        <w:tab/>
        <w:t>Tipo de marco eje menor</w:t>
      </w:r>
      <w:r w:rsidRPr="00135230">
        <w:rPr>
          <w:rFonts w:eastAsia="Calibri"/>
          <w:lang w:eastAsia="en-US"/>
        </w:rPr>
        <w:tab/>
      </w:r>
      <w:r w:rsidRPr="00135230">
        <w:rPr>
          <w:rFonts w:eastAsia="Calibri"/>
          <w:lang w:eastAsia="en-US"/>
        </w:rPr>
        <w:tab/>
        <w:t>Desp. lat. permitido</w:t>
      </w:r>
      <w:r w:rsidRPr="00135230">
        <w:rPr>
          <w:rFonts w:eastAsia="Calibri"/>
          <w:lang w:eastAsia="en-US"/>
        </w:rPr>
        <w:tab/>
      </w:r>
    </w:p>
    <w:p w14:paraId="5BC03551" w14:textId="77777777" w:rsidR="001C28D9" w:rsidRPr="00135230" w:rsidRDefault="001C28D9" w:rsidP="00C665B3">
      <w:pPr>
        <w:rPr>
          <w:rFonts w:eastAsia="Calibri"/>
          <w:lang w:eastAsia="en-US"/>
        </w:rPr>
      </w:pPr>
    </w:p>
    <w:p w14:paraId="77CA5E68" w14:textId="77777777" w:rsidR="001C28D9" w:rsidRPr="00135230" w:rsidRDefault="001C28D9" w:rsidP="00C665B3">
      <w:pPr>
        <w:rPr>
          <w:rFonts w:eastAsia="Calibri"/>
          <w:lang w:eastAsia="en-US"/>
        </w:rPr>
      </w:pPr>
    </w:p>
    <w:p w14:paraId="2994B0E5" w14:textId="77777777" w:rsidR="001C28D9" w:rsidRPr="00135230" w:rsidRDefault="001C28D9" w:rsidP="00C665B3">
      <w:pPr>
        <w:rPr>
          <w:rFonts w:eastAsia="Calibri"/>
          <w:lang w:eastAsia="en-US"/>
        </w:rPr>
      </w:pPr>
      <w:r w:rsidRPr="00135230">
        <w:rPr>
          <w:rFonts w:eastAsia="Calibri"/>
          <w:lang w:eastAsia="en-US"/>
        </w:rPr>
        <w:lastRenderedPageBreak/>
        <w:t>VERIFICACIONES DE DISEÑO</w:t>
      </w:r>
    </w:p>
    <w:p w14:paraId="4853176F" w14:textId="77777777" w:rsidR="001C28D9" w:rsidRPr="00135230" w:rsidRDefault="001C28D9" w:rsidP="00C665B3">
      <w:pPr>
        <w:rPr>
          <w:rFonts w:eastAsia="Calibri"/>
          <w:lang w:eastAsia="en-US"/>
        </w:rPr>
      </w:pPr>
    </w:p>
    <w:p w14:paraId="36B6D9C9" w14:textId="77777777" w:rsidR="001C28D9" w:rsidRPr="00135230" w:rsidRDefault="001C28D9" w:rsidP="00C665B3">
      <w:pPr>
        <w:rPr>
          <w:rFonts w:eastAsia="Calibri"/>
          <w:lang w:eastAsia="en-US"/>
        </w:rPr>
      </w:pPr>
      <w:r w:rsidRPr="00135230">
        <w:rPr>
          <w:rFonts w:eastAsia="Calibri"/>
          <w:lang w:eastAsia="en-US"/>
        </w:rPr>
        <w:tab/>
        <w:t>DISEÑO A TENSION AXIAL</w:t>
      </w:r>
      <w:r w:rsidRPr="00135230">
        <w:rPr>
          <w:rFonts w:eastAsia="Calibri"/>
          <w:lang w:eastAsia="en-US"/>
        </w:rPr>
        <w:tab/>
      </w:r>
      <w:r w:rsidRPr="00135230">
        <w:rPr>
          <w:rFonts w:eastAsia="Calibri"/>
          <w:noProof/>
          <w:lang w:val="en-US" w:eastAsia="en-US"/>
        </w:rPr>
        <w:drawing>
          <wp:inline distT="0" distB="0" distL="0" distR="0" wp14:anchorId="688C7D5B" wp14:editId="70B204D7">
            <wp:extent cx="165138" cy="165138"/>
            <wp:effectExtent l="0" t="0" r="6350" b="6350"/>
            <wp:docPr id="215" name="Imagen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1FCDD368" w14:textId="77777777" w:rsidR="001C28D9" w:rsidRPr="00135230" w:rsidRDefault="001C28D9" w:rsidP="00C665B3">
      <w:pPr>
        <w:rPr>
          <w:rFonts w:eastAsia="Calibri"/>
          <w:lang w:eastAsia="en-US"/>
        </w:rPr>
      </w:pPr>
    </w:p>
    <w:p w14:paraId="3633F906" w14:textId="77777777" w:rsidR="001C28D9" w:rsidRPr="00135230" w:rsidRDefault="001C28D9" w:rsidP="00C665B3">
      <w:pPr>
        <w:rPr>
          <w:rFonts w:eastAsia="Calibri"/>
          <w:lang w:eastAsia="en-US"/>
        </w:rPr>
      </w:pPr>
      <w:r w:rsidRPr="00135230">
        <w:rPr>
          <w:rFonts w:eastAsia="Calibri"/>
          <w:lang w:eastAsia="en-US"/>
        </w:rPr>
        <w:tab/>
        <w:t>Tensión axial</w:t>
      </w:r>
    </w:p>
    <w:p w14:paraId="02E53685" w14:textId="77777777" w:rsidR="001C28D9" w:rsidRPr="00135230" w:rsidRDefault="001C28D9" w:rsidP="00C665B3">
      <w:pPr>
        <w:rPr>
          <w:rFonts w:eastAsia="Calibri"/>
          <w:lang w:eastAsia="en-US"/>
        </w:rPr>
      </w:pPr>
    </w:p>
    <w:p w14:paraId="2E694FE7"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0.12</w:t>
      </w:r>
      <w:r w:rsidRPr="00135230">
        <w:rPr>
          <w:rFonts w:eastAsia="Calibri"/>
          <w:lang w:eastAsia="en-US"/>
        </w:rPr>
        <w:tab/>
      </w:r>
      <w:r w:rsidRPr="00135230">
        <w:rPr>
          <w:rFonts w:eastAsia="Calibri"/>
          <w:lang w:eastAsia="en-US"/>
        </w:rPr>
        <w:tab/>
      </w:r>
      <w:r w:rsidRPr="00135230">
        <w:rPr>
          <w:rFonts w:eastAsia="Calibri"/>
          <w:lang w:eastAsia="en-US"/>
        </w:rPr>
        <w:tab/>
      </w:r>
    </w:p>
    <w:p w14:paraId="192B249E"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19.94 [Ton]</w:t>
      </w:r>
      <w:r w:rsidRPr="00135230">
        <w:rPr>
          <w:rFonts w:eastAsia="Calibri"/>
          <w:lang w:eastAsia="en-US"/>
        </w:rPr>
        <w:tab/>
        <w:t>Referencia</w:t>
      </w:r>
      <w:r w:rsidRPr="00135230">
        <w:rPr>
          <w:rFonts w:eastAsia="Calibri"/>
          <w:lang w:eastAsia="en-US"/>
        </w:rPr>
        <w:tab/>
        <w:t>:</w:t>
      </w:r>
      <w:r w:rsidRPr="00135230">
        <w:rPr>
          <w:rFonts w:eastAsia="Calibri"/>
          <w:lang w:eastAsia="en-US"/>
        </w:rPr>
        <w:tab/>
        <w:t>Eq. D2-1</w:t>
      </w:r>
    </w:p>
    <w:p w14:paraId="272887C2"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2.49 [Ton]</w:t>
      </w:r>
      <w:r w:rsidRPr="00135230">
        <w:rPr>
          <w:rFonts w:eastAsia="Calibri"/>
          <w:lang w:eastAsia="en-US"/>
        </w:rPr>
        <w:tab/>
        <w:t>Ec. ctrl</w:t>
      </w:r>
      <w:r w:rsidRPr="00135230">
        <w:rPr>
          <w:rFonts w:eastAsia="Calibri"/>
          <w:lang w:eastAsia="en-US"/>
        </w:rPr>
        <w:tab/>
        <w:t>:</w:t>
      </w:r>
      <w:r w:rsidRPr="00135230">
        <w:rPr>
          <w:rFonts w:eastAsia="Calibri"/>
          <w:lang w:eastAsia="en-US"/>
        </w:rPr>
        <w:tab/>
        <w:t>ULS40 en 0.00%</w:t>
      </w:r>
    </w:p>
    <w:p w14:paraId="58ECE675" w14:textId="77777777" w:rsidR="001C28D9" w:rsidRPr="00135230" w:rsidRDefault="001C28D9" w:rsidP="00C665B3">
      <w:pPr>
        <w:rPr>
          <w:rFonts w:eastAsia="Calibri"/>
          <w:lang w:eastAsia="en-US"/>
        </w:rPr>
      </w:pPr>
    </w:p>
    <w:p w14:paraId="49057712"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71B5DA8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88E84CD" w14:textId="77777777" w:rsidR="001C28D9" w:rsidRPr="00135230" w:rsidRDefault="001C28D9" w:rsidP="00C665B3">
      <w:pPr>
        <w:rPr>
          <w:rFonts w:eastAsia="Calibri"/>
          <w:lang w:eastAsia="en-US"/>
        </w:rPr>
      </w:pPr>
      <w:r w:rsidRPr="00135230">
        <w:rPr>
          <w:rFonts w:eastAsia="Calibri"/>
          <w:lang w:eastAsia="en-US"/>
        </w:rPr>
        <w:tab/>
        <w:t>Capacidad factorada a tensión(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19.94</w:t>
      </w:r>
      <w:r w:rsidRPr="00135230">
        <w:rPr>
          <w:rFonts w:eastAsia="Calibri"/>
          <w:lang w:eastAsia="en-US"/>
        </w:rPr>
        <w:tab/>
        <w:t>Eq. D2-1</w:t>
      </w:r>
    </w:p>
    <w:p w14:paraId="3E899932" w14:textId="77777777" w:rsidR="001C28D9" w:rsidRPr="00135230" w:rsidRDefault="001C28D9" w:rsidP="00C665B3">
      <w:pPr>
        <w:rPr>
          <w:rFonts w:eastAsia="Calibri"/>
          <w:lang w:eastAsia="en-US"/>
        </w:rPr>
      </w:pPr>
      <w:r w:rsidRPr="00135230">
        <w:rPr>
          <w:rFonts w:eastAsia="Calibri"/>
          <w:lang w:eastAsia="en-US"/>
        </w:rPr>
        <w:tab/>
        <w:t>Capacidad nominal a tensión (P</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22.16</w:t>
      </w:r>
      <w:r w:rsidRPr="00135230">
        <w:rPr>
          <w:rFonts w:eastAsia="Calibri"/>
          <w:lang w:eastAsia="en-US"/>
        </w:rPr>
        <w:tab/>
        <w:t>Eq. D2-1</w:t>
      </w:r>
    </w:p>
    <w:p w14:paraId="4AF84E22" w14:textId="77777777" w:rsidR="001C28D9" w:rsidRPr="00135230" w:rsidRDefault="001C28D9" w:rsidP="00C665B3">
      <w:pPr>
        <w:rPr>
          <w:rFonts w:eastAsia="Calibri"/>
          <w:lang w:eastAsia="en-US"/>
        </w:rPr>
      </w:pPr>
    </w:p>
    <w:p w14:paraId="32DA4E43" w14:textId="77777777" w:rsidR="001C28D9" w:rsidRPr="00135230" w:rsidRDefault="001C28D9" w:rsidP="00C665B3">
      <w:pPr>
        <w:rPr>
          <w:rFonts w:eastAsia="Calibri"/>
          <w:lang w:eastAsia="en-US"/>
        </w:rPr>
      </w:pPr>
      <w:r w:rsidRPr="00135230">
        <w:rPr>
          <w:rFonts w:eastAsia="Calibri"/>
          <w:lang w:eastAsia="en-US"/>
        </w:rPr>
        <w:tab/>
        <w:t>DISEÑO A COMPRESION AXIAL</w:t>
      </w:r>
      <w:r w:rsidRPr="00135230">
        <w:rPr>
          <w:rFonts w:eastAsia="Calibri"/>
          <w:lang w:eastAsia="en-US"/>
        </w:rPr>
        <w:tab/>
      </w:r>
      <w:r w:rsidRPr="00135230">
        <w:rPr>
          <w:rFonts w:eastAsia="Calibri"/>
          <w:noProof/>
          <w:lang w:val="en-US" w:eastAsia="en-US"/>
        </w:rPr>
        <w:drawing>
          <wp:inline distT="0" distB="0" distL="0" distR="0" wp14:anchorId="7870A4D0" wp14:editId="146FB162">
            <wp:extent cx="165138" cy="165138"/>
            <wp:effectExtent l="0" t="0" r="6350" b="6350"/>
            <wp:docPr id="216" name="Imagen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BF926FE" w14:textId="77777777" w:rsidR="001C28D9" w:rsidRPr="00135230" w:rsidRDefault="001C28D9" w:rsidP="00C665B3">
      <w:pPr>
        <w:rPr>
          <w:rFonts w:eastAsia="Calibri"/>
          <w:lang w:eastAsia="en-US"/>
        </w:rPr>
      </w:pPr>
    </w:p>
    <w:p w14:paraId="2059E97E" w14:textId="77777777" w:rsidR="001C28D9" w:rsidRPr="00135230" w:rsidRDefault="001C28D9" w:rsidP="00C665B3">
      <w:pPr>
        <w:rPr>
          <w:rFonts w:eastAsia="Calibri"/>
          <w:lang w:eastAsia="en-US"/>
        </w:rPr>
      </w:pPr>
      <w:r w:rsidRPr="00135230">
        <w:rPr>
          <w:rFonts w:eastAsia="Calibri"/>
          <w:lang w:eastAsia="en-US"/>
        </w:rPr>
        <w:tab/>
        <w:t>Compresión en el eje mayor 33</w:t>
      </w:r>
    </w:p>
    <w:p w14:paraId="345F4D22" w14:textId="77777777" w:rsidR="001C28D9" w:rsidRPr="00135230" w:rsidRDefault="001C28D9" w:rsidP="00C665B3">
      <w:pPr>
        <w:rPr>
          <w:rFonts w:eastAsia="Calibri"/>
          <w:lang w:eastAsia="en-US"/>
        </w:rPr>
      </w:pPr>
    </w:p>
    <w:p w14:paraId="471EDA55"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0.31</w:t>
      </w:r>
      <w:r w:rsidRPr="00135230">
        <w:rPr>
          <w:rFonts w:eastAsia="Calibri"/>
          <w:lang w:eastAsia="en-US"/>
        </w:rPr>
        <w:tab/>
      </w:r>
      <w:r w:rsidRPr="00135230">
        <w:rPr>
          <w:rFonts w:eastAsia="Calibri"/>
          <w:lang w:eastAsia="en-US"/>
        </w:rPr>
        <w:tab/>
      </w:r>
      <w:r w:rsidRPr="00135230">
        <w:rPr>
          <w:rFonts w:eastAsia="Calibri"/>
          <w:lang w:eastAsia="en-US"/>
        </w:rPr>
        <w:tab/>
      </w:r>
    </w:p>
    <w:p w14:paraId="05AAC593"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17.75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E1</w:t>
      </w:r>
    </w:p>
    <w:p w14:paraId="036A51F4"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5.50 [Ton]</w:t>
      </w:r>
      <w:r w:rsidRPr="00135230">
        <w:rPr>
          <w:rFonts w:eastAsia="Calibri"/>
          <w:lang w:eastAsia="en-US"/>
        </w:rPr>
        <w:tab/>
        <w:t>Ec. ctrl</w:t>
      </w:r>
      <w:r w:rsidRPr="00135230">
        <w:rPr>
          <w:rFonts w:eastAsia="Calibri"/>
          <w:lang w:eastAsia="en-US"/>
        </w:rPr>
        <w:tab/>
        <w:t>:</w:t>
      </w:r>
      <w:r w:rsidRPr="00135230">
        <w:rPr>
          <w:rFonts w:eastAsia="Calibri"/>
          <w:lang w:eastAsia="en-US"/>
        </w:rPr>
        <w:tab/>
        <w:t>ULS21 en 0.00%</w:t>
      </w:r>
    </w:p>
    <w:p w14:paraId="20D69DF0" w14:textId="77777777" w:rsidR="001C28D9" w:rsidRPr="00135230" w:rsidRDefault="001C28D9" w:rsidP="00C665B3">
      <w:pPr>
        <w:rPr>
          <w:rFonts w:eastAsia="Calibri"/>
          <w:lang w:eastAsia="en-US"/>
        </w:rPr>
      </w:pPr>
    </w:p>
    <w:p w14:paraId="1420DF6C"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4C27ED47"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2C69BBA"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08510DBC"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28888CA3"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r>
    </w:p>
    <w:p w14:paraId="19880A8E"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15.89</w:t>
      </w:r>
      <w:r w:rsidRPr="00135230">
        <w:rPr>
          <w:rFonts w:eastAsia="Calibri"/>
          <w:lang w:eastAsia="en-US"/>
        </w:rPr>
        <w:tab/>
      </w:r>
    </w:p>
    <w:p w14:paraId="1309AC0D"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751A269E"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r>
    </w:p>
    <w:p w14:paraId="07486893"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42.29</w:t>
      </w:r>
      <w:r w:rsidRPr="00135230">
        <w:rPr>
          <w:rFonts w:eastAsia="Calibri"/>
          <w:lang w:eastAsia="en-US"/>
        </w:rPr>
        <w:tab/>
      </w:r>
    </w:p>
    <w:p w14:paraId="7FE0758A" w14:textId="77777777" w:rsidR="001C28D9" w:rsidRPr="00135230" w:rsidRDefault="001C28D9" w:rsidP="00C665B3">
      <w:pPr>
        <w:rPr>
          <w:rFonts w:eastAsia="Calibri"/>
          <w:lang w:eastAsia="en-US"/>
        </w:rPr>
      </w:pPr>
      <w:r w:rsidRPr="00135230">
        <w:rPr>
          <w:rFonts w:eastAsia="Calibri"/>
          <w:lang w:eastAsia="en-US"/>
        </w:rPr>
        <w:tab/>
        <w:t>Resistencia factorada a pandeo por flexión(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n33</w:t>
      </w:r>
      <w:r w:rsidRPr="00135230">
        <w:rPr>
          <w:rFonts w:eastAsia="Calibri"/>
          <w:lang w:eastAsia="en-US"/>
        </w:rPr>
        <w:t>)</w:t>
      </w:r>
      <w:r w:rsidRPr="00135230">
        <w:rPr>
          <w:rFonts w:eastAsia="Calibri"/>
          <w:lang w:eastAsia="en-US"/>
        </w:rPr>
        <w:tab/>
        <w:t>[Ton]</w:t>
      </w:r>
      <w:r w:rsidRPr="00135230">
        <w:rPr>
          <w:rFonts w:eastAsia="Calibri"/>
          <w:lang w:eastAsia="en-US"/>
        </w:rPr>
        <w:tab/>
        <w:t>17.75</w:t>
      </w:r>
      <w:r w:rsidRPr="00135230">
        <w:rPr>
          <w:rFonts w:eastAsia="Calibri"/>
          <w:lang w:eastAsia="en-US"/>
        </w:rPr>
        <w:tab/>
        <w:t>Sec. E1</w:t>
      </w:r>
    </w:p>
    <w:p w14:paraId="610A1A6E"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5BA4CBFF"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33</w:t>
      </w:r>
      <w:r w:rsidRPr="00135230">
        <w:rPr>
          <w:rFonts w:eastAsia="Calibri"/>
          <w:lang w:eastAsia="en-US"/>
        </w:rPr>
        <w:t>)</w:t>
      </w:r>
      <w:r w:rsidRPr="00135230">
        <w:rPr>
          <w:rFonts w:eastAsia="Calibri"/>
          <w:lang w:eastAsia="en-US"/>
        </w:rPr>
        <w:tab/>
        <w:t>[m]</w:t>
      </w:r>
      <w:r w:rsidRPr="00135230">
        <w:rPr>
          <w:rFonts w:eastAsia="Calibri"/>
          <w:lang w:eastAsia="en-US"/>
        </w:rPr>
        <w:tab/>
        <w:t>0.70</w:t>
      </w:r>
      <w:r w:rsidRPr="00135230">
        <w:rPr>
          <w:rFonts w:eastAsia="Calibri"/>
          <w:lang w:eastAsia="en-US"/>
        </w:rPr>
        <w:tab/>
      </w:r>
    </w:p>
    <w:p w14:paraId="5C32CDE7" w14:textId="77777777" w:rsidR="001C28D9" w:rsidRPr="00135230" w:rsidRDefault="001C28D9" w:rsidP="00C665B3">
      <w:pPr>
        <w:rPr>
          <w:rFonts w:eastAsia="Calibri"/>
          <w:lang w:eastAsia="en-US"/>
        </w:rPr>
      </w:pPr>
      <w:r w:rsidRPr="00135230">
        <w:rPr>
          <w:rFonts w:eastAsia="Calibri"/>
          <w:lang w:eastAsia="en-US"/>
        </w:rPr>
        <w:tab/>
        <w:t>Esbeltez efectiva ((KL/r)</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11.36</w:t>
      </w:r>
      <w:r w:rsidRPr="00135230">
        <w:rPr>
          <w:rFonts w:eastAsia="Calibri"/>
          <w:lang w:eastAsia="en-US"/>
        </w:rPr>
        <w:tab/>
        <w:t>Eq. E3-4</w:t>
      </w:r>
    </w:p>
    <w:p w14:paraId="2411EFB6" w14:textId="77777777" w:rsidR="001C28D9" w:rsidRPr="00135230" w:rsidRDefault="001C28D9" w:rsidP="00C665B3">
      <w:pPr>
        <w:rPr>
          <w:rFonts w:eastAsia="Calibri"/>
          <w:lang w:eastAsia="en-US"/>
        </w:rPr>
      </w:pPr>
      <w:r w:rsidRPr="00135230">
        <w:rPr>
          <w:rFonts w:eastAsia="Calibri"/>
          <w:lang w:eastAsia="en-US"/>
        </w:rPr>
        <w:tab/>
        <w:t>Esfuerzo crítico de pandeo elástico (F</w:t>
      </w:r>
      <w:r w:rsidRPr="00135230">
        <w:rPr>
          <w:rFonts w:eastAsia="Calibri"/>
          <w:sz w:val="14"/>
          <w:lang w:eastAsia="en-US"/>
        </w:rPr>
        <w:t>e33</w:t>
      </w:r>
      <w:r w:rsidRPr="00135230">
        <w:rPr>
          <w:rFonts w:eastAsia="Calibri"/>
          <w:lang w:eastAsia="en-US"/>
        </w:rPr>
        <w:t>)</w:t>
      </w:r>
      <w:r w:rsidRPr="00135230">
        <w:rPr>
          <w:rFonts w:eastAsia="Calibri"/>
          <w:lang w:eastAsia="en-US"/>
        </w:rPr>
        <w:tab/>
        <w:t>[Ton/m2]</w:t>
      </w:r>
      <w:r w:rsidRPr="00135230">
        <w:rPr>
          <w:rFonts w:eastAsia="Calibri"/>
          <w:lang w:eastAsia="en-US"/>
        </w:rPr>
        <w:tab/>
        <w:t>1559960.00</w:t>
      </w:r>
      <w:r w:rsidRPr="00135230">
        <w:rPr>
          <w:rFonts w:eastAsia="Calibri"/>
          <w:lang w:eastAsia="en-US"/>
        </w:rPr>
        <w:tab/>
        <w:t>Eq. E3-4</w:t>
      </w:r>
    </w:p>
    <w:p w14:paraId="5F25D5F5" w14:textId="77777777" w:rsidR="001C28D9" w:rsidRPr="00135230" w:rsidRDefault="001C28D9" w:rsidP="00C665B3">
      <w:pPr>
        <w:rPr>
          <w:rFonts w:eastAsia="Calibri"/>
          <w:lang w:eastAsia="en-US"/>
        </w:rPr>
      </w:pPr>
      <w:r w:rsidRPr="00135230">
        <w:rPr>
          <w:rFonts w:eastAsia="Calibri"/>
          <w:lang w:eastAsia="en-US"/>
        </w:rPr>
        <w:lastRenderedPageBreak/>
        <w:tab/>
        <w:t>Factor de reducción para elementos esbeltos no atiesados (Q</w:t>
      </w:r>
      <w:r w:rsidRPr="00135230">
        <w:rPr>
          <w:rFonts w:eastAsia="Calibri"/>
          <w:sz w:val="14"/>
          <w:lang w:eastAsia="en-US"/>
        </w:rPr>
        <w:t>s33</w:t>
      </w:r>
      <w:r w:rsidRPr="00135230">
        <w:rPr>
          <w:rFonts w:eastAsia="Calibri"/>
          <w:lang w:eastAsia="en-US"/>
        </w:rPr>
        <w:t>)</w:t>
      </w:r>
      <w:r w:rsidRPr="00135230">
        <w:rPr>
          <w:rFonts w:eastAsia="Calibri"/>
          <w:lang w:eastAsia="en-US"/>
        </w:rPr>
        <w:tab/>
        <w:t>--</w:t>
      </w:r>
      <w:r w:rsidRPr="00135230">
        <w:rPr>
          <w:rFonts w:eastAsia="Calibri"/>
          <w:lang w:eastAsia="en-US"/>
        </w:rPr>
        <w:tab/>
        <w:t>0.93</w:t>
      </w:r>
      <w:r w:rsidRPr="00135230">
        <w:rPr>
          <w:rFonts w:eastAsia="Calibri"/>
          <w:lang w:eastAsia="en-US"/>
        </w:rPr>
        <w:tab/>
        <w:t>Eq. E7-5</w:t>
      </w:r>
    </w:p>
    <w:p w14:paraId="498E04B9"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eff33</w:t>
      </w:r>
      <w:r w:rsidRPr="00135230">
        <w:rPr>
          <w:rFonts w:eastAsia="Calibri"/>
          <w:lang w:eastAsia="en-US"/>
        </w:rPr>
        <w:t>)</w:t>
      </w:r>
      <w:r w:rsidRPr="00135230">
        <w:rPr>
          <w:rFonts w:eastAsia="Calibri"/>
          <w:lang w:eastAsia="en-US"/>
        </w:rPr>
        <w:tab/>
        <w:t>[cm2]</w:t>
      </w:r>
      <w:r w:rsidRPr="00135230">
        <w:rPr>
          <w:rFonts w:eastAsia="Calibri"/>
          <w:lang w:eastAsia="en-US"/>
        </w:rPr>
        <w:tab/>
        <w:t>8.47</w:t>
      </w:r>
      <w:r w:rsidRPr="00135230">
        <w:rPr>
          <w:rFonts w:eastAsia="Calibri"/>
          <w:lang w:eastAsia="en-US"/>
        </w:rPr>
        <w:tab/>
        <w:t>Eq. E7-2</w:t>
      </w:r>
    </w:p>
    <w:p w14:paraId="68581C8C"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a33</w:t>
      </w:r>
      <w:r w:rsidRPr="00135230">
        <w:rPr>
          <w:rFonts w:eastAsia="Calibri"/>
          <w:lang w:eastAsia="en-US"/>
        </w:rPr>
        <w:t>)</w:t>
      </w:r>
      <w:r w:rsidRPr="00135230">
        <w:rPr>
          <w:rFonts w:eastAsia="Calibri"/>
          <w:lang w:eastAsia="en-US"/>
        </w:rPr>
        <w:tab/>
        <w:t>--</w:t>
      </w:r>
      <w:r w:rsidRPr="00135230">
        <w:rPr>
          <w:rFonts w:eastAsia="Calibri"/>
          <w:lang w:eastAsia="en-US"/>
        </w:rPr>
        <w:tab/>
        <w:t>0.97</w:t>
      </w:r>
      <w:r w:rsidRPr="00135230">
        <w:rPr>
          <w:rFonts w:eastAsia="Calibri"/>
          <w:lang w:eastAsia="en-US"/>
        </w:rPr>
        <w:tab/>
        <w:t>Eq. E7-16</w:t>
      </w:r>
    </w:p>
    <w:p w14:paraId="174C23EB"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Sec. E7</w:t>
      </w:r>
    </w:p>
    <w:p w14:paraId="5F0AA7EA" w14:textId="77777777" w:rsidR="001C28D9" w:rsidRPr="00135230" w:rsidRDefault="001C28D9" w:rsidP="00C665B3">
      <w:pPr>
        <w:rPr>
          <w:rFonts w:eastAsia="Calibri"/>
          <w:lang w:eastAsia="en-US"/>
        </w:rPr>
      </w:pPr>
      <w:r w:rsidRPr="00135230">
        <w:rPr>
          <w:rFonts w:eastAsia="Calibri"/>
          <w:lang w:eastAsia="en-US"/>
        </w:rPr>
        <w:tab/>
        <w:t>Esfuerzo crítico para pandeo por flexión (F</w:t>
      </w:r>
      <w:r w:rsidRPr="00135230">
        <w:rPr>
          <w:rFonts w:eastAsia="Calibri"/>
          <w:sz w:val="14"/>
          <w:lang w:eastAsia="en-US"/>
        </w:rPr>
        <w:t>cr33</w:t>
      </w:r>
      <w:r w:rsidRPr="00135230">
        <w:rPr>
          <w:rFonts w:eastAsia="Calibri"/>
          <w:lang w:eastAsia="en-US"/>
        </w:rPr>
        <w:t>)</w:t>
      </w:r>
      <w:r w:rsidRPr="00135230">
        <w:rPr>
          <w:rFonts w:eastAsia="Calibri"/>
          <w:lang w:eastAsia="en-US"/>
        </w:rPr>
        <w:tab/>
        <w:t>[Ton/m2]</w:t>
      </w:r>
      <w:r w:rsidRPr="00135230">
        <w:rPr>
          <w:rFonts w:eastAsia="Calibri"/>
          <w:lang w:eastAsia="en-US"/>
        </w:rPr>
        <w:tab/>
        <w:t>22527.53</w:t>
      </w:r>
      <w:r w:rsidRPr="00135230">
        <w:rPr>
          <w:rFonts w:eastAsia="Calibri"/>
          <w:lang w:eastAsia="en-US"/>
        </w:rPr>
        <w:tab/>
        <w:t>Eq. E7-2</w:t>
      </w:r>
    </w:p>
    <w:p w14:paraId="36D8A908" w14:textId="77777777" w:rsidR="001C28D9" w:rsidRPr="00135230" w:rsidRDefault="001C28D9" w:rsidP="00C665B3">
      <w:pPr>
        <w:rPr>
          <w:rFonts w:eastAsia="Calibri"/>
          <w:lang w:eastAsia="en-US"/>
        </w:rPr>
      </w:pPr>
      <w:r w:rsidRPr="00135230">
        <w:rPr>
          <w:rFonts w:eastAsia="Calibri"/>
          <w:lang w:eastAsia="en-US"/>
        </w:rPr>
        <w:tab/>
        <w:t>Resistencia nominal a pandeo por flexión (P</w:t>
      </w:r>
      <w:r w:rsidRPr="00135230">
        <w:rPr>
          <w:rFonts w:eastAsia="Calibri"/>
          <w:sz w:val="14"/>
          <w:lang w:eastAsia="en-US"/>
        </w:rPr>
        <w:t>n33</w:t>
      </w:r>
      <w:r w:rsidRPr="00135230">
        <w:rPr>
          <w:rFonts w:eastAsia="Calibri"/>
          <w:lang w:eastAsia="en-US"/>
        </w:rPr>
        <w:t>)</w:t>
      </w:r>
      <w:r w:rsidRPr="00135230">
        <w:rPr>
          <w:rFonts w:eastAsia="Calibri"/>
          <w:lang w:eastAsia="en-US"/>
        </w:rPr>
        <w:tab/>
        <w:t>[Ton]</w:t>
      </w:r>
      <w:r w:rsidRPr="00135230">
        <w:rPr>
          <w:rFonts w:eastAsia="Calibri"/>
          <w:lang w:eastAsia="en-US"/>
        </w:rPr>
        <w:tab/>
        <w:t>19.72</w:t>
      </w:r>
      <w:r w:rsidRPr="00135230">
        <w:rPr>
          <w:rFonts w:eastAsia="Calibri"/>
          <w:lang w:eastAsia="en-US"/>
        </w:rPr>
        <w:tab/>
        <w:t>Eq. E7-1</w:t>
      </w:r>
    </w:p>
    <w:p w14:paraId="1CD44D44" w14:textId="77777777" w:rsidR="001C28D9" w:rsidRPr="00135230" w:rsidRDefault="001C28D9" w:rsidP="00C665B3">
      <w:pPr>
        <w:rPr>
          <w:rFonts w:eastAsia="Calibri"/>
          <w:lang w:eastAsia="en-US"/>
        </w:rPr>
      </w:pPr>
    </w:p>
    <w:p w14:paraId="17A4E4C0" w14:textId="77777777" w:rsidR="001C28D9" w:rsidRPr="00135230" w:rsidRDefault="001C28D9" w:rsidP="00C665B3">
      <w:pPr>
        <w:rPr>
          <w:rFonts w:eastAsia="Calibri"/>
          <w:lang w:eastAsia="en-US"/>
        </w:rPr>
      </w:pPr>
      <w:r w:rsidRPr="00135230">
        <w:rPr>
          <w:rFonts w:eastAsia="Calibri"/>
          <w:lang w:eastAsia="en-US"/>
        </w:rPr>
        <w:tab/>
        <w:t>Compresión en el eje menor 22</w:t>
      </w:r>
    </w:p>
    <w:p w14:paraId="2BE85253" w14:textId="77777777" w:rsidR="001C28D9" w:rsidRPr="00135230" w:rsidRDefault="001C28D9" w:rsidP="00C665B3">
      <w:pPr>
        <w:rPr>
          <w:rFonts w:eastAsia="Calibri"/>
          <w:lang w:eastAsia="en-US"/>
        </w:rPr>
      </w:pPr>
    </w:p>
    <w:p w14:paraId="0AAAF2F4"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0.24</w:t>
      </w:r>
      <w:r w:rsidRPr="00135230">
        <w:rPr>
          <w:rFonts w:eastAsia="Calibri"/>
          <w:lang w:eastAsia="en-US"/>
        </w:rPr>
        <w:tab/>
      </w:r>
      <w:r w:rsidRPr="00135230">
        <w:rPr>
          <w:rFonts w:eastAsia="Calibri"/>
          <w:lang w:eastAsia="en-US"/>
        </w:rPr>
        <w:tab/>
      </w:r>
      <w:r w:rsidRPr="00135230">
        <w:rPr>
          <w:rFonts w:eastAsia="Calibri"/>
          <w:lang w:eastAsia="en-US"/>
        </w:rPr>
        <w:tab/>
      </w:r>
    </w:p>
    <w:p w14:paraId="5B3721FA"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16.73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E4</w:t>
      </w:r>
    </w:p>
    <w:p w14:paraId="6D1F5B85"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4.09 [Ton]</w:t>
      </w:r>
      <w:r w:rsidRPr="00135230">
        <w:rPr>
          <w:rFonts w:eastAsia="Calibri"/>
          <w:lang w:eastAsia="en-US"/>
        </w:rPr>
        <w:tab/>
        <w:t>Ec. ctrl</w:t>
      </w:r>
      <w:r w:rsidRPr="00135230">
        <w:rPr>
          <w:rFonts w:eastAsia="Calibri"/>
          <w:lang w:eastAsia="en-US"/>
        </w:rPr>
        <w:tab/>
        <w:t>:</w:t>
      </w:r>
      <w:r w:rsidRPr="00135230">
        <w:rPr>
          <w:rFonts w:eastAsia="Calibri"/>
          <w:lang w:eastAsia="en-US"/>
        </w:rPr>
        <w:tab/>
        <w:t>ULS21 en 0.00%</w:t>
      </w:r>
    </w:p>
    <w:p w14:paraId="6706E624" w14:textId="77777777" w:rsidR="001C28D9" w:rsidRPr="00135230" w:rsidRDefault="001C28D9" w:rsidP="00C665B3">
      <w:pPr>
        <w:rPr>
          <w:rFonts w:eastAsia="Calibri"/>
          <w:lang w:eastAsia="en-US"/>
        </w:rPr>
      </w:pPr>
    </w:p>
    <w:p w14:paraId="3CE99D49"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6943C1D3"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76FA05B"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4067A1B1"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62B2ECF3"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r>
    </w:p>
    <w:p w14:paraId="05390477"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15.89</w:t>
      </w:r>
      <w:r w:rsidRPr="00135230">
        <w:rPr>
          <w:rFonts w:eastAsia="Calibri"/>
          <w:lang w:eastAsia="en-US"/>
        </w:rPr>
        <w:tab/>
      </w:r>
    </w:p>
    <w:p w14:paraId="776D0911"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2D01C817"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r>
    </w:p>
    <w:p w14:paraId="3865D806"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42.29</w:t>
      </w:r>
      <w:r w:rsidRPr="00135230">
        <w:rPr>
          <w:rFonts w:eastAsia="Calibri"/>
          <w:lang w:eastAsia="en-US"/>
        </w:rPr>
        <w:tab/>
      </w:r>
    </w:p>
    <w:p w14:paraId="361D2477" w14:textId="77777777" w:rsidR="001C28D9" w:rsidRPr="00135230" w:rsidRDefault="001C28D9" w:rsidP="00C665B3">
      <w:pPr>
        <w:rPr>
          <w:rFonts w:eastAsia="Calibri"/>
          <w:lang w:eastAsia="en-US"/>
        </w:rPr>
      </w:pPr>
      <w:r w:rsidRPr="00135230">
        <w:rPr>
          <w:rFonts w:eastAsia="Calibri"/>
          <w:lang w:eastAsia="en-US"/>
        </w:rPr>
        <w:tab/>
        <w:t>Resistencia factorada a pandeo por flexión(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n22</w:t>
      </w:r>
      <w:r w:rsidRPr="00135230">
        <w:rPr>
          <w:rFonts w:eastAsia="Calibri"/>
          <w:lang w:eastAsia="en-US"/>
        </w:rPr>
        <w:t>)</w:t>
      </w:r>
      <w:r w:rsidRPr="00135230">
        <w:rPr>
          <w:rFonts w:eastAsia="Calibri"/>
          <w:lang w:eastAsia="en-US"/>
        </w:rPr>
        <w:tab/>
        <w:t>[Ton]</w:t>
      </w:r>
      <w:r w:rsidRPr="00135230">
        <w:rPr>
          <w:rFonts w:eastAsia="Calibri"/>
          <w:lang w:eastAsia="en-US"/>
        </w:rPr>
        <w:tab/>
        <w:t>16.87</w:t>
      </w:r>
      <w:r w:rsidRPr="00135230">
        <w:rPr>
          <w:rFonts w:eastAsia="Calibri"/>
          <w:lang w:eastAsia="en-US"/>
        </w:rPr>
        <w:tab/>
        <w:t>Sec. E1</w:t>
      </w:r>
    </w:p>
    <w:p w14:paraId="170CAB3F"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5C124456"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22</w:t>
      </w:r>
      <w:r w:rsidRPr="00135230">
        <w:rPr>
          <w:rFonts w:eastAsia="Calibri"/>
          <w:lang w:eastAsia="en-US"/>
        </w:rPr>
        <w:t>)</w:t>
      </w:r>
      <w:r w:rsidRPr="00135230">
        <w:rPr>
          <w:rFonts w:eastAsia="Calibri"/>
          <w:lang w:eastAsia="en-US"/>
        </w:rPr>
        <w:tab/>
        <w:t>[m]</w:t>
      </w:r>
      <w:r w:rsidRPr="00135230">
        <w:rPr>
          <w:rFonts w:eastAsia="Calibri"/>
          <w:lang w:eastAsia="en-US"/>
        </w:rPr>
        <w:tab/>
        <w:t>0.70</w:t>
      </w:r>
      <w:r w:rsidRPr="00135230">
        <w:rPr>
          <w:rFonts w:eastAsia="Calibri"/>
          <w:lang w:eastAsia="en-US"/>
        </w:rPr>
        <w:tab/>
      </w:r>
    </w:p>
    <w:p w14:paraId="43D476C7" w14:textId="77777777" w:rsidR="001C28D9" w:rsidRPr="00135230" w:rsidRDefault="001C28D9" w:rsidP="00C665B3">
      <w:pPr>
        <w:rPr>
          <w:rFonts w:eastAsia="Calibri"/>
          <w:lang w:eastAsia="en-US"/>
        </w:rPr>
      </w:pPr>
      <w:r w:rsidRPr="00135230">
        <w:rPr>
          <w:rFonts w:eastAsia="Calibri"/>
          <w:lang w:eastAsia="en-US"/>
        </w:rPr>
        <w:tab/>
        <w:t>Esbeltez efectiva ((KL/r)</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38.51</w:t>
      </w:r>
      <w:r w:rsidRPr="00135230">
        <w:rPr>
          <w:rFonts w:eastAsia="Calibri"/>
          <w:lang w:eastAsia="en-US"/>
        </w:rPr>
        <w:tab/>
        <w:t>Eq. E3-4</w:t>
      </w:r>
    </w:p>
    <w:p w14:paraId="48DD7A79" w14:textId="77777777" w:rsidR="001C28D9" w:rsidRPr="00135230" w:rsidRDefault="001C28D9" w:rsidP="00C665B3">
      <w:pPr>
        <w:rPr>
          <w:rFonts w:eastAsia="Calibri"/>
          <w:lang w:eastAsia="en-US"/>
        </w:rPr>
      </w:pPr>
      <w:r w:rsidRPr="00135230">
        <w:rPr>
          <w:rFonts w:eastAsia="Calibri"/>
          <w:lang w:eastAsia="en-US"/>
        </w:rPr>
        <w:tab/>
        <w:t>Esfuerzo crítico de pandeo elástico (F</w:t>
      </w:r>
      <w:r w:rsidRPr="00135230">
        <w:rPr>
          <w:rFonts w:eastAsia="Calibri"/>
          <w:sz w:val="14"/>
          <w:lang w:eastAsia="en-US"/>
        </w:rPr>
        <w:t>e22</w:t>
      </w:r>
      <w:r w:rsidRPr="00135230">
        <w:rPr>
          <w:rFonts w:eastAsia="Calibri"/>
          <w:lang w:eastAsia="en-US"/>
        </w:rPr>
        <w:t>)</w:t>
      </w:r>
      <w:r w:rsidRPr="00135230">
        <w:rPr>
          <w:rFonts w:eastAsia="Calibri"/>
          <w:lang w:eastAsia="en-US"/>
        </w:rPr>
        <w:tab/>
        <w:t>[Ton/m2]</w:t>
      </w:r>
      <w:r w:rsidRPr="00135230">
        <w:rPr>
          <w:rFonts w:eastAsia="Calibri"/>
          <w:lang w:eastAsia="en-US"/>
        </w:rPr>
        <w:tab/>
        <w:t>135696.60</w:t>
      </w:r>
      <w:r w:rsidRPr="00135230">
        <w:rPr>
          <w:rFonts w:eastAsia="Calibri"/>
          <w:lang w:eastAsia="en-US"/>
        </w:rPr>
        <w:tab/>
        <w:t>Eq. E3-4</w:t>
      </w:r>
    </w:p>
    <w:p w14:paraId="73B0470D"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s22</w:t>
      </w:r>
      <w:r w:rsidRPr="00135230">
        <w:rPr>
          <w:rFonts w:eastAsia="Calibri"/>
          <w:lang w:eastAsia="en-US"/>
        </w:rPr>
        <w:t>)</w:t>
      </w:r>
      <w:r w:rsidRPr="00135230">
        <w:rPr>
          <w:rFonts w:eastAsia="Calibri"/>
          <w:lang w:eastAsia="en-US"/>
        </w:rPr>
        <w:tab/>
        <w:t>--</w:t>
      </w:r>
      <w:r w:rsidRPr="00135230">
        <w:rPr>
          <w:rFonts w:eastAsia="Calibri"/>
          <w:lang w:eastAsia="en-US"/>
        </w:rPr>
        <w:tab/>
        <w:t>0.93</w:t>
      </w:r>
      <w:r w:rsidRPr="00135230">
        <w:rPr>
          <w:rFonts w:eastAsia="Calibri"/>
          <w:lang w:eastAsia="en-US"/>
        </w:rPr>
        <w:tab/>
        <w:t>Eq. E7-5</w:t>
      </w:r>
    </w:p>
    <w:p w14:paraId="4CA2A86C"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eff22</w:t>
      </w:r>
      <w:r w:rsidRPr="00135230">
        <w:rPr>
          <w:rFonts w:eastAsia="Calibri"/>
          <w:lang w:eastAsia="en-US"/>
        </w:rPr>
        <w:t>)</w:t>
      </w:r>
      <w:r w:rsidRPr="00135230">
        <w:rPr>
          <w:rFonts w:eastAsia="Calibri"/>
          <w:lang w:eastAsia="en-US"/>
        </w:rPr>
        <w:tab/>
        <w:t>[cm2]</w:t>
      </w:r>
      <w:r w:rsidRPr="00135230">
        <w:rPr>
          <w:rFonts w:eastAsia="Calibri"/>
          <w:lang w:eastAsia="en-US"/>
        </w:rPr>
        <w:tab/>
        <w:t>8.58</w:t>
      </w:r>
      <w:r w:rsidRPr="00135230">
        <w:rPr>
          <w:rFonts w:eastAsia="Calibri"/>
          <w:lang w:eastAsia="en-US"/>
        </w:rPr>
        <w:tab/>
        <w:t>Eq. E7-2</w:t>
      </w:r>
    </w:p>
    <w:p w14:paraId="172403E4"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a22</w:t>
      </w:r>
      <w:r w:rsidRPr="00135230">
        <w:rPr>
          <w:rFonts w:eastAsia="Calibri"/>
          <w:lang w:eastAsia="en-US"/>
        </w:rPr>
        <w:t>)</w:t>
      </w:r>
      <w:r w:rsidRPr="00135230">
        <w:rPr>
          <w:rFonts w:eastAsia="Calibri"/>
          <w:lang w:eastAsia="en-US"/>
        </w:rPr>
        <w:tab/>
        <w:t>--</w:t>
      </w:r>
      <w:r w:rsidRPr="00135230">
        <w:rPr>
          <w:rFonts w:eastAsia="Calibri"/>
          <w:lang w:eastAsia="en-US"/>
        </w:rPr>
        <w:tab/>
        <w:t>0.98</w:t>
      </w:r>
      <w:r w:rsidRPr="00135230">
        <w:rPr>
          <w:rFonts w:eastAsia="Calibri"/>
          <w:lang w:eastAsia="en-US"/>
        </w:rPr>
        <w:tab/>
        <w:t>Eq. E7-16</w:t>
      </w:r>
    </w:p>
    <w:p w14:paraId="5BB5EE56"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0.91</w:t>
      </w:r>
      <w:r w:rsidRPr="00135230">
        <w:rPr>
          <w:rFonts w:eastAsia="Calibri"/>
          <w:lang w:eastAsia="en-US"/>
        </w:rPr>
        <w:tab/>
        <w:t>Sec. E7</w:t>
      </w:r>
    </w:p>
    <w:p w14:paraId="6D852F08" w14:textId="77777777" w:rsidR="001C28D9" w:rsidRPr="00135230" w:rsidRDefault="001C28D9" w:rsidP="00C665B3">
      <w:pPr>
        <w:rPr>
          <w:rFonts w:eastAsia="Calibri"/>
          <w:lang w:eastAsia="en-US"/>
        </w:rPr>
      </w:pPr>
      <w:r w:rsidRPr="00135230">
        <w:rPr>
          <w:rFonts w:eastAsia="Calibri"/>
          <w:lang w:eastAsia="en-US"/>
        </w:rPr>
        <w:tab/>
        <w:t>Esfuerzo crítico para pandeo por flexión (F</w:t>
      </w:r>
      <w:r w:rsidRPr="00135230">
        <w:rPr>
          <w:rFonts w:eastAsia="Calibri"/>
          <w:sz w:val="14"/>
          <w:lang w:eastAsia="en-US"/>
        </w:rPr>
        <w:t>cr22</w:t>
      </w:r>
      <w:r w:rsidRPr="00135230">
        <w:rPr>
          <w:rFonts w:eastAsia="Calibri"/>
          <w:lang w:eastAsia="en-US"/>
        </w:rPr>
        <w:t>)</w:t>
      </w:r>
      <w:r w:rsidRPr="00135230">
        <w:rPr>
          <w:rFonts w:eastAsia="Calibri"/>
          <w:lang w:eastAsia="en-US"/>
        </w:rPr>
        <w:tab/>
        <w:t>[Ton/m2]</w:t>
      </w:r>
      <w:r w:rsidRPr="00135230">
        <w:rPr>
          <w:rFonts w:eastAsia="Calibri"/>
          <w:lang w:eastAsia="en-US"/>
        </w:rPr>
        <w:tab/>
        <w:t>21403.83</w:t>
      </w:r>
      <w:r w:rsidRPr="00135230">
        <w:rPr>
          <w:rFonts w:eastAsia="Calibri"/>
          <w:lang w:eastAsia="en-US"/>
        </w:rPr>
        <w:tab/>
        <w:t>Eq. E7-2</w:t>
      </w:r>
    </w:p>
    <w:p w14:paraId="296A4549" w14:textId="77777777" w:rsidR="001C28D9" w:rsidRPr="00135230" w:rsidRDefault="001C28D9" w:rsidP="00C665B3">
      <w:pPr>
        <w:rPr>
          <w:rFonts w:eastAsia="Calibri"/>
          <w:lang w:eastAsia="en-US"/>
        </w:rPr>
      </w:pPr>
      <w:r w:rsidRPr="00135230">
        <w:rPr>
          <w:rFonts w:eastAsia="Calibri"/>
          <w:lang w:eastAsia="en-US"/>
        </w:rPr>
        <w:tab/>
        <w:t>Resistencia nominal a pandeo por flexión (P</w:t>
      </w:r>
      <w:r w:rsidRPr="00135230">
        <w:rPr>
          <w:rFonts w:eastAsia="Calibri"/>
          <w:sz w:val="14"/>
          <w:lang w:eastAsia="en-US"/>
        </w:rPr>
        <w:t>n22</w:t>
      </w:r>
      <w:r w:rsidRPr="00135230">
        <w:rPr>
          <w:rFonts w:eastAsia="Calibri"/>
          <w:lang w:eastAsia="en-US"/>
        </w:rPr>
        <w:t>)</w:t>
      </w:r>
      <w:r w:rsidRPr="00135230">
        <w:rPr>
          <w:rFonts w:eastAsia="Calibri"/>
          <w:lang w:eastAsia="en-US"/>
        </w:rPr>
        <w:tab/>
        <w:t>[Ton]</w:t>
      </w:r>
      <w:r w:rsidRPr="00135230">
        <w:rPr>
          <w:rFonts w:eastAsia="Calibri"/>
          <w:lang w:eastAsia="en-US"/>
        </w:rPr>
        <w:tab/>
        <w:t>18.74</w:t>
      </w:r>
      <w:r w:rsidRPr="00135230">
        <w:rPr>
          <w:rFonts w:eastAsia="Calibri"/>
          <w:lang w:eastAsia="en-US"/>
        </w:rPr>
        <w:tab/>
        <w:t>Eq. E7-1</w:t>
      </w:r>
    </w:p>
    <w:p w14:paraId="6CF0D344" w14:textId="77777777" w:rsidR="001C28D9" w:rsidRPr="00135230" w:rsidRDefault="001C28D9" w:rsidP="00C665B3">
      <w:pPr>
        <w:rPr>
          <w:rFonts w:eastAsia="Calibri"/>
          <w:lang w:eastAsia="en-US"/>
        </w:rPr>
      </w:pPr>
      <w:r w:rsidRPr="00135230">
        <w:rPr>
          <w:rFonts w:eastAsia="Calibri"/>
          <w:lang w:eastAsia="en-US"/>
        </w:rPr>
        <w:tab/>
        <w:t>Resistencia factorada a pandeo torsional o flexo-torsional(</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n11</w:t>
      </w:r>
      <w:r w:rsidRPr="00135230">
        <w:rPr>
          <w:rFonts w:eastAsia="Calibri"/>
          <w:lang w:eastAsia="en-US"/>
        </w:rPr>
        <w:t>)</w:t>
      </w:r>
      <w:r w:rsidRPr="00135230">
        <w:rPr>
          <w:rFonts w:eastAsia="Calibri"/>
          <w:lang w:eastAsia="en-US"/>
        </w:rPr>
        <w:tab/>
        <w:t>[Ton]</w:t>
      </w:r>
      <w:r w:rsidRPr="00135230">
        <w:rPr>
          <w:rFonts w:eastAsia="Calibri"/>
          <w:lang w:eastAsia="en-US"/>
        </w:rPr>
        <w:tab/>
        <w:t>16.73</w:t>
      </w:r>
      <w:r w:rsidRPr="00135230">
        <w:rPr>
          <w:rFonts w:eastAsia="Calibri"/>
          <w:lang w:eastAsia="en-US"/>
        </w:rPr>
        <w:tab/>
        <w:t>Sec. E4</w:t>
      </w:r>
    </w:p>
    <w:p w14:paraId="6DE5B80F"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11</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20D30812"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11</w:t>
      </w:r>
      <w:r w:rsidRPr="00135230">
        <w:rPr>
          <w:rFonts w:eastAsia="Calibri"/>
          <w:lang w:eastAsia="en-US"/>
        </w:rPr>
        <w:t>)</w:t>
      </w:r>
      <w:r w:rsidRPr="00135230">
        <w:rPr>
          <w:rFonts w:eastAsia="Calibri"/>
          <w:lang w:eastAsia="en-US"/>
        </w:rPr>
        <w:tab/>
        <w:t>[m]</w:t>
      </w:r>
      <w:r w:rsidRPr="00135230">
        <w:rPr>
          <w:rFonts w:eastAsia="Calibri"/>
          <w:lang w:eastAsia="en-US"/>
        </w:rPr>
        <w:tab/>
        <w:t>0.70</w:t>
      </w:r>
      <w:r w:rsidRPr="00135230">
        <w:rPr>
          <w:rFonts w:eastAsia="Calibri"/>
          <w:lang w:eastAsia="en-US"/>
        </w:rPr>
        <w:tab/>
      </w:r>
    </w:p>
    <w:p w14:paraId="5AE94E50" w14:textId="77777777" w:rsidR="001C28D9" w:rsidRPr="00135230" w:rsidRDefault="001C28D9" w:rsidP="00C665B3">
      <w:pPr>
        <w:rPr>
          <w:rFonts w:eastAsia="Calibri"/>
          <w:lang w:eastAsia="en-US"/>
        </w:rPr>
      </w:pPr>
      <w:r w:rsidRPr="00135230">
        <w:rPr>
          <w:rFonts w:eastAsia="Calibri"/>
          <w:lang w:eastAsia="en-US"/>
        </w:rPr>
        <w:tab/>
        <w:t>Constante por flexión (H)</w:t>
      </w:r>
      <w:r w:rsidRPr="00135230">
        <w:rPr>
          <w:rFonts w:eastAsia="Calibri"/>
          <w:lang w:eastAsia="en-US"/>
        </w:rPr>
        <w:tab/>
        <w:t>--</w:t>
      </w:r>
      <w:r w:rsidRPr="00135230">
        <w:rPr>
          <w:rFonts w:eastAsia="Calibri"/>
          <w:lang w:eastAsia="en-US"/>
        </w:rPr>
        <w:tab/>
        <w:t>0.79</w:t>
      </w:r>
      <w:r w:rsidRPr="00135230">
        <w:rPr>
          <w:rFonts w:eastAsia="Calibri"/>
          <w:lang w:eastAsia="en-US"/>
        </w:rPr>
        <w:tab/>
        <w:t>Eq. E4-11</w:t>
      </w:r>
    </w:p>
    <w:p w14:paraId="436E409C" w14:textId="77777777" w:rsidR="001C28D9" w:rsidRPr="00135230" w:rsidRDefault="001C28D9" w:rsidP="00C665B3">
      <w:pPr>
        <w:rPr>
          <w:rFonts w:eastAsia="Calibri"/>
          <w:lang w:eastAsia="en-US"/>
        </w:rPr>
      </w:pPr>
      <w:r w:rsidRPr="00135230">
        <w:rPr>
          <w:rFonts w:eastAsia="Calibri"/>
          <w:lang w:eastAsia="en-US"/>
        </w:rPr>
        <w:lastRenderedPageBreak/>
        <w:tab/>
        <w:t>Esfuerzo elástico de pandeo torsional o flexo-torsional (F</w:t>
      </w:r>
      <w:r w:rsidRPr="00135230">
        <w:rPr>
          <w:rFonts w:eastAsia="Calibri"/>
          <w:sz w:val="14"/>
          <w:lang w:eastAsia="en-US"/>
        </w:rPr>
        <w:t>e11</w:t>
      </w:r>
      <w:r w:rsidRPr="00135230">
        <w:rPr>
          <w:rFonts w:eastAsia="Calibri"/>
          <w:lang w:eastAsia="en-US"/>
        </w:rPr>
        <w:t>)</w:t>
      </w:r>
      <w:r w:rsidRPr="00135230">
        <w:rPr>
          <w:rFonts w:eastAsia="Calibri"/>
          <w:lang w:eastAsia="en-US"/>
        </w:rPr>
        <w:tab/>
        <w:t>[Ton/m2]</w:t>
      </w:r>
      <w:r w:rsidRPr="00135230">
        <w:rPr>
          <w:rFonts w:eastAsia="Calibri"/>
          <w:lang w:eastAsia="en-US"/>
        </w:rPr>
        <w:tab/>
        <w:t>118493.60</w:t>
      </w:r>
      <w:r w:rsidRPr="00135230">
        <w:rPr>
          <w:rFonts w:eastAsia="Calibri"/>
          <w:lang w:eastAsia="en-US"/>
        </w:rPr>
        <w:tab/>
        <w:t>Eq. E4-6</w:t>
      </w:r>
    </w:p>
    <w:p w14:paraId="77B16993" w14:textId="77777777" w:rsidR="001C28D9" w:rsidRPr="00135230" w:rsidRDefault="001C28D9" w:rsidP="00C665B3">
      <w:pPr>
        <w:rPr>
          <w:rFonts w:eastAsia="Calibri"/>
          <w:lang w:eastAsia="en-US"/>
        </w:rPr>
      </w:pPr>
      <w:r w:rsidRPr="00135230">
        <w:rPr>
          <w:rFonts w:eastAsia="Calibri"/>
          <w:lang w:eastAsia="en-US"/>
        </w:rPr>
        <w:tab/>
        <w:t>Esfuerzo elástico de pandeo torsional (F</w:t>
      </w:r>
      <w:r w:rsidRPr="00135230">
        <w:rPr>
          <w:rFonts w:eastAsia="Calibri"/>
          <w:sz w:val="14"/>
          <w:lang w:eastAsia="en-US"/>
        </w:rPr>
        <w:t>ez</w:t>
      </w:r>
      <w:r w:rsidRPr="00135230">
        <w:rPr>
          <w:rFonts w:eastAsia="Calibri"/>
          <w:lang w:eastAsia="en-US"/>
        </w:rPr>
        <w:t>)</w:t>
      </w:r>
      <w:r w:rsidRPr="00135230">
        <w:rPr>
          <w:rFonts w:eastAsia="Calibri"/>
          <w:lang w:eastAsia="en-US"/>
        </w:rPr>
        <w:tab/>
        <w:t>[Ton/m2]</w:t>
      </w:r>
      <w:r w:rsidRPr="00135230">
        <w:rPr>
          <w:rFonts w:eastAsia="Calibri"/>
          <w:lang w:eastAsia="en-US"/>
        </w:rPr>
        <w:tab/>
        <w:t>118969.80</w:t>
      </w:r>
      <w:r w:rsidRPr="00135230">
        <w:rPr>
          <w:rFonts w:eastAsia="Calibri"/>
          <w:lang w:eastAsia="en-US"/>
        </w:rPr>
        <w:tab/>
        <w:t>Eq. E4-9</w:t>
      </w:r>
    </w:p>
    <w:p w14:paraId="6C2C227D"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s11</w:t>
      </w:r>
      <w:r w:rsidRPr="00135230">
        <w:rPr>
          <w:rFonts w:eastAsia="Calibri"/>
          <w:lang w:eastAsia="en-US"/>
        </w:rPr>
        <w:t>)</w:t>
      </w:r>
      <w:r w:rsidRPr="00135230">
        <w:rPr>
          <w:rFonts w:eastAsia="Calibri"/>
          <w:lang w:eastAsia="en-US"/>
        </w:rPr>
        <w:tab/>
        <w:t>--</w:t>
      </w:r>
      <w:r w:rsidRPr="00135230">
        <w:rPr>
          <w:rFonts w:eastAsia="Calibri"/>
          <w:lang w:eastAsia="en-US"/>
        </w:rPr>
        <w:tab/>
        <w:t>0.93</w:t>
      </w:r>
      <w:r w:rsidRPr="00135230">
        <w:rPr>
          <w:rFonts w:eastAsia="Calibri"/>
          <w:lang w:eastAsia="en-US"/>
        </w:rPr>
        <w:tab/>
        <w:t>Eq. E7-5</w:t>
      </w:r>
    </w:p>
    <w:p w14:paraId="7433F970"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eff11</w:t>
      </w:r>
      <w:r w:rsidRPr="00135230">
        <w:rPr>
          <w:rFonts w:eastAsia="Calibri"/>
          <w:lang w:eastAsia="en-US"/>
        </w:rPr>
        <w:t>)</w:t>
      </w:r>
      <w:r w:rsidRPr="00135230">
        <w:rPr>
          <w:rFonts w:eastAsia="Calibri"/>
          <w:lang w:eastAsia="en-US"/>
        </w:rPr>
        <w:tab/>
        <w:t>[cm2]</w:t>
      </w:r>
      <w:r w:rsidRPr="00135230">
        <w:rPr>
          <w:rFonts w:eastAsia="Calibri"/>
          <w:lang w:eastAsia="en-US"/>
        </w:rPr>
        <w:tab/>
        <w:t>8.60</w:t>
      </w:r>
      <w:r w:rsidRPr="00135230">
        <w:rPr>
          <w:rFonts w:eastAsia="Calibri"/>
          <w:lang w:eastAsia="en-US"/>
        </w:rPr>
        <w:tab/>
        <w:t>Eq. E7-2</w:t>
      </w:r>
    </w:p>
    <w:p w14:paraId="08F52A6A"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a11</w:t>
      </w:r>
      <w:r w:rsidRPr="00135230">
        <w:rPr>
          <w:rFonts w:eastAsia="Calibri"/>
          <w:lang w:eastAsia="en-US"/>
        </w:rPr>
        <w:t>)</w:t>
      </w:r>
      <w:r w:rsidRPr="00135230">
        <w:rPr>
          <w:rFonts w:eastAsia="Calibri"/>
          <w:lang w:eastAsia="en-US"/>
        </w:rPr>
        <w:tab/>
        <w:t>--</w:t>
      </w:r>
      <w:r w:rsidRPr="00135230">
        <w:rPr>
          <w:rFonts w:eastAsia="Calibri"/>
          <w:lang w:eastAsia="en-US"/>
        </w:rPr>
        <w:tab/>
        <w:t>0.98</w:t>
      </w:r>
      <w:r w:rsidRPr="00135230">
        <w:rPr>
          <w:rFonts w:eastAsia="Calibri"/>
          <w:lang w:eastAsia="en-US"/>
        </w:rPr>
        <w:tab/>
        <w:t>Eq. E7-16</w:t>
      </w:r>
    </w:p>
    <w:p w14:paraId="4068C733"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11</w:t>
      </w:r>
      <w:r w:rsidRPr="00135230">
        <w:rPr>
          <w:rFonts w:eastAsia="Calibri"/>
          <w:lang w:eastAsia="en-US"/>
        </w:rPr>
        <w:t>)</w:t>
      </w:r>
      <w:r w:rsidRPr="00135230">
        <w:rPr>
          <w:rFonts w:eastAsia="Calibri"/>
          <w:lang w:eastAsia="en-US"/>
        </w:rPr>
        <w:tab/>
        <w:t>--</w:t>
      </w:r>
      <w:r w:rsidRPr="00135230">
        <w:rPr>
          <w:rFonts w:eastAsia="Calibri"/>
          <w:lang w:eastAsia="en-US"/>
        </w:rPr>
        <w:tab/>
        <w:t>0.91</w:t>
      </w:r>
      <w:r w:rsidRPr="00135230">
        <w:rPr>
          <w:rFonts w:eastAsia="Calibri"/>
          <w:lang w:eastAsia="en-US"/>
        </w:rPr>
        <w:tab/>
        <w:t>Sec. E7</w:t>
      </w:r>
    </w:p>
    <w:p w14:paraId="0EAECD31" w14:textId="77777777" w:rsidR="001C28D9" w:rsidRPr="00135230" w:rsidRDefault="001C28D9" w:rsidP="00C665B3">
      <w:pPr>
        <w:rPr>
          <w:rFonts w:eastAsia="Calibri"/>
          <w:lang w:eastAsia="en-US"/>
        </w:rPr>
      </w:pPr>
      <w:r w:rsidRPr="00135230">
        <w:rPr>
          <w:rFonts w:eastAsia="Calibri"/>
          <w:lang w:eastAsia="en-US"/>
        </w:rPr>
        <w:tab/>
        <w:t>Esfuerzo crítico de pandeo torsional o flexo-torsional (F</w:t>
      </w:r>
      <w:r w:rsidRPr="00135230">
        <w:rPr>
          <w:rFonts w:eastAsia="Calibri"/>
          <w:sz w:val="14"/>
          <w:lang w:eastAsia="en-US"/>
        </w:rPr>
        <w:t>cr11</w:t>
      </w:r>
      <w:r w:rsidRPr="00135230">
        <w:rPr>
          <w:rFonts w:eastAsia="Calibri"/>
          <w:lang w:eastAsia="en-US"/>
        </w:rPr>
        <w:t>)</w:t>
      </w:r>
      <w:r w:rsidRPr="00135230">
        <w:rPr>
          <w:rFonts w:eastAsia="Calibri"/>
          <w:lang w:eastAsia="en-US"/>
        </w:rPr>
        <w:tab/>
        <w:t>[Ton/m2]</w:t>
      </w:r>
      <w:r w:rsidRPr="00135230">
        <w:rPr>
          <w:rFonts w:eastAsia="Calibri"/>
          <w:lang w:eastAsia="en-US"/>
        </w:rPr>
        <w:tab/>
        <w:t>21226.81</w:t>
      </w:r>
      <w:r w:rsidRPr="00135230">
        <w:rPr>
          <w:rFonts w:eastAsia="Calibri"/>
          <w:lang w:eastAsia="en-US"/>
        </w:rPr>
        <w:tab/>
        <w:t>Eq. E7-2</w:t>
      </w:r>
    </w:p>
    <w:p w14:paraId="63028639" w14:textId="77777777" w:rsidR="001C28D9" w:rsidRPr="00135230" w:rsidRDefault="001C28D9" w:rsidP="00C665B3">
      <w:pPr>
        <w:rPr>
          <w:rFonts w:eastAsia="Calibri"/>
          <w:lang w:eastAsia="en-US"/>
        </w:rPr>
      </w:pPr>
      <w:r w:rsidRPr="00135230">
        <w:rPr>
          <w:rFonts w:eastAsia="Calibri"/>
          <w:lang w:eastAsia="en-US"/>
        </w:rPr>
        <w:tab/>
        <w:t>Resistencia nominal a pandeo torsional o flexo-torsional (P</w:t>
      </w:r>
      <w:r w:rsidRPr="00135230">
        <w:rPr>
          <w:rFonts w:eastAsia="Calibri"/>
          <w:sz w:val="14"/>
          <w:lang w:eastAsia="en-US"/>
        </w:rPr>
        <w:t>n11</w:t>
      </w:r>
      <w:r w:rsidRPr="00135230">
        <w:rPr>
          <w:rFonts w:eastAsia="Calibri"/>
          <w:lang w:eastAsia="en-US"/>
        </w:rPr>
        <w:t>)</w:t>
      </w:r>
      <w:r w:rsidRPr="00135230">
        <w:rPr>
          <w:rFonts w:eastAsia="Calibri"/>
          <w:lang w:eastAsia="en-US"/>
        </w:rPr>
        <w:tab/>
        <w:t>[Ton]</w:t>
      </w:r>
      <w:r w:rsidRPr="00135230">
        <w:rPr>
          <w:rFonts w:eastAsia="Calibri"/>
          <w:lang w:eastAsia="en-US"/>
        </w:rPr>
        <w:tab/>
        <w:t>18.58</w:t>
      </w:r>
      <w:r w:rsidRPr="00135230">
        <w:rPr>
          <w:rFonts w:eastAsia="Calibri"/>
          <w:lang w:eastAsia="en-US"/>
        </w:rPr>
        <w:tab/>
        <w:t>Eq. E7-1</w:t>
      </w:r>
    </w:p>
    <w:p w14:paraId="359694C7" w14:textId="77777777" w:rsidR="001C28D9" w:rsidRPr="00135230" w:rsidRDefault="001C28D9" w:rsidP="00C665B3">
      <w:pPr>
        <w:rPr>
          <w:rFonts w:eastAsia="Calibri"/>
          <w:lang w:eastAsia="en-US"/>
        </w:rPr>
      </w:pPr>
    </w:p>
    <w:p w14:paraId="6CD66E55" w14:textId="77777777" w:rsidR="001C28D9" w:rsidRPr="00135230" w:rsidRDefault="001C28D9" w:rsidP="00C665B3">
      <w:pPr>
        <w:rPr>
          <w:rFonts w:eastAsia="Calibri"/>
          <w:lang w:eastAsia="en-US"/>
        </w:rPr>
      </w:pPr>
      <w:r w:rsidRPr="00135230">
        <w:rPr>
          <w:rFonts w:eastAsia="Calibri"/>
          <w:lang w:eastAsia="en-US"/>
        </w:rPr>
        <w:tab/>
        <w:t>DISEÑO A FLEXION</w:t>
      </w:r>
      <w:r w:rsidRPr="00135230">
        <w:rPr>
          <w:rFonts w:eastAsia="Calibri"/>
          <w:lang w:eastAsia="en-US"/>
        </w:rPr>
        <w:tab/>
      </w:r>
      <w:r w:rsidRPr="00135230">
        <w:rPr>
          <w:rFonts w:eastAsia="Calibri"/>
          <w:noProof/>
          <w:lang w:val="en-US" w:eastAsia="en-US"/>
        </w:rPr>
        <w:drawing>
          <wp:inline distT="0" distB="0" distL="0" distR="0" wp14:anchorId="1BF4ACC8" wp14:editId="149546A1">
            <wp:extent cx="165138" cy="165138"/>
            <wp:effectExtent l="0" t="0" r="6350" b="6350"/>
            <wp:docPr id="217" name="Imagen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9539D20" w14:textId="77777777" w:rsidR="001C28D9" w:rsidRPr="00135230" w:rsidRDefault="001C28D9" w:rsidP="00C665B3">
      <w:pPr>
        <w:rPr>
          <w:rFonts w:eastAsia="Calibri"/>
          <w:lang w:eastAsia="en-US"/>
        </w:rPr>
      </w:pPr>
    </w:p>
    <w:p w14:paraId="17BFC459" w14:textId="77777777" w:rsidR="001C28D9" w:rsidRPr="00135230" w:rsidRDefault="001C28D9" w:rsidP="00C665B3">
      <w:pPr>
        <w:rPr>
          <w:rFonts w:eastAsia="Calibri"/>
          <w:lang w:eastAsia="en-US"/>
        </w:rPr>
      </w:pPr>
      <w:r w:rsidRPr="00135230">
        <w:rPr>
          <w:rFonts w:eastAsia="Calibri"/>
          <w:lang w:eastAsia="en-US"/>
        </w:rPr>
        <w:tab/>
        <w:t>Flexión alrededor del eje mayor, M33</w:t>
      </w:r>
    </w:p>
    <w:p w14:paraId="32DC3737" w14:textId="77777777" w:rsidR="001C28D9" w:rsidRPr="00135230" w:rsidRDefault="001C28D9" w:rsidP="00C665B3">
      <w:pPr>
        <w:rPr>
          <w:rFonts w:eastAsia="Calibri"/>
          <w:lang w:eastAsia="en-US"/>
        </w:rPr>
      </w:pPr>
    </w:p>
    <w:p w14:paraId="453F0B40"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1E9F8106"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1.12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F1</w:t>
      </w:r>
    </w:p>
    <w:p w14:paraId="682596CC"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0517053A" w14:textId="77777777" w:rsidR="001C28D9" w:rsidRPr="00135230" w:rsidRDefault="001C28D9" w:rsidP="00C665B3">
      <w:pPr>
        <w:rPr>
          <w:rFonts w:eastAsia="Calibri"/>
          <w:lang w:eastAsia="en-US"/>
        </w:rPr>
      </w:pPr>
    </w:p>
    <w:p w14:paraId="56F633DE"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3E30AF27"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CBC4D66"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0EF220EB"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79E58958"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r>
    </w:p>
    <w:p w14:paraId="75D2FB16"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28.38</w:t>
      </w:r>
      <w:r w:rsidRPr="00135230">
        <w:rPr>
          <w:rFonts w:eastAsia="Calibri"/>
          <w:lang w:eastAsia="en-US"/>
        </w:rPr>
        <w:tab/>
      </w:r>
    </w:p>
    <w:p w14:paraId="39F78097" w14:textId="77777777" w:rsidR="001C28D9" w:rsidRPr="00135230" w:rsidRDefault="001C28D9" w:rsidP="00C665B3">
      <w:pPr>
        <w:rPr>
          <w:rFonts w:eastAsia="Calibri"/>
          <w:lang w:eastAsia="en-US"/>
        </w:rPr>
      </w:pPr>
      <w:r w:rsidRPr="00135230">
        <w:rPr>
          <w:rFonts w:eastAsia="Calibri"/>
          <w:lang w:eastAsia="en-US"/>
        </w:rPr>
        <w:tab/>
        <w:t>Esbeltez límite para elemento compacto no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10.79</w:t>
      </w:r>
      <w:r w:rsidRPr="00135230">
        <w:rPr>
          <w:rFonts w:eastAsia="Calibri"/>
          <w:lang w:eastAsia="en-US"/>
        </w:rPr>
        <w:tab/>
      </w:r>
    </w:p>
    <w:p w14:paraId="670CF599"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Compacto</w:t>
      </w:r>
      <w:r w:rsidRPr="00135230">
        <w:rPr>
          <w:rFonts w:eastAsia="Calibri"/>
          <w:lang w:eastAsia="en-US"/>
        </w:rPr>
        <w:tab/>
      </w:r>
    </w:p>
    <w:p w14:paraId="7736D921"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r>
    </w:p>
    <w:p w14:paraId="0E34AC12"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161.78</w:t>
      </w:r>
      <w:r w:rsidRPr="00135230">
        <w:rPr>
          <w:rFonts w:eastAsia="Calibri"/>
          <w:lang w:eastAsia="en-US"/>
        </w:rPr>
        <w:tab/>
      </w:r>
    </w:p>
    <w:p w14:paraId="15B9E35E" w14:textId="77777777" w:rsidR="001C28D9" w:rsidRPr="00135230" w:rsidRDefault="001C28D9" w:rsidP="00C665B3">
      <w:pPr>
        <w:rPr>
          <w:rFonts w:eastAsia="Calibri"/>
          <w:lang w:eastAsia="en-US"/>
        </w:rPr>
      </w:pPr>
      <w:r w:rsidRPr="00135230">
        <w:rPr>
          <w:rFonts w:eastAsia="Calibri"/>
          <w:lang w:eastAsia="en-US"/>
        </w:rPr>
        <w:tab/>
        <w:t>Esbeltez límite para elemento compacto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106.72</w:t>
      </w:r>
      <w:r w:rsidRPr="00135230">
        <w:rPr>
          <w:rFonts w:eastAsia="Calibri"/>
          <w:lang w:eastAsia="en-US"/>
        </w:rPr>
        <w:tab/>
      </w:r>
    </w:p>
    <w:p w14:paraId="175442CD" w14:textId="77777777" w:rsidR="001C28D9" w:rsidRPr="00135230" w:rsidRDefault="001C28D9" w:rsidP="00C665B3">
      <w:pPr>
        <w:rPr>
          <w:rFonts w:eastAsia="Calibri"/>
          <w:lang w:eastAsia="en-US"/>
        </w:rPr>
      </w:pPr>
      <w:r w:rsidRPr="00135230">
        <w:rPr>
          <w:rFonts w:eastAsia="Calibri"/>
          <w:lang w:eastAsia="en-US"/>
        </w:rPr>
        <w:tab/>
        <w:t>Resistencia factorada a fluencia(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1.12</w:t>
      </w:r>
      <w:r w:rsidRPr="00135230">
        <w:rPr>
          <w:rFonts w:eastAsia="Calibri"/>
          <w:lang w:eastAsia="en-US"/>
        </w:rPr>
        <w:tab/>
        <w:t>Sec. F1</w:t>
      </w:r>
    </w:p>
    <w:p w14:paraId="1693680D" w14:textId="77777777" w:rsidR="001C28D9" w:rsidRPr="00135230" w:rsidRDefault="001C28D9" w:rsidP="00C665B3">
      <w:pPr>
        <w:rPr>
          <w:rFonts w:eastAsia="Calibri"/>
          <w:lang w:eastAsia="en-US"/>
        </w:rPr>
      </w:pPr>
      <w:r w:rsidRPr="00135230">
        <w:rPr>
          <w:rFonts w:eastAsia="Calibri"/>
          <w:lang w:eastAsia="en-US"/>
        </w:rPr>
        <w:tab/>
        <w:t>Fluencia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1.24</w:t>
      </w:r>
      <w:r w:rsidRPr="00135230">
        <w:rPr>
          <w:rFonts w:eastAsia="Calibri"/>
          <w:lang w:eastAsia="en-US"/>
        </w:rPr>
        <w:tab/>
        <w:t>Eq. F2-1</w:t>
      </w:r>
    </w:p>
    <w:p w14:paraId="40D4949B" w14:textId="77777777" w:rsidR="001C28D9" w:rsidRPr="00135230" w:rsidRDefault="001C28D9" w:rsidP="00C665B3">
      <w:pPr>
        <w:rPr>
          <w:rFonts w:eastAsia="Calibri"/>
          <w:lang w:eastAsia="en-US"/>
        </w:rPr>
      </w:pPr>
    </w:p>
    <w:p w14:paraId="3655D706" w14:textId="77777777" w:rsidR="001C28D9" w:rsidRPr="00135230" w:rsidRDefault="001C28D9" w:rsidP="00C665B3">
      <w:pPr>
        <w:rPr>
          <w:rFonts w:eastAsia="Calibri"/>
          <w:lang w:eastAsia="en-US"/>
        </w:rPr>
      </w:pPr>
      <w:r w:rsidRPr="00135230">
        <w:rPr>
          <w:rFonts w:eastAsia="Calibri"/>
          <w:lang w:eastAsia="en-US"/>
        </w:rPr>
        <w:tab/>
        <w:t>Flexión alrededor del eje menor, M22</w:t>
      </w:r>
    </w:p>
    <w:p w14:paraId="1626DD6B" w14:textId="77777777" w:rsidR="001C28D9" w:rsidRPr="00135230" w:rsidRDefault="001C28D9" w:rsidP="00C665B3">
      <w:pPr>
        <w:rPr>
          <w:rFonts w:eastAsia="Calibri"/>
          <w:lang w:eastAsia="en-US"/>
        </w:rPr>
      </w:pPr>
    </w:p>
    <w:p w14:paraId="6C091C59"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3491714D"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0.17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F1</w:t>
      </w:r>
    </w:p>
    <w:p w14:paraId="4AB47143"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ULS1 en 50.00%</w:t>
      </w:r>
    </w:p>
    <w:p w14:paraId="0769EC76" w14:textId="77777777" w:rsidR="001C28D9" w:rsidRPr="00135230" w:rsidRDefault="001C28D9" w:rsidP="00C665B3">
      <w:pPr>
        <w:rPr>
          <w:rFonts w:eastAsia="Calibri"/>
          <w:lang w:eastAsia="en-US"/>
        </w:rPr>
      </w:pPr>
    </w:p>
    <w:p w14:paraId="130FD0E2" w14:textId="77777777" w:rsidR="001C28D9" w:rsidRPr="00135230" w:rsidRDefault="001C28D9" w:rsidP="00C665B3">
      <w:pPr>
        <w:rPr>
          <w:rFonts w:eastAsia="Calibri"/>
          <w:lang w:eastAsia="en-US"/>
        </w:rPr>
      </w:pPr>
      <w:r w:rsidRPr="00135230">
        <w:rPr>
          <w:rFonts w:eastAsia="Calibri"/>
          <w:lang w:eastAsia="en-US"/>
        </w:rPr>
        <w:lastRenderedPageBreak/>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60CD24B9"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906B702"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51A78D7C"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23EBAC02"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r>
    </w:p>
    <w:p w14:paraId="23329A07"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28.38</w:t>
      </w:r>
      <w:r w:rsidRPr="00135230">
        <w:rPr>
          <w:rFonts w:eastAsia="Calibri"/>
          <w:lang w:eastAsia="en-US"/>
        </w:rPr>
        <w:tab/>
      </w:r>
    </w:p>
    <w:p w14:paraId="674BB517" w14:textId="77777777" w:rsidR="001C28D9" w:rsidRPr="00135230" w:rsidRDefault="001C28D9" w:rsidP="00C665B3">
      <w:pPr>
        <w:rPr>
          <w:rFonts w:eastAsia="Calibri"/>
          <w:lang w:eastAsia="en-US"/>
        </w:rPr>
      </w:pPr>
      <w:r w:rsidRPr="00135230">
        <w:rPr>
          <w:rFonts w:eastAsia="Calibri"/>
          <w:lang w:eastAsia="en-US"/>
        </w:rPr>
        <w:tab/>
        <w:t>Esbeltez límite para elemento compacto no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10.79</w:t>
      </w:r>
      <w:r w:rsidRPr="00135230">
        <w:rPr>
          <w:rFonts w:eastAsia="Calibri"/>
          <w:lang w:eastAsia="en-US"/>
        </w:rPr>
        <w:tab/>
      </w:r>
    </w:p>
    <w:p w14:paraId="5E6F162F"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Compacto</w:t>
      </w:r>
      <w:r w:rsidRPr="00135230">
        <w:rPr>
          <w:rFonts w:eastAsia="Calibri"/>
          <w:lang w:eastAsia="en-US"/>
        </w:rPr>
        <w:tab/>
      </w:r>
    </w:p>
    <w:p w14:paraId="66B2F951"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r>
    </w:p>
    <w:p w14:paraId="7B137602"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161.78</w:t>
      </w:r>
      <w:r w:rsidRPr="00135230">
        <w:rPr>
          <w:rFonts w:eastAsia="Calibri"/>
          <w:lang w:eastAsia="en-US"/>
        </w:rPr>
        <w:tab/>
      </w:r>
    </w:p>
    <w:p w14:paraId="34A325E9" w14:textId="77777777" w:rsidR="001C28D9" w:rsidRPr="00135230" w:rsidRDefault="001C28D9" w:rsidP="00C665B3">
      <w:pPr>
        <w:rPr>
          <w:rFonts w:eastAsia="Calibri"/>
          <w:lang w:eastAsia="en-US"/>
        </w:rPr>
      </w:pPr>
      <w:r w:rsidRPr="00135230">
        <w:rPr>
          <w:rFonts w:eastAsia="Calibri"/>
          <w:lang w:eastAsia="en-US"/>
        </w:rPr>
        <w:tab/>
        <w:t>Esbeltez límite para elemento compacto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106.72</w:t>
      </w:r>
      <w:r w:rsidRPr="00135230">
        <w:rPr>
          <w:rFonts w:eastAsia="Calibri"/>
          <w:lang w:eastAsia="en-US"/>
        </w:rPr>
        <w:tab/>
      </w:r>
    </w:p>
    <w:p w14:paraId="71F226CB" w14:textId="77777777" w:rsidR="001C28D9" w:rsidRPr="00135230" w:rsidRDefault="001C28D9" w:rsidP="00C665B3">
      <w:pPr>
        <w:rPr>
          <w:rFonts w:eastAsia="Calibri"/>
          <w:lang w:eastAsia="en-US"/>
        </w:rPr>
      </w:pPr>
      <w:r w:rsidRPr="00135230">
        <w:rPr>
          <w:rFonts w:eastAsia="Calibri"/>
          <w:lang w:eastAsia="en-US"/>
        </w:rPr>
        <w:tab/>
        <w:t>Resistencia factorada a fluencia(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0.23</w:t>
      </w:r>
      <w:r w:rsidRPr="00135230">
        <w:rPr>
          <w:rFonts w:eastAsia="Calibri"/>
          <w:lang w:eastAsia="en-US"/>
        </w:rPr>
        <w:tab/>
        <w:t>Sec. F1</w:t>
      </w:r>
    </w:p>
    <w:p w14:paraId="71C74110" w14:textId="77777777" w:rsidR="001C28D9" w:rsidRPr="00135230" w:rsidRDefault="001C28D9" w:rsidP="00C665B3">
      <w:pPr>
        <w:rPr>
          <w:rFonts w:eastAsia="Calibri"/>
          <w:lang w:eastAsia="en-US"/>
        </w:rPr>
      </w:pPr>
      <w:r w:rsidRPr="00135230">
        <w:rPr>
          <w:rFonts w:eastAsia="Calibri"/>
          <w:lang w:eastAsia="en-US"/>
        </w:rPr>
        <w:tab/>
        <w:t>Fluencia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0.26</w:t>
      </w:r>
      <w:r w:rsidRPr="00135230">
        <w:rPr>
          <w:rFonts w:eastAsia="Calibri"/>
          <w:lang w:eastAsia="en-US"/>
        </w:rPr>
        <w:tab/>
        <w:t>Eq. F6-1</w:t>
      </w:r>
    </w:p>
    <w:p w14:paraId="041804D1" w14:textId="77777777" w:rsidR="001C28D9" w:rsidRPr="00135230" w:rsidRDefault="001C28D9" w:rsidP="00C665B3">
      <w:pPr>
        <w:rPr>
          <w:rFonts w:eastAsia="Calibri"/>
          <w:lang w:eastAsia="en-US"/>
        </w:rPr>
      </w:pPr>
      <w:r w:rsidRPr="00135230">
        <w:rPr>
          <w:rFonts w:eastAsia="Calibri"/>
          <w:lang w:eastAsia="en-US"/>
        </w:rPr>
        <w:tab/>
        <w:t>Resistencia factorada a pandeo local del ala(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0.17</w:t>
      </w:r>
      <w:r w:rsidRPr="00135230">
        <w:rPr>
          <w:rFonts w:eastAsia="Calibri"/>
          <w:lang w:eastAsia="en-US"/>
        </w:rPr>
        <w:tab/>
        <w:t>Sec. F1</w:t>
      </w:r>
    </w:p>
    <w:p w14:paraId="287D7F19" w14:textId="77777777" w:rsidR="001C28D9" w:rsidRPr="00135230" w:rsidRDefault="001C28D9" w:rsidP="00C665B3">
      <w:pPr>
        <w:rPr>
          <w:rFonts w:eastAsia="Calibri"/>
          <w:lang w:eastAsia="en-US"/>
        </w:rPr>
      </w:pPr>
      <w:r w:rsidRPr="00135230">
        <w:rPr>
          <w:rFonts w:eastAsia="Calibri"/>
          <w:lang w:eastAsia="en-US"/>
        </w:rPr>
        <w:tab/>
        <w:t>Pandeo local del ala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0.19</w:t>
      </w:r>
      <w:r w:rsidRPr="00135230">
        <w:rPr>
          <w:rFonts w:eastAsia="Calibri"/>
          <w:lang w:eastAsia="en-US"/>
        </w:rPr>
        <w:tab/>
        <w:t>Eq. F6-1</w:t>
      </w:r>
    </w:p>
    <w:p w14:paraId="16BA5970" w14:textId="77777777" w:rsidR="001C28D9" w:rsidRPr="00135230" w:rsidRDefault="001C28D9" w:rsidP="00C665B3">
      <w:pPr>
        <w:rPr>
          <w:rFonts w:eastAsia="Calibri"/>
          <w:lang w:eastAsia="en-US"/>
        </w:rPr>
      </w:pPr>
    </w:p>
    <w:p w14:paraId="0605E21A" w14:textId="77777777" w:rsidR="001C28D9" w:rsidRPr="00135230" w:rsidRDefault="001C28D9" w:rsidP="00C665B3">
      <w:pPr>
        <w:rPr>
          <w:rFonts w:eastAsia="Calibri"/>
          <w:lang w:eastAsia="en-US"/>
        </w:rPr>
      </w:pPr>
      <w:r w:rsidRPr="00135230">
        <w:rPr>
          <w:rFonts w:eastAsia="Calibri"/>
          <w:lang w:eastAsia="en-US"/>
        </w:rPr>
        <w:tab/>
        <w:t>DISEÑO A CORTE</w:t>
      </w:r>
      <w:r w:rsidRPr="00135230">
        <w:rPr>
          <w:rFonts w:eastAsia="Calibri"/>
          <w:lang w:eastAsia="en-US"/>
        </w:rPr>
        <w:tab/>
      </w:r>
      <w:r w:rsidRPr="00135230">
        <w:rPr>
          <w:rFonts w:eastAsia="Calibri"/>
          <w:noProof/>
          <w:lang w:val="en-US" w:eastAsia="en-US"/>
        </w:rPr>
        <w:drawing>
          <wp:inline distT="0" distB="0" distL="0" distR="0" wp14:anchorId="3DC35D63" wp14:editId="0AE28313">
            <wp:extent cx="165138" cy="165138"/>
            <wp:effectExtent l="0" t="0" r="6350" b="6350"/>
            <wp:docPr id="218" name="Imagen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2ABFACB4" w14:textId="77777777" w:rsidR="001C28D9" w:rsidRPr="00135230" w:rsidRDefault="001C28D9" w:rsidP="00C665B3">
      <w:pPr>
        <w:rPr>
          <w:rFonts w:eastAsia="Calibri"/>
          <w:lang w:eastAsia="en-US"/>
        </w:rPr>
      </w:pPr>
    </w:p>
    <w:p w14:paraId="16514425" w14:textId="77777777" w:rsidR="001C28D9" w:rsidRPr="00135230" w:rsidRDefault="001C28D9" w:rsidP="00C665B3">
      <w:pPr>
        <w:rPr>
          <w:rFonts w:eastAsia="Calibri"/>
          <w:lang w:eastAsia="en-US"/>
        </w:rPr>
      </w:pPr>
      <w:r w:rsidRPr="00135230">
        <w:rPr>
          <w:rFonts w:eastAsia="Calibri"/>
          <w:lang w:eastAsia="en-US"/>
        </w:rPr>
        <w:tab/>
        <w:t>Corte en el eje mayor 33</w:t>
      </w:r>
    </w:p>
    <w:p w14:paraId="46AFEF3F" w14:textId="77777777" w:rsidR="001C28D9" w:rsidRPr="00135230" w:rsidRDefault="001C28D9" w:rsidP="00C665B3">
      <w:pPr>
        <w:rPr>
          <w:rFonts w:eastAsia="Calibri"/>
          <w:lang w:eastAsia="en-US"/>
        </w:rPr>
      </w:pPr>
    </w:p>
    <w:p w14:paraId="667A1961"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752C81BD"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5.11 [Ton]</w:t>
      </w:r>
      <w:r w:rsidRPr="00135230">
        <w:rPr>
          <w:rFonts w:eastAsia="Calibri"/>
          <w:lang w:eastAsia="en-US"/>
        </w:rPr>
        <w:tab/>
      </w:r>
      <w:r w:rsidRPr="00135230">
        <w:rPr>
          <w:rFonts w:eastAsia="Calibri"/>
          <w:lang w:eastAsia="en-US"/>
        </w:rPr>
        <w:tab/>
      </w:r>
      <w:r w:rsidRPr="00135230">
        <w:rPr>
          <w:rFonts w:eastAsia="Calibri"/>
          <w:lang w:eastAsia="en-US"/>
        </w:rPr>
        <w:tab/>
      </w:r>
    </w:p>
    <w:p w14:paraId="477A3841"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100.00%</w:t>
      </w:r>
    </w:p>
    <w:p w14:paraId="36CCF48C" w14:textId="77777777" w:rsidR="001C28D9" w:rsidRPr="00135230" w:rsidRDefault="001C28D9" w:rsidP="00C665B3">
      <w:pPr>
        <w:rPr>
          <w:rFonts w:eastAsia="Calibri"/>
          <w:lang w:eastAsia="en-US"/>
        </w:rPr>
      </w:pPr>
    </w:p>
    <w:p w14:paraId="5FC55384"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3021D6BB"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D378D5E" w14:textId="77777777" w:rsidR="001C28D9" w:rsidRPr="00135230" w:rsidRDefault="001C28D9" w:rsidP="00C665B3">
      <w:pPr>
        <w:rPr>
          <w:rFonts w:eastAsia="Calibri"/>
          <w:lang w:eastAsia="en-US"/>
        </w:rPr>
      </w:pPr>
      <w:r w:rsidRPr="00135230">
        <w:rPr>
          <w:rFonts w:eastAsia="Calibri"/>
          <w:lang w:eastAsia="en-US"/>
        </w:rPr>
        <w:tab/>
        <w:t>Capacidad factorada a corte(</w:t>
      </w:r>
      <w:r w:rsidRPr="00135230">
        <w:rPr>
          <w:rFonts w:ascii="Symbol" w:eastAsia="Calibri" w:hAnsi="Symbol"/>
          <w:sz w:val="20"/>
          <w:lang w:eastAsia="en-US"/>
        </w:rPr>
        <w:t></w:t>
      </w:r>
      <w:r w:rsidRPr="00135230">
        <w:rPr>
          <w:rFonts w:eastAsia="Calibri"/>
          <w:lang w:eastAsia="en-US"/>
        </w:rPr>
        <w:t>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5.11</w:t>
      </w:r>
      <w:r w:rsidRPr="00135230">
        <w:rPr>
          <w:rFonts w:eastAsia="Calibri"/>
          <w:lang w:eastAsia="en-US"/>
        </w:rPr>
        <w:tab/>
      </w:r>
    </w:p>
    <w:p w14:paraId="773702EC" w14:textId="77777777" w:rsidR="001C28D9" w:rsidRPr="00135230" w:rsidRDefault="001C28D9" w:rsidP="00C665B3">
      <w:pPr>
        <w:rPr>
          <w:rFonts w:eastAsia="Calibri"/>
          <w:lang w:eastAsia="en-US"/>
        </w:rPr>
      </w:pPr>
      <w:r w:rsidRPr="00135230">
        <w:rPr>
          <w:rFonts w:eastAsia="Calibri"/>
          <w:lang w:eastAsia="en-US"/>
        </w:rPr>
        <w:tab/>
        <w:t>Esbeltez del alma (</w:t>
      </w:r>
      <w:r w:rsidRPr="00135230">
        <w:rPr>
          <w:rFonts w:ascii="Symbol" w:eastAsia="Calibri" w:hAnsi="Symbol"/>
          <w:sz w:val="20"/>
          <w:lang w:eastAsia="en-US"/>
        </w:rPr>
        <w:t></w:t>
      </w:r>
      <w:r w:rsidRPr="00135230">
        <w:rPr>
          <w:rFonts w:eastAsia="Calibri"/>
          <w:sz w:val="14"/>
          <w:lang w:eastAsia="en-US"/>
        </w:rPr>
        <w:t>w</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t>Sec. G2</w:t>
      </w:r>
    </w:p>
    <w:p w14:paraId="14780548" w14:textId="77777777" w:rsidR="001C28D9" w:rsidRPr="00135230" w:rsidRDefault="001C28D9" w:rsidP="00C665B3">
      <w:pPr>
        <w:rPr>
          <w:rFonts w:eastAsia="Calibri"/>
          <w:lang w:eastAsia="en-US"/>
        </w:rPr>
      </w:pPr>
      <w:r w:rsidRPr="00135230">
        <w:rPr>
          <w:rFonts w:eastAsia="Calibri"/>
          <w:lang w:eastAsia="en-US"/>
        </w:rPr>
        <w:tab/>
        <w:t>Área de corte (A</w:t>
      </w:r>
      <w:r w:rsidRPr="00135230">
        <w:rPr>
          <w:rFonts w:eastAsia="Calibri"/>
          <w:sz w:val="14"/>
          <w:lang w:eastAsia="en-US"/>
        </w:rPr>
        <w:t>w</w:t>
      </w:r>
      <w:r w:rsidRPr="00135230">
        <w:rPr>
          <w:rFonts w:eastAsia="Calibri"/>
          <w:lang w:eastAsia="en-US"/>
        </w:rPr>
        <w:t>)</w:t>
      </w:r>
      <w:r w:rsidRPr="00135230">
        <w:rPr>
          <w:rFonts w:eastAsia="Calibri"/>
          <w:lang w:eastAsia="en-US"/>
        </w:rPr>
        <w:tab/>
        <w:t>[cm2]</w:t>
      </w:r>
      <w:r w:rsidRPr="00135230">
        <w:rPr>
          <w:rFonts w:eastAsia="Calibri"/>
          <w:lang w:eastAsia="en-US"/>
        </w:rPr>
        <w:tab/>
        <w:t>3.74</w:t>
      </w:r>
      <w:r w:rsidRPr="00135230">
        <w:rPr>
          <w:rFonts w:eastAsia="Calibri"/>
          <w:lang w:eastAsia="en-US"/>
        </w:rPr>
        <w:tab/>
      </w:r>
    </w:p>
    <w:p w14:paraId="5B6F6436" w14:textId="77777777" w:rsidR="001C28D9" w:rsidRPr="00135230" w:rsidRDefault="001C28D9" w:rsidP="00C665B3">
      <w:pPr>
        <w:rPr>
          <w:rFonts w:eastAsia="Calibri"/>
          <w:lang w:eastAsia="en-US"/>
        </w:rPr>
      </w:pPr>
      <w:r w:rsidRPr="00135230">
        <w:rPr>
          <w:rFonts w:eastAsia="Calibri"/>
          <w:lang w:eastAsia="en-US"/>
        </w:rPr>
        <w:tab/>
        <w:t>Coeficiente de pandeo a corte del alma (k</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1.20</w:t>
      </w:r>
      <w:r w:rsidRPr="00135230">
        <w:rPr>
          <w:rFonts w:eastAsia="Calibri"/>
          <w:lang w:eastAsia="en-US"/>
        </w:rPr>
        <w:tab/>
        <w:t>Sec. G7</w:t>
      </w:r>
    </w:p>
    <w:p w14:paraId="5B644947" w14:textId="77777777" w:rsidR="001C28D9" w:rsidRPr="00135230" w:rsidRDefault="001C28D9" w:rsidP="00C665B3">
      <w:pPr>
        <w:rPr>
          <w:rFonts w:eastAsia="Calibri"/>
          <w:lang w:eastAsia="en-US"/>
        </w:rPr>
      </w:pPr>
      <w:r w:rsidRPr="00135230">
        <w:rPr>
          <w:rFonts w:eastAsia="Calibri"/>
          <w:lang w:eastAsia="en-US"/>
        </w:rPr>
        <w:tab/>
        <w:t>Coeficiente de pandeo a corte del alma (C</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G2-3</w:t>
      </w:r>
    </w:p>
    <w:p w14:paraId="315C0495" w14:textId="77777777" w:rsidR="001C28D9" w:rsidRPr="00135230" w:rsidRDefault="001C28D9" w:rsidP="00C665B3">
      <w:pPr>
        <w:rPr>
          <w:rFonts w:eastAsia="Calibri"/>
          <w:lang w:eastAsia="en-US"/>
        </w:rPr>
      </w:pPr>
      <w:r w:rsidRPr="00135230">
        <w:rPr>
          <w:rFonts w:eastAsia="Calibri"/>
          <w:lang w:eastAsia="en-US"/>
        </w:rPr>
        <w:tab/>
        <w:t>Capacidad nominal a corte (V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5.68</w:t>
      </w:r>
      <w:r w:rsidRPr="00135230">
        <w:rPr>
          <w:rFonts w:eastAsia="Calibri"/>
          <w:lang w:eastAsia="en-US"/>
        </w:rPr>
        <w:tab/>
        <w:t>Eq. G2-1</w:t>
      </w:r>
    </w:p>
    <w:p w14:paraId="5908F93A" w14:textId="77777777" w:rsidR="001C28D9" w:rsidRPr="00135230" w:rsidRDefault="001C28D9" w:rsidP="00C665B3">
      <w:pPr>
        <w:rPr>
          <w:rFonts w:eastAsia="Calibri"/>
          <w:lang w:eastAsia="en-US"/>
        </w:rPr>
      </w:pPr>
    </w:p>
    <w:p w14:paraId="484DFE09" w14:textId="77777777" w:rsidR="001C28D9" w:rsidRPr="00135230" w:rsidRDefault="001C28D9" w:rsidP="00C665B3">
      <w:pPr>
        <w:rPr>
          <w:rFonts w:eastAsia="Calibri"/>
          <w:lang w:eastAsia="en-US"/>
        </w:rPr>
      </w:pPr>
      <w:r w:rsidRPr="00135230">
        <w:rPr>
          <w:rFonts w:eastAsia="Calibri"/>
          <w:lang w:eastAsia="en-US"/>
        </w:rPr>
        <w:tab/>
        <w:t>Corte en el eje menor 22</w:t>
      </w:r>
    </w:p>
    <w:p w14:paraId="7317828C" w14:textId="77777777" w:rsidR="001C28D9" w:rsidRPr="00135230" w:rsidRDefault="001C28D9" w:rsidP="00C665B3">
      <w:pPr>
        <w:rPr>
          <w:rFonts w:eastAsia="Calibri"/>
          <w:lang w:eastAsia="en-US"/>
        </w:rPr>
      </w:pPr>
    </w:p>
    <w:p w14:paraId="67F8288C"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36386E15"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6.86 [Ton]</w:t>
      </w:r>
      <w:r w:rsidRPr="00135230">
        <w:rPr>
          <w:rFonts w:eastAsia="Calibri"/>
          <w:lang w:eastAsia="en-US"/>
        </w:rPr>
        <w:tab/>
      </w:r>
      <w:r w:rsidRPr="00135230">
        <w:rPr>
          <w:rFonts w:eastAsia="Calibri"/>
          <w:lang w:eastAsia="en-US"/>
        </w:rPr>
        <w:tab/>
      </w:r>
      <w:r w:rsidRPr="00135230">
        <w:rPr>
          <w:rFonts w:eastAsia="Calibri"/>
          <w:lang w:eastAsia="en-US"/>
        </w:rPr>
        <w:tab/>
      </w:r>
    </w:p>
    <w:p w14:paraId="2DE3F2B2" w14:textId="77777777" w:rsidR="001C28D9" w:rsidRPr="00135230" w:rsidRDefault="001C28D9" w:rsidP="00C665B3">
      <w:pPr>
        <w:rPr>
          <w:rFonts w:eastAsia="Calibri"/>
          <w:lang w:eastAsia="en-US"/>
        </w:rPr>
      </w:pPr>
      <w:r w:rsidRPr="00135230">
        <w:rPr>
          <w:rFonts w:eastAsia="Calibri"/>
          <w:lang w:eastAsia="en-US"/>
        </w:rPr>
        <w:lastRenderedPageBreak/>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1CE2730E" w14:textId="77777777" w:rsidR="001C28D9" w:rsidRPr="00135230" w:rsidRDefault="001C28D9" w:rsidP="00C665B3">
      <w:pPr>
        <w:rPr>
          <w:rFonts w:eastAsia="Calibri"/>
          <w:lang w:eastAsia="en-US"/>
        </w:rPr>
      </w:pPr>
    </w:p>
    <w:p w14:paraId="4B472F71"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04F3DD05"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A72A990" w14:textId="77777777" w:rsidR="001C28D9" w:rsidRPr="00135230" w:rsidRDefault="001C28D9" w:rsidP="00C665B3">
      <w:pPr>
        <w:rPr>
          <w:rFonts w:eastAsia="Calibri"/>
          <w:lang w:eastAsia="en-US"/>
        </w:rPr>
      </w:pPr>
      <w:r w:rsidRPr="00135230">
        <w:rPr>
          <w:rFonts w:eastAsia="Calibri"/>
          <w:lang w:eastAsia="en-US"/>
        </w:rPr>
        <w:tab/>
        <w:t>Capacidad factorada a corte(</w:t>
      </w:r>
      <w:r w:rsidRPr="00135230">
        <w:rPr>
          <w:rFonts w:ascii="Symbol" w:eastAsia="Calibri" w:hAnsi="Symbol"/>
          <w:sz w:val="20"/>
          <w:lang w:eastAsia="en-US"/>
        </w:rPr>
        <w:t></w:t>
      </w:r>
      <w:r w:rsidRPr="00135230">
        <w:rPr>
          <w:rFonts w:eastAsia="Calibri"/>
          <w:lang w:eastAsia="en-US"/>
        </w:rPr>
        <w:t>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6.86</w:t>
      </w:r>
      <w:r w:rsidRPr="00135230">
        <w:rPr>
          <w:rFonts w:eastAsia="Calibri"/>
          <w:lang w:eastAsia="en-US"/>
        </w:rPr>
        <w:tab/>
      </w:r>
    </w:p>
    <w:p w14:paraId="3BDFBB40" w14:textId="77777777" w:rsidR="001C28D9" w:rsidRPr="00135230" w:rsidRDefault="001C28D9" w:rsidP="00C665B3">
      <w:pPr>
        <w:rPr>
          <w:rFonts w:eastAsia="Calibri"/>
          <w:lang w:eastAsia="en-US"/>
        </w:rPr>
      </w:pPr>
      <w:r w:rsidRPr="00135230">
        <w:rPr>
          <w:rFonts w:eastAsia="Calibri"/>
          <w:lang w:eastAsia="en-US"/>
        </w:rPr>
        <w:tab/>
        <w:t>Esbeltez del alma (</w:t>
      </w:r>
      <w:r w:rsidRPr="00135230">
        <w:rPr>
          <w:rFonts w:ascii="Symbol" w:eastAsia="Calibri" w:hAnsi="Symbol"/>
          <w:sz w:val="20"/>
          <w:lang w:eastAsia="en-US"/>
        </w:rPr>
        <w:t></w:t>
      </w:r>
      <w:r w:rsidRPr="00135230">
        <w:rPr>
          <w:rFonts w:eastAsia="Calibri"/>
          <w:sz w:val="14"/>
          <w:lang w:eastAsia="en-US"/>
        </w:rPr>
        <w:t>w</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t>Sec. G2</w:t>
      </w:r>
    </w:p>
    <w:p w14:paraId="111F5A19" w14:textId="77777777" w:rsidR="001C28D9" w:rsidRPr="00135230" w:rsidRDefault="001C28D9" w:rsidP="00C665B3">
      <w:pPr>
        <w:rPr>
          <w:rFonts w:eastAsia="Calibri"/>
          <w:lang w:eastAsia="en-US"/>
        </w:rPr>
      </w:pPr>
      <w:r w:rsidRPr="00135230">
        <w:rPr>
          <w:rFonts w:eastAsia="Calibri"/>
          <w:lang w:eastAsia="en-US"/>
        </w:rPr>
        <w:tab/>
        <w:t>Área de corte (A</w:t>
      </w:r>
      <w:r w:rsidRPr="00135230">
        <w:rPr>
          <w:rFonts w:eastAsia="Calibri"/>
          <w:sz w:val="14"/>
          <w:lang w:eastAsia="en-US"/>
        </w:rPr>
        <w:t>w</w:t>
      </w:r>
      <w:r w:rsidRPr="00135230">
        <w:rPr>
          <w:rFonts w:eastAsia="Calibri"/>
          <w:lang w:eastAsia="en-US"/>
        </w:rPr>
        <w:t>)</w:t>
      </w:r>
      <w:r w:rsidRPr="00135230">
        <w:rPr>
          <w:rFonts w:eastAsia="Calibri"/>
          <w:lang w:eastAsia="en-US"/>
        </w:rPr>
        <w:tab/>
        <w:t>[cm2]</w:t>
      </w:r>
      <w:r w:rsidRPr="00135230">
        <w:rPr>
          <w:rFonts w:eastAsia="Calibri"/>
          <w:lang w:eastAsia="en-US"/>
        </w:rPr>
        <w:tab/>
        <w:t>5.02</w:t>
      </w:r>
      <w:r w:rsidRPr="00135230">
        <w:rPr>
          <w:rFonts w:eastAsia="Calibri"/>
          <w:lang w:eastAsia="en-US"/>
        </w:rPr>
        <w:tab/>
      </w:r>
    </w:p>
    <w:p w14:paraId="7AD02E5F" w14:textId="77777777" w:rsidR="001C28D9" w:rsidRPr="00135230" w:rsidRDefault="001C28D9" w:rsidP="00C665B3">
      <w:pPr>
        <w:rPr>
          <w:rFonts w:eastAsia="Calibri"/>
          <w:lang w:eastAsia="en-US"/>
        </w:rPr>
      </w:pPr>
      <w:r w:rsidRPr="00135230">
        <w:rPr>
          <w:rFonts w:eastAsia="Calibri"/>
          <w:lang w:eastAsia="en-US"/>
        </w:rPr>
        <w:tab/>
        <w:t>Coeficiente de pandeo a corte del alma (k</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5.00</w:t>
      </w:r>
      <w:r w:rsidRPr="00135230">
        <w:rPr>
          <w:rFonts w:eastAsia="Calibri"/>
          <w:lang w:eastAsia="en-US"/>
        </w:rPr>
        <w:tab/>
        <w:t>Sec. G2.1(b)</w:t>
      </w:r>
    </w:p>
    <w:p w14:paraId="1F8FE2AF" w14:textId="77777777" w:rsidR="001C28D9" w:rsidRPr="00135230" w:rsidRDefault="001C28D9" w:rsidP="00C665B3">
      <w:pPr>
        <w:rPr>
          <w:rFonts w:eastAsia="Calibri"/>
          <w:lang w:eastAsia="en-US"/>
        </w:rPr>
      </w:pPr>
      <w:r w:rsidRPr="00135230">
        <w:rPr>
          <w:rFonts w:eastAsia="Calibri"/>
          <w:lang w:eastAsia="en-US"/>
        </w:rPr>
        <w:tab/>
        <w:t>Coeficiente de pandeo a corte del alma (C</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G2-3</w:t>
      </w:r>
    </w:p>
    <w:p w14:paraId="6DF803E7" w14:textId="77777777" w:rsidR="001C28D9" w:rsidRPr="00135230" w:rsidRDefault="001C28D9" w:rsidP="00C665B3">
      <w:pPr>
        <w:rPr>
          <w:rFonts w:eastAsia="Calibri"/>
          <w:lang w:eastAsia="en-US"/>
        </w:rPr>
      </w:pPr>
      <w:r w:rsidRPr="00135230">
        <w:rPr>
          <w:rFonts w:eastAsia="Calibri"/>
          <w:lang w:eastAsia="en-US"/>
        </w:rPr>
        <w:tab/>
        <w:t>Capacidad nominal a corte (V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7.62</w:t>
      </w:r>
      <w:r w:rsidRPr="00135230">
        <w:rPr>
          <w:rFonts w:eastAsia="Calibri"/>
          <w:lang w:eastAsia="en-US"/>
        </w:rPr>
        <w:tab/>
        <w:t>Eq. G2-1</w:t>
      </w:r>
    </w:p>
    <w:p w14:paraId="36EC4FAD" w14:textId="77777777" w:rsidR="001C28D9" w:rsidRPr="00135230" w:rsidRDefault="001C28D9" w:rsidP="00C665B3">
      <w:pPr>
        <w:rPr>
          <w:rFonts w:eastAsia="Calibri"/>
          <w:lang w:eastAsia="en-US"/>
        </w:rPr>
      </w:pPr>
    </w:p>
    <w:p w14:paraId="22B95E57" w14:textId="77777777" w:rsidR="001C28D9" w:rsidRPr="00135230" w:rsidRDefault="001C28D9" w:rsidP="00C665B3">
      <w:pPr>
        <w:rPr>
          <w:rFonts w:eastAsia="Calibri"/>
          <w:lang w:eastAsia="en-US"/>
        </w:rPr>
      </w:pPr>
      <w:r w:rsidRPr="00135230">
        <w:rPr>
          <w:rFonts w:eastAsia="Calibri"/>
          <w:lang w:eastAsia="en-US"/>
        </w:rPr>
        <w:tab/>
        <w:t>DISEÑO A ACCIONES COMBINADAS</w:t>
      </w:r>
      <w:r w:rsidRPr="00135230">
        <w:rPr>
          <w:rFonts w:eastAsia="Calibri"/>
          <w:lang w:eastAsia="en-US"/>
        </w:rPr>
        <w:tab/>
      </w:r>
      <w:r w:rsidRPr="00135230">
        <w:rPr>
          <w:rFonts w:eastAsia="Calibri"/>
          <w:noProof/>
          <w:lang w:val="en-US" w:eastAsia="en-US"/>
        </w:rPr>
        <w:drawing>
          <wp:inline distT="0" distB="0" distL="0" distR="0" wp14:anchorId="2ECB16CB" wp14:editId="403627A3">
            <wp:extent cx="165138" cy="165138"/>
            <wp:effectExtent l="0" t="0" r="6350" b="6350"/>
            <wp:docPr id="219" name="Imagen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C64F5D0" w14:textId="77777777" w:rsidR="001C28D9" w:rsidRPr="00135230" w:rsidRDefault="001C28D9" w:rsidP="00C665B3">
      <w:pPr>
        <w:rPr>
          <w:rFonts w:eastAsia="Calibri"/>
          <w:lang w:eastAsia="en-US"/>
        </w:rPr>
      </w:pPr>
    </w:p>
    <w:p w14:paraId="08370DF9" w14:textId="77777777" w:rsidR="001C28D9" w:rsidRPr="00135230" w:rsidRDefault="001C28D9" w:rsidP="00C665B3">
      <w:pPr>
        <w:rPr>
          <w:rFonts w:eastAsia="Calibri"/>
          <w:lang w:eastAsia="en-US"/>
        </w:rPr>
      </w:pPr>
      <w:r w:rsidRPr="00135230">
        <w:rPr>
          <w:rFonts w:eastAsia="Calibri"/>
          <w:lang w:eastAsia="en-US"/>
        </w:rPr>
        <w:tab/>
        <w:t>Flexión y compresión axial combinadas</w:t>
      </w:r>
    </w:p>
    <w:p w14:paraId="431FC207"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46365B4"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0.25</w:t>
      </w:r>
    </w:p>
    <w:p w14:paraId="64417817"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ULS21 en 50.00%</w:t>
      </w:r>
      <w:r w:rsidRPr="00135230">
        <w:rPr>
          <w:rFonts w:eastAsia="Calibri"/>
          <w:lang w:eastAsia="en-US"/>
        </w:rPr>
        <w:tab/>
        <w:t>Referencia</w:t>
      </w:r>
      <w:r w:rsidRPr="00135230">
        <w:rPr>
          <w:rFonts w:eastAsia="Calibri"/>
          <w:lang w:eastAsia="en-US"/>
        </w:rPr>
        <w:tab/>
        <w:t>:</w:t>
      </w:r>
      <w:r w:rsidRPr="00135230">
        <w:rPr>
          <w:rFonts w:eastAsia="Calibri"/>
          <w:lang w:eastAsia="en-US"/>
        </w:rPr>
        <w:tab/>
        <w:t>Eq. H1-1a</w:t>
      </w:r>
    </w:p>
    <w:p w14:paraId="725AEBE8" w14:textId="77777777" w:rsidR="001C28D9" w:rsidRPr="00135230" w:rsidRDefault="001C28D9" w:rsidP="00C665B3">
      <w:pPr>
        <w:rPr>
          <w:rFonts w:eastAsia="Calibri"/>
          <w:lang w:eastAsia="en-US"/>
        </w:rPr>
      </w:pPr>
    </w:p>
    <w:p w14:paraId="511CB63D"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5881C86"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1BB1CC4" w14:textId="77777777" w:rsidR="001C28D9" w:rsidRPr="00135230" w:rsidRDefault="001C28D9" w:rsidP="00C665B3">
      <w:pPr>
        <w:rPr>
          <w:rFonts w:eastAsia="Calibri"/>
          <w:lang w:eastAsia="en-US"/>
        </w:rPr>
      </w:pPr>
      <w:r w:rsidRPr="00135230">
        <w:rPr>
          <w:rFonts w:eastAsia="Calibri"/>
          <w:lang w:eastAsia="en-US"/>
        </w:rPr>
        <w:tab/>
        <w:t>Interacción de flexión y fuerza axial</w:t>
      </w:r>
      <w:r w:rsidRPr="00135230">
        <w:rPr>
          <w:rFonts w:eastAsia="Calibri"/>
          <w:lang w:eastAsia="en-US"/>
        </w:rPr>
        <w:tab/>
        <w:t>--</w:t>
      </w:r>
      <w:r w:rsidRPr="00135230">
        <w:rPr>
          <w:rFonts w:eastAsia="Calibri"/>
          <w:lang w:eastAsia="en-US"/>
        </w:rPr>
        <w:tab/>
        <w:t>0.25</w:t>
      </w:r>
      <w:r w:rsidRPr="00135230">
        <w:rPr>
          <w:rFonts w:eastAsia="Calibri"/>
          <w:lang w:eastAsia="en-US"/>
        </w:rPr>
        <w:tab/>
        <w:t>Eq. H1-1a</w:t>
      </w:r>
    </w:p>
    <w:p w14:paraId="624B6E1B"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fuerte (M</w:t>
      </w:r>
      <w:r w:rsidRPr="00135230">
        <w:rPr>
          <w:rFonts w:eastAsia="Calibri"/>
          <w:sz w:val="14"/>
          <w:lang w:eastAsia="en-US"/>
        </w:rPr>
        <w:t>r33</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02CBF906"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fuerte (M</w:t>
      </w:r>
      <w:r w:rsidRPr="00135230">
        <w:rPr>
          <w:rFonts w:eastAsia="Calibri"/>
          <w:sz w:val="14"/>
          <w:lang w:eastAsia="en-US"/>
        </w:rPr>
        <w:t>c33</w:t>
      </w:r>
      <w:r w:rsidRPr="00135230">
        <w:rPr>
          <w:rFonts w:eastAsia="Calibri"/>
          <w:lang w:eastAsia="en-US"/>
        </w:rPr>
        <w:t>)</w:t>
      </w:r>
      <w:r w:rsidRPr="00135230">
        <w:rPr>
          <w:rFonts w:eastAsia="Calibri"/>
          <w:lang w:eastAsia="en-US"/>
        </w:rPr>
        <w:tab/>
        <w:t>[Ton*m]</w:t>
      </w:r>
      <w:r w:rsidRPr="00135230">
        <w:rPr>
          <w:rFonts w:eastAsia="Calibri"/>
          <w:lang w:eastAsia="en-US"/>
        </w:rPr>
        <w:tab/>
        <w:t>1.12</w:t>
      </w:r>
      <w:r w:rsidRPr="00135230">
        <w:rPr>
          <w:rFonts w:eastAsia="Calibri"/>
          <w:lang w:eastAsia="en-US"/>
        </w:rPr>
        <w:tab/>
        <w:t>Sec. F1</w:t>
      </w:r>
    </w:p>
    <w:p w14:paraId="661D0E47"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débil (M</w:t>
      </w:r>
      <w:r w:rsidRPr="00135230">
        <w:rPr>
          <w:rFonts w:eastAsia="Calibri"/>
          <w:sz w:val="14"/>
          <w:lang w:eastAsia="en-US"/>
        </w:rPr>
        <w:t>r22</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03B9B55B"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débil (M</w:t>
      </w:r>
      <w:r w:rsidRPr="00135230">
        <w:rPr>
          <w:rFonts w:eastAsia="Calibri"/>
          <w:sz w:val="14"/>
          <w:lang w:eastAsia="en-US"/>
        </w:rPr>
        <w:t>c22</w:t>
      </w:r>
      <w:r w:rsidRPr="00135230">
        <w:rPr>
          <w:rFonts w:eastAsia="Calibri"/>
          <w:lang w:eastAsia="en-US"/>
        </w:rPr>
        <w:t>)</w:t>
      </w:r>
      <w:r w:rsidRPr="00135230">
        <w:rPr>
          <w:rFonts w:eastAsia="Calibri"/>
          <w:lang w:eastAsia="en-US"/>
        </w:rPr>
        <w:tab/>
        <w:t>[Ton*m]</w:t>
      </w:r>
      <w:r w:rsidRPr="00135230">
        <w:rPr>
          <w:rFonts w:eastAsia="Calibri"/>
          <w:lang w:eastAsia="en-US"/>
        </w:rPr>
        <w:tab/>
        <w:t>0.17</w:t>
      </w:r>
      <w:r w:rsidRPr="00135230">
        <w:rPr>
          <w:rFonts w:eastAsia="Calibri"/>
          <w:lang w:eastAsia="en-US"/>
        </w:rPr>
        <w:tab/>
        <w:t>Sec. F1</w:t>
      </w:r>
    </w:p>
    <w:p w14:paraId="066F1C55" w14:textId="77777777" w:rsidR="001C28D9" w:rsidRPr="00135230" w:rsidRDefault="001C28D9" w:rsidP="00C665B3">
      <w:pPr>
        <w:rPr>
          <w:rFonts w:eastAsia="Calibri"/>
          <w:lang w:eastAsia="en-US"/>
        </w:rPr>
      </w:pPr>
      <w:r w:rsidRPr="00135230">
        <w:rPr>
          <w:rFonts w:eastAsia="Calibri"/>
          <w:lang w:eastAsia="en-US"/>
        </w:rPr>
        <w:tab/>
        <w:t>Resistencia de compresión axial requerida (P</w:t>
      </w:r>
      <w:r w:rsidRPr="00135230">
        <w:rPr>
          <w:rFonts w:eastAsia="Calibri"/>
          <w:sz w:val="14"/>
          <w:lang w:eastAsia="en-US"/>
        </w:rPr>
        <w:t>r</w:t>
      </w:r>
      <w:r w:rsidRPr="00135230">
        <w:rPr>
          <w:rFonts w:eastAsia="Calibri"/>
          <w:lang w:eastAsia="en-US"/>
        </w:rPr>
        <w:t>)</w:t>
      </w:r>
      <w:r w:rsidRPr="00135230">
        <w:rPr>
          <w:rFonts w:eastAsia="Calibri"/>
          <w:lang w:eastAsia="en-US"/>
        </w:rPr>
        <w:tab/>
        <w:t>[Ton]</w:t>
      </w:r>
      <w:r w:rsidRPr="00135230">
        <w:rPr>
          <w:rFonts w:eastAsia="Calibri"/>
          <w:lang w:eastAsia="en-US"/>
        </w:rPr>
        <w:tab/>
        <w:t>4.09</w:t>
      </w:r>
      <w:r w:rsidRPr="00135230">
        <w:rPr>
          <w:rFonts w:eastAsia="Calibri"/>
          <w:lang w:eastAsia="en-US"/>
        </w:rPr>
        <w:tab/>
      </w:r>
    </w:p>
    <w:p w14:paraId="6F9EAC29" w14:textId="77777777" w:rsidR="001C28D9" w:rsidRPr="00135230" w:rsidRDefault="001C28D9" w:rsidP="00C665B3">
      <w:pPr>
        <w:rPr>
          <w:rFonts w:eastAsia="Calibri"/>
          <w:lang w:eastAsia="en-US"/>
        </w:rPr>
      </w:pPr>
      <w:r w:rsidRPr="00135230">
        <w:rPr>
          <w:rFonts w:eastAsia="Calibri"/>
          <w:lang w:eastAsia="en-US"/>
        </w:rPr>
        <w:tab/>
        <w:t>Resistencia de compresión axial disponible (P</w:t>
      </w:r>
      <w:r w:rsidRPr="00135230">
        <w:rPr>
          <w:rFonts w:eastAsia="Calibri"/>
          <w:sz w:val="14"/>
          <w:lang w:eastAsia="en-US"/>
        </w:rPr>
        <w:t>c</w:t>
      </w:r>
      <w:r w:rsidRPr="00135230">
        <w:rPr>
          <w:rFonts w:eastAsia="Calibri"/>
          <w:lang w:eastAsia="en-US"/>
        </w:rPr>
        <w:t>)</w:t>
      </w:r>
      <w:r w:rsidRPr="00135230">
        <w:rPr>
          <w:rFonts w:eastAsia="Calibri"/>
          <w:lang w:eastAsia="en-US"/>
        </w:rPr>
        <w:tab/>
        <w:t>[Ton]</w:t>
      </w:r>
      <w:r w:rsidRPr="00135230">
        <w:rPr>
          <w:rFonts w:eastAsia="Calibri"/>
          <w:lang w:eastAsia="en-US"/>
        </w:rPr>
        <w:tab/>
        <w:t>16.73</w:t>
      </w:r>
      <w:r w:rsidRPr="00135230">
        <w:rPr>
          <w:rFonts w:eastAsia="Calibri"/>
          <w:lang w:eastAsia="en-US"/>
        </w:rPr>
        <w:tab/>
        <w:t>Sec. E4</w:t>
      </w:r>
    </w:p>
    <w:p w14:paraId="65BAC653" w14:textId="77777777" w:rsidR="001C28D9" w:rsidRPr="00135230" w:rsidRDefault="001C28D9" w:rsidP="00C665B3">
      <w:pPr>
        <w:rPr>
          <w:rFonts w:eastAsia="Calibri"/>
          <w:lang w:eastAsia="en-US"/>
        </w:rPr>
      </w:pPr>
    </w:p>
    <w:p w14:paraId="49575C08" w14:textId="77777777" w:rsidR="001C28D9" w:rsidRPr="00135230" w:rsidRDefault="001C28D9" w:rsidP="00C665B3">
      <w:pPr>
        <w:rPr>
          <w:rFonts w:eastAsia="Calibri"/>
          <w:lang w:eastAsia="en-US"/>
        </w:rPr>
      </w:pPr>
      <w:r w:rsidRPr="00135230">
        <w:rPr>
          <w:rFonts w:eastAsia="Calibri"/>
          <w:lang w:eastAsia="en-US"/>
        </w:rPr>
        <w:tab/>
        <w:t>Flexión y tensión axial combinadas</w:t>
      </w:r>
    </w:p>
    <w:p w14:paraId="37727EBE"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E74FEB7"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0.06</w:t>
      </w:r>
    </w:p>
    <w:p w14:paraId="295C7518"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ULS40 en 50.00%</w:t>
      </w:r>
      <w:r w:rsidRPr="00135230">
        <w:rPr>
          <w:rFonts w:eastAsia="Calibri"/>
          <w:lang w:eastAsia="en-US"/>
        </w:rPr>
        <w:tab/>
        <w:t>Referencia</w:t>
      </w:r>
      <w:r w:rsidRPr="00135230">
        <w:rPr>
          <w:rFonts w:eastAsia="Calibri"/>
          <w:lang w:eastAsia="en-US"/>
        </w:rPr>
        <w:tab/>
        <w:t>:</w:t>
      </w:r>
      <w:r w:rsidRPr="00135230">
        <w:rPr>
          <w:rFonts w:eastAsia="Calibri"/>
          <w:lang w:eastAsia="en-US"/>
        </w:rPr>
        <w:tab/>
        <w:t>Eq. H1-1b</w:t>
      </w:r>
    </w:p>
    <w:p w14:paraId="65010926" w14:textId="77777777" w:rsidR="001C28D9" w:rsidRPr="00135230" w:rsidRDefault="001C28D9" w:rsidP="00C665B3">
      <w:pPr>
        <w:rPr>
          <w:rFonts w:eastAsia="Calibri"/>
          <w:lang w:eastAsia="en-US"/>
        </w:rPr>
      </w:pPr>
    </w:p>
    <w:p w14:paraId="7DD30F40"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24FD1000"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B5B8C52"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fuerte (M</w:t>
      </w:r>
      <w:r w:rsidRPr="00135230">
        <w:rPr>
          <w:rFonts w:eastAsia="Calibri"/>
          <w:sz w:val="14"/>
          <w:lang w:eastAsia="en-US"/>
        </w:rPr>
        <w:t>r33</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2222E1BC"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fuerte (M</w:t>
      </w:r>
      <w:r w:rsidRPr="00135230">
        <w:rPr>
          <w:rFonts w:eastAsia="Calibri"/>
          <w:sz w:val="14"/>
          <w:lang w:eastAsia="en-US"/>
        </w:rPr>
        <w:t>c33</w:t>
      </w:r>
      <w:r w:rsidRPr="00135230">
        <w:rPr>
          <w:rFonts w:eastAsia="Calibri"/>
          <w:lang w:eastAsia="en-US"/>
        </w:rPr>
        <w:t>)</w:t>
      </w:r>
      <w:r w:rsidRPr="00135230">
        <w:rPr>
          <w:rFonts w:eastAsia="Calibri"/>
          <w:lang w:eastAsia="en-US"/>
        </w:rPr>
        <w:tab/>
        <w:t>[Ton*m]</w:t>
      </w:r>
      <w:r w:rsidRPr="00135230">
        <w:rPr>
          <w:rFonts w:eastAsia="Calibri"/>
          <w:lang w:eastAsia="en-US"/>
        </w:rPr>
        <w:tab/>
        <w:t>1.12</w:t>
      </w:r>
      <w:r w:rsidRPr="00135230">
        <w:rPr>
          <w:rFonts w:eastAsia="Calibri"/>
          <w:lang w:eastAsia="en-US"/>
        </w:rPr>
        <w:tab/>
        <w:t>Sec. F1</w:t>
      </w:r>
    </w:p>
    <w:p w14:paraId="2F3AA8C3" w14:textId="77777777" w:rsidR="001C28D9" w:rsidRPr="00135230" w:rsidRDefault="001C28D9" w:rsidP="00C665B3">
      <w:pPr>
        <w:rPr>
          <w:rFonts w:eastAsia="Calibri"/>
          <w:lang w:eastAsia="en-US"/>
        </w:rPr>
      </w:pPr>
      <w:r w:rsidRPr="00135230">
        <w:rPr>
          <w:rFonts w:eastAsia="Calibri"/>
          <w:lang w:eastAsia="en-US"/>
        </w:rPr>
        <w:lastRenderedPageBreak/>
        <w:tab/>
        <w:t>Resistencia de flexión requerida alrededor del eje débil (M</w:t>
      </w:r>
      <w:r w:rsidRPr="00135230">
        <w:rPr>
          <w:rFonts w:eastAsia="Calibri"/>
          <w:sz w:val="14"/>
          <w:lang w:eastAsia="en-US"/>
        </w:rPr>
        <w:t>r22</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786914E8"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débil (M</w:t>
      </w:r>
      <w:r w:rsidRPr="00135230">
        <w:rPr>
          <w:rFonts w:eastAsia="Calibri"/>
          <w:sz w:val="14"/>
          <w:lang w:eastAsia="en-US"/>
        </w:rPr>
        <w:t>c22</w:t>
      </w:r>
      <w:r w:rsidRPr="00135230">
        <w:rPr>
          <w:rFonts w:eastAsia="Calibri"/>
          <w:lang w:eastAsia="en-US"/>
        </w:rPr>
        <w:t>)</w:t>
      </w:r>
      <w:r w:rsidRPr="00135230">
        <w:rPr>
          <w:rFonts w:eastAsia="Calibri"/>
          <w:lang w:eastAsia="en-US"/>
        </w:rPr>
        <w:tab/>
        <w:t>[Ton*m]</w:t>
      </w:r>
      <w:r w:rsidRPr="00135230">
        <w:rPr>
          <w:rFonts w:eastAsia="Calibri"/>
          <w:lang w:eastAsia="en-US"/>
        </w:rPr>
        <w:tab/>
        <w:t>0.17</w:t>
      </w:r>
      <w:r w:rsidRPr="00135230">
        <w:rPr>
          <w:rFonts w:eastAsia="Calibri"/>
          <w:lang w:eastAsia="en-US"/>
        </w:rPr>
        <w:tab/>
        <w:t>Sec. F1</w:t>
      </w:r>
    </w:p>
    <w:p w14:paraId="725400D7" w14:textId="77777777" w:rsidR="001C28D9" w:rsidRPr="00135230" w:rsidRDefault="001C28D9" w:rsidP="00C665B3">
      <w:pPr>
        <w:rPr>
          <w:rFonts w:eastAsia="Calibri"/>
          <w:lang w:eastAsia="en-US"/>
        </w:rPr>
      </w:pPr>
      <w:r w:rsidRPr="00135230">
        <w:rPr>
          <w:rFonts w:eastAsia="Calibri"/>
          <w:lang w:eastAsia="en-US"/>
        </w:rPr>
        <w:tab/>
        <w:t>Resistencia de tensión axial requerida (P</w:t>
      </w:r>
      <w:r w:rsidRPr="00135230">
        <w:rPr>
          <w:rFonts w:eastAsia="Calibri"/>
          <w:sz w:val="14"/>
          <w:lang w:eastAsia="en-US"/>
        </w:rPr>
        <w:t>r</w:t>
      </w:r>
      <w:r w:rsidRPr="00135230">
        <w:rPr>
          <w:rFonts w:eastAsia="Calibri"/>
          <w:lang w:eastAsia="en-US"/>
        </w:rPr>
        <w:t>)</w:t>
      </w:r>
      <w:r w:rsidRPr="00135230">
        <w:rPr>
          <w:rFonts w:eastAsia="Calibri"/>
          <w:lang w:eastAsia="en-US"/>
        </w:rPr>
        <w:tab/>
        <w:t>[Ton]</w:t>
      </w:r>
      <w:r w:rsidRPr="00135230">
        <w:rPr>
          <w:rFonts w:eastAsia="Calibri"/>
          <w:lang w:eastAsia="en-US"/>
        </w:rPr>
        <w:tab/>
        <w:t>2.49</w:t>
      </w:r>
      <w:r w:rsidRPr="00135230">
        <w:rPr>
          <w:rFonts w:eastAsia="Calibri"/>
          <w:lang w:eastAsia="en-US"/>
        </w:rPr>
        <w:tab/>
      </w:r>
    </w:p>
    <w:p w14:paraId="1BB11BFD" w14:textId="77777777" w:rsidR="001C28D9" w:rsidRPr="00135230" w:rsidRDefault="001C28D9" w:rsidP="00C665B3">
      <w:pPr>
        <w:rPr>
          <w:rFonts w:eastAsia="Calibri"/>
          <w:lang w:eastAsia="en-US"/>
        </w:rPr>
      </w:pPr>
      <w:r w:rsidRPr="00135230">
        <w:rPr>
          <w:rFonts w:eastAsia="Calibri"/>
          <w:lang w:eastAsia="en-US"/>
        </w:rPr>
        <w:tab/>
        <w:t>Resistencia de tensión axial disponible (P</w:t>
      </w:r>
      <w:r w:rsidRPr="00135230">
        <w:rPr>
          <w:rFonts w:eastAsia="Calibri"/>
          <w:sz w:val="14"/>
          <w:lang w:eastAsia="en-US"/>
        </w:rPr>
        <w:t>c</w:t>
      </w:r>
      <w:r w:rsidRPr="00135230">
        <w:rPr>
          <w:rFonts w:eastAsia="Calibri"/>
          <w:lang w:eastAsia="en-US"/>
        </w:rPr>
        <w:t>)</w:t>
      </w:r>
      <w:r w:rsidRPr="00135230">
        <w:rPr>
          <w:rFonts w:eastAsia="Calibri"/>
          <w:lang w:eastAsia="en-US"/>
        </w:rPr>
        <w:tab/>
        <w:t>[Ton]</w:t>
      </w:r>
      <w:r w:rsidRPr="00135230">
        <w:rPr>
          <w:rFonts w:eastAsia="Calibri"/>
          <w:lang w:eastAsia="en-US"/>
        </w:rPr>
        <w:tab/>
        <w:t>19.94</w:t>
      </w:r>
      <w:r w:rsidRPr="00135230">
        <w:rPr>
          <w:rFonts w:eastAsia="Calibri"/>
          <w:lang w:eastAsia="en-US"/>
        </w:rPr>
        <w:tab/>
        <w:t>Eq. D2-1</w:t>
      </w:r>
    </w:p>
    <w:p w14:paraId="24879B1A" w14:textId="77777777" w:rsidR="001C28D9" w:rsidRPr="00135230" w:rsidRDefault="001C28D9" w:rsidP="00C665B3">
      <w:pPr>
        <w:rPr>
          <w:rFonts w:eastAsia="Calibri"/>
          <w:lang w:eastAsia="en-US"/>
        </w:rPr>
      </w:pPr>
    </w:p>
    <w:p w14:paraId="01560A64" w14:textId="77777777" w:rsidR="001C28D9" w:rsidRPr="00135230" w:rsidRDefault="001C28D9" w:rsidP="00C665B3">
      <w:pPr>
        <w:rPr>
          <w:rFonts w:eastAsia="Calibri"/>
          <w:lang w:eastAsia="en-US"/>
        </w:rPr>
      </w:pPr>
      <w:r w:rsidRPr="00135230">
        <w:rPr>
          <w:rFonts w:eastAsia="Calibri"/>
          <w:lang w:eastAsia="en-US"/>
        </w:rPr>
        <w:tab/>
        <w:t>Flexión y compresión axial combinadas alrededor de ejes locales</w:t>
      </w:r>
    </w:p>
    <w:p w14:paraId="5CD95EE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A1B26E1"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N/A</w:t>
      </w:r>
    </w:p>
    <w:p w14:paraId="1EAF4BF3"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w:t>
      </w:r>
      <w:r w:rsidRPr="00135230">
        <w:rPr>
          <w:rFonts w:eastAsia="Calibri"/>
          <w:lang w:eastAsia="en-US"/>
        </w:rPr>
        <w:tab/>
        <w:t>Referencia</w:t>
      </w:r>
      <w:r w:rsidRPr="00135230">
        <w:rPr>
          <w:rFonts w:eastAsia="Calibri"/>
          <w:lang w:eastAsia="en-US"/>
        </w:rPr>
        <w:tab/>
        <w:t>:</w:t>
      </w:r>
      <w:r w:rsidRPr="00135230">
        <w:rPr>
          <w:rFonts w:eastAsia="Calibri"/>
          <w:lang w:eastAsia="en-US"/>
        </w:rPr>
        <w:tab/>
      </w:r>
    </w:p>
    <w:p w14:paraId="3E727CB9" w14:textId="77777777" w:rsidR="001C28D9" w:rsidRPr="00135230" w:rsidRDefault="001C28D9" w:rsidP="00C665B3">
      <w:pPr>
        <w:rPr>
          <w:rFonts w:eastAsia="Calibri"/>
          <w:lang w:eastAsia="en-US"/>
        </w:rPr>
      </w:pPr>
    </w:p>
    <w:p w14:paraId="4927A45E" w14:textId="77777777" w:rsidR="001C28D9" w:rsidRPr="00135230" w:rsidRDefault="001C28D9" w:rsidP="00C665B3">
      <w:pPr>
        <w:rPr>
          <w:rFonts w:eastAsia="Calibri"/>
          <w:lang w:eastAsia="en-US"/>
        </w:rPr>
      </w:pPr>
      <w:r w:rsidRPr="00135230">
        <w:rPr>
          <w:rFonts w:eastAsia="Calibri"/>
          <w:lang w:eastAsia="en-US"/>
        </w:rPr>
        <w:tab/>
        <w:t>Tensión y flexión combinadas alrededor de ejes locales</w:t>
      </w:r>
    </w:p>
    <w:p w14:paraId="10D977D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1D7A789"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N/A</w:t>
      </w:r>
    </w:p>
    <w:p w14:paraId="4942F53B"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w:t>
      </w:r>
      <w:r w:rsidRPr="00135230">
        <w:rPr>
          <w:rFonts w:eastAsia="Calibri"/>
          <w:lang w:eastAsia="en-US"/>
        </w:rPr>
        <w:tab/>
        <w:t>Referencia</w:t>
      </w:r>
      <w:r w:rsidRPr="00135230">
        <w:rPr>
          <w:rFonts w:eastAsia="Calibri"/>
          <w:lang w:eastAsia="en-US"/>
        </w:rPr>
        <w:tab/>
        <w:t>:</w:t>
      </w:r>
      <w:r w:rsidRPr="00135230">
        <w:rPr>
          <w:rFonts w:eastAsia="Calibri"/>
          <w:lang w:eastAsia="en-US"/>
        </w:rPr>
        <w:tab/>
      </w:r>
    </w:p>
    <w:p w14:paraId="6A5BA879" w14:textId="77777777" w:rsidR="001C28D9" w:rsidRPr="00135230" w:rsidRDefault="001C28D9" w:rsidP="00C665B3">
      <w:pPr>
        <w:rPr>
          <w:rFonts w:eastAsia="Calibri"/>
          <w:lang w:eastAsia="en-US"/>
        </w:rPr>
      </w:pPr>
    </w:p>
    <w:p w14:paraId="595B13AE" w14:textId="77777777" w:rsidR="001C28D9" w:rsidRPr="00135230" w:rsidRDefault="001C28D9" w:rsidP="00C665B3">
      <w:pPr>
        <w:rPr>
          <w:rFonts w:eastAsia="Calibri"/>
          <w:lang w:eastAsia="en-US"/>
        </w:rPr>
      </w:pPr>
      <w:r w:rsidRPr="00135230">
        <w:rPr>
          <w:rFonts w:eastAsia="Calibri"/>
          <w:lang w:eastAsia="en-US"/>
        </w:rPr>
        <w:tab/>
      </w:r>
    </w:p>
    <w:p w14:paraId="160EDF5E" w14:textId="77777777" w:rsidR="001C28D9" w:rsidRPr="00135230" w:rsidRDefault="001C28D9" w:rsidP="00C665B3">
      <w:pPr>
        <w:rPr>
          <w:rFonts w:eastAsia="Calibri"/>
          <w:lang w:eastAsia="en-US"/>
        </w:rPr>
      </w:pPr>
      <w:r w:rsidRPr="00135230">
        <w:rPr>
          <w:rFonts w:eastAsia="Calibri"/>
          <w:lang w:eastAsia="en-US"/>
        </w:rPr>
        <w:br w:type="column"/>
      </w:r>
    </w:p>
    <w:p w14:paraId="539BD4DE" w14:textId="77777777" w:rsidR="001C28D9" w:rsidRPr="00135230" w:rsidRDefault="001C28D9" w:rsidP="00C665B3">
      <w:pPr>
        <w:rPr>
          <w:rFonts w:eastAsia="Calibri"/>
          <w:lang w:eastAsia="en-US"/>
        </w:rPr>
      </w:pPr>
      <w:r w:rsidRPr="00135230">
        <w:rPr>
          <w:rFonts w:eastAsia="Calibri"/>
          <w:lang w:eastAsia="en-US"/>
        </w:rPr>
        <w:tab/>
        <w:t>Miembro</w:t>
      </w:r>
      <w:r w:rsidRPr="00135230">
        <w:rPr>
          <w:rFonts w:eastAsia="Calibri"/>
          <w:lang w:eastAsia="en-US"/>
        </w:rPr>
        <w:tab/>
        <w:t>:</w:t>
      </w:r>
      <w:r w:rsidRPr="00135230">
        <w:rPr>
          <w:rFonts w:eastAsia="Calibri"/>
          <w:lang w:eastAsia="en-US"/>
        </w:rPr>
        <w:tab/>
        <w:t>44 (Cord_Sup_V)</w:t>
      </w:r>
    </w:p>
    <w:p w14:paraId="1C421993" w14:textId="77777777" w:rsidR="001C28D9" w:rsidRPr="00135230" w:rsidRDefault="001C28D9" w:rsidP="00C665B3">
      <w:pPr>
        <w:rPr>
          <w:rFonts w:eastAsia="Calibri"/>
          <w:lang w:eastAsia="en-US"/>
        </w:rPr>
      </w:pPr>
      <w:r w:rsidRPr="00135230">
        <w:rPr>
          <w:rFonts w:eastAsia="Calibri"/>
          <w:lang w:eastAsia="en-US"/>
        </w:rPr>
        <w:tab/>
        <w:t>Estatus de diseño</w:t>
      </w:r>
      <w:r w:rsidRPr="00135230">
        <w:rPr>
          <w:rFonts w:eastAsia="Calibri"/>
          <w:lang w:eastAsia="en-US"/>
        </w:rPr>
        <w:tab/>
        <w:t>:</w:t>
      </w:r>
      <w:r w:rsidRPr="00135230">
        <w:rPr>
          <w:rFonts w:eastAsia="Calibri"/>
          <w:lang w:eastAsia="en-US"/>
        </w:rPr>
        <w:tab/>
        <w:t>Bien</w:t>
      </w:r>
    </w:p>
    <w:p w14:paraId="2EDBD679" w14:textId="77777777" w:rsidR="001C28D9" w:rsidRPr="00135230" w:rsidRDefault="001C28D9" w:rsidP="00C665B3">
      <w:pPr>
        <w:rPr>
          <w:rFonts w:eastAsia="Calibri"/>
          <w:lang w:eastAsia="en-US"/>
        </w:rPr>
      </w:pPr>
      <w:r w:rsidRPr="00135230">
        <w:rPr>
          <w:rFonts w:eastAsia="Calibri"/>
          <w:lang w:eastAsia="en-US"/>
        </w:rPr>
        <w:tab/>
      </w:r>
    </w:p>
    <w:p w14:paraId="42BFB108" w14:textId="77777777" w:rsidR="001C28D9" w:rsidRPr="00135230" w:rsidRDefault="001C28D9" w:rsidP="00C665B3">
      <w:pPr>
        <w:rPr>
          <w:rFonts w:eastAsia="Calibri"/>
          <w:lang w:eastAsia="en-US"/>
        </w:rPr>
      </w:pPr>
    </w:p>
    <w:p w14:paraId="4EF747E9" w14:textId="77777777" w:rsidR="001C28D9" w:rsidRPr="00135230" w:rsidRDefault="001C28D9" w:rsidP="00C665B3">
      <w:pPr>
        <w:rPr>
          <w:rFonts w:eastAsia="Calibri"/>
          <w:lang w:eastAsia="en-US"/>
        </w:rPr>
      </w:pPr>
      <w:r w:rsidRPr="00135230">
        <w:rPr>
          <w:rFonts w:eastAsia="Calibri"/>
          <w:lang w:eastAsia="en-US"/>
        </w:rPr>
        <w:t>Información de la sección</w:t>
      </w:r>
    </w:p>
    <w:p w14:paraId="7F8EA4D6" w14:textId="77777777" w:rsidR="001C28D9" w:rsidRPr="00135230" w:rsidRDefault="001C28D9" w:rsidP="00C665B3">
      <w:pPr>
        <w:rPr>
          <w:rFonts w:eastAsia="Calibri"/>
          <w:lang w:eastAsia="en-US"/>
        </w:rPr>
      </w:pPr>
      <w:r w:rsidRPr="00135230">
        <w:rPr>
          <w:rFonts w:eastAsia="Calibri"/>
          <w:lang w:eastAsia="en-US"/>
        </w:rPr>
        <w:tab/>
      </w:r>
    </w:p>
    <w:p w14:paraId="1E5694DD" w14:textId="77777777" w:rsidR="001C28D9" w:rsidRPr="00135230" w:rsidRDefault="001C28D9" w:rsidP="00C665B3">
      <w:pPr>
        <w:rPr>
          <w:rFonts w:eastAsia="Calibri"/>
          <w:lang w:eastAsia="en-US"/>
        </w:rPr>
      </w:pPr>
      <w:r w:rsidRPr="00135230">
        <w:rPr>
          <w:rFonts w:eastAsia="Calibri"/>
          <w:lang w:eastAsia="en-US"/>
        </w:rPr>
        <w:tab/>
        <w:t>Nombre de la sección:  UPN 160x60x3.2   (US)</w:t>
      </w:r>
    </w:p>
    <w:p w14:paraId="7A99A425" w14:textId="77777777" w:rsidR="001C28D9" w:rsidRPr="00135230" w:rsidRDefault="001C28D9" w:rsidP="00C665B3">
      <w:pPr>
        <w:rPr>
          <w:rFonts w:eastAsia="Calibri"/>
          <w:lang w:eastAsia="en-US"/>
        </w:rPr>
      </w:pPr>
    </w:p>
    <w:p w14:paraId="733B12AE" w14:textId="77777777" w:rsidR="001C28D9" w:rsidRPr="00135230" w:rsidRDefault="001C28D9" w:rsidP="00C665B3">
      <w:pPr>
        <w:rPr>
          <w:rFonts w:eastAsia="Calibri"/>
          <w:lang w:eastAsia="en-US"/>
        </w:rPr>
      </w:pPr>
      <w:r w:rsidRPr="00135230">
        <w:rPr>
          <w:rFonts w:eastAsia="Calibri"/>
          <w:lang w:eastAsia="en-US"/>
        </w:rPr>
        <w:tab/>
        <w:t>Dimensiones</w:t>
      </w:r>
    </w:p>
    <w:p w14:paraId="3C488523"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5286728"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noProof/>
          <w:lang w:val="en-US" w:eastAsia="en-US"/>
        </w:rPr>
        <w:drawing>
          <wp:inline distT="0" distB="0" distL="0" distR="0" wp14:anchorId="789B7366" wp14:editId="7EA7126D">
            <wp:extent cx="952381" cy="952381"/>
            <wp:effectExtent l="0" t="0" r="635" b="635"/>
            <wp:docPr id="220" name="Imagen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81">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3A0A4266" w14:textId="77777777" w:rsidR="001C28D9" w:rsidRPr="00135230" w:rsidRDefault="001C28D9" w:rsidP="00C665B3">
      <w:pPr>
        <w:rPr>
          <w:rFonts w:eastAsia="Calibri"/>
          <w:lang w:val="en-GB" w:eastAsia="en-US"/>
        </w:rPr>
      </w:pPr>
      <w:r w:rsidRPr="00135230">
        <w:rPr>
          <w:rFonts w:eastAsia="Calibri"/>
          <w:lang w:eastAsia="en-US"/>
        </w:rPr>
        <w:tab/>
      </w:r>
      <w:r w:rsidRPr="00135230">
        <w:rPr>
          <w:rFonts w:eastAsia="Calibri"/>
          <w:lang w:val="en-GB" w:eastAsia="en-US"/>
        </w:rPr>
        <w:t>bf</w:t>
      </w:r>
      <w:r w:rsidRPr="00135230">
        <w:rPr>
          <w:rFonts w:eastAsia="Calibri"/>
          <w:lang w:val="en-GB" w:eastAsia="en-US"/>
        </w:rPr>
        <w:tab/>
        <w:t>=</w:t>
      </w:r>
      <w:r w:rsidRPr="00135230">
        <w:rPr>
          <w:rFonts w:eastAsia="Calibri"/>
          <w:lang w:val="en-GB" w:eastAsia="en-US"/>
        </w:rPr>
        <w:tab/>
        <w:t>6.000</w:t>
      </w:r>
      <w:r w:rsidRPr="00135230">
        <w:rPr>
          <w:rFonts w:eastAsia="Calibri"/>
          <w:lang w:val="en-GB" w:eastAsia="en-US"/>
        </w:rPr>
        <w:tab/>
        <w:t>[cm]</w:t>
      </w:r>
      <w:r w:rsidRPr="00135230">
        <w:rPr>
          <w:rFonts w:eastAsia="Calibri"/>
          <w:lang w:val="en-GB" w:eastAsia="en-US"/>
        </w:rPr>
        <w:tab/>
        <w:t>Width</w:t>
      </w:r>
    </w:p>
    <w:p w14:paraId="36A206DE" w14:textId="77777777" w:rsidR="001C28D9" w:rsidRPr="00135230" w:rsidRDefault="001C28D9" w:rsidP="00C665B3">
      <w:pPr>
        <w:rPr>
          <w:rFonts w:eastAsia="Calibri"/>
          <w:lang w:val="en-GB" w:eastAsia="en-US"/>
        </w:rPr>
      </w:pPr>
      <w:r w:rsidRPr="00135230">
        <w:rPr>
          <w:rFonts w:eastAsia="Calibri"/>
          <w:lang w:val="en-GB" w:eastAsia="en-US"/>
        </w:rPr>
        <w:tab/>
        <w:t>d</w:t>
      </w:r>
      <w:r w:rsidRPr="00135230">
        <w:rPr>
          <w:rFonts w:eastAsia="Calibri"/>
          <w:lang w:val="en-GB" w:eastAsia="en-US"/>
        </w:rPr>
        <w:tab/>
        <w:t>=</w:t>
      </w:r>
      <w:r w:rsidRPr="00135230">
        <w:rPr>
          <w:rFonts w:eastAsia="Calibri"/>
          <w:lang w:val="en-GB" w:eastAsia="en-US"/>
        </w:rPr>
        <w:tab/>
        <w:t>16.000</w:t>
      </w:r>
      <w:r w:rsidRPr="00135230">
        <w:rPr>
          <w:rFonts w:eastAsia="Calibri"/>
          <w:lang w:val="en-GB" w:eastAsia="en-US"/>
        </w:rPr>
        <w:tab/>
        <w:t>[cm]</w:t>
      </w:r>
      <w:r w:rsidRPr="00135230">
        <w:rPr>
          <w:rFonts w:eastAsia="Calibri"/>
          <w:lang w:val="en-GB" w:eastAsia="en-US"/>
        </w:rPr>
        <w:tab/>
        <w:t>Depth</w:t>
      </w:r>
    </w:p>
    <w:p w14:paraId="00EE34E4" w14:textId="77777777" w:rsidR="001C28D9" w:rsidRPr="00135230" w:rsidRDefault="001C28D9" w:rsidP="00C665B3">
      <w:pPr>
        <w:rPr>
          <w:rFonts w:eastAsia="Calibri"/>
          <w:lang w:val="en-GB" w:eastAsia="en-US"/>
        </w:rPr>
      </w:pPr>
      <w:r w:rsidRPr="00135230">
        <w:rPr>
          <w:rFonts w:eastAsia="Calibri"/>
          <w:lang w:val="en-GB" w:eastAsia="en-US"/>
        </w:rPr>
        <w:tab/>
        <w:t>r</w:t>
      </w:r>
      <w:r w:rsidRPr="00135230">
        <w:rPr>
          <w:rFonts w:eastAsia="Calibri"/>
          <w:lang w:val="en-GB" w:eastAsia="en-US"/>
        </w:rPr>
        <w:tab/>
        <w:t>=</w:t>
      </w:r>
      <w:r w:rsidRPr="00135230">
        <w:rPr>
          <w:rFonts w:eastAsia="Calibri"/>
          <w:lang w:val="en-GB" w:eastAsia="en-US"/>
        </w:rPr>
        <w:tab/>
        <w:t>0.320</w:t>
      </w:r>
      <w:r w:rsidRPr="00135230">
        <w:rPr>
          <w:rFonts w:eastAsia="Calibri"/>
          <w:lang w:val="en-GB" w:eastAsia="en-US"/>
        </w:rPr>
        <w:tab/>
        <w:t>[cm]</w:t>
      </w:r>
      <w:r w:rsidRPr="00135230">
        <w:rPr>
          <w:rFonts w:eastAsia="Calibri"/>
          <w:lang w:val="en-GB" w:eastAsia="en-US"/>
        </w:rPr>
        <w:tab/>
        <w:t>Ratio</w:t>
      </w:r>
    </w:p>
    <w:p w14:paraId="4D6FB1D2" w14:textId="77777777" w:rsidR="001C28D9" w:rsidRPr="00135230" w:rsidRDefault="001C28D9" w:rsidP="00C665B3">
      <w:pPr>
        <w:rPr>
          <w:rFonts w:eastAsia="Calibri"/>
          <w:lang w:val="en-GB" w:eastAsia="en-US"/>
        </w:rPr>
      </w:pPr>
      <w:r w:rsidRPr="00135230">
        <w:rPr>
          <w:rFonts w:eastAsia="Calibri"/>
          <w:lang w:val="en-GB" w:eastAsia="en-US"/>
        </w:rPr>
        <w:tab/>
        <w:t>tf</w:t>
      </w:r>
      <w:r w:rsidRPr="00135230">
        <w:rPr>
          <w:rFonts w:eastAsia="Calibri"/>
          <w:lang w:val="en-GB" w:eastAsia="en-US"/>
        </w:rPr>
        <w:tab/>
        <w:t>=</w:t>
      </w:r>
      <w:r w:rsidRPr="00135230">
        <w:rPr>
          <w:rFonts w:eastAsia="Calibri"/>
          <w:lang w:val="en-GB" w:eastAsia="en-US"/>
        </w:rPr>
        <w:tab/>
        <w:t>0.320</w:t>
      </w:r>
      <w:r w:rsidRPr="00135230">
        <w:rPr>
          <w:rFonts w:eastAsia="Calibri"/>
          <w:lang w:val="en-GB" w:eastAsia="en-US"/>
        </w:rPr>
        <w:tab/>
        <w:t>[cm]</w:t>
      </w:r>
      <w:r w:rsidRPr="00135230">
        <w:rPr>
          <w:rFonts w:eastAsia="Calibri"/>
          <w:lang w:val="en-GB" w:eastAsia="en-US"/>
        </w:rPr>
        <w:tab/>
        <w:t>Flange thickness</w:t>
      </w:r>
    </w:p>
    <w:p w14:paraId="51059876" w14:textId="77777777" w:rsidR="001C28D9" w:rsidRPr="00135230" w:rsidRDefault="001C28D9" w:rsidP="00C665B3">
      <w:pPr>
        <w:rPr>
          <w:rFonts w:eastAsia="Calibri"/>
          <w:lang w:eastAsia="en-US"/>
        </w:rPr>
      </w:pPr>
      <w:r w:rsidRPr="00135230">
        <w:rPr>
          <w:rFonts w:eastAsia="Calibri"/>
          <w:lang w:val="en-GB" w:eastAsia="en-US"/>
        </w:rPr>
        <w:tab/>
      </w:r>
      <w:r w:rsidRPr="00135230">
        <w:rPr>
          <w:rFonts w:eastAsia="Calibri"/>
          <w:lang w:eastAsia="en-US"/>
        </w:rPr>
        <w:t>tw</w:t>
      </w:r>
      <w:r w:rsidRPr="00135230">
        <w:rPr>
          <w:rFonts w:eastAsia="Calibri"/>
          <w:lang w:eastAsia="en-US"/>
        </w:rPr>
        <w:tab/>
        <w:t>=</w:t>
      </w:r>
      <w:r w:rsidRPr="00135230">
        <w:rPr>
          <w:rFonts w:eastAsia="Calibri"/>
          <w:lang w:eastAsia="en-US"/>
        </w:rPr>
        <w:tab/>
        <w:t>0.320</w:t>
      </w:r>
      <w:r w:rsidRPr="00135230">
        <w:rPr>
          <w:rFonts w:eastAsia="Calibri"/>
          <w:lang w:eastAsia="en-US"/>
        </w:rPr>
        <w:tab/>
        <w:t>[cm]</w:t>
      </w:r>
      <w:r w:rsidRPr="00135230">
        <w:rPr>
          <w:rFonts w:eastAsia="Calibri"/>
          <w:lang w:eastAsia="en-US"/>
        </w:rPr>
        <w:tab/>
        <w:t>Web thickness</w:t>
      </w:r>
    </w:p>
    <w:p w14:paraId="5EB6BDA2" w14:textId="77777777" w:rsidR="001C28D9" w:rsidRPr="00135230" w:rsidRDefault="001C28D9" w:rsidP="00C665B3">
      <w:pPr>
        <w:rPr>
          <w:rFonts w:eastAsia="Calibri"/>
          <w:lang w:eastAsia="en-US"/>
        </w:rPr>
      </w:pPr>
    </w:p>
    <w:p w14:paraId="2395D6BB" w14:textId="77777777" w:rsidR="001C28D9" w:rsidRPr="00135230" w:rsidRDefault="001C28D9" w:rsidP="00C665B3">
      <w:pPr>
        <w:rPr>
          <w:rFonts w:eastAsia="Calibri"/>
          <w:lang w:eastAsia="en-US"/>
        </w:rPr>
      </w:pPr>
      <w:r w:rsidRPr="00135230">
        <w:rPr>
          <w:rFonts w:eastAsia="Calibri"/>
          <w:lang w:eastAsia="en-US"/>
        </w:rPr>
        <w:tab/>
        <w:t>Propiedades</w:t>
      </w:r>
    </w:p>
    <w:p w14:paraId="465B8678"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0428ED2" w14:textId="77777777" w:rsidR="001C28D9" w:rsidRPr="00135230" w:rsidRDefault="001C28D9" w:rsidP="00C665B3">
      <w:pPr>
        <w:rPr>
          <w:rFonts w:eastAsia="Calibri"/>
          <w:lang w:eastAsia="en-US"/>
        </w:rPr>
      </w:pPr>
      <w:r w:rsidRPr="00135230">
        <w:rPr>
          <w:rFonts w:eastAsia="Calibri"/>
          <w:lang w:eastAsia="en-US"/>
        </w:rPr>
        <w:tab/>
        <w:t>Propiedades de la sección</w:t>
      </w:r>
      <w:r w:rsidRPr="00135230">
        <w:rPr>
          <w:rFonts w:eastAsia="Calibri"/>
          <w:lang w:eastAsia="en-US"/>
        </w:rPr>
        <w:tab/>
        <w:t>Unidad</w:t>
      </w:r>
      <w:r w:rsidRPr="00135230">
        <w:rPr>
          <w:rFonts w:eastAsia="Calibri"/>
          <w:lang w:eastAsia="en-US"/>
        </w:rPr>
        <w:tab/>
        <w:t>Eje mayor</w:t>
      </w:r>
      <w:r w:rsidRPr="00135230">
        <w:rPr>
          <w:rFonts w:eastAsia="Calibri"/>
          <w:lang w:eastAsia="en-US"/>
        </w:rPr>
        <w:tab/>
        <w:t>Eje menor</w:t>
      </w:r>
    </w:p>
    <w:p w14:paraId="546DF756" w14:textId="77777777" w:rsidR="001C28D9" w:rsidRPr="00135230" w:rsidRDefault="001C28D9" w:rsidP="00C665B3">
      <w:pPr>
        <w:rPr>
          <w:rFonts w:eastAsia="Calibri"/>
          <w:lang w:eastAsia="en-US"/>
        </w:rPr>
      </w:pPr>
      <w:r w:rsidRPr="00135230">
        <w:rPr>
          <w:rFonts w:eastAsia="Calibri"/>
          <w:lang w:eastAsia="en-US"/>
        </w:rPr>
        <w:tab/>
        <w:t>Área bruta de la sección.  (Ag)</w:t>
      </w:r>
      <w:r w:rsidRPr="00135230">
        <w:rPr>
          <w:rFonts w:eastAsia="Calibri"/>
          <w:lang w:eastAsia="en-US"/>
        </w:rPr>
        <w:tab/>
        <w:t>[cm2]</w:t>
      </w:r>
      <w:r w:rsidRPr="00135230">
        <w:rPr>
          <w:rFonts w:eastAsia="Calibri"/>
          <w:lang w:eastAsia="en-US"/>
        </w:rPr>
        <w:tab/>
        <w:t>8.755</w:t>
      </w:r>
      <w:r w:rsidRPr="00135230">
        <w:rPr>
          <w:rFonts w:eastAsia="Calibri"/>
          <w:lang w:eastAsia="en-US"/>
        </w:rPr>
        <w:tab/>
      </w:r>
    </w:p>
    <w:p w14:paraId="19B69169" w14:textId="77777777" w:rsidR="001C28D9" w:rsidRPr="00135230" w:rsidRDefault="001C28D9" w:rsidP="00C665B3">
      <w:pPr>
        <w:rPr>
          <w:rFonts w:eastAsia="Calibri"/>
          <w:lang w:eastAsia="en-US"/>
        </w:rPr>
      </w:pPr>
      <w:r w:rsidRPr="00135230">
        <w:rPr>
          <w:rFonts w:eastAsia="Calibri"/>
          <w:lang w:eastAsia="en-US"/>
        </w:rPr>
        <w:tab/>
        <w:t>Momento de inercia (eje local)  (I)</w:t>
      </w:r>
      <w:r w:rsidRPr="00135230">
        <w:rPr>
          <w:rFonts w:eastAsia="Calibri"/>
          <w:lang w:eastAsia="en-US"/>
        </w:rPr>
        <w:tab/>
        <w:t>[cm4]</w:t>
      </w:r>
      <w:r w:rsidRPr="00135230">
        <w:rPr>
          <w:rFonts w:eastAsia="Calibri"/>
          <w:lang w:eastAsia="en-US"/>
        </w:rPr>
        <w:tab/>
        <w:t>332.569</w:t>
      </w:r>
      <w:r w:rsidRPr="00135230">
        <w:rPr>
          <w:rFonts w:eastAsia="Calibri"/>
          <w:lang w:eastAsia="en-US"/>
        </w:rPr>
        <w:tab/>
        <w:t>28.929</w:t>
      </w:r>
    </w:p>
    <w:p w14:paraId="0BF52398" w14:textId="77777777" w:rsidR="001C28D9" w:rsidRPr="00135230" w:rsidRDefault="001C28D9" w:rsidP="00C665B3">
      <w:pPr>
        <w:rPr>
          <w:rFonts w:eastAsia="Calibri"/>
          <w:lang w:eastAsia="en-US"/>
        </w:rPr>
      </w:pPr>
      <w:r w:rsidRPr="00135230">
        <w:rPr>
          <w:rFonts w:eastAsia="Calibri"/>
          <w:lang w:eastAsia="en-US"/>
        </w:rPr>
        <w:tab/>
        <w:t>Momento de inercia (eje principal)  (I')</w:t>
      </w:r>
      <w:r w:rsidRPr="00135230">
        <w:rPr>
          <w:rFonts w:eastAsia="Calibri"/>
          <w:lang w:eastAsia="en-US"/>
        </w:rPr>
        <w:tab/>
        <w:t>[cm4]</w:t>
      </w:r>
      <w:r w:rsidRPr="00135230">
        <w:rPr>
          <w:rFonts w:eastAsia="Calibri"/>
          <w:lang w:eastAsia="en-US"/>
        </w:rPr>
        <w:tab/>
        <w:t>332.569</w:t>
      </w:r>
      <w:r w:rsidRPr="00135230">
        <w:rPr>
          <w:rFonts w:eastAsia="Calibri"/>
          <w:lang w:eastAsia="en-US"/>
        </w:rPr>
        <w:tab/>
        <w:t>28.929</w:t>
      </w:r>
    </w:p>
    <w:p w14:paraId="56632568" w14:textId="77777777" w:rsidR="001C28D9" w:rsidRPr="00135230" w:rsidRDefault="001C28D9" w:rsidP="00C665B3">
      <w:pPr>
        <w:rPr>
          <w:rFonts w:eastAsia="Calibri"/>
          <w:lang w:eastAsia="en-US"/>
        </w:rPr>
      </w:pPr>
      <w:r w:rsidRPr="00135230">
        <w:rPr>
          <w:rFonts w:eastAsia="Calibri"/>
          <w:lang w:eastAsia="en-US"/>
        </w:rPr>
        <w:tab/>
        <w:t>Constante de diseño para la flexión (eje principal)  (J')</w:t>
      </w:r>
      <w:r w:rsidRPr="00135230">
        <w:rPr>
          <w:rFonts w:eastAsia="Calibri"/>
          <w:lang w:eastAsia="en-US"/>
        </w:rPr>
        <w:tab/>
        <w:t>[cm]</w:t>
      </w:r>
      <w:r w:rsidRPr="00135230">
        <w:rPr>
          <w:rFonts w:eastAsia="Calibri"/>
          <w:lang w:eastAsia="en-US"/>
        </w:rPr>
        <w:tab/>
        <w:t>0.000</w:t>
      </w:r>
      <w:r w:rsidRPr="00135230">
        <w:rPr>
          <w:rFonts w:eastAsia="Calibri"/>
          <w:lang w:eastAsia="en-US"/>
        </w:rPr>
        <w:tab/>
        <w:t>8.750</w:t>
      </w:r>
    </w:p>
    <w:p w14:paraId="349EE08C" w14:textId="77777777" w:rsidR="001C28D9" w:rsidRPr="00135230" w:rsidRDefault="001C28D9" w:rsidP="00C665B3">
      <w:pPr>
        <w:rPr>
          <w:rFonts w:eastAsia="Calibri"/>
          <w:lang w:eastAsia="en-US"/>
        </w:rPr>
      </w:pPr>
      <w:r w:rsidRPr="00135230">
        <w:rPr>
          <w:rFonts w:eastAsia="Calibri"/>
          <w:lang w:eastAsia="en-US"/>
        </w:rPr>
        <w:tab/>
        <w:t>Radio de giro (eje local)  (r)</w:t>
      </w:r>
      <w:r w:rsidRPr="00135230">
        <w:rPr>
          <w:rFonts w:eastAsia="Calibri"/>
          <w:lang w:eastAsia="en-US"/>
        </w:rPr>
        <w:tab/>
        <w:t>[cm]</w:t>
      </w:r>
      <w:r w:rsidRPr="00135230">
        <w:rPr>
          <w:rFonts w:eastAsia="Calibri"/>
          <w:lang w:eastAsia="en-US"/>
        </w:rPr>
        <w:tab/>
        <w:t>6.163</w:t>
      </w:r>
      <w:r w:rsidRPr="00135230">
        <w:rPr>
          <w:rFonts w:eastAsia="Calibri"/>
          <w:lang w:eastAsia="en-US"/>
        </w:rPr>
        <w:tab/>
        <w:t>1.818</w:t>
      </w:r>
    </w:p>
    <w:p w14:paraId="4E192590" w14:textId="77777777" w:rsidR="001C28D9" w:rsidRPr="00135230" w:rsidRDefault="001C28D9" w:rsidP="00C665B3">
      <w:pPr>
        <w:rPr>
          <w:rFonts w:eastAsia="Calibri"/>
          <w:lang w:eastAsia="en-US"/>
        </w:rPr>
      </w:pPr>
      <w:r w:rsidRPr="00135230">
        <w:rPr>
          <w:rFonts w:eastAsia="Calibri"/>
          <w:lang w:eastAsia="en-US"/>
        </w:rPr>
        <w:tab/>
        <w:t>Radio de giro (eje principal)  (r')</w:t>
      </w:r>
      <w:r w:rsidRPr="00135230">
        <w:rPr>
          <w:rFonts w:eastAsia="Calibri"/>
          <w:lang w:eastAsia="en-US"/>
        </w:rPr>
        <w:tab/>
        <w:t>[cm]</w:t>
      </w:r>
      <w:r w:rsidRPr="00135230">
        <w:rPr>
          <w:rFonts w:eastAsia="Calibri"/>
          <w:lang w:eastAsia="en-US"/>
        </w:rPr>
        <w:tab/>
        <w:t>6.163</w:t>
      </w:r>
      <w:r w:rsidRPr="00135230">
        <w:rPr>
          <w:rFonts w:eastAsia="Calibri"/>
          <w:lang w:eastAsia="en-US"/>
        </w:rPr>
        <w:tab/>
        <w:t>1.818</w:t>
      </w:r>
    </w:p>
    <w:p w14:paraId="35C2E2D3" w14:textId="77777777" w:rsidR="001C28D9" w:rsidRPr="00135230" w:rsidRDefault="001C28D9" w:rsidP="00C665B3">
      <w:pPr>
        <w:rPr>
          <w:rFonts w:eastAsia="Calibri"/>
          <w:lang w:eastAsia="en-US"/>
        </w:rPr>
      </w:pPr>
      <w:r w:rsidRPr="00135230">
        <w:rPr>
          <w:rFonts w:eastAsia="Calibri"/>
          <w:lang w:eastAsia="en-US"/>
        </w:rPr>
        <w:tab/>
        <w:t>Constante de torsión de Saint-Venant.  (J)</w:t>
      </w:r>
      <w:r w:rsidRPr="00135230">
        <w:rPr>
          <w:rFonts w:eastAsia="Calibri"/>
          <w:lang w:eastAsia="en-US"/>
        </w:rPr>
        <w:tab/>
        <w:t>[cm4]</w:t>
      </w:r>
      <w:r w:rsidRPr="00135230">
        <w:rPr>
          <w:rFonts w:eastAsia="Calibri"/>
          <w:lang w:eastAsia="en-US"/>
        </w:rPr>
        <w:tab/>
        <w:t>0.299</w:t>
      </w:r>
      <w:r w:rsidRPr="00135230">
        <w:rPr>
          <w:rFonts w:eastAsia="Calibri"/>
          <w:lang w:eastAsia="en-US"/>
        </w:rPr>
        <w:tab/>
      </w:r>
    </w:p>
    <w:p w14:paraId="10848682" w14:textId="77777777" w:rsidR="001C28D9" w:rsidRPr="00135230" w:rsidRDefault="001C28D9" w:rsidP="00C665B3">
      <w:pPr>
        <w:rPr>
          <w:rFonts w:eastAsia="Calibri"/>
          <w:lang w:eastAsia="en-US"/>
        </w:rPr>
      </w:pPr>
      <w:r w:rsidRPr="00135230">
        <w:rPr>
          <w:rFonts w:eastAsia="Calibri"/>
          <w:lang w:eastAsia="en-US"/>
        </w:rPr>
        <w:tab/>
        <w:t>Coeficiente de alabeo de la sección.  (Cw)</w:t>
      </w:r>
      <w:r w:rsidRPr="00135230">
        <w:rPr>
          <w:rFonts w:eastAsia="Calibri"/>
          <w:lang w:eastAsia="en-US"/>
        </w:rPr>
        <w:tab/>
        <w:t>[cm6]</w:t>
      </w:r>
      <w:r w:rsidRPr="00135230">
        <w:rPr>
          <w:rFonts w:eastAsia="Calibri"/>
          <w:lang w:eastAsia="en-US"/>
        </w:rPr>
        <w:tab/>
        <w:t>1258.495</w:t>
      </w:r>
      <w:r w:rsidRPr="00135230">
        <w:rPr>
          <w:rFonts w:eastAsia="Calibri"/>
          <w:lang w:eastAsia="en-US"/>
        </w:rPr>
        <w:tab/>
      </w:r>
    </w:p>
    <w:p w14:paraId="4728D223" w14:textId="77777777" w:rsidR="001C28D9" w:rsidRPr="00135230" w:rsidRDefault="001C28D9" w:rsidP="00C665B3">
      <w:pPr>
        <w:rPr>
          <w:rFonts w:eastAsia="Calibri"/>
          <w:lang w:eastAsia="en-US"/>
        </w:rPr>
      </w:pPr>
      <w:r w:rsidRPr="00135230">
        <w:rPr>
          <w:rFonts w:eastAsia="Calibri"/>
          <w:lang w:eastAsia="en-US"/>
        </w:rPr>
        <w:tab/>
        <w:t>Distancia del centro de gravedad al centro de corte (eje principal)  (xo,yo)</w:t>
      </w:r>
      <w:r w:rsidRPr="00135230">
        <w:rPr>
          <w:rFonts w:eastAsia="Calibri"/>
          <w:lang w:eastAsia="en-US"/>
        </w:rPr>
        <w:tab/>
        <w:t>[cm]</w:t>
      </w:r>
      <w:r w:rsidRPr="00135230">
        <w:rPr>
          <w:rFonts w:eastAsia="Calibri"/>
          <w:lang w:eastAsia="en-US"/>
        </w:rPr>
        <w:tab/>
        <w:t>-3.264</w:t>
      </w:r>
      <w:r w:rsidRPr="00135230">
        <w:rPr>
          <w:rFonts w:eastAsia="Calibri"/>
          <w:lang w:eastAsia="en-US"/>
        </w:rPr>
        <w:tab/>
        <w:t>0.000</w:t>
      </w:r>
    </w:p>
    <w:p w14:paraId="0412694D"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local)  (Ssup)</w:t>
      </w:r>
      <w:r w:rsidRPr="00135230">
        <w:rPr>
          <w:rFonts w:eastAsia="Calibri"/>
          <w:lang w:eastAsia="en-US"/>
        </w:rPr>
        <w:tab/>
        <w:t>[cm3]</w:t>
      </w:r>
      <w:r w:rsidRPr="00135230">
        <w:rPr>
          <w:rFonts w:eastAsia="Calibri"/>
          <w:lang w:eastAsia="en-US"/>
        </w:rPr>
        <w:tab/>
        <w:t>41.571</w:t>
      </w:r>
      <w:r w:rsidRPr="00135230">
        <w:rPr>
          <w:rFonts w:eastAsia="Calibri"/>
          <w:lang w:eastAsia="en-US"/>
        </w:rPr>
        <w:tab/>
        <w:t>6.298</w:t>
      </w:r>
    </w:p>
    <w:p w14:paraId="515E679E" w14:textId="77777777" w:rsidR="001C28D9" w:rsidRPr="00135230" w:rsidRDefault="001C28D9" w:rsidP="00C665B3">
      <w:pPr>
        <w:rPr>
          <w:rFonts w:eastAsia="Calibri"/>
          <w:lang w:eastAsia="en-US"/>
        </w:rPr>
      </w:pPr>
      <w:r w:rsidRPr="00135230">
        <w:rPr>
          <w:rFonts w:eastAsia="Calibri"/>
          <w:lang w:eastAsia="en-US"/>
        </w:rPr>
        <w:tab/>
        <w:t>Módulo de sección elástico inferior de la sección (eje local)  (Sinf)</w:t>
      </w:r>
      <w:r w:rsidRPr="00135230">
        <w:rPr>
          <w:rFonts w:eastAsia="Calibri"/>
          <w:lang w:eastAsia="en-US"/>
        </w:rPr>
        <w:tab/>
        <w:t>[cm3]</w:t>
      </w:r>
      <w:r w:rsidRPr="00135230">
        <w:rPr>
          <w:rFonts w:eastAsia="Calibri"/>
          <w:lang w:eastAsia="en-US"/>
        </w:rPr>
        <w:tab/>
        <w:t>41.571</w:t>
      </w:r>
      <w:r w:rsidRPr="00135230">
        <w:rPr>
          <w:rFonts w:eastAsia="Calibri"/>
          <w:lang w:eastAsia="en-US"/>
        </w:rPr>
        <w:tab/>
        <w:t>20.568</w:t>
      </w:r>
    </w:p>
    <w:p w14:paraId="2DB9FE87"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principal)  (S'sup)</w:t>
      </w:r>
      <w:r w:rsidRPr="00135230">
        <w:rPr>
          <w:rFonts w:eastAsia="Calibri"/>
          <w:lang w:eastAsia="en-US"/>
        </w:rPr>
        <w:tab/>
        <w:t>[cm3]</w:t>
      </w:r>
      <w:r w:rsidRPr="00135230">
        <w:rPr>
          <w:rFonts w:eastAsia="Calibri"/>
          <w:lang w:eastAsia="en-US"/>
        </w:rPr>
        <w:tab/>
        <w:t>41.571</w:t>
      </w:r>
      <w:r w:rsidRPr="00135230">
        <w:rPr>
          <w:rFonts w:eastAsia="Calibri"/>
          <w:lang w:eastAsia="en-US"/>
        </w:rPr>
        <w:tab/>
        <w:t>6.298</w:t>
      </w:r>
    </w:p>
    <w:p w14:paraId="53664A9F" w14:textId="77777777" w:rsidR="001C28D9" w:rsidRPr="00135230" w:rsidRDefault="001C28D9" w:rsidP="00C665B3">
      <w:pPr>
        <w:rPr>
          <w:rFonts w:eastAsia="Calibri"/>
          <w:lang w:eastAsia="en-US"/>
        </w:rPr>
      </w:pPr>
      <w:r w:rsidRPr="00135230">
        <w:rPr>
          <w:rFonts w:eastAsia="Calibri"/>
          <w:lang w:eastAsia="en-US"/>
        </w:rPr>
        <w:tab/>
        <w:t>Módulo de sección elástico inferior de la sección (eje principal)  (S'inf)</w:t>
      </w:r>
      <w:r w:rsidRPr="00135230">
        <w:rPr>
          <w:rFonts w:eastAsia="Calibri"/>
          <w:lang w:eastAsia="en-US"/>
        </w:rPr>
        <w:tab/>
        <w:t>[cm3]</w:t>
      </w:r>
      <w:r w:rsidRPr="00135230">
        <w:rPr>
          <w:rFonts w:eastAsia="Calibri"/>
          <w:lang w:eastAsia="en-US"/>
        </w:rPr>
        <w:tab/>
        <w:t>41.571</w:t>
      </w:r>
      <w:r w:rsidRPr="00135230">
        <w:rPr>
          <w:rFonts w:eastAsia="Calibri"/>
          <w:lang w:eastAsia="en-US"/>
        </w:rPr>
        <w:tab/>
        <w:t>20.568</w:t>
      </w:r>
    </w:p>
    <w:p w14:paraId="16499DD7" w14:textId="77777777" w:rsidR="001C28D9" w:rsidRPr="00135230" w:rsidRDefault="001C28D9" w:rsidP="00C665B3">
      <w:pPr>
        <w:rPr>
          <w:rFonts w:eastAsia="Calibri"/>
          <w:lang w:eastAsia="en-US"/>
        </w:rPr>
      </w:pPr>
      <w:r w:rsidRPr="00135230">
        <w:rPr>
          <w:rFonts w:eastAsia="Calibri"/>
          <w:lang w:eastAsia="en-US"/>
        </w:rPr>
        <w:lastRenderedPageBreak/>
        <w:tab/>
        <w:t>Módulo de sección plástico (eje local)  (Z)</w:t>
      </w:r>
      <w:r w:rsidRPr="00135230">
        <w:rPr>
          <w:rFonts w:eastAsia="Calibri"/>
          <w:lang w:eastAsia="en-US"/>
        </w:rPr>
        <w:tab/>
        <w:t>[cm3]</w:t>
      </w:r>
      <w:r w:rsidRPr="00135230">
        <w:rPr>
          <w:rFonts w:eastAsia="Calibri"/>
          <w:lang w:eastAsia="en-US"/>
        </w:rPr>
        <w:tab/>
        <w:t>48.972</w:t>
      </w:r>
      <w:r w:rsidRPr="00135230">
        <w:rPr>
          <w:rFonts w:eastAsia="Calibri"/>
          <w:lang w:eastAsia="en-US"/>
        </w:rPr>
        <w:tab/>
        <w:t>13.504</w:t>
      </w:r>
    </w:p>
    <w:p w14:paraId="2139000C" w14:textId="77777777" w:rsidR="001C28D9" w:rsidRPr="00135230" w:rsidRDefault="001C28D9" w:rsidP="00C665B3">
      <w:pPr>
        <w:rPr>
          <w:rFonts w:eastAsia="Calibri"/>
          <w:lang w:eastAsia="en-US"/>
        </w:rPr>
      </w:pPr>
      <w:r w:rsidRPr="00135230">
        <w:rPr>
          <w:rFonts w:eastAsia="Calibri"/>
          <w:lang w:eastAsia="en-US"/>
        </w:rPr>
        <w:tab/>
        <w:t>Módulo de sección plástico (eje principal)  (Z')</w:t>
      </w:r>
      <w:r w:rsidRPr="00135230">
        <w:rPr>
          <w:rFonts w:eastAsia="Calibri"/>
          <w:lang w:eastAsia="en-US"/>
        </w:rPr>
        <w:tab/>
        <w:t>[cm3]</w:t>
      </w:r>
      <w:r w:rsidRPr="00135230">
        <w:rPr>
          <w:rFonts w:eastAsia="Calibri"/>
          <w:lang w:eastAsia="en-US"/>
        </w:rPr>
        <w:tab/>
        <w:t>48.972</w:t>
      </w:r>
      <w:r w:rsidRPr="00135230">
        <w:rPr>
          <w:rFonts w:eastAsia="Calibri"/>
          <w:lang w:eastAsia="en-US"/>
        </w:rPr>
        <w:tab/>
        <w:t>13.504</w:t>
      </w:r>
    </w:p>
    <w:p w14:paraId="22C39604" w14:textId="77777777" w:rsidR="001C28D9" w:rsidRPr="00135230" w:rsidRDefault="001C28D9" w:rsidP="00C665B3">
      <w:pPr>
        <w:rPr>
          <w:rFonts w:eastAsia="Calibri"/>
          <w:lang w:eastAsia="en-US"/>
        </w:rPr>
      </w:pPr>
      <w:r w:rsidRPr="00135230">
        <w:rPr>
          <w:rFonts w:eastAsia="Calibri"/>
          <w:lang w:eastAsia="en-US"/>
        </w:rPr>
        <w:tab/>
        <w:t>Radio de giro polar.  (ro)</w:t>
      </w:r>
      <w:r w:rsidRPr="00135230">
        <w:rPr>
          <w:rFonts w:eastAsia="Calibri"/>
          <w:lang w:eastAsia="en-US"/>
        </w:rPr>
        <w:tab/>
        <w:t>[cm]</w:t>
      </w:r>
      <w:r w:rsidRPr="00135230">
        <w:rPr>
          <w:rFonts w:eastAsia="Calibri"/>
          <w:lang w:eastAsia="en-US"/>
        </w:rPr>
        <w:tab/>
        <w:t>7.207</w:t>
      </w:r>
      <w:r w:rsidRPr="00135230">
        <w:rPr>
          <w:rFonts w:eastAsia="Calibri"/>
          <w:lang w:eastAsia="en-US"/>
        </w:rPr>
        <w:tab/>
      </w:r>
    </w:p>
    <w:p w14:paraId="445EE022" w14:textId="77777777" w:rsidR="001C28D9" w:rsidRPr="00135230" w:rsidRDefault="001C28D9" w:rsidP="00C665B3">
      <w:pPr>
        <w:rPr>
          <w:rFonts w:eastAsia="Calibri"/>
          <w:lang w:eastAsia="en-US"/>
        </w:rPr>
      </w:pPr>
      <w:r w:rsidRPr="00135230">
        <w:rPr>
          <w:rFonts w:eastAsia="Calibri"/>
          <w:lang w:eastAsia="en-US"/>
        </w:rPr>
        <w:tab/>
        <w:t>Area para corte  (Aw)</w:t>
      </w:r>
      <w:r w:rsidRPr="00135230">
        <w:rPr>
          <w:rFonts w:eastAsia="Calibri"/>
          <w:lang w:eastAsia="en-US"/>
        </w:rPr>
        <w:tab/>
        <w:t>[cm2]</w:t>
      </w:r>
      <w:r w:rsidRPr="00135230">
        <w:rPr>
          <w:rFonts w:eastAsia="Calibri"/>
          <w:lang w:eastAsia="en-US"/>
        </w:rPr>
        <w:tab/>
        <w:t>3.738</w:t>
      </w:r>
      <w:r w:rsidRPr="00135230">
        <w:rPr>
          <w:rFonts w:eastAsia="Calibri"/>
          <w:lang w:eastAsia="en-US"/>
        </w:rPr>
        <w:tab/>
        <w:t>5.018</w:t>
      </w:r>
    </w:p>
    <w:p w14:paraId="06C9598A" w14:textId="77777777" w:rsidR="001C28D9" w:rsidRPr="00135230" w:rsidRDefault="001C28D9" w:rsidP="00C665B3">
      <w:pPr>
        <w:rPr>
          <w:rFonts w:eastAsia="Calibri"/>
          <w:lang w:eastAsia="en-US"/>
        </w:rPr>
      </w:pPr>
      <w:r w:rsidRPr="00135230">
        <w:rPr>
          <w:rFonts w:eastAsia="Calibri"/>
          <w:lang w:eastAsia="en-US"/>
        </w:rPr>
        <w:tab/>
        <w:t>Constante de torsión.  (C)</w:t>
      </w:r>
      <w:r w:rsidRPr="00135230">
        <w:rPr>
          <w:rFonts w:eastAsia="Calibri"/>
          <w:lang w:eastAsia="en-US"/>
        </w:rPr>
        <w:tab/>
        <w:t>[cm3]</w:t>
      </w:r>
      <w:r w:rsidRPr="00135230">
        <w:rPr>
          <w:rFonts w:eastAsia="Calibri"/>
          <w:lang w:eastAsia="en-US"/>
        </w:rPr>
        <w:tab/>
        <w:t>0.934</w:t>
      </w:r>
      <w:r w:rsidRPr="00135230">
        <w:rPr>
          <w:rFonts w:eastAsia="Calibri"/>
          <w:lang w:eastAsia="en-US"/>
        </w:rPr>
        <w:tab/>
      </w:r>
    </w:p>
    <w:p w14:paraId="757CA6CC" w14:textId="77777777" w:rsidR="001C28D9" w:rsidRPr="00135230" w:rsidRDefault="001C28D9" w:rsidP="00C665B3">
      <w:pPr>
        <w:rPr>
          <w:rFonts w:eastAsia="Calibri"/>
          <w:lang w:eastAsia="en-US"/>
        </w:rPr>
      </w:pPr>
    </w:p>
    <w:p w14:paraId="4A17CBA2" w14:textId="77777777" w:rsidR="001C28D9" w:rsidRPr="00135230" w:rsidRDefault="001C28D9" w:rsidP="00C665B3">
      <w:pPr>
        <w:rPr>
          <w:rFonts w:eastAsia="Calibri"/>
          <w:lang w:eastAsia="en-US"/>
        </w:rPr>
      </w:pPr>
      <w:r w:rsidRPr="00135230">
        <w:rPr>
          <w:rFonts w:eastAsia="Calibri"/>
          <w:lang w:eastAsia="en-US"/>
        </w:rPr>
        <w:tab/>
        <w:t>Material : A36</w:t>
      </w:r>
    </w:p>
    <w:p w14:paraId="0DEBD282" w14:textId="77777777" w:rsidR="001C28D9" w:rsidRPr="00135230" w:rsidRDefault="001C28D9" w:rsidP="00C665B3">
      <w:pPr>
        <w:rPr>
          <w:rFonts w:eastAsia="Calibri"/>
          <w:lang w:eastAsia="en-US"/>
        </w:rPr>
      </w:pPr>
    </w:p>
    <w:p w14:paraId="2AF771BC" w14:textId="77777777" w:rsidR="001C28D9" w:rsidRPr="00135230" w:rsidRDefault="001C28D9" w:rsidP="00C665B3">
      <w:pPr>
        <w:rPr>
          <w:rFonts w:eastAsia="Calibri"/>
          <w:lang w:eastAsia="en-US"/>
        </w:rPr>
      </w:pPr>
      <w:r w:rsidRPr="00135230">
        <w:rPr>
          <w:rFonts w:eastAsia="Calibri"/>
          <w:lang w:eastAsia="en-US"/>
        </w:rPr>
        <w:tab/>
        <w:t>Propiedades</w:t>
      </w:r>
      <w:r w:rsidRPr="00135230">
        <w:rPr>
          <w:rFonts w:eastAsia="Calibri"/>
          <w:lang w:eastAsia="en-US"/>
        </w:rPr>
        <w:tab/>
        <w:t>Unidad</w:t>
      </w:r>
      <w:r w:rsidRPr="00135230">
        <w:rPr>
          <w:rFonts w:eastAsia="Calibri"/>
          <w:lang w:eastAsia="en-US"/>
        </w:rPr>
        <w:tab/>
        <w:t>Valor</w:t>
      </w:r>
    </w:p>
    <w:p w14:paraId="71D30F16"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8F6BE5F" w14:textId="77777777" w:rsidR="001C28D9" w:rsidRPr="00135230" w:rsidRDefault="001C28D9" w:rsidP="00C665B3">
      <w:pPr>
        <w:rPr>
          <w:rFonts w:eastAsia="Calibri"/>
          <w:lang w:eastAsia="en-US"/>
        </w:rPr>
      </w:pPr>
      <w:r w:rsidRPr="00135230">
        <w:rPr>
          <w:rFonts w:eastAsia="Calibri"/>
          <w:lang w:eastAsia="en-US"/>
        </w:rPr>
        <w:tab/>
        <w:t>Tensión de fluencia (Fy):</w:t>
      </w:r>
      <w:r w:rsidRPr="00135230">
        <w:rPr>
          <w:rFonts w:eastAsia="Calibri"/>
          <w:lang w:eastAsia="en-US"/>
        </w:rPr>
        <w:tab/>
        <w:t>[Ton/cm2]</w:t>
      </w:r>
      <w:r w:rsidRPr="00135230">
        <w:rPr>
          <w:rFonts w:eastAsia="Calibri"/>
          <w:lang w:eastAsia="en-US"/>
        </w:rPr>
        <w:tab/>
        <w:t>2.53</w:t>
      </w:r>
    </w:p>
    <w:p w14:paraId="3CF21442" w14:textId="77777777" w:rsidR="001C28D9" w:rsidRPr="00135230" w:rsidRDefault="001C28D9" w:rsidP="00C665B3">
      <w:pPr>
        <w:rPr>
          <w:rFonts w:eastAsia="Calibri"/>
          <w:lang w:eastAsia="en-US"/>
        </w:rPr>
      </w:pPr>
      <w:r w:rsidRPr="00135230">
        <w:rPr>
          <w:rFonts w:eastAsia="Calibri"/>
          <w:lang w:eastAsia="en-US"/>
        </w:rPr>
        <w:tab/>
        <w:t>Tensión de rotura (Fu):</w:t>
      </w:r>
      <w:r w:rsidRPr="00135230">
        <w:rPr>
          <w:rFonts w:eastAsia="Calibri"/>
          <w:lang w:eastAsia="en-US"/>
        </w:rPr>
        <w:tab/>
        <w:t>[Ton/cm2]</w:t>
      </w:r>
      <w:r w:rsidRPr="00135230">
        <w:rPr>
          <w:rFonts w:eastAsia="Calibri"/>
          <w:lang w:eastAsia="en-US"/>
        </w:rPr>
        <w:tab/>
        <w:t>4.08</w:t>
      </w:r>
    </w:p>
    <w:p w14:paraId="2E000856" w14:textId="77777777" w:rsidR="001C28D9" w:rsidRPr="00135230" w:rsidRDefault="001C28D9" w:rsidP="00C665B3">
      <w:pPr>
        <w:rPr>
          <w:rFonts w:eastAsia="Calibri"/>
          <w:lang w:eastAsia="en-US"/>
        </w:rPr>
      </w:pPr>
      <w:r w:rsidRPr="00135230">
        <w:rPr>
          <w:rFonts w:eastAsia="Calibri"/>
          <w:lang w:eastAsia="en-US"/>
        </w:rPr>
        <w:tab/>
        <w:t>Módulo de elasticidad (E):</w:t>
      </w:r>
      <w:r w:rsidRPr="00135230">
        <w:rPr>
          <w:rFonts w:eastAsia="Calibri"/>
          <w:lang w:eastAsia="en-US"/>
        </w:rPr>
        <w:tab/>
        <w:t>[Ton/cm2]</w:t>
      </w:r>
      <w:r w:rsidRPr="00135230">
        <w:rPr>
          <w:rFonts w:eastAsia="Calibri"/>
          <w:lang w:eastAsia="en-US"/>
        </w:rPr>
        <w:tab/>
        <w:t>2038.89</w:t>
      </w:r>
    </w:p>
    <w:p w14:paraId="524C9558" w14:textId="77777777" w:rsidR="001C28D9" w:rsidRPr="00135230" w:rsidRDefault="001C28D9" w:rsidP="00C665B3">
      <w:pPr>
        <w:rPr>
          <w:rFonts w:eastAsia="Calibri"/>
          <w:lang w:eastAsia="en-US"/>
        </w:rPr>
      </w:pPr>
      <w:r w:rsidRPr="00135230">
        <w:rPr>
          <w:rFonts w:eastAsia="Calibri"/>
          <w:lang w:eastAsia="en-US"/>
        </w:rPr>
        <w:tab/>
        <w:t>Módulo de corte del acero (G):</w:t>
      </w:r>
      <w:r w:rsidRPr="00135230">
        <w:rPr>
          <w:rFonts w:eastAsia="Calibri"/>
          <w:lang w:eastAsia="en-US"/>
        </w:rPr>
        <w:tab/>
        <w:t>[Ton/cm2]</w:t>
      </w:r>
      <w:r w:rsidRPr="00135230">
        <w:rPr>
          <w:rFonts w:eastAsia="Calibri"/>
          <w:lang w:eastAsia="en-US"/>
        </w:rPr>
        <w:tab/>
        <w:t>809.08</w:t>
      </w:r>
    </w:p>
    <w:p w14:paraId="2A5A126E" w14:textId="77777777" w:rsidR="001C28D9" w:rsidRPr="00135230" w:rsidRDefault="001C28D9" w:rsidP="00C665B3">
      <w:pPr>
        <w:rPr>
          <w:rFonts w:eastAsia="Calibri"/>
          <w:lang w:eastAsia="en-US"/>
        </w:rPr>
      </w:pPr>
    </w:p>
    <w:p w14:paraId="5C81DC5A" w14:textId="77777777" w:rsidR="001C28D9" w:rsidRPr="00135230" w:rsidRDefault="001C28D9" w:rsidP="00C665B3">
      <w:pPr>
        <w:rPr>
          <w:rFonts w:eastAsia="Calibri"/>
          <w:lang w:eastAsia="en-US"/>
        </w:rPr>
      </w:pPr>
      <w:r w:rsidRPr="00135230">
        <w:rPr>
          <w:rFonts w:eastAsia="Calibri"/>
          <w:lang w:eastAsia="en-US"/>
        </w:rPr>
        <w:t>CRITERIOS DE DISEÑO</w:t>
      </w:r>
    </w:p>
    <w:p w14:paraId="7CEF5317" w14:textId="77777777" w:rsidR="001C28D9" w:rsidRPr="00135230" w:rsidRDefault="001C28D9" w:rsidP="00C665B3">
      <w:pPr>
        <w:rPr>
          <w:rFonts w:eastAsia="Calibri"/>
          <w:lang w:eastAsia="en-US"/>
        </w:rPr>
      </w:pPr>
    </w:p>
    <w:p w14:paraId="045396DD" w14:textId="77777777" w:rsidR="001C28D9" w:rsidRPr="00135230" w:rsidRDefault="001C28D9" w:rsidP="00C665B3">
      <w:pPr>
        <w:rPr>
          <w:rFonts w:eastAsia="Calibri"/>
          <w:lang w:eastAsia="en-US"/>
        </w:rPr>
      </w:pPr>
      <w:r w:rsidRPr="00135230">
        <w:rPr>
          <w:rFonts w:eastAsia="Calibri"/>
          <w:lang w:eastAsia="en-US"/>
        </w:rPr>
        <w:tab/>
        <w:t>Descripción</w:t>
      </w:r>
      <w:r w:rsidRPr="00135230">
        <w:rPr>
          <w:rFonts w:eastAsia="Calibri"/>
          <w:lang w:eastAsia="en-US"/>
        </w:rPr>
        <w:tab/>
        <w:t>Unidad</w:t>
      </w:r>
      <w:r w:rsidRPr="00135230">
        <w:rPr>
          <w:rFonts w:eastAsia="Calibri"/>
          <w:lang w:eastAsia="en-US"/>
        </w:rPr>
        <w:tab/>
        <w:t>Valor</w:t>
      </w:r>
    </w:p>
    <w:p w14:paraId="15CF595B"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EA3ACF5" w14:textId="77777777" w:rsidR="001C28D9" w:rsidRPr="00135230" w:rsidRDefault="001C28D9" w:rsidP="00C665B3">
      <w:pPr>
        <w:rPr>
          <w:rFonts w:eastAsia="Calibri"/>
          <w:lang w:eastAsia="en-US"/>
        </w:rPr>
      </w:pPr>
      <w:r w:rsidRPr="00135230">
        <w:rPr>
          <w:rFonts w:eastAsia="Calibri"/>
          <w:lang w:eastAsia="en-US"/>
        </w:rPr>
        <w:tab/>
        <w:t>Longitud para relación de esbeltez en tensión (L)</w:t>
      </w:r>
      <w:r w:rsidRPr="00135230">
        <w:rPr>
          <w:rFonts w:eastAsia="Calibri"/>
          <w:lang w:eastAsia="en-US"/>
        </w:rPr>
        <w:tab/>
        <w:t>[m]</w:t>
      </w:r>
      <w:r w:rsidRPr="00135230">
        <w:rPr>
          <w:rFonts w:eastAsia="Calibri"/>
          <w:lang w:eastAsia="en-US"/>
        </w:rPr>
        <w:tab/>
        <w:t>1.01</w:t>
      </w:r>
      <w:r w:rsidRPr="00135230">
        <w:rPr>
          <w:rFonts w:eastAsia="Calibri"/>
          <w:lang w:eastAsia="en-US"/>
        </w:rPr>
        <w:tab/>
      </w:r>
    </w:p>
    <w:p w14:paraId="782F15FB" w14:textId="77777777" w:rsidR="001C28D9" w:rsidRPr="00135230" w:rsidRDefault="001C28D9" w:rsidP="00C665B3">
      <w:pPr>
        <w:rPr>
          <w:rFonts w:eastAsia="Calibri"/>
          <w:lang w:eastAsia="en-US"/>
        </w:rPr>
      </w:pPr>
    </w:p>
    <w:p w14:paraId="416B3C5D" w14:textId="77777777" w:rsidR="001C28D9" w:rsidRPr="00135230" w:rsidRDefault="001C28D9" w:rsidP="00C665B3">
      <w:pPr>
        <w:rPr>
          <w:rFonts w:eastAsia="Calibri"/>
          <w:lang w:eastAsia="en-US"/>
        </w:rPr>
      </w:pPr>
      <w:r w:rsidRPr="00135230">
        <w:rPr>
          <w:rFonts w:eastAsia="Calibri"/>
          <w:lang w:eastAsia="en-US"/>
        </w:rPr>
        <w:tab/>
        <w:t>Distancia entre puntos de arriostre lateral del miembro</w:t>
      </w:r>
    </w:p>
    <w:p w14:paraId="49F79121"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987748F" w14:textId="77777777" w:rsidR="001C28D9" w:rsidRPr="00135230" w:rsidRDefault="001C28D9" w:rsidP="00C665B3">
      <w:pPr>
        <w:rPr>
          <w:rFonts w:eastAsia="Calibri"/>
          <w:lang w:eastAsia="en-US"/>
        </w:rPr>
      </w:pPr>
      <w:r w:rsidRPr="00135230">
        <w:rPr>
          <w:rFonts w:eastAsia="Calibri"/>
          <w:lang w:eastAsia="en-US"/>
        </w:rPr>
        <w:tab/>
        <w:t>Longitud (Lb) [m]</w:t>
      </w:r>
      <w:r w:rsidRPr="00135230">
        <w:rPr>
          <w:rFonts w:eastAsia="Calibri"/>
          <w:lang w:eastAsia="en-US"/>
        </w:rPr>
        <w:tab/>
      </w:r>
      <w:r w:rsidRPr="00135230">
        <w:rPr>
          <w:rFonts w:eastAsia="Calibri"/>
          <w:lang w:eastAsia="en-US"/>
        </w:rPr>
        <w:tab/>
      </w:r>
    </w:p>
    <w:p w14:paraId="1C8F5610" w14:textId="77777777" w:rsidR="001C28D9" w:rsidRPr="00135230" w:rsidRDefault="001C28D9" w:rsidP="00C665B3">
      <w:pPr>
        <w:rPr>
          <w:rFonts w:eastAsia="Calibri"/>
          <w:lang w:eastAsia="en-US"/>
        </w:rPr>
      </w:pPr>
      <w:r w:rsidRPr="00135230">
        <w:rPr>
          <w:rFonts w:eastAsia="Calibri"/>
          <w:lang w:eastAsia="en-US"/>
        </w:rPr>
        <w:tab/>
        <w:t>Superior</w:t>
      </w:r>
      <w:r w:rsidRPr="00135230">
        <w:rPr>
          <w:rFonts w:eastAsia="Calibri"/>
          <w:lang w:eastAsia="en-US"/>
        </w:rPr>
        <w:tab/>
        <w:t>Inferior</w:t>
      </w:r>
      <w:r w:rsidRPr="00135230">
        <w:rPr>
          <w:rFonts w:eastAsia="Calibri"/>
          <w:lang w:eastAsia="en-US"/>
        </w:rPr>
        <w:tab/>
      </w:r>
      <w:r w:rsidRPr="00135230">
        <w:rPr>
          <w:rFonts w:eastAsia="Calibri"/>
          <w:lang w:eastAsia="en-US"/>
        </w:rPr>
        <w:tab/>
      </w:r>
      <w:r w:rsidRPr="00135230">
        <w:rPr>
          <w:rFonts w:eastAsia="Calibri"/>
          <w:lang w:eastAsia="en-US"/>
        </w:rPr>
        <w:tab/>
      </w:r>
      <w:r w:rsidRPr="00135230">
        <w:rPr>
          <w:rFonts w:eastAsia="Calibri"/>
          <w:lang w:eastAsia="en-US"/>
        </w:rPr>
        <w:tab/>
      </w:r>
    </w:p>
    <w:p w14:paraId="41E55B8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6F65C30" w14:textId="77777777" w:rsidR="001C28D9" w:rsidRPr="00135230" w:rsidRDefault="001C28D9" w:rsidP="00C665B3">
      <w:pPr>
        <w:rPr>
          <w:rFonts w:eastAsia="Calibri"/>
          <w:lang w:eastAsia="en-US"/>
        </w:rPr>
      </w:pPr>
      <w:r w:rsidRPr="00135230">
        <w:rPr>
          <w:rFonts w:eastAsia="Calibri"/>
          <w:lang w:eastAsia="en-US"/>
        </w:rPr>
        <w:tab/>
        <w:t>1.01</w:t>
      </w:r>
      <w:r w:rsidRPr="00135230">
        <w:rPr>
          <w:rFonts w:eastAsia="Calibri"/>
          <w:lang w:eastAsia="en-US"/>
        </w:rPr>
        <w:tab/>
        <w:t>1.01</w:t>
      </w:r>
      <w:r w:rsidRPr="00135230">
        <w:rPr>
          <w:rFonts w:eastAsia="Calibri"/>
          <w:lang w:eastAsia="en-US"/>
        </w:rPr>
        <w:tab/>
      </w:r>
      <w:r w:rsidRPr="00135230">
        <w:rPr>
          <w:rFonts w:eastAsia="Calibri"/>
          <w:lang w:eastAsia="en-US"/>
        </w:rPr>
        <w:tab/>
      </w:r>
      <w:r w:rsidRPr="00135230">
        <w:rPr>
          <w:rFonts w:eastAsia="Calibri"/>
          <w:lang w:eastAsia="en-US"/>
        </w:rPr>
        <w:tab/>
      </w:r>
      <w:r w:rsidRPr="00135230">
        <w:rPr>
          <w:rFonts w:eastAsia="Calibri"/>
          <w:lang w:eastAsia="en-US"/>
        </w:rPr>
        <w:tab/>
      </w:r>
    </w:p>
    <w:p w14:paraId="71D59B9A" w14:textId="77777777" w:rsidR="001C28D9" w:rsidRPr="00135230" w:rsidRDefault="001C28D9" w:rsidP="00C665B3">
      <w:pPr>
        <w:rPr>
          <w:rFonts w:eastAsia="Calibri"/>
          <w:lang w:eastAsia="en-US"/>
        </w:rPr>
      </w:pPr>
    </w:p>
    <w:p w14:paraId="2ABF4C25" w14:textId="77777777" w:rsidR="001C28D9" w:rsidRPr="00135230" w:rsidRDefault="001C28D9" w:rsidP="00C665B3">
      <w:pPr>
        <w:rPr>
          <w:rFonts w:eastAsia="Calibri"/>
          <w:lang w:eastAsia="en-US"/>
        </w:rPr>
      </w:pPr>
      <w:r w:rsidRPr="00135230">
        <w:rPr>
          <w:rFonts w:eastAsia="Calibri"/>
          <w:lang w:eastAsia="en-US"/>
        </w:rPr>
        <w:tab/>
        <w:t>Longitud no arriostrada lateralmente</w:t>
      </w:r>
    </w:p>
    <w:p w14:paraId="07D9022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B357747" w14:textId="77777777" w:rsidR="001C28D9" w:rsidRPr="00135230" w:rsidRDefault="001C28D9" w:rsidP="00C665B3">
      <w:pPr>
        <w:rPr>
          <w:rFonts w:eastAsia="Calibri"/>
          <w:lang w:eastAsia="en-US"/>
        </w:rPr>
      </w:pPr>
      <w:r w:rsidRPr="00135230">
        <w:rPr>
          <w:rFonts w:eastAsia="Calibri"/>
          <w:lang w:eastAsia="en-US"/>
        </w:rPr>
        <w:tab/>
        <w:t>Longitud [m]</w:t>
      </w:r>
      <w:r w:rsidRPr="00135230">
        <w:rPr>
          <w:rFonts w:eastAsia="Calibri"/>
          <w:lang w:eastAsia="en-US"/>
        </w:rPr>
        <w:tab/>
        <w:t>Factor de Longitud efectiva</w:t>
      </w:r>
    </w:p>
    <w:p w14:paraId="3D2DAD18" w14:textId="77777777" w:rsidR="001C28D9" w:rsidRPr="00135230" w:rsidRDefault="001C28D9" w:rsidP="00C665B3">
      <w:pPr>
        <w:rPr>
          <w:rFonts w:eastAsia="Calibri"/>
          <w:lang w:eastAsia="en-US"/>
        </w:rPr>
      </w:pPr>
      <w:r w:rsidRPr="00135230">
        <w:rPr>
          <w:rFonts w:eastAsia="Calibri"/>
          <w:lang w:eastAsia="en-US"/>
        </w:rPr>
        <w:tab/>
        <w:t>Eje mayor(L33)</w:t>
      </w:r>
      <w:r w:rsidRPr="00135230">
        <w:rPr>
          <w:rFonts w:eastAsia="Calibri"/>
          <w:lang w:eastAsia="en-US"/>
        </w:rPr>
        <w:tab/>
        <w:t>Eje menor(L22)</w:t>
      </w:r>
      <w:r w:rsidRPr="00135230">
        <w:rPr>
          <w:rFonts w:eastAsia="Calibri"/>
          <w:lang w:eastAsia="en-US"/>
        </w:rPr>
        <w:tab/>
        <w:t>Eje torsional(Lt)</w:t>
      </w:r>
      <w:r w:rsidRPr="00135230">
        <w:rPr>
          <w:rFonts w:eastAsia="Calibri"/>
          <w:lang w:eastAsia="en-US"/>
        </w:rPr>
        <w:tab/>
        <w:t>Eje mayor(K33)</w:t>
      </w:r>
      <w:r w:rsidRPr="00135230">
        <w:rPr>
          <w:rFonts w:eastAsia="Calibri"/>
          <w:lang w:eastAsia="en-US"/>
        </w:rPr>
        <w:tab/>
        <w:t>Eje menor(K22)</w:t>
      </w:r>
      <w:r w:rsidRPr="00135230">
        <w:rPr>
          <w:rFonts w:eastAsia="Calibri"/>
          <w:lang w:eastAsia="en-US"/>
        </w:rPr>
        <w:tab/>
        <w:t>Eje torsional(Kt)</w:t>
      </w:r>
    </w:p>
    <w:p w14:paraId="1C564471"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48C6AE8" w14:textId="77777777" w:rsidR="001C28D9" w:rsidRPr="00135230" w:rsidRDefault="001C28D9" w:rsidP="00C665B3">
      <w:pPr>
        <w:rPr>
          <w:rFonts w:eastAsia="Calibri"/>
          <w:lang w:eastAsia="en-US"/>
        </w:rPr>
      </w:pPr>
      <w:r w:rsidRPr="00135230">
        <w:rPr>
          <w:rFonts w:eastAsia="Calibri"/>
          <w:lang w:eastAsia="en-US"/>
        </w:rPr>
        <w:tab/>
        <w:t>1.01</w:t>
      </w:r>
      <w:r w:rsidRPr="00135230">
        <w:rPr>
          <w:rFonts w:eastAsia="Calibri"/>
          <w:lang w:eastAsia="en-US"/>
        </w:rPr>
        <w:tab/>
        <w:t>1.01</w:t>
      </w:r>
      <w:r w:rsidRPr="00135230">
        <w:rPr>
          <w:rFonts w:eastAsia="Calibri"/>
          <w:lang w:eastAsia="en-US"/>
        </w:rPr>
        <w:tab/>
        <w:t>1.01</w:t>
      </w:r>
      <w:r w:rsidRPr="00135230">
        <w:rPr>
          <w:rFonts w:eastAsia="Calibri"/>
          <w:lang w:eastAsia="en-US"/>
        </w:rPr>
        <w:tab/>
        <w:t>1.0</w:t>
      </w:r>
      <w:r w:rsidRPr="00135230">
        <w:rPr>
          <w:rFonts w:eastAsia="Calibri"/>
          <w:lang w:eastAsia="en-US"/>
        </w:rPr>
        <w:tab/>
        <w:t>1.0</w:t>
      </w:r>
      <w:r w:rsidRPr="00135230">
        <w:rPr>
          <w:rFonts w:eastAsia="Calibri"/>
          <w:lang w:eastAsia="en-US"/>
        </w:rPr>
        <w:tab/>
        <w:t>1.0</w:t>
      </w:r>
    </w:p>
    <w:p w14:paraId="106FAA22" w14:textId="77777777" w:rsidR="001C28D9" w:rsidRPr="00135230" w:rsidRDefault="001C28D9" w:rsidP="00C665B3">
      <w:pPr>
        <w:rPr>
          <w:rFonts w:eastAsia="Calibri"/>
          <w:lang w:eastAsia="en-US"/>
        </w:rPr>
      </w:pPr>
    </w:p>
    <w:p w14:paraId="26DE9B64" w14:textId="77777777" w:rsidR="001C28D9" w:rsidRPr="00135230" w:rsidRDefault="001C28D9" w:rsidP="00C665B3">
      <w:pPr>
        <w:rPr>
          <w:rFonts w:eastAsia="Calibri"/>
          <w:lang w:eastAsia="en-US"/>
        </w:rPr>
      </w:pPr>
      <w:r w:rsidRPr="00135230">
        <w:rPr>
          <w:rFonts w:eastAsia="Calibri"/>
          <w:lang w:eastAsia="en-US"/>
        </w:rPr>
        <w:tab/>
        <w:t>Suposiciones adicionales</w:t>
      </w:r>
    </w:p>
    <w:p w14:paraId="44FC1848" w14:textId="77777777" w:rsidR="001C28D9" w:rsidRPr="00135230" w:rsidRDefault="001C28D9" w:rsidP="00C665B3">
      <w:pPr>
        <w:rPr>
          <w:rFonts w:eastAsia="Calibri"/>
          <w:lang w:eastAsia="en-US"/>
        </w:rPr>
      </w:pPr>
      <w:r w:rsidRPr="00135230">
        <w:rPr>
          <w:rFonts w:eastAsia="Calibri"/>
          <w:lang w:eastAsia="en-US"/>
        </w:rPr>
        <w:tab/>
        <w:t>Restricción contínua lateral torsional</w:t>
      </w:r>
      <w:r w:rsidRPr="00135230">
        <w:rPr>
          <w:rFonts w:eastAsia="Calibri"/>
          <w:lang w:eastAsia="en-US"/>
        </w:rPr>
        <w:tab/>
      </w:r>
      <w:r w:rsidRPr="00135230">
        <w:rPr>
          <w:rFonts w:eastAsia="Calibri"/>
          <w:lang w:eastAsia="en-US"/>
        </w:rPr>
        <w:tab/>
        <w:t>No</w:t>
      </w:r>
      <w:r w:rsidRPr="00135230">
        <w:rPr>
          <w:rFonts w:eastAsia="Calibri"/>
          <w:lang w:eastAsia="en-US"/>
        </w:rPr>
        <w:tab/>
      </w:r>
    </w:p>
    <w:p w14:paraId="163C4A8A" w14:textId="77777777" w:rsidR="001C28D9" w:rsidRPr="00135230" w:rsidRDefault="001C28D9" w:rsidP="00C665B3">
      <w:pPr>
        <w:rPr>
          <w:rFonts w:eastAsia="Calibri"/>
          <w:lang w:eastAsia="en-US"/>
        </w:rPr>
      </w:pPr>
      <w:r w:rsidRPr="00135230">
        <w:rPr>
          <w:rFonts w:eastAsia="Calibri"/>
          <w:lang w:eastAsia="en-US"/>
        </w:rPr>
        <w:tab/>
        <w:t>Acción de campo de tracción</w:t>
      </w:r>
      <w:r w:rsidRPr="00135230">
        <w:rPr>
          <w:rFonts w:eastAsia="Calibri"/>
          <w:lang w:eastAsia="en-US"/>
        </w:rPr>
        <w:tab/>
      </w:r>
      <w:r w:rsidRPr="00135230">
        <w:rPr>
          <w:rFonts w:eastAsia="Calibri"/>
          <w:lang w:eastAsia="en-US"/>
        </w:rPr>
        <w:tab/>
        <w:t>No</w:t>
      </w:r>
      <w:r w:rsidRPr="00135230">
        <w:rPr>
          <w:rFonts w:eastAsia="Calibri"/>
          <w:lang w:eastAsia="en-US"/>
        </w:rPr>
        <w:tab/>
      </w:r>
    </w:p>
    <w:p w14:paraId="22045572" w14:textId="77777777" w:rsidR="001C28D9" w:rsidRPr="00135230" w:rsidRDefault="001C28D9" w:rsidP="00C665B3">
      <w:pPr>
        <w:rPr>
          <w:rFonts w:eastAsia="Calibri"/>
          <w:lang w:eastAsia="en-US"/>
        </w:rPr>
      </w:pPr>
      <w:r w:rsidRPr="00135230">
        <w:rPr>
          <w:rFonts w:eastAsia="Calibri"/>
          <w:lang w:eastAsia="en-US"/>
        </w:rPr>
        <w:lastRenderedPageBreak/>
        <w:tab/>
        <w:t>Restricción contínua flexural torsional</w:t>
      </w:r>
      <w:r w:rsidRPr="00135230">
        <w:rPr>
          <w:rFonts w:eastAsia="Calibri"/>
          <w:lang w:eastAsia="en-US"/>
        </w:rPr>
        <w:tab/>
      </w:r>
      <w:r w:rsidRPr="00135230">
        <w:rPr>
          <w:rFonts w:eastAsia="Calibri"/>
          <w:lang w:eastAsia="en-US"/>
        </w:rPr>
        <w:tab/>
        <w:t>No</w:t>
      </w:r>
      <w:r w:rsidRPr="00135230">
        <w:rPr>
          <w:rFonts w:eastAsia="Calibri"/>
          <w:lang w:eastAsia="en-US"/>
        </w:rPr>
        <w:tab/>
      </w:r>
    </w:p>
    <w:p w14:paraId="1B4EAA91" w14:textId="77777777" w:rsidR="001C28D9" w:rsidRPr="00135230" w:rsidRDefault="001C28D9" w:rsidP="00C665B3">
      <w:pPr>
        <w:rPr>
          <w:rFonts w:eastAsia="Calibri"/>
          <w:lang w:eastAsia="en-US"/>
        </w:rPr>
      </w:pPr>
      <w:r w:rsidRPr="00135230">
        <w:rPr>
          <w:rFonts w:eastAsia="Calibri"/>
          <w:lang w:eastAsia="en-US"/>
        </w:rPr>
        <w:tab/>
        <w:t>Tipo de valor del factor de longitud efectiva</w:t>
      </w:r>
      <w:r w:rsidRPr="00135230">
        <w:rPr>
          <w:rFonts w:eastAsia="Calibri"/>
          <w:lang w:eastAsia="en-US"/>
        </w:rPr>
        <w:tab/>
      </w:r>
      <w:r w:rsidRPr="00135230">
        <w:rPr>
          <w:rFonts w:eastAsia="Calibri"/>
          <w:lang w:eastAsia="en-US"/>
        </w:rPr>
        <w:tab/>
        <w:t>Ninguno</w:t>
      </w:r>
      <w:r w:rsidRPr="00135230">
        <w:rPr>
          <w:rFonts w:eastAsia="Calibri"/>
          <w:lang w:eastAsia="en-US"/>
        </w:rPr>
        <w:tab/>
      </w:r>
    </w:p>
    <w:p w14:paraId="33F24056" w14:textId="77777777" w:rsidR="001C28D9" w:rsidRPr="00135230" w:rsidRDefault="001C28D9" w:rsidP="00C665B3">
      <w:pPr>
        <w:rPr>
          <w:rFonts w:eastAsia="Calibri"/>
          <w:lang w:eastAsia="en-US"/>
        </w:rPr>
      </w:pPr>
      <w:r w:rsidRPr="00135230">
        <w:rPr>
          <w:rFonts w:eastAsia="Calibri"/>
          <w:lang w:eastAsia="en-US"/>
        </w:rPr>
        <w:tab/>
        <w:t>Tipo de marco eje mayor</w:t>
      </w:r>
      <w:r w:rsidRPr="00135230">
        <w:rPr>
          <w:rFonts w:eastAsia="Calibri"/>
          <w:lang w:eastAsia="en-US"/>
        </w:rPr>
        <w:tab/>
      </w:r>
      <w:r w:rsidRPr="00135230">
        <w:rPr>
          <w:rFonts w:eastAsia="Calibri"/>
          <w:lang w:eastAsia="en-US"/>
        </w:rPr>
        <w:tab/>
        <w:t>Desp. lat. permitido</w:t>
      </w:r>
      <w:r w:rsidRPr="00135230">
        <w:rPr>
          <w:rFonts w:eastAsia="Calibri"/>
          <w:lang w:eastAsia="en-US"/>
        </w:rPr>
        <w:tab/>
      </w:r>
    </w:p>
    <w:p w14:paraId="6F9AFDE7" w14:textId="77777777" w:rsidR="001C28D9" w:rsidRPr="00135230" w:rsidRDefault="001C28D9" w:rsidP="00C665B3">
      <w:pPr>
        <w:rPr>
          <w:rFonts w:eastAsia="Calibri"/>
          <w:lang w:eastAsia="en-US"/>
        </w:rPr>
      </w:pPr>
      <w:r w:rsidRPr="00135230">
        <w:rPr>
          <w:rFonts w:eastAsia="Calibri"/>
          <w:lang w:eastAsia="en-US"/>
        </w:rPr>
        <w:tab/>
        <w:t>Tipo de marco eje menor</w:t>
      </w:r>
      <w:r w:rsidRPr="00135230">
        <w:rPr>
          <w:rFonts w:eastAsia="Calibri"/>
          <w:lang w:eastAsia="en-US"/>
        </w:rPr>
        <w:tab/>
      </w:r>
      <w:r w:rsidRPr="00135230">
        <w:rPr>
          <w:rFonts w:eastAsia="Calibri"/>
          <w:lang w:eastAsia="en-US"/>
        </w:rPr>
        <w:tab/>
        <w:t>Desp. lat. permitido</w:t>
      </w:r>
      <w:r w:rsidRPr="00135230">
        <w:rPr>
          <w:rFonts w:eastAsia="Calibri"/>
          <w:lang w:eastAsia="en-US"/>
        </w:rPr>
        <w:tab/>
      </w:r>
    </w:p>
    <w:p w14:paraId="5C0F503C" w14:textId="77777777" w:rsidR="001C28D9" w:rsidRPr="00135230" w:rsidRDefault="001C28D9" w:rsidP="00C665B3">
      <w:pPr>
        <w:rPr>
          <w:rFonts w:eastAsia="Calibri"/>
          <w:lang w:eastAsia="en-US"/>
        </w:rPr>
      </w:pPr>
    </w:p>
    <w:p w14:paraId="5285E71C" w14:textId="77777777" w:rsidR="001C28D9" w:rsidRPr="00135230" w:rsidRDefault="001C28D9" w:rsidP="00C665B3">
      <w:pPr>
        <w:rPr>
          <w:rFonts w:eastAsia="Calibri"/>
          <w:lang w:eastAsia="en-US"/>
        </w:rPr>
      </w:pPr>
      <w:r w:rsidRPr="00135230">
        <w:rPr>
          <w:rFonts w:eastAsia="Calibri"/>
          <w:lang w:eastAsia="en-US"/>
        </w:rPr>
        <w:t>VERIFICACIONES DE DISEÑO</w:t>
      </w:r>
    </w:p>
    <w:p w14:paraId="76000ACA" w14:textId="77777777" w:rsidR="001C28D9" w:rsidRPr="00135230" w:rsidRDefault="001C28D9" w:rsidP="00C665B3">
      <w:pPr>
        <w:rPr>
          <w:rFonts w:eastAsia="Calibri"/>
          <w:lang w:eastAsia="en-US"/>
        </w:rPr>
      </w:pPr>
    </w:p>
    <w:p w14:paraId="7AAADD9E" w14:textId="77777777" w:rsidR="001C28D9" w:rsidRPr="00135230" w:rsidRDefault="001C28D9" w:rsidP="00C665B3">
      <w:pPr>
        <w:rPr>
          <w:rFonts w:eastAsia="Calibri"/>
          <w:lang w:eastAsia="en-US"/>
        </w:rPr>
      </w:pPr>
      <w:r w:rsidRPr="00135230">
        <w:rPr>
          <w:rFonts w:eastAsia="Calibri"/>
          <w:lang w:eastAsia="en-US"/>
        </w:rPr>
        <w:tab/>
        <w:t>DISEÑO A TENSION AXIAL</w:t>
      </w:r>
      <w:r w:rsidRPr="00135230">
        <w:rPr>
          <w:rFonts w:eastAsia="Calibri"/>
          <w:lang w:eastAsia="en-US"/>
        </w:rPr>
        <w:tab/>
      </w:r>
      <w:r w:rsidRPr="00135230">
        <w:rPr>
          <w:rFonts w:eastAsia="Calibri"/>
          <w:noProof/>
          <w:lang w:val="en-US" w:eastAsia="en-US"/>
        </w:rPr>
        <w:drawing>
          <wp:inline distT="0" distB="0" distL="0" distR="0" wp14:anchorId="6A7AE1E5" wp14:editId="0739099A">
            <wp:extent cx="165138" cy="165138"/>
            <wp:effectExtent l="0" t="0" r="6350" b="6350"/>
            <wp:docPr id="221" name="Imagen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804E885" w14:textId="77777777" w:rsidR="001C28D9" w:rsidRPr="00135230" w:rsidRDefault="001C28D9" w:rsidP="00C665B3">
      <w:pPr>
        <w:rPr>
          <w:rFonts w:eastAsia="Calibri"/>
          <w:lang w:eastAsia="en-US"/>
        </w:rPr>
      </w:pPr>
    </w:p>
    <w:p w14:paraId="3F58DC01" w14:textId="77777777" w:rsidR="001C28D9" w:rsidRPr="00135230" w:rsidRDefault="001C28D9" w:rsidP="00C665B3">
      <w:pPr>
        <w:rPr>
          <w:rFonts w:eastAsia="Calibri"/>
          <w:lang w:eastAsia="en-US"/>
        </w:rPr>
      </w:pPr>
      <w:r w:rsidRPr="00135230">
        <w:rPr>
          <w:rFonts w:eastAsia="Calibri"/>
          <w:lang w:eastAsia="en-US"/>
        </w:rPr>
        <w:tab/>
        <w:t>Tensión axial</w:t>
      </w:r>
    </w:p>
    <w:p w14:paraId="4EFCFA37" w14:textId="77777777" w:rsidR="001C28D9" w:rsidRPr="00135230" w:rsidRDefault="001C28D9" w:rsidP="00C665B3">
      <w:pPr>
        <w:rPr>
          <w:rFonts w:eastAsia="Calibri"/>
          <w:lang w:eastAsia="en-US"/>
        </w:rPr>
      </w:pPr>
    </w:p>
    <w:p w14:paraId="5A17E061"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0.15</w:t>
      </w:r>
      <w:r w:rsidRPr="00135230">
        <w:rPr>
          <w:rFonts w:eastAsia="Calibri"/>
          <w:lang w:eastAsia="en-US"/>
        </w:rPr>
        <w:tab/>
      </w:r>
      <w:r w:rsidRPr="00135230">
        <w:rPr>
          <w:rFonts w:eastAsia="Calibri"/>
          <w:lang w:eastAsia="en-US"/>
        </w:rPr>
        <w:tab/>
      </w:r>
      <w:r w:rsidRPr="00135230">
        <w:rPr>
          <w:rFonts w:eastAsia="Calibri"/>
          <w:lang w:eastAsia="en-US"/>
        </w:rPr>
        <w:tab/>
      </w:r>
    </w:p>
    <w:p w14:paraId="6107BF41"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19.94 [Ton]</w:t>
      </w:r>
      <w:r w:rsidRPr="00135230">
        <w:rPr>
          <w:rFonts w:eastAsia="Calibri"/>
          <w:lang w:eastAsia="en-US"/>
        </w:rPr>
        <w:tab/>
        <w:t>Referencia</w:t>
      </w:r>
      <w:r w:rsidRPr="00135230">
        <w:rPr>
          <w:rFonts w:eastAsia="Calibri"/>
          <w:lang w:eastAsia="en-US"/>
        </w:rPr>
        <w:tab/>
        <w:t>:</w:t>
      </w:r>
      <w:r w:rsidRPr="00135230">
        <w:rPr>
          <w:rFonts w:eastAsia="Calibri"/>
          <w:lang w:eastAsia="en-US"/>
        </w:rPr>
        <w:tab/>
        <w:t>Eq. D2-1</w:t>
      </w:r>
    </w:p>
    <w:p w14:paraId="01410E8A"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3.06 [Ton]</w:t>
      </w:r>
      <w:r w:rsidRPr="00135230">
        <w:rPr>
          <w:rFonts w:eastAsia="Calibri"/>
          <w:lang w:eastAsia="en-US"/>
        </w:rPr>
        <w:tab/>
        <w:t>Ec. ctrl</w:t>
      </w:r>
      <w:r w:rsidRPr="00135230">
        <w:rPr>
          <w:rFonts w:eastAsia="Calibri"/>
          <w:lang w:eastAsia="en-US"/>
        </w:rPr>
        <w:tab/>
        <w:t>:</w:t>
      </w:r>
      <w:r w:rsidRPr="00135230">
        <w:rPr>
          <w:rFonts w:eastAsia="Calibri"/>
          <w:lang w:eastAsia="en-US"/>
        </w:rPr>
        <w:tab/>
        <w:t>ULS52 en 0.00%</w:t>
      </w:r>
    </w:p>
    <w:p w14:paraId="37D76327" w14:textId="77777777" w:rsidR="001C28D9" w:rsidRPr="00135230" w:rsidRDefault="001C28D9" w:rsidP="00C665B3">
      <w:pPr>
        <w:rPr>
          <w:rFonts w:eastAsia="Calibri"/>
          <w:lang w:eastAsia="en-US"/>
        </w:rPr>
      </w:pPr>
    </w:p>
    <w:p w14:paraId="719CC1AB"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25BEB682"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06C5698" w14:textId="77777777" w:rsidR="001C28D9" w:rsidRPr="00135230" w:rsidRDefault="001C28D9" w:rsidP="00C665B3">
      <w:pPr>
        <w:rPr>
          <w:rFonts w:eastAsia="Calibri"/>
          <w:lang w:eastAsia="en-US"/>
        </w:rPr>
      </w:pPr>
      <w:r w:rsidRPr="00135230">
        <w:rPr>
          <w:rFonts w:eastAsia="Calibri"/>
          <w:lang w:eastAsia="en-US"/>
        </w:rPr>
        <w:tab/>
        <w:t>Capacidad factorada a tensión(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19.94</w:t>
      </w:r>
      <w:r w:rsidRPr="00135230">
        <w:rPr>
          <w:rFonts w:eastAsia="Calibri"/>
          <w:lang w:eastAsia="en-US"/>
        </w:rPr>
        <w:tab/>
        <w:t>Eq. D2-1</w:t>
      </w:r>
    </w:p>
    <w:p w14:paraId="7742D5FD" w14:textId="77777777" w:rsidR="001C28D9" w:rsidRPr="00135230" w:rsidRDefault="001C28D9" w:rsidP="00C665B3">
      <w:pPr>
        <w:rPr>
          <w:rFonts w:eastAsia="Calibri"/>
          <w:lang w:eastAsia="en-US"/>
        </w:rPr>
      </w:pPr>
      <w:r w:rsidRPr="00135230">
        <w:rPr>
          <w:rFonts w:eastAsia="Calibri"/>
          <w:lang w:eastAsia="en-US"/>
        </w:rPr>
        <w:tab/>
        <w:t>Capacidad nominal a tensión (P</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22.16</w:t>
      </w:r>
      <w:r w:rsidRPr="00135230">
        <w:rPr>
          <w:rFonts w:eastAsia="Calibri"/>
          <w:lang w:eastAsia="en-US"/>
        </w:rPr>
        <w:tab/>
        <w:t>Eq. D2-1</w:t>
      </w:r>
    </w:p>
    <w:p w14:paraId="6FECB5F4" w14:textId="77777777" w:rsidR="001C28D9" w:rsidRPr="00135230" w:rsidRDefault="001C28D9" w:rsidP="00C665B3">
      <w:pPr>
        <w:rPr>
          <w:rFonts w:eastAsia="Calibri"/>
          <w:lang w:eastAsia="en-US"/>
        </w:rPr>
      </w:pPr>
    </w:p>
    <w:p w14:paraId="670D463A" w14:textId="77777777" w:rsidR="001C28D9" w:rsidRPr="00135230" w:rsidRDefault="001C28D9" w:rsidP="00C665B3">
      <w:pPr>
        <w:rPr>
          <w:rFonts w:eastAsia="Calibri"/>
          <w:lang w:eastAsia="en-US"/>
        </w:rPr>
      </w:pPr>
      <w:r w:rsidRPr="00135230">
        <w:rPr>
          <w:rFonts w:eastAsia="Calibri"/>
          <w:lang w:eastAsia="en-US"/>
        </w:rPr>
        <w:tab/>
        <w:t>DISEÑO A COMPRESION AXIAL</w:t>
      </w:r>
      <w:r w:rsidRPr="00135230">
        <w:rPr>
          <w:rFonts w:eastAsia="Calibri"/>
          <w:lang w:eastAsia="en-US"/>
        </w:rPr>
        <w:tab/>
      </w:r>
      <w:r w:rsidRPr="00135230">
        <w:rPr>
          <w:rFonts w:eastAsia="Calibri"/>
          <w:noProof/>
          <w:lang w:val="en-US" w:eastAsia="en-US"/>
        </w:rPr>
        <w:drawing>
          <wp:inline distT="0" distB="0" distL="0" distR="0" wp14:anchorId="323212A4" wp14:editId="4601F22C">
            <wp:extent cx="165138" cy="165138"/>
            <wp:effectExtent l="0" t="0" r="6350" b="6350"/>
            <wp:docPr id="222" name="Imagen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34C1131" w14:textId="77777777" w:rsidR="001C28D9" w:rsidRPr="00135230" w:rsidRDefault="001C28D9" w:rsidP="00C665B3">
      <w:pPr>
        <w:rPr>
          <w:rFonts w:eastAsia="Calibri"/>
          <w:lang w:eastAsia="en-US"/>
        </w:rPr>
      </w:pPr>
    </w:p>
    <w:p w14:paraId="183C2A6B" w14:textId="77777777" w:rsidR="001C28D9" w:rsidRPr="00135230" w:rsidRDefault="001C28D9" w:rsidP="00C665B3">
      <w:pPr>
        <w:rPr>
          <w:rFonts w:eastAsia="Calibri"/>
          <w:lang w:eastAsia="en-US"/>
        </w:rPr>
      </w:pPr>
      <w:r w:rsidRPr="00135230">
        <w:rPr>
          <w:rFonts w:eastAsia="Calibri"/>
          <w:lang w:eastAsia="en-US"/>
        </w:rPr>
        <w:tab/>
        <w:t>Compresión en el eje mayor 33</w:t>
      </w:r>
    </w:p>
    <w:p w14:paraId="57340564" w14:textId="77777777" w:rsidR="001C28D9" w:rsidRPr="00135230" w:rsidRDefault="001C28D9" w:rsidP="00C665B3">
      <w:pPr>
        <w:rPr>
          <w:rFonts w:eastAsia="Calibri"/>
          <w:lang w:eastAsia="en-US"/>
        </w:rPr>
      </w:pPr>
    </w:p>
    <w:p w14:paraId="01BFB8DB"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0.34</w:t>
      </w:r>
      <w:r w:rsidRPr="00135230">
        <w:rPr>
          <w:rFonts w:eastAsia="Calibri"/>
          <w:lang w:eastAsia="en-US"/>
        </w:rPr>
        <w:tab/>
      </w:r>
      <w:r w:rsidRPr="00135230">
        <w:rPr>
          <w:rFonts w:eastAsia="Calibri"/>
          <w:lang w:eastAsia="en-US"/>
        </w:rPr>
        <w:tab/>
      </w:r>
      <w:r w:rsidRPr="00135230">
        <w:rPr>
          <w:rFonts w:eastAsia="Calibri"/>
          <w:lang w:eastAsia="en-US"/>
        </w:rPr>
        <w:tab/>
      </w:r>
    </w:p>
    <w:p w14:paraId="33234FC6"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17.66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E1</w:t>
      </w:r>
    </w:p>
    <w:p w14:paraId="6CB82AD5"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6.00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ULS33 en 100.00%</w:t>
      </w:r>
    </w:p>
    <w:p w14:paraId="70501E4B" w14:textId="77777777" w:rsidR="001C28D9" w:rsidRPr="00135230" w:rsidRDefault="001C28D9" w:rsidP="00C665B3">
      <w:pPr>
        <w:rPr>
          <w:rFonts w:eastAsia="Calibri"/>
          <w:lang w:eastAsia="en-US"/>
        </w:rPr>
      </w:pPr>
    </w:p>
    <w:p w14:paraId="4180D61D"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06A2E7E9"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2A79329"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61C56A9A"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6D97868F"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r>
    </w:p>
    <w:p w14:paraId="69121C60"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15.89</w:t>
      </w:r>
      <w:r w:rsidRPr="00135230">
        <w:rPr>
          <w:rFonts w:eastAsia="Calibri"/>
          <w:lang w:eastAsia="en-US"/>
        </w:rPr>
        <w:tab/>
      </w:r>
    </w:p>
    <w:p w14:paraId="76D77599"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42C76FE9"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r>
    </w:p>
    <w:p w14:paraId="781D04E6"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42.29</w:t>
      </w:r>
      <w:r w:rsidRPr="00135230">
        <w:rPr>
          <w:rFonts w:eastAsia="Calibri"/>
          <w:lang w:eastAsia="en-US"/>
        </w:rPr>
        <w:tab/>
      </w:r>
    </w:p>
    <w:p w14:paraId="0C51E1CC" w14:textId="77777777" w:rsidR="001C28D9" w:rsidRPr="00135230" w:rsidRDefault="001C28D9" w:rsidP="00C665B3">
      <w:pPr>
        <w:rPr>
          <w:rFonts w:eastAsia="Calibri"/>
          <w:lang w:eastAsia="en-US"/>
        </w:rPr>
      </w:pPr>
      <w:r w:rsidRPr="00135230">
        <w:rPr>
          <w:rFonts w:eastAsia="Calibri"/>
          <w:lang w:eastAsia="en-US"/>
        </w:rPr>
        <w:lastRenderedPageBreak/>
        <w:tab/>
        <w:t>Resistencia factorada a pandeo por flexión(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n33</w:t>
      </w:r>
      <w:r w:rsidRPr="00135230">
        <w:rPr>
          <w:rFonts w:eastAsia="Calibri"/>
          <w:lang w:eastAsia="en-US"/>
        </w:rPr>
        <w:t>)</w:t>
      </w:r>
      <w:r w:rsidRPr="00135230">
        <w:rPr>
          <w:rFonts w:eastAsia="Calibri"/>
          <w:lang w:eastAsia="en-US"/>
        </w:rPr>
        <w:tab/>
        <w:t>[Ton]</w:t>
      </w:r>
      <w:r w:rsidRPr="00135230">
        <w:rPr>
          <w:rFonts w:eastAsia="Calibri"/>
          <w:lang w:eastAsia="en-US"/>
        </w:rPr>
        <w:tab/>
        <w:t>17.66</w:t>
      </w:r>
      <w:r w:rsidRPr="00135230">
        <w:rPr>
          <w:rFonts w:eastAsia="Calibri"/>
          <w:lang w:eastAsia="en-US"/>
        </w:rPr>
        <w:tab/>
        <w:t>Sec. E1</w:t>
      </w:r>
    </w:p>
    <w:p w14:paraId="3C4FF480"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62639E7A"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33</w:t>
      </w:r>
      <w:r w:rsidRPr="00135230">
        <w:rPr>
          <w:rFonts w:eastAsia="Calibri"/>
          <w:lang w:eastAsia="en-US"/>
        </w:rPr>
        <w:t>)</w:t>
      </w:r>
      <w:r w:rsidRPr="00135230">
        <w:rPr>
          <w:rFonts w:eastAsia="Calibri"/>
          <w:lang w:eastAsia="en-US"/>
        </w:rPr>
        <w:tab/>
        <w:t>[m]</w:t>
      </w:r>
      <w:r w:rsidRPr="00135230">
        <w:rPr>
          <w:rFonts w:eastAsia="Calibri"/>
          <w:lang w:eastAsia="en-US"/>
        </w:rPr>
        <w:tab/>
        <w:t>1.01</w:t>
      </w:r>
      <w:r w:rsidRPr="00135230">
        <w:rPr>
          <w:rFonts w:eastAsia="Calibri"/>
          <w:lang w:eastAsia="en-US"/>
        </w:rPr>
        <w:tab/>
      </w:r>
    </w:p>
    <w:p w14:paraId="22C38F34" w14:textId="77777777" w:rsidR="001C28D9" w:rsidRPr="00135230" w:rsidRDefault="001C28D9" w:rsidP="00C665B3">
      <w:pPr>
        <w:rPr>
          <w:rFonts w:eastAsia="Calibri"/>
          <w:lang w:eastAsia="en-US"/>
        </w:rPr>
      </w:pPr>
      <w:r w:rsidRPr="00135230">
        <w:rPr>
          <w:rFonts w:eastAsia="Calibri"/>
          <w:lang w:eastAsia="en-US"/>
        </w:rPr>
        <w:tab/>
        <w:t>Esbeltez efectiva ((KL/r)</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16.34</w:t>
      </w:r>
      <w:r w:rsidRPr="00135230">
        <w:rPr>
          <w:rFonts w:eastAsia="Calibri"/>
          <w:lang w:eastAsia="en-US"/>
        </w:rPr>
        <w:tab/>
        <w:t>Eq. E3-4</w:t>
      </w:r>
    </w:p>
    <w:p w14:paraId="43599269" w14:textId="77777777" w:rsidR="001C28D9" w:rsidRPr="00135230" w:rsidRDefault="001C28D9" w:rsidP="00C665B3">
      <w:pPr>
        <w:rPr>
          <w:rFonts w:eastAsia="Calibri"/>
          <w:lang w:eastAsia="en-US"/>
        </w:rPr>
      </w:pPr>
      <w:r w:rsidRPr="00135230">
        <w:rPr>
          <w:rFonts w:eastAsia="Calibri"/>
          <w:lang w:eastAsia="en-US"/>
        </w:rPr>
        <w:tab/>
        <w:t>Esfuerzo crítico de pandeo elástico (F</w:t>
      </w:r>
      <w:r w:rsidRPr="00135230">
        <w:rPr>
          <w:rFonts w:eastAsia="Calibri"/>
          <w:sz w:val="14"/>
          <w:lang w:eastAsia="en-US"/>
        </w:rPr>
        <w:t>e33</w:t>
      </w:r>
      <w:r w:rsidRPr="00135230">
        <w:rPr>
          <w:rFonts w:eastAsia="Calibri"/>
          <w:lang w:eastAsia="en-US"/>
        </w:rPr>
        <w:t>)</w:t>
      </w:r>
      <w:r w:rsidRPr="00135230">
        <w:rPr>
          <w:rFonts w:eastAsia="Calibri"/>
          <w:lang w:eastAsia="en-US"/>
        </w:rPr>
        <w:tab/>
        <w:t>[Ton/m2]</w:t>
      </w:r>
      <w:r w:rsidRPr="00135230">
        <w:rPr>
          <w:rFonts w:eastAsia="Calibri"/>
          <w:lang w:eastAsia="en-US"/>
        </w:rPr>
        <w:tab/>
        <w:t>753529.50</w:t>
      </w:r>
      <w:r w:rsidRPr="00135230">
        <w:rPr>
          <w:rFonts w:eastAsia="Calibri"/>
          <w:lang w:eastAsia="en-US"/>
        </w:rPr>
        <w:tab/>
        <w:t>Eq. E3-4</w:t>
      </w:r>
    </w:p>
    <w:p w14:paraId="5E529BC9"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s33</w:t>
      </w:r>
      <w:r w:rsidRPr="00135230">
        <w:rPr>
          <w:rFonts w:eastAsia="Calibri"/>
          <w:lang w:eastAsia="en-US"/>
        </w:rPr>
        <w:t>)</w:t>
      </w:r>
      <w:r w:rsidRPr="00135230">
        <w:rPr>
          <w:rFonts w:eastAsia="Calibri"/>
          <w:lang w:eastAsia="en-US"/>
        </w:rPr>
        <w:tab/>
        <w:t>--</w:t>
      </w:r>
      <w:r w:rsidRPr="00135230">
        <w:rPr>
          <w:rFonts w:eastAsia="Calibri"/>
          <w:lang w:eastAsia="en-US"/>
        </w:rPr>
        <w:tab/>
        <w:t>0.93</w:t>
      </w:r>
      <w:r w:rsidRPr="00135230">
        <w:rPr>
          <w:rFonts w:eastAsia="Calibri"/>
          <w:lang w:eastAsia="en-US"/>
        </w:rPr>
        <w:tab/>
        <w:t>Eq. E7-5</w:t>
      </w:r>
    </w:p>
    <w:p w14:paraId="222F5F77"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eff33</w:t>
      </w:r>
      <w:r w:rsidRPr="00135230">
        <w:rPr>
          <w:rFonts w:eastAsia="Calibri"/>
          <w:lang w:eastAsia="en-US"/>
        </w:rPr>
        <w:t>)</w:t>
      </w:r>
      <w:r w:rsidRPr="00135230">
        <w:rPr>
          <w:rFonts w:eastAsia="Calibri"/>
          <w:lang w:eastAsia="en-US"/>
        </w:rPr>
        <w:tab/>
        <w:t>[cm2]</w:t>
      </w:r>
      <w:r w:rsidRPr="00135230">
        <w:rPr>
          <w:rFonts w:eastAsia="Calibri"/>
          <w:lang w:eastAsia="en-US"/>
        </w:rPr>
        <w:tab/>
        <w:t>8.48</w:t>
      </w:r>
      <w:r w:rsidRPr="00135230">
        <w:rPr>
          <w:rFonts w:eastAsia="Calibri"/>
          <w:lang w:eastAsia="en-US"/>
        </w:rPr>
        <w:tab/>
        <w:t>Eq. E7-2</w:t>
      </w:r>
    </w:p>
    <w:p w14:paraId="0E6E0BDC"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a33</w:t>
      </w:r>
      <w:r w:rsidRPr="00135230">
        <w:rPr>
          <w:rFonts w:eastAsia="Calibri"/>
          <w:lang w:eastAsia="en-US"/>
        </w:rPr>
        <w:t>)</w:t>
      </w:r>
      <w:r w:rsidRPr="00135230">
        <w:rPr>
          <w:rFonts w:eastAsia="Calibri"/>
          <w:lang w:eastAsia="en-US"/>
        </w:rPr>
        <w:tab/>
        <w:t>--</w:t>
      </w:r>
      <w:r w:rsidRPr="00135230">
        <w:rPr>
          <w:rFonts w:eastAsia="Calibri"/>
          <w:lang w:eastAsia="en-US"/>
        </w:rPr>
        <w:tab/>
        <w:t>0.97</w:t>
      </w:r>
      <w:r w:rsidRPr="00135230">
        <w:rPr>
          <w:rFonts w:eastAsia="Calibri"/>
          <w:lang w:eastAsia="en-US"/>
        </w:rPr>
        <w:tab/>
        <w:t>Eq. E7-16</w:t>
      </w:r>
    </w:p>
    <w:p w14:paraId="2EC9B02B"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Sec. E7</w:t>
      </w:r>
    </w:p>
    <w:p w14:paraId="0A7832C6" w14:textId="77777777" w:rsidR="001C28D9" w:rsidRPr="00135230" w:rsidRDefault="001C28D9" w:rsidP="00C665B3">
      <w:pPr>
        <w:rPr>
          <w:rFonts w:eastAsia="Calibri"/>
          <w:lang w:eastAsia="en-US"/>
        </w:rPr>
      </w:pPr>
      <w:r w:rsidRPr="00135230">
        <w:rPr>
          <w:rFonts w:eastAsia="Calibri"/>
          <w:lang w:eastAsia="en-US"/>
        </w:rPr>
        <w:tab/>
        <w:t>Esfuerzo crítico para pandeo por flexión (F</w:t>
      </w:r>
      <w:r w:rsidRPr="00135230">
        <w:rPr>
          <w:rFonts w:eastAsia="Calibri"/>
          <w:sz w:val="14"/>
          <w:lang w:eastAsia="en-US"/>
        </w:rPr>
        <w:t>cr33</w:t>
      </w:r>
      <w:r w:rsidRPr="00135230">
        <w:rPr>
          <w:rFonts w:eastAsia="Calibri"/>
          <w:lang w:eastAsia="en-US"/>
        </w:rPr>
        <w:t>)</w:t>
      </w:r>
      <w:r w:rsidRPr="00135230">
        <w:rPr>
          <w:rFonts w:eastAsia="Calibri"/>
          <w:lang w:eastAsia="en-US"/>
        </w:rPr>
        <w:tab/>
        <w:t>[Ton/m2]</w:t>
      </w:r>
      <w:r w:rsidRPr="00135230">
        <w:rPr>
          <w:rFonts w:eastAsia="Calibri"/>
          <w:lang w:eastAsia="en-US"/>
        </w:rPr>
        <w:tab/>
        <w:t>22412.16</w:t>
      </w:r>
      <w:r w:rsidRPr="00135230">
        <w:rPr>
          <w:rFonts w:eastAsia="Calibri"/>
          <w:lang w:eastAsia="en-US"/>
        </w:rPr>
        <w:tab/>
        <w:t>Eq. E7-2</w:t>
      </w:r>
    </w:p>
    <w:p w14:paraId="40407E8B" w14:textId="77777777" w:rsidR="001C28D9" w:rsidRPr="00135230" w:rsidRDefault="001C28D9" w:rsidP="00C665B3">
      <w:pPr>
        <w:rPr>
          <w:rFonts w:eastAsia="Calibri"/>
          <w:lang w:eastAsia="en-US"/>
        </w:rPr>
      </w:pPr>
      <w:r w:rsidRPr="00135230">
        <w:rPr>
          <w:rFonts w:eastAsia="Calibri"/>
          <w:lang w:eastAsia="en-US"/>
        </w:rPr>
        <w:tab/>
        <w:t>Resistencia nominal a pandeo por flexión (P</w:t>
      </w:r>
      <w:r w:rsidRPr="00135230">
        <w:rPr>
          <w:rFonts w:eastAsia="Calibri"/>
          <w:sz w:val="14"/>
          <w:lang w:eastAsia="en-US"/>
        </w:rPr>
        <w:t>n33</w:t>
      </w:r>
      <w:r w:rsidRPr="00135230">
        <w:rPr>
          <w:rFonts w:eastAsia="Calibri"/>
          <w:lang w:eastAsia="en-US"/>
        </w:rPr>
        <w:t>)</w:t>
      </w:r>
      <w:r w:rsidRPr="00135230">
        <w:rPr>
          <w:rFonts w:eastAsia="Calibri"/>
          <w:lang w:eastAsia="en-US"/>
        </w:rPr>
        <w:tab/>
        <w:t>[Ton]</w:t>
      </w:r>
      <w:r w:rsidRPr="00135230">
        <w:rPr>
          <w:rFonts w:eastAsia="Calibri"/>
          <w:lang w:eastAsia="en-US"/>
        </w:rPr>
        <w:tab/>
        <w:t>19.62</w:t>
      </w:r>
      <w:r w:rsidRPr="00135230">
        <w:rPr>
          <w:rFonts w:eastAsia="Calibri"/>
          <w:lang w:eastAsia="en-US"/>
        </w:rPr>
        <w:tab/>
        <w:t>Eq. E7-1</w:t>
      </w:r>
    </w:p>
    <w:p w14:paraId="04A83D63" w14:textId="77777777" w:rsidR="001C28D9" w:rsidRPr="00135230" w:rsidRDefault="001C28D9" w:rsidP="00C665B3">
      <w:pPr>
        <w:rPr>
          <w:rFonts w:eastAsia="Calibri"/>
          <w:lang w:eastAsia="en-US"/>
        </w:rPr>
      </w:pPr>
    </w:p>
    <w:p w14:paraId="4547BD3B" w14:textId="77777777" w:rsidR="001C28D9" w:rsidRPr="00135230" w:rsidRDefault="001C28D9" w:rsidP="00C665B3">
      <w:pPr>
        <w:rPr>
          <w:rFonts w:eastAsia="Calibri"/>
          <w:lang w:eastAsia="en-US"/>
        </w:rPr>
      </w:pPr>
      <w:r w:rsidRPr="00135230">
        <w:rPr>
          <w:rFonts w:eastAsia="Calibri"/>
          <w:lang w:eastAsia="en-US"/>
        </w:rPr>
        <w:tab/>
        <w:t>Compresión en el eje menor 22</w:t>
      </w:r>
    </w:p>
    <w:p w14:paraId="6C335819" w14:textId="77777777" w:rsidR="001C28D9" w:rsidRPr="00135230" w:rsidRDefault="001C28D9" w:rsidP="00C665B3">
      <w:pPr>
        <w:rPr>
          <w:rFonts w:eastAsia="Calibri"/>
          <w:lang w:eastAsia="en-US"/>
        </w:rPr>
      </w:pPr>
    </w:p>
    <w:p w14:paraId="08C7A4DB"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0.32</w:t>
      </w:r>
      <w:r w:rsidRPr="00135230">
        <w:rPr>
          <w:rFonts w:eastAsia="Calibri"/>
          <w:lang w:eastAsia="en-US"/>
        </w:rPr>
        <w:tab/>
      </w:r>
      <w:r w:rsidRPr="00135230">
        <w:rPr>
          <w:rFonts w:eastAsia="Calibri"/>
          <w:lang w:eastAsia="en-US"/>
        </w:rPr>
        <w:tab/>
      </w:r>
      <w:r w:rsidRPr="00135230">
        <w:rPr>
          <w:rFonts w:eastAsia="Calibri"/>
          <w:lang w:eastAsia="en-US"/>
        </w:rPr>
        <w:tab/>
      </w:r>
    </w:p>
    <w:p w14:paraId="6E0C1D14"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15.68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E4</w:t>
      </w:r>
    </w:p>
    <w:p w14:paraId="61C478F5"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5.03 [Ton]</w:t>
      </w:r>
      <w:r w:rsidRPr="00135230">
        <w:rPr>
          <w:rFonts w:eastAsia="Calibri"/>
          <w:lang w:eastAsia="en-US"/>
        </w:rPr>
        <w:tab/>
        <w:t>Ec. ctrl</w:t>
      </w:r>
      <w:r w:rsidRPr="00135230">
        <w:rPr>
          <w:rFonts w:eastAsia="Calibri"/>
          <w:lang w:eastAsia="en-US"/>
        </w:rPr>
        <w:tab/>
        <w:t>:</w:t>
      </w:r>
      <w:r w:rsidRPr="00135230">
        <w:rPr>
          <w:rFonts w:eastAsia="Calibri"/>
          <w:lang w:eastAsia="en-US"/>
        </w:rPr>
        <w:tab/>
        <w:t>ULS33 en 100.00%</w:t>
      </w:r>
    </w:p>
    <w:p w14:paraId="49613009" w14:textId="77777777" w:rsidR="001C28D9" w:rsidRPr="00135230" w:rsidRDefault="001C28D9" w:rsidP="00C665B3">
      <w:pPr>
        <w:rPr>
          <w:rFonts w:eastAsia="Calibri"/>
          <w:lang w:eastAsia="en-US"/>
        </w:rPr>
      </w:pPr>
    </w:p>
    <w:p w14:paraId="39D4CBF9"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33A1DB49"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3665277"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67767BFD"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477F942B"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r>
    </w:p>
    <w:p w14:paraId="046407BF"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15.89</w:t>
      </w:r>
      <w:r w:rsidRPr="00135230">
        <w:rPr>
          <w:rFonts w:eastAsia="Calibri"/>
          <w:lang w:eastAsia="en-US"/>
        </w:rPr>
        <w:tab/>
      </w:r>
    </w:p>
    <w:p w14:paraId="0C89E0DD"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208433C9"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r>
    </w:p>
    <w:p w14:paraId="0AC37406"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42.29</w:t>
      </w:r>
      <w:r w:rsidRPr="00135230">
        <w:rPr>
          <w:rFonts w:eastAsia="Calibri"/>
          <w:lang w:eastAsia="en-US"/>
        </w:rPr>
        <w:tab/>
      </w:r>
    </w:p>
    <w:p w14:paraId="0746C108" w14:textId="77777777" w:rsidR="001C28D9" w:rsidRPr="00135230" w:rsidRDefault="001C28D9" w:rsidP="00C665B3">
      <w:pPr>
        <w:rPr>
          <w:rFonts w:eastAsia="Calibri"/>
          <w:lang w:eastAsia="en-US"/>
        </w:rPr>
      </w:pPr>
      <w:r w:rsidRPr="00135230">
        <w:rPr>
          <w:rFonts w:eastAsia="Calibri"/>
          <w:lang w:eastAsia="en-US"/>
        </w:rPr>
        <w:tab/>
        <w:t>Resistencia factorada a pandeo por flexión(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n22</w:t>
      </w:r>
      <w:r w:rsidRPr="00135230">
        <w:rPr>
          <w:rFonts w:eastAsia="Calibri"/>
          <w:lang w:eastAsia="en-US"/>
        </w:rPr>
        <w:t>)</w:t>
      </w:r>
      <w:r w:rsidRPr="00135230">
        <w:rPr>
          <w:rFonts w:eastAsia="Calibri"/>
          <w:lang w:eastAsia="en-US"/>
        </w:rPr>
        <w:tab/>
        <w:t>[Ton]</w:t>
      </w:r>
      <w:r w:rsidRPr="00135230">
        <w:rPr>
          <w:rFonts w:eastAsia="Calibri"/>
          <w:lang w:eastAsia="en-US"/>
        </w:rPr>
        <w:tab/>
        <w:t>15.85</w:t>
      </w:r>
      <w:r w:rsidRPr="00135230">
        <w:rPr>
          <w:rFonts w:eastAsia="Calibri"/>
          <w:lang w:eastAsia="en-US"/>
        </w:rPr>
        <w:tab/>
        <w:t>Sec. E1</w:t>
      </w:r>
    </w:p>
    <w:p w14:paraId="406801E2"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711D1ADB"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22</w:t>
      </w:r>
      <w:r w:rsidRPr="00135230">
        <w:rPr>
          <w:rFonts w:eastAsia="Calibri"/>
          <w:lang w:eastAsia="en-US"/>
        </w:rPr>
        <w:t>)</w:t>
      </w:r>
      <w:r w:rsidRPr="00135230">
        <w:rPr>
          <w:rFonts w:eastAsia="Calibri"/>
          <w:lang w:eastAsia="en-US"/>
        </w:rPr>
        <w:tab/>
        <w:t>[m]</w:t>
      </w:r>
      <w:r w:rsidRPr="00135230">
        <w:rPr>
          <w:rFonts w:eastAsia="Calibri"/>
          <w:lang w:eastAsia="en-US"/>
        </w:rPr>
        <w:tab/>
        <w:t>1.01</w:t>
      </w:r>
      <w:r w:rsidRPr="00135230">
        <w:rPr>
          <w:rFonts w:eastAsia="Calibri"/>
          <w:lang w:eastAsia="en-US"/>
        </w:rPr>
        <w:tab/>
      </w:r>
    </w:p>
    <w:p w14:paraId="049C4903" w14:textId="77777777" w:rsidR="001C28D9" w:rsidRPr="00135230" w:rsidRDefault="001C28D9" w:rsidP="00C665B3">
      <w:pPr>
        <w:rPr>
          <w:rFonts w:eastAsia="Calibri"/>
          <w:lang w:eastAsia="en-US"/>
        </w:rPr>
      </w:pPr>
      <w:r w:rsidRPr="00135230">
        <w:rPr>
          <w:rFonts w:eastAsia="Calibri"/>
          <w:lang w:eastAsia="en-US"/>
        </w:rPr>
        <w:tab/>
        <w:t>Esbeltez efectiva ((KL/r)</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55.41</w:t>
      </w:r>
      <w:r w:rsidRPr="00135230">
        <w:rPr>
          <w:rFonts w:eastAsia="Calibri"/>
          <w:lang w:eastAsia="en-US"/>
        </w:rPr>
        <w:tab/>
        <w:t>Eq. E3-4</w:t>
      </w:r>
    </w:p>
    <w:p w14:paraId="7AA99888" w14:textId="77777777" w:rsidR="001C28D9" w:rsidRPr="00135230" w:rsidRDefault="001C28D9" w:rsidP="00C665B3">
      <w:pPr>
        <w:rPr>
          <w:rFonts w:eastAsia="Calibri"/>
          <w:lang w:eastAsia="en-US"/>
        </w:rPr>
      </w:pPr>
      <w:r w:rsidRPr="00135230">
        <w:rPr>
          <w:rFonts w:eastAsia="Calibri"/>
          <w:lang w:eastAsia="en-US"/>
        </w:rPr>
        <w:tab/>
        <w:t>Esfuerzo crítico de pandeo elástico (F</w:t>
      </w:r>
      <w:r w:rsidRPr="00135230">
        <w:rPr>
          <w:rFonts w:eastAsia="Calibri"/>
          <w:sz w:val="14"/>
          <w:lang w:eastAsia="en-US"/>
        </w:rPr>
        <w:t>e22</w:t>
      </w:r>
      <w:r w:rsidRPr="00135230">
        <w:rPr>
          <w:rFonts w:eastAsia="Calibri"/>
          <w:lang w:eastAsia="en-US"/>
        </w:rPr>
        <w:t>)</w:t>
      </w:r>
      <w:r w:rsidRPr="00135230">
        <w:rPr>
          <w:rFonts w:eastAsia="Calibri"/>
          <w:lang w:eastAsia="en-US"/>
        </w:rPr>
        <w:tab/>
        <w:t>[Ton/m2]</w:t>
      </w:r>
      <w:r w:rsidRPr="00135230">
        <w:rPr>
          <w:rFonts w:eastAsia="Calibri"/>
          <w:lang w:eastAsia="en-US"/>
        </w:rPr>
        <w:tab/>
        <w:t>65547.46</w:t>
      </w:r>
      <w:r w:rsidRPr="00135230">
        <w:rPr>
          <w:rFonts w:eastAsia="Calibri"/>
          <w:lang w:eastAsia="en-US"/>
        </w:rPr>
        <w:tab/>
        <w:t>Eq. E3-4</w:t>
      </w:r>
    </w:p>
    <w:p w14:paraId="574D8C32"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s22</w:t>
      </w:r>
      <w:r w:rsidRPr="00135230">
        <w:rPr>
          <w:rFonts w:eastAsia="Calibri"/>
          <w:lang w:eastAsia="en-US"/>
        </w:rPr>
        <w:t>)</w:t>
      </w:r>
      <w:r w:rsidRPr="00135230">
        <w:rPr>
          <w:rFonts w:eastAsia="Calibri"/>
          <w:lang w:eastAsia="en-US"/>
        </w:rPr>
        <w:tab/>
        <w:t>--</w:t>
      </w:r>
      <w:r w:rsidRPr="00135230">
        <w:rPr>
          <w:rFonts w:eastAsia="Calibri"/>
          <w:lang w:eastAsia="en-US"/>
        </w:rPr>
        <w:tab/>
        <w:t>0.93</w:t>
      </w:r>
      <w:r w:rsidRPr="00135230">
        <w:rPr>
          <w:rFonts w:eastAsia="Calibri"/>
          <w:lang w:eastAsia="en-US"/>
        </w:rPr>
        <w:tab/>
        <w:t>Eq. E7-5</w:t>
      </w:r>
    </w:p>
    <w:p w14:paraId="55083E7E"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eff22</w:t>
      </w:r>
      <w:r w:rsidRPr="00135230">
        <w:rPr>
          <w:rFonts w:eastAsia="Calibri"/>
          <w:lang w:eastAsia="en-US"/>
        </w:rPr>
        <w:t>)</w:t>
      </w:r>
      <w:r w:rsidRPr="00135230">
        <w:rPr>
          <w:rFonts w:eastAsia="Calibri"/>
          <w:lang w:eastAsia="en-US"/>
        </w:rPr>
        <w:tab/>
        <w:t>[cm2]</w:t>
      </w:r>
      <w:r w:rsidRPr="00135230">
        <w:rPr>
          <w:rFonts w:eastAsia="Calibri"/>
          <w:lang w:eastAsia="en-US"/>
        </w:rPr>
        <w:tab/>
        <w:t>8.72</w:t>
      </w:r>
      <w:r w:rsidRPr="00135230">
        <w:rPr>
          <w:rFonts w:eastAsia="Calibri"/>
          <w:lang w:eastAsia="en-US"/>
        </w:rPr>
        <w:tab/>
        <w:t>Eq. E7-2</w:t>
      </w:r>
    </w:p>
    <w:p w14:paraId="385249EE"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a22</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E7-16</w:t>
      </w:r>
    </w:p>
    <w:p w14:paraId="47EB075A"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0.92</w:t>
      </w:r>
      <w:r w:rsidRPr="00135230">
        <w:rPr>
          <w:rFonts w:eastAsia="Calibri"/>
          <w:lang w:eastAsia="en-US"/>
        </w:rPr>
        <w:tab/>
        <w:t>Sec. E7</w:t>
      </w:r>
    </w:p>
    <w:p w14:paraId="1E85E402" w14:textId="77777777" w:rsidR="001C28D9" w:rsidRPr="00135230" w:rsidRDefault="001C28D9" w:rsidP="00C665B3">
      <w:pPr>
        <w:rPr>
          <w:rFonts w:eastAsia="Calibri"/>
          <w:lang w:eastAsia="en-US"/>
        </w:rPr>
      </w:pPr>
      <w:r w:rsidRPr="00135230">
        <w:rPr>
          <w:rFonts w:eastAsia="Calibri"/>
          <w:lang w:eastAsia="en-US"/>
        </w:rPr>
        <w:tab/>
        <w:t>Esfuerzo crítico para pandeo por flexión (F</w:t>
      </w:r>
      <w:r w:rsidRPr="00135230">
        <w:rPr>
          <w:rFonts w:eastAsia="Calibri"/>
          <w:sz w:val="14"/>
          <w:lang w:eastAsia="en-US"/>
        </w:rPr>
        <w:t>cr22</w:t>
      </w:r>
      <w:r w:rsidRPr="00135230">
        <w:rPr>
          <w:rFonts w:eastAsia="Calibri"/>
          <w:lang w:eastAsia="en-US"/>
        </w:rPr>
        <w:t>)</w:t>
      </w:r>
      <w:r w:rsidRPr="00135230">
        <w:rPr>
          <w:rFonts w:eastAsia="Calibri"/>
          <w:lang w:eastAsia="en-US"/>
        </w:rPr>
        <w:tab/>
        <w:t>[Ton/m2]</w:t>
      </w:r>
      <w:r w:rsidRPr="00135230">
        <w:rPr>
          <w:rFonts w:eastAsia="Calibri"/>
          <w:lang w:eastAsia="en-US"/>
        </w:rPr>
        <w:tab/>
        <w:t>20110.59</w:t>
      </w:r>
      <w:r w:rsidRPr="00135230">
        <w:rPr>
          <w:rFonts w:eastAsia="Calibri"/>
          <w:lang w:eastAsia="en-US"/>
        </w:rPr>
        <w:tab/>
        <w:t>Eq. E7-2</w:t>
      </w:r>
    </w:p>
    <w:p w14:paraId="1188F22D" w14:textId="77777777" w:rsidR="001C28D9" w:rsidRPr="00135230" w:rsidRDefault="001C28D9" w:rsidP="00C665B3">
      <w:pPr>
        <w:rPr>
          <w:rFonts w:eastAsia="Calibri"/>
          <w:lang w:eastAsia="en-US"/>
        </w:rPr>
      </w:pPr>
      <w:r w:rsidRPr="00135230">
        <w:rPr>
          <w:rFonts w:eastAsia="Calibri"/>
          <w:lang w:eastAsia="en-US"/>
        </w:rPr>
        <w:lastRenderedPageBreak/>
        <w:tab/>
        <w:t>Resistencia nominal a pandeo por flexión (P</w:t>
      </w:r>
      <w:r w:rsidRPr="00135230">
        <w:rPr>
          <w:rFonts w:eastAsia="Calibri"/>
          <w:sz w:val="14"/>
          <w:lang w:eastAsia="en-US"/>
        </w:rPr>
        <w:t>n22</w:t>
      </w:r>
      <w:r w:rsidRPr="00135230">
        <w:rPr>
          <w:rFonts w:eastAsia="Calibri"/>
          <w:lang w:eastAsia="en-US"/>
        </w:rPr>
        <w:t>)</w:t>
      </w:r>
      <w:r w:rsidRPr="00135230">
        <w:rPr>
          <w:rFonts w:eastAsia="Calibri"/>
          <w:lang w:eastAsia="en-US"/>
        </w:rPr>
        <w:tab/>
        <w:t>[Ton]</w:t>
      </w:r>
      <w:r w:rsidRPr="00135230">
        <w:rPr>
          <w:rFonts w:eastAsia="Calibri"/>
          <w:lang w:eastAsia="en-US"/>
        </w:rPr>
        <w:tab/>
        <w:t>17.61</w:t>
      </w:r>
      <w:r w:rsidRPr="00135230">
        <w:rPr>
          <w:rFonts w:eastAsia="Calibri"/>
          <w:lang w:eastAsia="en-US"/>
        </w:rPr>
        <w:tab/>
        <w:t>Eq. E7-1</w:t>
      </w:r>
    </w:p>
    <w:p w14:paraId="4DBF6CD5" w14:textId="77777777" w:rsidR="001C28D9" w:rsidRPr="00135230" w:rsidRDefault="001C28D9" w:rsidP="00C665B3">
      <w:pPr>
        <w:rPr>
          <w:rFonts w:eastAsia="Calibri"/>
          <w:lang w:eastAsia="en-US"/>
        </w:rPr>
      </w:pPr>
      <w:r w:rsidRPr="00135230">
        <w:rPr>
          <w:rFonts w:eastAsia="Calibri"/>
          <w:lang w:eastAsia="en-US"/>
        </w:rPr>
        <w:tab/>
        <w:t>Resistencia factorada a pandeo torsional o flexo-torsional(</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n11</w:t>
      </w:r>
      <w:r w:rsidRPr="00135230">
        <w:rPr>
          <w:rFonts w:eastAsia="Calibri"/>
          <w:lang w:eastAsia="en-US"/>
        </w:rPr>
        <w:t>)</w:t>
      </w:r>
      <w:r w:rsidRPr="00135230">
        <w:rPr>
          <w:rFonts w:eastAsia="Calibri"/>
          <w:lang w:eastAsia="en-US"/>
        </w:rPr>
        <w:tab/>
        <w:t>[Ton]</w:t>
      </w:r>
      <w:r w:rsidRPr="00135230">
        <w:rPr>
          <w:rFonts w:eastAsia="Calibri"/>
          <w:lang w:eastAsia="en-US"/>
        </w:rPr>
        <w:tab/>
        <w:t>15.68</w:t>
      </w:r>
      <w:r w:rsidRPr="00135230">
        <w:rPr>
          <w:rFonts w:eastAsia="Calibri"/>
          <w:lang w:eastAsia="en-US"/>
        </w:rPr>
        <w:tab/>
        <w:t>Sec. E4</w:t>
      </w:r>
    </w:p>
    <w:p w14:paraId="43BF01F8"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11</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11BB51BA"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11</w:t>
      </w:r>
      <w:r w:rsidRPr="00135230">
        <w:rPr>
          <w:rFonts w:eastAsia="Calibri"/>
          <w:lang w:eastAsia="en-US"/>
        </w:rPr>
        <w:t>)</w:t>
      </w:r>
      <w:r w:rsidRPr="00135230">
        <w:rPr>
          <w:rFonts w:eastAsia="Calibri"/>
          <w:lang w:eastAsia="en-US"/>
        </w:rPr>
        <w:tab/>
        <w:t>[m]</w:t>
      </w:r>
      <w:r w:rsidRPr="00135230">
        <w:rPr>
          <w:rFonts w:eastAsia="Calibri"/>
          <w:lang w:eastAsia="en-US"/>
        </w:rPr>
        <w:tab/>
        <w:t>1.01</w:t>
      </w:r>
      <w:r w:rsidRPr="00135230">
        <w:rPr>
          <w:rFonts w:eastAsia="Calibri"/>
          <w:lang w:eastAsia="en-US"/>
        </w:rPr>
        <w:tab/>
      </w:r>
    </w:p>
    <w:p w14:paraId="5A3AFCBF" w14:textId="77777777" w:rsidR="001C28D9" w:rsidRPr="00135230" w:rsidRDefault="001C28D9" w:rsidP="00C665B3">
      <w:pPr>
        <w:rPr>
          <w:rFonts w:eastAsia="Calibri"/>
          <w:lang w:eastAsia="en-US"/>
        </w:rPr>
      </w:pPr>
      <w:r w:rsidRPr="00135230">
        <w:rPr>
          <w:rFonts w:eastAsia="Calibri"/>
          <w:lang w:eastAsia="en-US"/>
        </w:rPr>
        <w:tab/>
        <w:t>Constante por flexión (H)</w:t>
      </w:r>
      <w:r w:rsidRPr="00135230">
        <w:rPr>
          <w:rFonts w:eastAsia="Calibri"/>
          <w:lang w:eastAsia="en-US"/>
        </w:rPr>
        <w:tab/>
        <w:t>--</w:t>
      </w:r>
      <w:r w:rsidRPr="00135230">
        <w:rPr>
          <w:rFonts w:eastAsia="Calibri"/>
          <w:lang w:eastAsia="en-US"/>
        </w:rPr>
        <w:tab/>
        <w:t>0.79</w:t>
      </w:r>
      <w:r w:rsidRPr="00135230">
        <w:rPr>
          <w:rFonts w:eastAsia="Calibri"/>
          <w:lang w:eastAsia="en-US"/>
        </w:rPr>
        <w:tab/>
        <w:t>Eq. E4-11</w:t>
      </w:r>
    </w:p>
    <w:p w14:paraId="23FF23B9" w14:textId="77777777" w:rsidR="001C28D9" w:rsidRPr="00135230" w:rsidRDefault="001C28D9" w:rsidP="00C665B3">
      <w:pPr>
        <w:rPr>
          <w:rFonts w:eastAsia="Calibri"/>
          <w:lang w:eastAsia="en-US"/>
        </w:rPr>
      </w:pPr>
      <w:r w:rsidRPr="00135230">
        <w:rPr>
          <w:rFonts w:eastAsia="Calibri"/>
          <w:lang w:eastAsia="en-US"/>
        </w:rPr>
        <w:tab/>
        <w:t>Esfuerzo elástico de pandeo torsional o flexo-torsional (F</w:t>
      </w:r>
      <w:r w:rsidRPr="00135230">
        <w:rPr>
          <w:rFonts w:eastAsia="Calibri"/>
          <w:sz w:val="14"/>
          <w:lang w:eastAsia="en-US"/>
        </w:rPr>
        <w:t>e11</w:t>
      </w:r>
      <w:r w:rsidRPr="00135230">
        <w:rPr>
          <w:rFonts w:eastAsia="Calibri"/>
          <w:lang w:eastAsia="en-US"/>
        </w:rPr>
        <w:t>)</w:t>
      </w:r>
      <w:r w:rsidRPr="00135230">
        <w:rPr>
          <w:rFonts w:eastAsia="Calibri"/>
          <w:lang w:eastAsia="en-US"/>
        </w:rPr>
        <w:tab/>
        <w:t>[Ton/m2]</w:t>
      </w:r>
      <w:r w:rsidRPr="00135230">
        <w:rPr>
          <w:rFonts w:eastAsia="Calibri"/>
          <w:lang w:eastAsia="en-US"/>
        </w:rPr>
        <w:tab/>
        <w:t>59962.90</w:t>
      </w:r>
      <w:r w:rsidRPr="00135230">
        <w:rPr>
          <w:rFonts w:eastAsia="Calibri"/>
          <w:lang w:eastAsia="en-US"/>
        </w:rPr>
        <w:tab/>
        <w:t>Eq. E4-6</w:t>
      </w:r>
    </w:p>
    <w:p w14:paraId="0E0A3F1C" w14:textId="77777777" w:rsidR="001C28D9" w:rsidRPr="00135230" w:rsidRDefault="001C28D9" w:rsidP="00C665B3">
      <w:pPr>
        <w:rPr>
          <w:rFonts w:eastAsia="Calibri"/>
          <w:lang w:eastAsia="en-US"/>
        </w:rPr>
      </w:pPr>
      <w:r w:rsidRPr="00135230">
        <w:rPr>
          <w:rFonts w:eastAsia="Calibri"/>
          <w:lang w:eastAsia="en-US"/>
        </w:rPr>
        <w:tab/>
        <w:t>Esfuerzo elástico de pandeo torsional (F</w:t>
      </w:r>
      <w:r w:rsidRPr="00135230">
        <w:rPr>
          <w:rFonts w:eastAsia="Calibri"/>
          <w:sz w:val="14"/>
          <w:lang w:eastAsia="en-US"/>
        </w:rPr>
        <w:t>ez</w:t>
      </w:r>
      <w:r w:rsidRPr="00135230">
        <w:rPr>
          <w:rFonts w:eastAsia="Calibri"/>
          <w:lang w:eastAsia="en-US"/>
        </w:rPr>
        <w:t>)</w:t>
      </w:r>
      <w:r w:rsidRPr="00135230">
        <w:rPr>
          <w:rFonts w:eastAsia="Calibri"/>
          <w:lang w:eastAsia="en-US"/>
        </w:rPr>
        <w:tab/>
        <w:t>[Ton/m2]</w:t>
      </w:r>
      <w:r w:rsidRPr="00135230">
        <w:rPr>
          <w:rFonts w:eastAsia="Calibri"/>
          <w:lang w:eastAsia="en-US"/>
        </w:rPr>
        <w:tab/>
        <w:t>60216.33</w:t>
      </w:r>
      <w:r w:rsidRPr="00135230">
        <w:rPr>
          <w:rFonts w:eastAsia="Calibri"/>
          <w:lang w:eastAsia="en-US"/>
        </w:rPr>
        <w:tab/>
        <w:t>Eq. E4-9</w:t>
      </w:r>
    </w:p>
    <w:p w14:paraId="3A23D2EA"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s11</w:t>
      </w:r>
      <w:r w:rsidRPr="00135230">
        <w:rPr>
          <w:rFonts w:eastAsia="Calibri"/>
          <w:lang w:eastAsia="en-US"/>
        </w:rPr>
        <w:t>)</w:t>
      </w:r>
      <w:r w:rsidRPr="00135230">
        <w:rPr>
          <w:rFonts w:eastAsia="Calibri"/>
          <w:lang w:eastAsia="en-US"/>
        </w:rPr>
        <w:tab/>
        <w:t>--</w:t>
      </w:r>
      <w:r w:rsidRPr="00135230">
        <w:rPr>
          <w:rFonts w:eastAsia="Calibri"/>
          <w:lang w:eastAsia="en-US"/>
        </w:rPr>
        <w:tab/>
        <w:t>0.93</w:t>
      </w:r>
      <w:r w:rsidRPr="00135230">
        <w:rPr>
          <w:rFonts w:eastAsia="Calibri"/>
          <w:lang w:eastAsia="en-US"/>
        </w:rPr>
        <w:tab/>
        <w:t>Eq. E7-5</w:t>
      </w:r>
    </w:p>
    <w:p w14:paraId="0B5F2843"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eff11</w:t>
      </w:r>
      <w:r w:rsidRPr="00135230">
        <w:rPr>
          <w:rFonts w:eastAsia="Calibri"/>
          <w:lang w:eastAsia="en-US"/>
        </w:rPr>
        <w:t>)</w:t>
      </w:r>
      <w:r w:rsidRPr="00135230">
        <w:rPr>
          <w:rFonts w:eastAsia="Calibri"/>
          <w:lang w:eastAsia="en-US"/>
        </w:rPr>
        <w:tab/>
        <w:t>[cm2]</w:t>
      </w:r>
      <w:r w:rsidRPr="00135230">
        <w:rPr>
          <w:rFonts w:eastAsia="Calibri"/>
          <w:lang w:eastAsia="en-US"/>
        </w:rPr>
        <w:tab/>
        <w:t>8.76</w:t>
      </w:r>
      <w:r w:rsidRPr="00135230">
        <w:rPr>
          <w:rFonts w:eastAsia="Calibri"/>
          <w:lang w:eastAsia="en-US"/>
        </w:rPr>
        <w:tab/>
        <w:t>Eq. E7-2</w:t>
      </w:r>
    </w:p>
    <w:p w14:paraId="5C98503B"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a11</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E7-16</w:t>
      </w:r>
    </w:p>
    <w:p w14:paraId="5A4AC29F"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11</w:t>
      </w:r>
      <w:r w:rsidRPr="00135230">
        <w:rPr>
          <w:rFonts w:eastAsia="Calibri"/>
          <w:lang w:eastAsia="en-US"/>
        </w:rPr>
        <w:t>)</w:t>
      </w:r>
      <w:r w:rsidRPr="00135230">
        <w:rPr>
          <w:rFonts w:eastAsia="Calibri"/>
          <w:lang w:eastAsia="en-US"/>
        </w:rPr>
        <w:tab/>
        <w:t>--</w:t>
      </w:r>
      <w:r w:rsidRPr="00135230">
        <w:rPr>
          <w:rFonts w:eastAsia="Calibri"/>
          <w:lang w:eastAsia="en-US"/>
        </w:rPr>
        <w:tab/>
        <w:t>0.93</w:t>
      </w:r>
      <w:r w:rsidRPr="00135230">
        <w:rPr>
          <w:rFonts w:eastAsia="Calibri"/>
          <w:lang w:eastAsia="en-US"/>
        </w:rPr>
        <w:tab/>
        <w:t>Sec. E7</w:t>
      </w:r>
    </w:p>
    <w:p w14:paraId="011929C7" w14:textId="77777777" w:rsidR="001C28D9" w:rsidRPr="00135230" w:rsidRDefault="001C28D9" w:rsidP="00C665B3">
      <w:pPr>
        <w:rPr>
          <w:rFonts w:eastAsia="Calibri"/>
          <w:lang w:eastAsia="en-US"/>
        </w:rPr>
      </w:pPr>
      <w:r w:rsidRPr="00135230">
        <w:rPr>
          <w:rFonts w:eastAsia="Calibri"/>
          <w:lang w:eastAsia="en-US"/>
        </w:rPr>
        <w:tab/>
        <w:t>Esfuerzo crítico de pandeo torsional o flexo-torsional (F</w:t>
      </w:r>
      <w:r w:rsidRPr="00135230">
        <w:rPr>
          <w:rFonts w:eastAsia="Calibri"/>
          <w:sz w:val="14"/>
          <w:lang w:eastAsia="en-US"/>
        </w:rPr>
        <w:t>cr11</w:t>
      </w:r>
      <w:r w:rsidRPr="00135230">
        <w:rPr>
          <w:rFonts w:eastAsia="Calibri"/>
          <w:lang w:eastAsia="en-US"/>
        </w:rPr>
        <w:t>)</w:t>
      </w:r>
      <w:r w:rsidRPr="00135230">
        <w:rPr>
          <w:rFonts w:eastAsia="Calibri"/>
          <w:lang w:eastAsia="en-US"/>
        </w:rPr>
        <w:tab/>
        <w:t>[Ton/m2]</w:t>
      </w:r>
      <w:r w:rsidRPr="00135230">
        <w:rPr>
          <w:rFonts w:eastAsia="Calibri"/>
          <w:lang w:eastAsia="en-US"/>
        </w:rPr>
        <w:tab/>
        <w:t>19902.84</w:t>
      </w:r>
      <w:r w:rsidRPr="00135230">
        <w:rPr>
          <w:rFonts w:eastAsia="Calibri"/>
          <w:lang w:eastAsia="en-US"/>
        </w:rPr>
        <w:tab/>
        <w:t>Eq. E7-2</w:t>
      </w:r>
    </w:p>
    <w:p w14:paraId="3D646CDE" w14:textId="77777777" w:rsidR="001C28D9" w:rsidRPr="00135230" w:rsidRDefault="001C28D9" w:rsidP="00C665B3">
      <w:pPr>
        <w:rPr>
          <w:rFonts w:eastAsia="Calibri"/>
          <w:lang w:eastAsia="en-US"/>
        </w:rPr>
      </w:pPr>
      <w:r w:rsidRPr="00135230">
        <w:rPr>
          <w:rFonts w:eastAsia="Calibri"/>
          <w:lang w:eastAsia="en-US"/>
        </w:rPr>
        <w:tab/>
        <w:t>Resistencia nominal a pandeo torsional o flexo-torsional (P</w:t>
      </w:r>
      <w:r w:rsidRPr="00135230">
        <w:rPr>
          <w:rFonts w:eastAsia="Calibri"/>
          <w:sz w:val="14"/>
          <w:lang w:eastAsia="en-US"/>
        </w:rPr>
        <w:t>n11</w:t>
      </w:r>
      <w:r w:rsidRPr="00135230">
        <w:rPr>
          <w:rFonts w:eastAsia="Calibri"/>
          <w:lang w:eastAsia="en-US"/>
        </w:rPr>
        <w:t>)</w:t>
      </w:r>
      <w:r w:rsidRPr="00135230">
        <w:rPr>
          <w:rFonts w:eastAsia="Calibri"/>
          <w:lang w:eastAsia="en-US"/>
        </w:rPr>
        <w:tab/>
        <w:t>[Ton]</w:t>
      </w:r>
      <w:r w:rsidRPr="00135230">
        <w:rPr>
          <w:rFonts w:eastAsia="Calibri"/>
          <w:lang w:eastAsia="en-US"/>
        </w:rPr>
        <w:tab/>
        <w:t>17.43</w:t>
      </w:r>
      <w:r w:rsidRPr="00135230">
        <w:rPr>
          <w:rFonts w:eastAsia="Calibri"/>
          <w:lang w:eastAsia="en-US"/>
        </w:rPr>
        <w:tab/>
        <w:t>Eq. E7-1</w:t>
      </w:r>
    </w:p>
    <w:p w14:paraId="3E2E72F4" w14:textId="77777777" w:rsidR="001C28D9" w:rsidRPr="00135230" w:rsidRDefault="001C28D9" w:rsidP="00C665B3">
      <w:pPr>
        <w:rPr>
          <w:rFonts w:eastAsia="Calibri"/>
          <w:lang w:eastAsia="en-US"/>
        </w:rPr>
      </w:pPr>
    </w:p>
    <w:p w14:paraId="16FCCB57" w14:textId="77777777" w:rsidR="001C28D9" w:rsidRPr="00135230" w:rsidRDefault="001C28D9" w:rsidP="00C665B3">
      <w:pPr>
        <w:rPr>
          <w:rFonts w:eastAsia="Calibri"/>
          <w:lang w:eastAsia="en-US"/>
        </w:rPr>
      </w:pPr>
      <w:r w:rsidRPr="00135230">
        <w:rPr>
          <w:rFonts w:eastAsia="Calibri"/>
          <w:lang w:eastAsia="en-US"/>
        </w:rPr>
        <w:tab/>
        <w:t>DISEÑO A FLEXION</w:t>
      </w:r>
      <w:r w:rsidRPr="00135230">
        <w:rPr>
          <w:rFonts w:eastAsia="Calibri"/>
          <w:lang w:eastAsia="en-US"/>
        </w:rPr>
        <w:tab/>
      </w:r>
      <w:r w:rsidRPr="00135230">
        <w:rPr>
          <w:rFonts w:eastAsia="Calibri"/>
          <w:noProof/>
          <w:lang w:val="en-US" w:eastAsia="en-US"/>
        </w:rPr>
        <w:drawing>
          <wp:inline distT="0" distB="0" distL="0" distR="0" wp14:anchorId="53B45E98" wp14:editId="499DDA8A">
            <wp:extent cx="165138" cy="165138"/>
            <wp:effectExtent l="0" t="0" r="6350" b="6350"/>
            <wp:docPr id="223" name="Imagen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B119421" w14:textId="77777777" w:rsidR="001C28D9" w:rsidRPr="00135230" w:rsidRDefault="001C28D9" w:rsidP="00C665B3">
      <w:pPr>
        <w:rPr>
          <w:rFonts w:eastAsia="Calibri"/>
          <w:lang w:eastAsia="en-US"/>
        </w:rPr>
      </w:pPr>
    </w:p>
    <w:p w14:paraId="6C6CB9C9" w14:textId="77777777" w:rsidR="001C28D9" w:rsidRPr="00135230" w:rsidRDefault="001C28D9" w:rsidP="00C665B3">
      <w:pPr>
        <w:rPr>
          <w:rFonts w:eastAsia="Calibri"/>
          <w:lang w:eastAsia="en-US"/>
        </w:rPr>
      </w:pPr>
      <w:r w:rsidRPr="00135230">
        <w:rPr>
          <w:rFonts w:eastAsia="Calibri"/>
          <w:lang w:eastAsia="en-US"/>
        </w:rPr>
        <w:tab/>
        <w:t>Flexión alrededor del eje mayor, M33</w:t>
      </w:r>
    </w:p>
    <w:p w14:paraId="22204158" w14:textId="77777777" w:rsidR="001C28D9" w:rsidRPr="00135230" w:rsidRDefault="001C28D9" w:rsidP="00C665B3">
      <w:pPr>
        <w:rPr>
          <w:rFonts w:eastAsia="Calibri"/>
          <w:lang w:eastAsia="en-US"/>
        </w:rPr>
      </w:pPr>
    </w:p>
    <w:p w14:paraId="4A77810B"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659E660D"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1.12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F1</w:t>
      </w:r>
    </w:p>
    <w:p w14:paraId="08BDDF83"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ULS1 en 100.00%</w:t>
      </w:r>
    </w:p>
    <w:p w14:paraId="77344F72" w14:textId="77777777" w:rsidR="001C28D9" w:rsidRPr="00135230" w:rsidRDefault="001C28D9" w:rsidP="00C665B3">
      <w:pPr>
        <w:rPr>
          <w:rFonts w:eastAsia="Calibri"/>
          <w:lang w:eastAsia="en-US"/>
        </w:rPr>
      </w:pPr>
    </w:p>
    <w:p w14:paraId="12FFADE0"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75BE147B"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824B609"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53683AC7"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60A3D762"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r>
    </w:p>
    <w:p w14:paraId="088AA472"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28.38</w:t>
      </w:r>
      <w:r w:rsidRPr="00135230">
        <w:rPr>
          <w:rFonts w:eastAsia="Calibri"/>
          <w:lang w:eastAsia="en-US"/>
        </w:rPr>
        <w:tab/>
      </w:r>
    </w:p>
    <w:p w14:paraId="49D354B9" w14:textId="77777777" w:rsidR="001C28D9" w:rsidRPr="00135230" w:rsidRDefault="001C28D9" w:rsidP="00C665B3">
      <w:pPr>
        <w:rPr>
          <w:rFonts w:eastAsia="Calibri"/>
          <w:lang w:eastAsia="en-US"/>
        </w:rPr>
      </w:pPr>
      <w:r w:rsidRPr="00135230">
        <w:rPr>
          <w:rFonts w:eastAsia="Calibri"/>
          <w:lang w:eastAsia="en-US"/>
        </w:rPr>
        <w:tab/>
        <w:t>Esbeltez límite para elemento compacto no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10.79</w:t>
      </w:r>
      <w:r w:rsidRPr="00135230">
        <w:rPr>
          <w:rFonts w:eastAsia="Calibri"/>
          <w:lang w:eastAsia="en-US"/>
        </w:rPr>
        <w:tab/>
      </w:r>
    </w:p>
    <w:p w14:paraId="4B661699"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Compacto</w:t>
      </w:r>
      <w:r w:rsidRPr="00135230">
        <w:rPr>
          <w:rFonts w:eastAsia="Calibri"/>
          <w:lang w:eastAsia="en-US"/>
        </w:rPr>
        <w:tab/>
      </w:r>
    </w:p>
    <w:p w14:paraId="267DB9CF"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r>
    </w:p>
    <w:p w14:paraId="404E05F4"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161.78</w:t>
      </w:r>
      <w:r w:rsidRPr="00135230">
        <w:rPr>
          <w:rFonts w:eastAsia="Calibri"/>
          <w:lang w:eastAsia="en-US"/>
        </w:rPr>
        <w:tab/>
      </w:r>
    </w:p>
    <w:p w14:paraId="0C472D9F" w14:textId="77777777" w:rsidR="001C28D9" w:rsidRPr="00135230" w:rsidRDefault="001C28D9" w:rsidP="00C665B3">
      <w:pPr>
        <w:rPr>
          <w:rFonts w:eastAsia="Calibri"/>
          <w:lang w:eastAsia="en-US"/>
        </w:rPr>
      </w:pPr>
      <w:r w:rsidRPr="00135230">
        <w:rPr>
          <w:rFonts w:eastAsia="Calibri"/>
          <w:lang w:eastAsia="en-US"/>
        </w:rPr>
        <w:tab/>
        <w:t>Esbeltez límite para elemento compacto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106.72</w:t>
      </w:r>
      <w:r w:rsidRPr="00135230">
        <w:rPr>
          <w:rFonts w:eastAsia="Calibri"/>
          <w:lang w:eastAsia="en-US"/>
        </w:rPr>
        <w:tab/>
      </w:r>
    </w:p>
    <w:p w14:paraId="21ADE748" w14:textId="77777777" w:rsidR="001C28D9" w:rsidRPr="00135230" w:rsidRDefault="001C28D9" w:rsidP="00C665B3">
      <w:pPr>
        <w:rPr>
          <w:rFonts w:eastAsia="Calibri"/>
          <w:lang w:eastAsia="en-US"/>
        </w:rPr>
      </w:pPr>
      <w:r w:rsidRPr="00135230">
        <w:rPr>
          <w:rFonts w:eastAsia="Calibri"/>
          <w:lang w:eastAsia="en-US"/>
        </w:rPr>
        <w:tab/>
        <w:t>Resistencia factorada a fluencia(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1.12</w:t>
      </w:r>
      <w:r w:rsidRPr="00135230">
        <w:rPr>
          <w:rFonts w:eastAsia="Calibri"/>
          <w:lang w:eastAsia="en-US"/>
        </w:rPr>
        <w:tab/>
        <w:t>Sec. F1</w:t>
      </w:r>
    </w:p>
    <w:p w14:paraId="278E89AD" w14:textId="77777777" w:rsidR="001C28D9" w:rsidRPr="00135230" w:rsidRDefault="001C28D9" w:rsidP="00C665B3">
      <w:pPr>
        <w:rPr>
          <w:rFonts w:eastAsia="Calibri"/>
          <w:lang w:eastAsia="en-US"/>
        </w:rPr>
      </w:pPr>
      <w:r w:rsidRPr="00135230">
        <w:rPr>
          <w:rFonts w:eastAsia="Calibri"/>
          <w:lang w:eastAsia="en-US"/>
        </w:rPr>
        <w:tab/>
        <w:t>Fluencia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1.24</w:t>
      </w:r>
      <w:r w:rsidRPr="00135230">
        <w:rPr>
          <w:rFonts w:eastAsia="Calibri"/>
          <w:lang w:eastAsia="en-US"/>
        </w:rPr>
        <w:tab/>
        <w:t>Eq. F2-1</w:t>
      </w:r>
    </w:p>
    <w:p w14:paraId="2244877E" w14:textId="77777777" w:rsidR="001C28D9" w:rsidRPr="00135230" w:rsidRDefault="001C28D9" w:rsidP="00C665B3">
      <w:pPr>
        <w:rPr>
          <w:rFonts w:eastAsia="Calibri"/>
          <w:lang w:eastAsia="en-US"/>
        </w:rPr>
      </w:pPr>
      <w:r w:rsidRPr="00135230">
        <w:rPr>
          <w:rFonts w:eastAsia="Calibri"/>
          <w:lang w:eastAsia="en-US"/>
        </w:rPr>
        <w:tab/>
        <w:t>Resistencia factorada a pandeo lateral-torsional(</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1.12</w:t>
      </w:r>
      <w:r w:rsidRPr="00135230">
        <w:rPr>
          <w:rFonts w:eastAsia="Calibri"/>
          <w:lang w:eastAsia="en-US"/>
        </w:rPr>
        <w:tab/>
        <w:t>Sec. F1</w:t>
      </w:r>
    </w:p>
    <w:p w14:paraId="3A0EB7DA" w14:textId="77777777" w:rsidR="001C28D9" w:rsidRPr="00135230" w:rsidRDefault="001C28D9" w:rsidP="00C665B3">
      <w:pPr>
        <w:rPr>
          <w:rFonts w:eastAsia="Calibri"/>
          <w:lang w:eastAsia="en-US"/>
        </w:rPr>
      </w:pPr>
      <w:r w:rsidRPr="00135230">
        <w:rPr>
          <w:rFonts w:eastAsia="Calibri"/>
          <w:lang w:eastAsia="en-US"/>
        </w:rPr>
        <w:tab/>
        <w:t>Longitud no arriostrada límite para fluencia (L</w:t>
      </w:r>
      <w:r w:rsidRPr="00135230">
        <w:rPr>
          <w:rFonts w:eastAsia="Calibri"/>
          <w:sz w:val="14"/>
          <w:lang w:eastAsia="en-US"/>
        </w:rPr>
        <w:t>p</w:t>
      </w:r>
      <w:r w:rsidRPr="00135230">
        <w:rPr>
          <w:rFonts w:eastAsia="Calibri"/>
          <w:lang w:eastAsia="en-US"/>
        </w:rPr>
        <w:t>)</w:t>
      </w:r>
      <w:r w:rsidRPr="00135230">
        <w:rPr>
          <w:rFonts w:eastAsia="Calibri"/>
          <w:lang w:eastAsia="en-US"/>
        </w:rPr>
        <w:tab/>
        <w:t>[m]</w:t>
      </w:r>
      <w:r w:rsidRPr="00135230">
        <w:rPr>
          <w:rFonts w:eastAsia="Calibri"/>
          <w:lang w:eastAsia="en-US"/>
        </w:rPr>
        <w:tab/>
        <w:t>0.91</w:t>
      </w:r>
      <w:r w:rsidRPr="00135230">
        <w:rPr>
          <w:rFonts w:eastAsia="Calibri"/>
          <w:lang w:eastAsia="en-US"/>
        </w:rPr>
        <w:tab/>
        <w:t>Eq. F2-5</w:t>
      </w:r>
    </w:p>
    <w:p w14:paraId="61B0002F" w14:textId="77777777" w:rsidR="001C28D9" w:rsidRPr="00135230" w:rsidRDefault="001C28D9" w:rsidP="00C665B3">
      <w:pPr>
        <w:rPr>
          <w:rFonts w:eastAsia="Calibri"/>
          <w:lang w:eastAsia="en-US"/>
        </w:rPr>
      </w:pPr>
      <w:r w:rsidRPr="00135230">
        <w:rPr>
          <w:rFonts w:eastAsia="Calibri"/>
          <w:lang w:eastAsia="en-US"/>
        </w:rPr>
        <w:lastRenderedPageBreak/>
        <w:tab/>
        <w:t>Radio de giro efectivo utilizado en la determinación de Lr (r</w:t>
      </w:r>
      <w:r w:rsidRPr="00135230">
        <w:rPr>
          <w:rFonts w:eastAsia="Calibri"/>
          <w:sz w:val="14"/>
          <w:lang w:eastAsia="en-US"/>
        </w:rPr>
        <w:t>ts</w:t>
      </w:r>
      <w:r w:rsidRPr="00135230">
        <w:rPr>
          <w:rFonts w:eastAsia="Calibri"/>
          <w:lang w:eastAsia="en-US"/>
        </w:rPr>
        <w:t>)</w:t>
      </w:r>
      <w:r w:rsidRPr="00135230">
        <w:rPr>
          <w:rFonts w:eastAsia="Calibri"/>
          <w:lang w:eastAsia="en-US"/>
        </w:rPr>
        <w:tab/>
        <w:t>[cm]</w:t>
      </w:r>
      <w:r w:rsidRPr="00135230">
        <w:rPr>
          <w:rFonts w:eastAsia="Calibri"/>
          <w:lang w:eastAsia="en-US"/>
        </w:rPr>
        <w:tab/>
        <w:t>2.14</w:t>
      </w:r>
      <w:r w:rsidRPr="00135230">
        <w:rPr>
          <w:rFonts w:eastAsia="Calibri"/>
          <w:lang w:eastAsia="en-US"/>
        </w:rPr>
        <w:tab/>
        <w:t>Eq. F2-7</w:t>
      </w:r>
    </w:p>
    <w:p w14:paraId="3803EAAF" w14:textId="77777777" w:rsidR="001C28D9" w:rsidRPr="00135230" w:rsidRDefault="001C28D9" w:rsidP="00C665B3">
      <w:pPr>
        <w:rPr>
          <w:rFonts w:eastAsia="Calibri"/>
          <w:lang w:eastAsia="en-US"/>
        </w:rPr>
      </w:pPr>
      <w:r w:rsidRPr="00135230">
        <w:rPr>
          <w:rFonts w:eastAsia="Calibri"/>
          <w:lang w:eastAsia="en-US"/>
        </w:rPr>
        <w:tab/>
        <w:t>Factor lateral-torsional (c)</w:t>
      </w:r>
      <w:r w:rsidRPr="00135230">
        <w:rPr>
          <w:rFonts w:eastAsia="Calibri"/>
          <w:lang w:eastAsia="en-US"/>
        </w:rPr>
        <w:tab/>
        <w:t>--</w:t>
      </w:r>
      <w:r w:rsidRPr="00135230">
        <w:rPr>
          <w:rFonts w:eastAsia="Calibri"/>
          <w:lang w:eastAsia="en-US"/>
        </w:rPr>
        <w:tab/>
        <w:t>1.19</w:t>
      </w:r>
      <w:r w:rsidRPr="00135230">
        <w:rPr>
          <w:rFonts w:eastAsia="Calibri"/>
          <w:lang w:eastAsia="en-US"/>
        </w:rPr>
        <w:tab/>
        <w:t>Eq. F2-8b</w:t>
      </w:r>
    </w:p>
    <w:p w14:paraId="094F0CBA" w14:textId="77777777" w:rsidR="001C28D9" w:rsidRPr="00135230" w:rsidRDefault="001C28D9" w:rsidP="00C665B3">
      <w:pPr>
        <w:rPr>
          <w:rFonts w:eastAsia="Calibri"/>
          <w:lang w:eastAsia="en-US"/>
        </w:rPr>
      </w:pPr>
      <w:r w:rsidRPr="00135230">
        <w:rPr>
          <w:rFonts w:eastAsia="Calibri"/>
          <w:lang w:eastAsia="en-US"/>
        </w:rPr>
        <w:tab/>
        <w:t>Longitud no arriostrada límite para pandeo lateral-torsional inelástico (L</w:t>
      </w:r>
      <w:r w:rsidRPr="00135230">
        <w:rPr>
          <w:rFonts w:eastAsia="Calibri"/>
          <w:sz w:val="14"/>
          <w:lang w:eastAsia="en-US"/>
        </w:rPr>
        <w:t>r</w:t>
      </w:r>
      <w:r w:rsidRPr="00135230">
        <w:rPr>
          <w:rFonts w:eastAsia="Calibri"/>
          <w:lang w:eastAsia="en-US"/>
        </w:rPr>
        <w:t>)</w:t>
      </w:r>
      <w:r w:rsidRPr="00135230">
        <w:rPr>
          <w:rFonts w:eastAsia="Calibri"/>
          <w:lang w:eastAsia="en-US"/>
        </w:rPr>
        <w:tab/>
        <w:t>[m]</w:t>
      </w:r>
      <w:r w:rsidRPr="00135230">
        <w:rPr>
          <w:rFonts w:eastAsia="Calibri"/>
          <w:lang w:eastAsia="en-US"/>
        </w:rPr>
        <w:tab/>
        <w:t>2.58</w:t>
      </w:r>
      <w:r w:rsidRPr="00135230">
        <w:rPr>
          <w:rFonts w:eastAsia="Calibri"/>
          <w:lang w:eastAsia="en-US"/>
        </w:rPr>
        <w:tab/>
        <w:t>Eq. F2-6</w:t>
      </w:r>
    </w:p>
    <w:p w14:paraId="38A7E42F" w14:textId="77777777" w:rsidR="001C28D9" w:rsidRPr="00135230" w:rsidRDefault="001C28D9" w:rsidP="00C665B3">
      <w:pPr>
        <w:rPr>
          <w:rFonts w:eastAsia="Calibri"/>
          <w:lang w:eastAsia="en-US"/>
        </w:rPr>
      </w:pPr>
      <w:r w:rsidRPr="00135230">
        <w:rPr>
          <w:rFonts w:eastAsia="Calibri"/>
          <w:lang w:eastAsia="en-US"/>
        </w:rPr>
        <w:tab/>
        <w:t>Factor de modificación para el pandeo lateral-torsional (C</w:t>
      </w:r>
      <w:r w:rsidRPr="00135230">
        <w:rPr>
          <w:rFonts w:eastAsia="Calibri"/>
          <w:sz w:val="14"/>
          <w:lang w:eastAsia="en-US"/>
        </w:rPr>
        <w:t>b</w:t>
      </w:r>
      <w:r w:rsidRPr="00135230">
        <w:rPr>
          <w:rFonts w:eastAsia="Calibri"/>
          <w:lang w:eastAsia="en-US"/>
        </w:rPr>
        <w:t>)</w:t>
      </w:r>
      <w:r w:rsidRPr="00135230">
        <w:rPr>
          <w:rFonts w:eastAsia="Calibri"/>
          <w:lang w:eastAsia="en-US"/>
        </w:rPr>
        <w:tab/>
        <w:t>--</w:t>
      </w:r>
      <w:r w:rsidRPr="00135230">
        <w:rPr>
          <w:rFonts w:eastAsia="Calibri"/>
          <w:lang w:eastAsia="en-US"/>
        </w:rPr>
        <w:tab/>
        <w:t>2.27</w:t>
      </w:r>
      <w:r w:rsidRPr="00135230">
        <w:rPr>
          <w:rFonts w:eastAsia="Calibri"/>
          <w:lang w:eastAsia="en-US"/>
        </w:rPr>
        <w:tab/>
        <w:t>Eq. C-F1-3</w:t>
      </w:r>
    </w:p>
    <w:p w14:paraId="1BE9A3C9" w14:textId="77777777" w:rsidR="001C28D9" w:rsidRPr="00135230" w:rsidRDefault="001C28D9" w:rsidP="00C665B3">
      <w:pPr>
        <w:rPr>
          <w:rFonts w:eastAsia="Calibri"/>
          <w:lang w:eastAsia="en-US"/>
        </w:rPr>
      </w:pPr>
      <w:r w:rsidRPr="00135230">
        <w:rPr>
          <w:rFonts w:eastAsia="Calibri"/>
          <w:lang w:eastAsia="en-US"/>
        </w:rPr>
        <w:tab/>
        <w:t>Pandeo lateral-torsional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1.24</w:t>
      </w:r>
      <w:r w:rsidRPr="00135230">
        <w:rPr>
          <w:rFonts w:eastAsia="Calibri"/>
          <w:lang w:eastAsia="en-US"/>
        </w:rPr>
        <w:tab/>
        <w:t>Eq. F2-2</w:t>
      </w:r>
    </w:p>
    <w:p w14:paraId="5CE0D96F" w14:textId="77777777" w:rsidR="001C28D9" w:rsidRPr="00135230" w:rsidRDefault="001C28D9" w:rsidP="00C665B3">
      <w:pPr>
        <w:rPr>
          <w:rFonts w:eastAsia="Calibri"/>
          <w:lang w:eastAsia="en-US"/>
        </w:rPr>
      </w:pPr>
    </w:p>
    <w:p w14:paraId="39024F11" w14:textId="77777777" w:rsidR="001C28D9" w:rsidRPr="00135230" w:rsidRDefault="001C28D9" w:rsidP="00C665B3">
      <w:pPr>
        <w:rPr>
          <w:rFonts w:eastAsia="Calibri"/>
          <w:lang w:eastAsia="en-US"/>
        </w:rPr>
      </w:pPr>
      <w:r w:rsidRPr="00135230">
        <w:rPr>
          <w:rFonts w:eastAsia="Calibri"/>
          <w:lang w:eastAsia="en-US"/>
        </w:rPr>
        <w:tab/>
        <w:t>Flexión alrededor del eje menor, M22</w:t>
      </w:r>
    </w:p>
    <w:p w14:paraId="28A00D8D" w14:textId="77777777" w:rsidR="001C28D9" w:rsidRPr="00135230" w:rsidRDefault="001C28D9" w:rsidP="00C665B3">
      <w:pPr>
        <w:rPr>
          <w:rFonts w:eastAsia="Calibri"/>
          <w:lang w:eastAsia="en-US"/>
        </w:rPr>
      </w:pPr>
    </w:p>
    <w:p w14:paraId="1F34B3EA"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0.01</w:t>
      </w:r>
      <w:r w:rsidRPr="00135230">
        <w:rPr>
          <w:rFonts w:eastAsia="Calibri"/>
          <w:lang w:eastAsia="en-US"/>
        </w:rPr>
        <w:tab/>
      </w:r>
      <w:r w:rsidRPr="00135230">
        <w:rPr>
          <w:rFonts w:eastAsia="Calibri"/>
          <w:lang w:eastAsia="en-US"/>
        </w:rPr>
        <w:tab/>
      </w:r>
      <w:r w:rsidRPr="00135230">
        <w:rPr>
          <w:rFonts w:eastAsia="Calibri"/>
          <w:lang w:eastAsia="en-US"/>
        </w:rPr>
        <w:tab/>
      </w:r>
    </w:p>
    <w:p w14:paraId="43E6DBBE"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0.17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F1</w:t>
      </w:r>
    </w:p>
    <w:p w14:paraId="0A88E9A9"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ULS1 en 50.00%</w:t>
      </w:r>
    </w:p>
    <w:p w14:paraId="41789F82" w14:textId="77777777" w:rsidR="001C28D9" w:rsidRPr="00135230" w:rsidRDefault="001C28D9" w:rsidP="00C665B3">
      <w:pPr>
        <w:rPr>
          <w:rFonts w:eastAsia="Calibri"/>
          <w:lang w:eastAsia="en-US"/>
        </w:rPr>
      </w:pPr>
    </w:p>
    <w:p w14:paraId="5775E201"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606C1D7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EB488E0"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5EF3B6E4"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46BC278A"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r>
    </w:p>
    <w:p w14:paraId="3B45A363"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28.38</w:t>
      </w:r>
      <w:r w:rsidRPr="00135230">
        <w:rPr>
          <w:rFonts w:eastAsia="Calibri"/>
          <w:lang w:eastAsia="en-US"/>
        </w:rPr>
        <w:tab/>
      </w:r>
    </w:p>
    <w:p w14:paraId="7999E707" w14:textId="77777777" w:rsidR="001C28D9" w:rsidRPr="00135230" w:rsidRDefault="001C28D9" w:rsidP="00C665B3">
      <w:pPr>
        <w:rPr>
          <w:rFonts w:eastAsia="Calibri"/>
          <w:lang w:eastAsia="en-US"/>
        </w:rPr>
      </w:pPr>
      <w:r w:rsidRPr="00135230">
        <w:rPr>
          <w:rFonts w:eastAsia="Calibri"/>
          <w:lang w:eastAsia="en-US"/>
        </w:rPr>
        <w:tab/>
        <w:t>Esbeltez límite para elemento compacto no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10.79</w:t>
      </w:r>
      <w:r w:rsidRPr="00135230">
        <w:rPr>
          <w:rFonts w:eastAsia="Calibri"/>
          <w:lang w:eastAsia="en-US"/>
        </w:rPr>
        <w:tab/>
      </w:r>
    </w:p>
    <w:p w14:paraId="2040DE1F"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Compacto</w:t>
      </w:r>
      <w:r w:rsidRPr="00135230">
        <w:rPr>
          <w:rFonts w:eastAsia="Calibri"/>
          <w:lang w:eastAsia="en-US"/>
        </w:rPr>
        <w:tab/>
      </w:r>
    </w:p>
    <w:p w14:paraId="7396185C"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r>
    </w:p>
    <w:p w14:paraId="60317E1A"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161.78</w:t>
      </w:r>
      <w:r w:rsidRPr="00135230">
        <w:rPr>
          <w:rFonts w:eastAsia="Calibri"/>
          <w:lang w:eastAsia="en-US"/>
        </w:rPr>
        <w:tab/>
      </w:r>
    </w:p>
    <w:p w14:paraId="65BF8EE0" w14:textId="77777777" w:rsidR="001C28D9" w:rsidRPr="00135230" w:rsidRDefault="001C28D9" w:rsidP="00C665B3">
      <w:pPr>
        <w:rPr>
          <w:rFonts w:eastAsia="Calibri"/>
          <w:lang w:eastAsia="en-US"/>
        </w:rPr>
      </w:pPr>
      <w:r w:rsidRPr="00135230">
        <w:rPr>
          <w:rFonts w:eastAsia="Calibri"/>
          <w:lang w:eastAsia="en-US"/>
        </w:rPr>
        <w:tab/>
        <w:t>Esbeltez límite para elemento compacto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106.72</w:t>
      </w:r>
      <w:r w:rsidRPr="00135230">
        <w:rPr>
          <w:rFonts w:eastAsia="Calibri"/>
          <w:lang w:eastAsia="en-US"/>
        </w:rPr>
        <w:tab/>
      </w:r>
    </w:p>
    <w:p w14:paraId="00D902A4" w14:textId="77777777" w:rsidR="001C28D9" w:rsidRPr="00135230" w:rsidRDefault="001C28D9" w:rsidP="00C665B3">
      <w:pPr>
        <w:rPr>
          <w:rFonts w:eastAsia="Calibri"/>
          <w:lang w:eastAsia="en-US"/>
        </w:rPr>
      </w:pPr>
      <w:r w:rsidRPr="00135230">
        <w:rPr>
          <w:rFonts w:eastAsia="Calibri"/>
          <w:lang w:eastAsia="en-US"/>
        </w:rPr>
        <w:tab/>
        <w:t>Resistencia factorada a fluencia(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0.23</w:t>
      </w:r>
      <w:r w:rsidRPr="00135230">
        <w:rPr>
          <w:rFonts w:eastAsia="Calibri"/>
          <w:lang w:eastAsia="en-US"/>
        </w:rPr>
        <w:tab/>
        <w:t>Sec. F1</w:t>
      </w:r>
    </w:p>
    <w:p w14:paraId="20470A33" w14:textId="77777777" w:rsidR="001C28D9" w:rsidRPr="00135230" w:rsidRDefault="001C28D9" w:rsidP="00C665B3">
      <w:pPr>
        <w:rPr>
          <w:rFonts w:eastAsia="Calibri"/>
          <w:lang w:eastAsia="en-US"/>
        </w:rPr>
      </w:pPr>
      <w:r w:rsidRPr="00135230">
        <w:rPr>
          <w:rFonts w:eastAsia="Calibri"/>
          <w:lang w:eastAsia="en-US"/>
        </w:rPr>
        <w:tab/>
        <w:t>Fluencia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0.26</w:t>
      </w:r>
      <w:r w:rsidRPr="00135230">
        <w:rPr>
          <w:rFonts w:eastAsia="Calibri"/>
          <w:lang w:eastAsia="en-US"/>
        </w:rPr>
        <w:tab/>
        <w:t>Eq. F6-1</w:t>
      </w:r>
    </w:p>
    <w:p w14:paraId="605EF7FB" w14:textId="77777777" w:rsidR="001C28D9" w:rsidRPr="00135230" w:rsidRDefault="001C28D9" w:rsidP="00C665B3">
      <w:pPr>
        <w:rPr>
          <w:rFonts w:eastAsia="Calibri"/>
          <w:lang w:eastAsia="en-US"/>
        </w:rPr>
      </w:pPr>
      <w:r w:rsidRPr="00135230">
        <w:rPr>
          <w:rFonts w:eastAsia="Calibri"/>
          <w:lang w:eastAsia="en-US"/>
        </w:rPr>
        <w:tab/>
        <w:t>Resistencia factorada a pandeo local del ala(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0.17</w:t>
      </w:r>
      <w:r w:rsidRPr="00135230">
        <w:rPr>
          <w:rFonts w:eastAsia="Calibri"/>
          <w:lang w:eastAsia="en-US"/>
        </w:rPr>
        <w:tab/>
        <w:t>Sec. F1</w:t>
      </w:r>
    </w:p>
    <w:p w14:paraId="365C3908" w14:textId="77777777" w:rsidR="001C28D9" w:rsidRPr="00135230" w:rsidRDefault="001C28D9" w:rsidP="00C665B3">
      <w:pPr>
        <w:rPr>
          <w:rFonts w:eastAsia="Calibri"/>
          <w:lang w:eastAsia="en-US"/>
        </w:rPr>
      </w:pPr>
      <w:r w:rsidRPr="00135230">
        <w:rPr>
          <w:rFonts w:eastAsia="Calibri"/>
          <w:lang w:eastAsia="en-US"/>
        </w:rPr>
        <w:tab/>
        <w:t>Pandeo local del ala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0.19</w:t>
      </w:r>
      <w:r w:rsidRPr="00135230">
        <w:rPr>
          <w:rFonts w:eastAsia="Calibri"/>
          <w:lang w:eastAsia="en-US"/>
        </w:rPr>
        <w:tab/>
        <w:t>Eq. F6-1</w:t>
      </w:r>
    </w:p>
    <w:p w14:paraId="4C595E4C" w14:textId="77777777" w:rsidR="001C28D9" w:rsidRPr="00135230" w:rsidRDefault="001C28D9" w:rsidP="00C665B3">
      <w:pPr>
        <w:rPr>
          <w:rFonts w:eastAsia="Calibri"/>
          <w:lang w:eastAsia="en-US"/>
        </w:rPr>
      </w:pPr>
    </w:p>
    <w:p w14:paraId="1B8365A0" w14:textId="77777777" w:rsidR="001C28D9" w:rsidRPr="00135230" w:rsidRDefault="001C28D9" w:rsidP="00C665B3">
      <w:pPr>
        <w:rPr>
          <w:rFonts w:eastAsia="Calibri"/>
          <w:lang w:eastAsia="en-US"/>
        </w:rPr>
      </w:pPr>
      <w:r w:rsidRPr="00135230">
        <w:rPr>
          <w:rFonts w:eastAsia="Calibri"/>
          <w:lang w:eastAsia="en-US"/>
        </w:rPr>
        <w:tab/>
        <w:t>DISEÑO A CORTE</w:t>
      </w:r>
      <w:r w:rsidRPr="00135230">
        <w:rPr>
          <w:rFonts w:eastAsia="Calibri"/>
          <w:lang w:eastAsia="en-US"/>
        </w:rPr>
        <w:tab/>
      </w:r>
      <w:r w:rsidRPr="00135230">
        <w:rPr>
          <w:rFonts w:eastAsia="Calibri"/>
          <w:noProof/>
          <w:lang w:val="en-US" w:eastAsia="en-US"/>
        </w:rPr>
        <w:drawing>
          <wp:inline distT="0" distB="0" distL="0" distR="0" wp14:anchorId="47D5BA7F" wp14:editId="6D607639">
            <wp:extent cx="165138" cy="165138"/>
            <wp:effectExtent l="0" t="0" r="6350" b="6350"/>
            <wp:docPr id="224" name="Imagen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1ADE60B4" w14:textId="77777777" w:rsidR="001C28D9" w:rsidRPr="00135230" w:rsidRDefault="001C28D9" w:rsidP="00C665B3">
      <w:pPr>
        <w:rPr>
          <w:rFonts w:eastAsia="Calibri"/>
          <w:lang w:eastAsia="en-US"/>
        </w:rPr>
      </w:pPr>
    </w:p>
    <w:p w14:paraId="603087FF" w14:textId="77777777" w:rsidR="001C28D9" w:rsidRPr="00135230" w:rsidRDefault="001C28D9" w:rsidP="00C665B3">
      <w:pPr>
        <w:rPr>
          <w:rFonts w:eastAsia="Calibri"/>
          <w:lang w:eastAsia="en-US"/>
        </w:rPr>
      </w:pPr>
      <w:r w:rsidRPr="00135230">
        <w:rPr>
          <w:rFonts w:eastAsia="Calibri"/>
          <w:lang w:eastAsia="en-US"/>
        </w:rPr>
        <w:tab/>
        <w:t>Corte en el eje mayor 33</w:t>
      </w:r>
    </w:p>
    <w:p w14:paraId="40DE1ABA" w14:textId="77777777" w:rsidR="001C28D9" w:rsidRPr="00135230" w:rsidRDefault="001C28D9" w:rsidP="00C665B3">
      <w:pPr>
        <w:rPr>
          <w:rFonts w:eastAsia="Calibri"/>
          <w:lang w:eastAsia="en-US"/>
        </w:rPr>
      </w:pPr>
    </w:p>
    <w:p w14:paraId="23B42A4A"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51C70EC1"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5.11 [Ton]</w:t>
      </w:r>
      <w:r w:rsidRPr="00135230">
        <w:rPr>
          <w:rFonts w:eastAsia="Calibri"/>
          <w:lang w:eastAsia="en-US"/>
        </w:rPr>
        <w:tab/>
      </w:r>
      <w:r w:rsidRPr="00135230">
        <w:rPr>
          <w:rFonts w:eastAsia="Calibri"/>
          <w:lang w:eastAsia="en-US"/>
        </w:rPr>
        <w:tab/>
      </w:r>
      <w:r w:rsidRPr="00135230">
        <w:rPr>
          <w:rFonts w:eastAsia="Calibri"/>
          <w:lang w:eastAsia="en-US"/>
        </w:rPr>
        <w:tab/>
      </w:r>
    </w:p>
    <w:p w14:paraId="5C8DF2F4"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4CAE699C" w14:textId="77777777" w:rsidR="001C28D9" w:rsidRPr="00135230" w:rsidRDefault="001C28D9" w:rsidP="00C665B3">
      <w:pPr>
        <w:rPr>
          <w:rFonts w:eastAsia="Calibri"/>
          <w:lang w:eastAsia="en-US"/>
        </w:rPr>
      </w:pPr>
    </w:p>
    <w:p w14:paraId="2769559E"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0F065330" w14:textId="77777777" w:rsidR="001C28D9" w:rsidRPr="00135230" w:rsidRDefault="001C28D9" w:rsidP="00C665B3">
      <w:pPr>
        <w:rPr>
          <w:rFonts w:eastAsia="Calibri"/>
          <w:lang w:eastAsia="en-US"/>
        </w:rPr>
      </w:pPr>
      <w:r w:rsidRPr="00135230">
        <w:rPr>
          <w:rFonts w:eastAsia="Calibri"/>
          <w:lang w:eastAsia="en-US"/>
        </w:rPr>
        <w:lastRenderedPageBreak/>
        <w:tab/>
      </w:r>
      <w:r w:rsidRPr="00135230">
        <w:rPr>
          <w:rFonts w:eastAsia="Calibri"/>
          <w:lang w:eastAsia="en-US"/>
        </w:rPr>
        <w:tab/>
      </w:r>
    </w:p>
    <w:p w14:paraId="00B2022D" w14:textId="77777777" w:rsidR="001C28D9" w:rsidRPr="00135230" w:rsidRDefault="001C28D9" w:rsidP="00C665B3">
      <w:pPr>
        <w:rPr>
          <w:rFonts w:eastAsia="Calibri"/>
          <w:lang w:eastAsia="en-US"/>
        </w:rPr>
      </w:pPr>
      <w:r w:rsidRPr="00135230">
        <w:rPr>
          <w:rFonts w:eastAsia="Calibri"/>
          <w:lang w:eastAsia="en-US"/>
        </w:rPr>
        <w:tab/>
        <w:t>Capacidad factorada a corte(</w:t>
      </w:r>
      <w:r w:rsidRPr="00135230">
        <w:rPr>
          <w:rFonts w:ascii="Symbol" w:eastAsia="Calibri" w:hAnsi="Symbol"/>
          <w:sz w:val="20"/>
          <w:lang w:eastAsia="en-US"/>
        </w:rPr>
        <w:t></w:t>
      </w:r>
      <w:r w:rsidRPr="00135230">
        <w:rPr>
          <w:rFonts w:eastAsia="Calibri"/>
          <w:lang w:eastAsia="en-US"/>
        </w:rPr>
        <w:t>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5.11</w:t>
      </w:r>
      <w:r w:rsidRPr="00135230">
        <w:rPr>
          <w:rFonts w:eastAsia="Calibri"/>
          <w:lang w:eastAsia="en-US"/>
        </w:rPr>
        <w:tab/>
      </w:r>
    </w:p>
    <w:p w14:paraId="480A327E" w14:textId="77777777" w:rsidR="001C28D9" w:rsidRPr="00135230" w:rsidRDefault="001C28D9" w:rsidP="00C665B3">
      <w:pPr>
        <w:rPr>
          <w:rFonts w:eastAsia="Calibri"/>
          <w:lang w:eastAsia="en-US"/>
        </w:rPr>
      </w:pPr>
      <w:r w:rsidRPr="00135230">
        <w:rPr>
          <w:rFonts w:eastAsia="Calibri"/>
          <w:lang w:eastAsia="en-US"/>
        </w:rPr>
        <w:tab/>
        <w:t>Esbeltez del alma (</w:t>
      </w:r>
      <w:r w:rsidRPr="00135230">
        <w:rPr>
          <w:rFonts w:ascii="Symbol" w:eastAsia="Calibri" w:hAnsi="Symbol"/>
          <w:sz w:val="20"/>
          <w:lang w:eastAsia="en-US"/>
        </w:rPr>
        <w:t></w:t>
      </w:r>
      <w:r w:rsidRPr="00135230">
        <w:rPr>
          <w:rFonts w:eastAsia="Calibri"/>
          <w:sz w:val="14"/>
          <w:lang w:eastAsia="en-US"/>
        </w:rPr>
        <w:t>w</w:t>
      </w:r>
      <w:r w:rsidRPr="00135230">
        <w:rPr>
          <w:rFonts w:eastAsia="Calibri"/>
          <w:lang w:eastAsia="en-US"/>
        </w:rPr>
        <w:t>)</w:t>
      </w:r>
      <w:r w:rsidRPr="00135230">
        <w:rPr>
          <w:rFonts w:eastAsia="Calibri"/>
          <w:lang w:eastAsia="en-US"/>
        </w:rPr>
        <w:tab/>
        <w:t>--</w:t>
      </w:r>
      <w:r w:rsidRPr="00135230">
        <w:rPr>
          <w:rFonts w:eastAsia="Calibri"/>
          <w:lang w:eastAsia="en-US"/>
        </w:rPr>
        <w:tab/>
        <w:t>18.75</w:t>
      </w:r>
      <w:r w:rsidRPr="00135230">
        <w:rPr>
          <w:rFonts w:eastAsia="Calibri"/>
          <w:lang w:eastAsia="en-US"/>
        </w:rPr>
        <w:tab/>
        <w:t>Sec. G2</w:t>
      </w:r>
    </w:p>
    <w:p w14:paraId="4A3FE3D1" w14:textId="77777777" w:rsidR="001C28D9" w:rsidRPr="00135230" w:rsidRDefault="001C28D9" w:rsidP="00C665B3">
      <w:pPr>
        <w:rPr>
          <w:rFonts w:eastAsia="Calibri"/>
          <w:lang w:eastAsia="en-US"/>
        </w:rPr>
      </w:pPr>
      <w:r w:rsidRPr="00135230">
        <w:rPr>
          <w:rFonts w:eastAsia="Calibri"/>
          <w:lang w:eastAsia="en-US"/>
        </w:rPr>
        <w:tab/>
        <w:t>Área de corte (A</w:t>
      </w:r>
      <w:r w:rsidRPr="00135230">
        <w:rPr>
          <w:rFonts w:eastAsia="Calibri"/>
          <w:sz w:val="14"/>
          <w:lang w:eastAsia="en-US"/>
        </w:rPr>
        <w:t>w</w:t>
      </w:r>
      <w:r w:rsidRPr="00135230">
        <w:rPr>
          <w:rFonts w:eastAsia="Calibri"/>
          <w:lang w:eastAsia="en-US"/>
        </w:rPr>
        <w:t>)</w:t>
      </w:r>
      <w:r w:rsidRPr="00135230">
        <w:rPr>
          <w:rFonts w:eastAsia="Calibri"/>
          <w:lang w:eastAsia="en-US"/>
        </w:rPr>
        <w:tab/>
        <w:t>[cm2]</w:t>
      </w:r>
      <w:r w:rsidRPr="00135230">
        <w:rPr>
          <w:rFonts w:eastAsia="Calibri"/>
          <w:lang w:eastAsia="en-US"/>
        </w:rPr>
        <w:tab/>
        <w:t>3.74</w:t>
      </w:r>
      <w:r w:rsidRPr="00135230">
        <w:rPr>
          <w:rFonts w:eastAsia="Calibri"/>
          <w:lang w:eastAsia="en-US"/>
        </w:rPr>
        <w:tab/>
      </w:r>
    </w:p>
    <w:p w14:paraId="10139847" w14:textId="77777777" w:rsidR="001C28D9" w:rsidRPr="00135230" w:rsidRDefault="001C28D9" w:rsidP="00C665B3">
      <w:pPr>
        <w:rPr>
          <w:rFonts w:eastAsia="Calibri"/>
          <w:lang w:eastAsia="en-US"/>
        </w:rPr>
      </w:pPr>
      <w:r w:rsidRPr="00135230">
        <w:rPr>
          <w:rFonts w:eastAsia="Calibri"/>
          <w:lang w:eastAsia="en-US"/>
        </w:rPr>
        <w:tab/>
        <w:t>Coeficiente de pandeo a corte del alma (k</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1.20</w:t>
      </w:r>
      <w:r w:rsidRPr="00135230">
        <w:rPr>
          <w:rFonts w:eastAsia="Calibri"/>
          <w:lang w:eastAsia="en-US"/>
        </w:rPr>
        <w:tab/>
        <w:t>Sec. G7</w:t>
      </w:r>
    </w:p>
    <w:p w14:paraId="5AC59CFB" w14:textId="77777777" w:rsidR="001C28D9" w:rsidRPr="00135230" w:rsidRDefault="001C28D9" w:rsidP="00C665B3">
      <w:pPr>
        <w:rPr>
          <w:rFonts w:eastAsia="Calibri"/>
          <w:lang w:eastAsia="en-US"/>
        </w:rPr>
      </w:pPr>
      <w:r w:rsidRPr="00135230">
        <w:rPr>
          <w:rFonts w:eastAsia="Calibri"/>
          <w:lang w:eastAsia="en-US"/>
        </w:rPr>
        <w:tab/>
        <w:t>Coeficiente de pandeo a corte del alma (C</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G2-3</w:t>
      </w:r>
    </w:p>
    <w:p w14:paraId="6A242412" w14:textId="77777777" w:rsidR="001C28D9" w:rsidRPr="00135230" w:rsidRDefault="001C28D9" w:rsidP="00C665B3">
      <w:pPr>
        <w:rPr>
          <w:rFonts w:eastAsia="Calibri"/>
          <w:lang w:eastAsia="en-US"/>
        </w:rPr>
      </w:pPr>
      <w:r w:rsidRPr="00135230">
        <w:rPr>
          <w:rFonts w:eastAsia="Calibri"/>
          <w:lang w:eastAsia="en-US"/>
        </w:rPr>
        <w:tab/>
        <w:t>Capacidad nominal a corte (V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5.68</w:t>
      </w:r>
      <w:r w:rsidRPr="00135230">
        <w:rPr>
          <w:rFonts w:eastAsia="Calibri"/>
          <w:lang w:eastAsia="en-US"/>
        </w:rPr>
        <w:tab/>
        <w:t>Eq. G2-1</w:t>
      </w:r>
    </w:p>
    <w:p w14:paraId="2163450E" w14:textId="77777777" w:rsidR="001C28D9" w:rsidRPr="00135230" w:rsidRDefault="001C28D9" w:rsidP="00C665B3">
      <w:pPr>
        <w:rPr>
          <w:rFonts w:eastAsia="Calibri"/>
          <w:lang w:eastAsia="en-US"/>
        </w:rPr>
      </w:pPr>
    </w:p>
    <w:p w14:paraId="785CFD8E" w14:textId="77777777" w:rsidR="001C28D9" w:rsidRPr="00135230" w:rsidRDefault="001C28D9" w:rsidP="00C665B3">
      <w:pPr>
        <w:rPr>
          <w:rFonts w:eastAsia="Calibri"/>
          <w:lang w:eastAsia="en-US"/>
        </w:rPr>
      </w:pPr>
      <w:r w:rsidRPr="00135230">
        <w:rPr>
          <w:rFonts w:eastAsia="Calibri"/>
          <w:lang w:eastAsia="en-US"/>
        </w:rPr>
        <w:tab/>
        <w:t>Corte en el eje menor 22</w:t>
      </w:r>
    </w:p>
    <w:p w14:paraId="227817C4" w14:textId="77777777" w:rsidR="001C28D9" w:rsidRPr="00135230" w:rsidRDefault="001C28D9" w:rsidP="00C665B3">
      <w:pPr>
        <w:rPr>
          <w:rFonts w:eastAsia="Calibri"/>
          <w:lang w:eastAsia="en-US"/>
        </w:rPr>
      </w:pPr>
    </w:p>
    <w:p w14:paraId="74347252"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1B12B5DE"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6.86 [Ton]</w:t>
      </w:r>
      <w:r w:rsidRPr="00135230">
        <w:rPr>
          <w:rFonts w:eastAsia="Calibri"/>
          <w:lang w:eastAsia="en-US"/>
        </w:rPr>
        <w:tab/>
      </w:r>
      <w:r w:rsidRPr="00135230">
        <w:rPr>
          <w:rFonts w:eastAsia="Calibri"/>
          <w:lang w:eastAsia="en-US"/>
        </w:rPr>
        <w:tab/>
      </w:r>
      <w:r w:rsidRPr="00135230">
        <w:rPr>
          <w:rFonts w:eastAsia="Calibri"/>
          <w:lang w:eastAsia="en-US"/>
        </w:rPr>
        <w:tab/>
      </w:r>
    </w:p>
    <w:p w14:paraId="37D7C5B7"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100.00%</w:t>
      </w:r>
    </w:p>
    <w:p w14:paraId="6BC8BC91" w14:textId="77777777" w:rsidR="001C28D9" w:rsidRPr="00135230" w:rsidRDefault="001C28D9" w:rsidP="00C665B3">
      <w:pPr>
        <w:rPr>
          <w:rFonts w:eastAsia="Calibri"/>
          <w:lang w:eastAsia="en-US"/>
        </w:rPr>
      </w:pPr>
    </w:p>
    <w:p w14:paraId="35797B5E"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107E87B0"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12829CD" w14:textId="77777777" w:rsidR="001C28D9" w:rsidRPr="00135230" w:rsidRDefault="001C28D9" w:rsidP="00C665B3">
      <w:pPr>
        <w:rPr>
          <w:rFonts w:eastAsia="Calibri"/>
          <w:lang w:eastAsia="en-US"/>
        </w:rPr>
      </w:pPr>
      <w:r w:rsidRPr="00135230">
        <w:rPr>
          <w:rFonts w:eastAsia="Calibri"/>
          <w:lang w:eastAsia="en-US"/>
        </w:rPr>
        <w:tab/>
        <w:t>Capacidad factorada a corte(</w:t>
      </w:r>
      <w:r w:rsidRPr="00135230">
        <w:rPr>
          <w:rFonts w:ascii="Symbol" w:eastAsia="Calibri" w:hAnsi="Symbol"/>
          <w:sz w:val="20"/>
          <w:lang w:eastAsia="en-US"/>
        </w:rPr>
        <w:t></w:t>
      </w:r>
      <w:r w:rsidRPr="00135230">
        <w:rPr>
          <w:rFonts w:eastAsia="Calibri"/>
          <w:lang w:eastAsia="en-US"/>
        </w:rPr>
        <w:t>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6.86</w:t>
      </w:r>
      <w:r w:rsidRPr="00135230">
        <w:rPr>
          <w:rFonts w:eastAsia="Calibri"/>
          <w:lang w:eastAsia="en-US"/>
        </w:rPr>
        <w:tab/>
      </w:r>
    </w:p>
    <w:p w14:paraId="5CD88685" w14:textId="77777777" w:rsidR="001C28D9" w:rsidRPr="00135230" w:rsidRDefault="001C28D9" w:rsidP="00C665B3">
      <w:pPr>
        <w:rPr>
          <w:rFonts w:eastAsia="Calibri"/>
          <w:lang w:eastAsia="en-US"/>
        </w:rPr>
      </w:pPr>
      <w:r w:rsidRPr="00135230">
        <w:rPr>
          <w:rFonts w:eastAsia="Calibri"/>
          <w:lang w:eastAsia="en-US"/>
        </w:rPr>
        <w:tab/>
        <w:t>Esbeltez del alma (</w:t>
      </w:r>
      <w:r w:rsidRPr="00135230">
        <w:rPr>
          <w:rFonts w:ascii="Symbol" w:eastAsia="Calibri" w:hAnsi="Symbol"/>
          <w:sz w:val="20"/>
          <w:lang w:eastAsia="en-US"/>
        </w:rPr>
        <w:t></w:t>
      </w:r>
      <w:r w:rsidRPr="00135230">
        <w:rPr>
          <w:rFonts w:eastAsia="Calibri"/>
          <w:sz w:val="14"/>
          <w:lang w:eastAsia="en-US"/>
        </w:rPr>
        <w:t>w</w:t>
      </w:r>
      <w:r w:rsidRPr="00135230">
        <w:rPr>
          <w:rFonts w:eastAsia="Calibri"/>
          <w:lang w:eastAsia="en-US"/>
        </w:rPr>
        <w:t>)</w:t>
      </w:r>
      <w:r w:rsidRPr="00135230">
        <w:rPr>
          <w:rFonts w:eastAsia="Calibri"/>
          <w:lang w:eastAsia="en-US"/>
        </w:rPr>
        <w:tab/>
        <w:t>--</w:t>
      </w:r>
      <w:r w:rsidRPr="00135230">
        <w:rPr>
          <w:rFonts w:eastAsia="Calibri"/>
          <w:lang w:eastAsia="en-US"/>
        </w:rPr>
        <w:tab/>
        <w:t>46.00</w:t>
      </w:r>
      <w:r w:rsidRPr="00135230">
        <w:rPr>
          <w:rFonts w:eastAsia="Calibri"/>
          <w:lang w:eastAsia="en-US"/>
        </w:rPr>
        <w:tab/>
        <w:t>Sec. G2</w:t>
      </w:r>
    </w:p>
    <w:p w14:paraId="79AD8F7A" w14:textId="77777777" w:rsidR="001C28D9" w:rsidRPr="00135230" w:rsidRDefault="001C28D9" w:rsidP="00C665B3">
      <w:pPr>
        <w:rPr>
          <w:rFonts w:eastAsia="Calibri"/>
          <w:lang w:eastAsia="en-US"/>
        </w:rPr>
      </w:pPr>
      <w:r w:rsidRPr="00135230">
        <w:rPr>
          <w:rFonts w:eastAsia="Calibri"/>
          <w:lang w:eastAsia="en-US"/>
        </w:rPr>
        <w:tab/>
        <w:t>Área de corte (A</w:t>
      </w:r>
      <w:r w:rsidRPr="00135230">
        <w:rPr>
          <w:rFonts w:eastAsia="Calibri"/>
          <w:sz w:val="14"/>
          <w:lang w:eastAsia="en-US"/>
        </w:rPr>
        <w:t>w</w:t>
      </w:r>
      <w:r w:rsidRPr="00135230">
        <w:rPr>
          <w:rFonts w:eastAsia="Calibri"/>
          <w:lang w:eastAsia="en-US"/>
        </w:rPr>
        <w:t>)</w:t>
      </w:r>
      <w:r w:rsidRPr="00135230">
        <w:rPr>
          <w:rFonts w:eastAsia="Calibri"/>
          <w:lang w:eastAsia="en-US"/>
        </w:rPr>
        <w:tab/>
        <w:t>[cm2]</w:t>
      </w:r>
      <w:r w:rsidRPr="00135230">
        <w:rPr>
          <w:rFonts w:eastAsia="Calibri"/>
          <w:lang w:eastAsia="en-US"/>
        </w:rPr>
        <w:tab/>
        <w:t>5.02</w:t>
      </w:r>
      <w:r w:rsidRPr="00135230">
        <w:rPr>
          <w:rFonts w:eastAsia="Calibri"/>
          <w:lang w:eastAsia="en-US"/>
        </w:rPr>
        <w:tab/>
      </w:r>
    </w:p>
    <w:p w14:paraId="1266427E" w14:textId="77777777" w:rsidR="001C28D9" w:rsidRPr="00135230" w:rsidRDefault="001C28D9" w:rsidP="00C665B3">
      <w:pPr>
        <w:rPr>
          <w:rFonts w:eastAsia="Calibri"/>
          <w:lang w:eastAsia="en-US"/>
        </w:rPr>
      </w:pPr>
      <w:r w:rsidRPr="00135230">
        <w:rPr>
          <w:rFonts w:eastAsia="Calibri"/>
          <w:lang w:eastAsia="en-US"/>
        </w:rPr>
        <w:tab/>
        <w:t>Coeficiente de pandeo a corte del alma (k</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5.00</w:t>
      </w:r>
      <w:r w:rsidRPr="00135230">
        <w:rPr>
          <w:rFonts w:eastAsia="Calibri"/>
          <w:lang w:eastAsia="en-US"/>
        </w:rPr>
        <w:tab/>
        <w:t>Sec. G2.1(b)</w:t>
      </w:r>
    </w:p>
    <w:p w14:paraId="7811A952" w14:textId="77777777" w:rsidR="001C28D9" w:rsidRPr="00135230" w:rsidRDefault="001C28D9" w:rsidP="00C665B3">
      <w:pPr>
        <w:rPr>
          <w:rFonts w:eastAsia="Calibri"/>
          <w:lang w:eastAsia="en-US"/>
        </w:rPr>
      </w:pPr>
      <w:r w:rsidRPr="00135230">
        <w:rPr>
          <w:rFonts w:eastAsia="Calibri"/>
          <w:lang w:eastAsia="en-US"/>
        </w:rPr>
        <w:tab/>
        <w:t>Coeficiente de pandeo a corte del alma (C</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G2-3</w:t>
      </w:r>
    </w:p>
    <w:p w14:paraId="5899AEEA" w14:textId="77777777" w:rsidR="001C28D9" w:rsidRPr="00135230" w:rsidRDefault="001C28D9" w:rsidP="00C665B3">
      <w:pPr>
        <w:rPr>
          <w:rFonts w:eastAsia="Calibri"/>
          <w:lang w:eastAsia="en-US"/>
        </w:rPr>
      </w:pPr>
      <w:r w:rsidRPr="00135230">
        <w:rPr>
          <w:rFonts w:eastAsia="Calibri"/>
          <w:lang w:eastAsia="en-US"/>
        </w:rPr>
        <w:tab/>
        <w:t>Capacidad nominal a corte (V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7.62</w:t>
      </w:r>
      <w:r w:rsidRPr="00135230">
        <w:rPr>
          <w:rFonts w:eastAsia="Calibri"/>
          <w:lang w:eastAsia="en-US"/>
        </w:rPr>
        <w:tab/>
        <w:t>Eq. G2-1</w:t>
      </w:r>
    </w:p>
    <w:p w14:paraId="73F1CE27" w14:textId="77777777" w:rsidR="001C28D9" w:rsidRPr="00135230" w:rsidRDefault="001C28D9" w:rsidP="00C665B3">
      <w:pPr>
        <w:rPr>
          <w:rFonts w:eastAsia="Calibri"/>
          <w:lang w:eastAsia="en-US"/>
        </w:rPr>
      </w:pPr>
    </w:p>
    <w:p w14:paraId="1E7E9A24" w14:textId="77777777" w:rsidR="001C28D9" w:rsidRPr="00135230" w:rsidRDefault="001C28D9" w:rsidP="00C665B3">
      <w:pPr>
        <w:rPr>
          <w:rFonts w:eastAsia="Calibri"/>
          <w:lang w:eastAsia="en-US"/>
        </w:rPr>
      </w:pPr>
      <w:r w:rsidRPr="00135230">
        <w:rPr>
          <w:rFonts w:eastAsia="Calibri"/>
          <w:lang w:eastAsia="en-US"/>
        </w:rPr>
        <w:tab/>
        <w:t>DISEÑO A ACCIONES COMBINADAS</w:t>
      </w:r>
      <w:r w:rsidRPr="00135230">
        <w:rPr>
          <w:rFonts w:eastAsia="Calibri"/>
          <w:lang w:eastAsia="en-US"/>
        </w:rPr>
        <w:tab/>
      </w:r>
      <w:r w:rsidRPr="00135230">
        <w:rPr>
          <w:rFonts w:eastAsia="Calibri"/>
          <w:noProof/>
          <w:lang w:val="en-US" w:eastAsia="en-US"/>
        </w:rPr>
        <w:drawing>
          <wp:inline distT="0" distB="0" distL="0" distR="0" wp14:anchorId="28A44B9D" wp14:editId="41F596E2">
            <wp:extent cx="165138" cy="165138"/>
            <wp:effectExtent l="0" t="0" r="6350" b="6350"/>
            <wp:docPr id="225" name="Imagen 13"/>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9EC272C" w14:textId="77777777" w:rsidR="001C28D9" w:rsidRPr="00135230" w:rsidRDefault="001C28D9" w:rsidP="00C665B3">
      <w:pPr>
        <w:rPr>
          <w:rFonts w:eastAsia="Calibri"/>
          <w:lang w:eastAsia="en-US"/>
        </w:rPr>
      </w:pPr>
    </w:p>
    <w:p w14:paraId="73A7C9DA" w14:textId="77777777" w:rsidR="001C28D9" w:rsidRPr="00135230" w:rsidRDefault="001C28D9" w:rsidP="00C665B3">
      <w:pPr>
        <w:rPr>
          <w:rFonts w:eastAsia="Calibri"/>
          <w:lang w:eastAsia="en-US"/>
        </w:rPr>
      </w:pPr>
      <w:r w:rsidRPr="00135230">
        <w:rPr>
          <w:rFonts w:eastAsia="Calibri"/>
          <w:lang w:eastAsia="en-US"/>
        </w:rPr>
        <w:tab/>
        <w:t>Flexión y compresión axial combinadas</w:t>
      </w:r>
    </w:p>
    <w:p w14:paraId="06F7AE9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6F20DE7"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0.33</w:t>
      </w:r>
    </w:p>
    <w:p w14:paraId="6F0C4D74"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ULS33 en 50.00%</w:t>
      </w:r>
      <w:r w:rsidRPr="00135230">
        <w:rPr>
          <w:rFonts w:eastAsia="Calibri"/>
          <w:lang w:eastAsia="en-US"/>
        </w:rPr>
        <w:tab/>
        <w:t>Referencia</w:t>
      </w:r>
      <w:r w:rsidRPr="00135230">
        <w:rPr>
          <w:rFonts w:eastAsia="Calibri"/>
          <w:lang w:eastAsia="en-US"/>
        </w:rPr>
        <w:tab/>
        <w:t>:</w:t>
      </w:r>
      <w:r w:rsidRPr="00135230">
        <w:rPr>
          <w:rFonts w:eastAsia="Calibri"/>
          <w:lang w:eastAsia="en-US"/>
        </w:rPr>
        <w:tab/>
        <w:t>Eq. H1-1a</w:t>
      </w:r>
    </w:p>
    <w:p w14:paraId="2C7C7B65" w14:textId="77777777" w:rsidR="001C28D9" w:rsidRPr="00135230" w:rsidRDefault="001C28D9" w:rsidP="00C665B3">
      <w:pPr>
        <w:rPr>
          <w:rFonts w:eastAsia="Calibri"/>
          <w:lang w:eastAsia="en-US"/>
        </w:rPr>
      </w:pPr>
    </w:p>
    <w:p w14:paraId="330ECB4C"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999F9F9"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317BDB9" w14:textId="77777777" w:rsidR="001C28D9" w:rsidRPr="00135230" w:rsidRDefault="001C28D9" w:rsidP="00C665B3">
      <w:pPr>
        <w:rPr>
          <w:rFonts w:eastAsia="Calibri"/>
          <w:lang w:eastAsia="en-US"/>
        </w:rPr>
      </w:pPr>
      <w:r w:rsidRPr="00135230">
        <w:rPr>
          <w:rFonts w:eastAsia="Calibri"/>
          <w:lang w:eastAsia="en-US"/>
        </w:rPr>
        <w:tab/>
        <w:t>Interacción de flexión y fuerza axial</w:t>
      </w:r>
      <w:r w:rsidRPr="00135230">
        <w:rPr>
          <w:rFonts w:eastAsia="Calibri"/>
          <w:lang w:eastAsia="en-US"/>
        </w:rPr>
        <w:tab/>
        <w:t>--</w:t>
      </w:r>
      <w:r w:rsidRPr="00135230">
        <w:rPr>
          <w:rFonts w:eastAsia="Calibri"/>
          <w:lang w:eastAsia="en-US"/>
        </w:rPr>
        <w:tab/>
        <w:t>0.33</w:t>
      </w:r>
      <w:r w:rsidRPr="00135230">
        <w:rPr>
          <w:rFonts w:eastAsia="Calibri"/>
          <w:lang w:eastAsia="en-US"/>
        </w:rPr>
        <w:tab/>
        <w:t>Eq. H1-1a</w:t>
      </w:r>
    </w:p>
    <w:p w14:paraId="40D603C6"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fuerte (M</w:t>
      </w:r>
      <w:r w:rsidRPr="00135230">
        <w:rPr>
          <w:rFonts w:eastAsia="Calibri"/>
          <w:sz w:val="14"/>
          <w:lang w:eastAsia="en-US"/>
        </w:rPr>
        <w:t>r33</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6D5BAB28"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fuerte (M</w:t>
      </w:r>
      <w:r w:rsidRPr="00135230">
        <w:rPr>
          <w:rFonts w:eastAsia="Calibri"/>
          <w:sz w:val="14"/>
          <w:lang w:eastAsia="en-US"/>
        </w:rPr>
        <w:t>c33</w:t>
      </w:r>
      <w:r w:rsidRPr="00135230">
        <w:rPr>
          <w:rFonts w:eastAsia="Calibri"/>
          <w:lang w:eastAsia="en-US"/>
        </w:rPr>
        <w:t>)</w:t>
      </w:r>
      <w:r w:rsidRPr="00135230">
        <w:rPr>
          <w:rFonts w:eastAsia="Calibri"/>
          <w:lang w:eastAsia="en-US"/>
        </w:rPr>
        <w:tab/>
        <w:t>[Ton*m]</w:t>
      </w:r>
      <w:r w:rsidRPr="00135230">
        <w:rPr>
          <w:rFonts w:eastAsia="Calibri"/>
          <w:lang w:eastAsia="en-US"/>
        </w:rPr>
        <w:tab/>
        <w:t>1.12</w:t>
      </w:r>
      <w:r w:rsidRPr="00135230">
        <w:rPr>
          <w:rFonts w:eastAsia="Calibri"/>
          <w:lang w:eastAsia="en-US"/>
        </w:rPr>
        <w:tab/>
        <w:t>Sec. F1</w:t>
      </w:r>
    </w:p>
    <w:p w14:paraId="70C20168"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débil (M</w:t>
      </w:r>
      <w:r w:rsidRPr="00135230">
        <w:rPr>
          <w:rFonts w:eastAsia="Calibri"/>
          <w:sz w:val="14"/>
          <w:lang w:eastAsia="en-US"/>
        </w:rPr>
        <w:t>r22</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5DBCF7ED"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débil (M</w:t>
      </w:r>
      <w:r w:rsidRPr="00135230">
        <w:rPr>
          <w:rFonts w:eastAsia="Calibri"/>
          <w:sz w:val="14"/>
          <w:lang w:eastAsia="en-US"/>
        </w:rPr>
        <w:t>c22</w:t>
      </w:r>
      <w:r w:rsidRPr="00135230">
        <w:rPr>
          <w:rFonts w:eastAsia="Calibri"/>
          <w:lang w:eastAsia="en-US"/>
        </w:rPr>
        <w:t>)</w:t>
      </w:r>
      <w:r w:rsidRPr="00135230">
        <w:rPr>
          <w:rFonts w:eastAsia="Calibri"/>
          <w:lang w:eastAsia="en-US"/>
        </w:rPr>
        <w:tab/>
        <w:t>[Ton*m]</w:t>
      </w:r>
      <w:r w:rsidRPr="00135230">
        <w:rPr>
          <w:rFonts w:eastAsia="Calibri"/>
          <w:lang w:eastAsia="en-US"/>
        </w:rPr>
        <w:tab/>
        <w:t>0.17</w:t>
      </w:r>
      <w:r w:rsidRPr="00135230">
        <w:rPr>
          <w:rFonts w:eastAsia="Calibri"/>
          <w:lang w:eastAsia="en-US"/>
        </w:rPr>
        <w:tab/>
        <w:t>Sec. F1</w:t>
      </w:r>
    </w:p>
    <w:p w14:paraId="358036C2" w14:textId="77777777" w:rsidR="001C28D9" w:rsidRPr="00135230" w:rsidRDefault="001C28D9" w:rsidP="00C665B3">
      <w:pPr>
        <w:rPr>
          <w:rFonts w:eastAsia="Calibri"/>
          <w:lang w:eastAsia="en-US"/>
        </w:rPr>
      </w:pPr>
      <w:r w:rsidRPr="00135230">
        <w:rPr>
          <w:rFonts w:eastAsia="Calibri"/>
          <w:lang w:eastAsia="en-US"/>
        </w:rPr>
        <w:lastRenderedPageBreak/>
        <w:tab/>
        <w:t>Resistencia de compresión axial requerida (P</w:t>
      </w:r>
      <w:r w:rsidRPr="00135230">
        <w:rPr>
          <w:rFonts w:eastAsia="Calibri"/>
          <w:sz w:val="14"/>
          <w:lang w:eastAsia="en-US"/>
        </w:rPr>
        <w:t>r</w:t>
      </w:r>
      <w:r w:rsidRPr="00135230">
        <w:rPr>
          <w:rFonts w:eastAsia="Calibri"/>
          <w:lang w:eastAsia="en-US"/>
        </w:rPr>
        <w:t>)</w:t>
      </w:r>
      <w:r w:rsidRPr="00135230">
        <w:rPr>
          <w:rFonts w:eastAsia="Calibri"/>
          <w:lang w:eastAsia="en-US"/>
        </w:rPr>
        <w:tab/>
        <w:t>[Ton]</w:t>
      </w:r>
      <w:r w:rsidRPr="00135230">
        <w:rPr>
          <w:rFonts w:eastAsia="Calibri"/>
          <w:lang w:eastAsia="en-US"/>
        </w:rPr>
        <w:tab/>
        <w:t>5.03</w:t>
      </w:r>
      <w:r w:rsidRPr="00135230">
        <w:rPr>
          <w:rFonts w:eastAsia="Calibri"/>
          <w:lang w:eastAsia="en-US"/>
        </w:rPr>
        <w:tab/>
      </w:r>
    </w:p>
    <w:p w14:paraId="12C18D64" w14:textId="77777777" w:rsidR="001C28D9" w:rsidRPr="00135230" w:rsidRDefault="001C28D9" w:rsidP="00C665B3">
      <w:pPr>
        <w:rPr>
          <w:rFonts w:eastAsia="Calibri"/>
          <w:lang w:eastAsia="en-US"/>
        </w:rPr>
      </w:pPr>
      <w:r w:rsidRPr="00135230">
        <w:rPr>
          <w:rFonts w:eastAsia="Calibri"/>
          <w:lang w:eastAsia="en-US"/>
        </w:rPr>
        <w:tab/>
        <w:t>Resistencia de compresión axial disponible (P</w:t>
      </w:r>
      <w:r w:rsidRPr="00135230">
        <w:rPr>
          <w:rFonts w:eastAsia="Calibri"/>
          <w:sz w:val="14"/>
          <w:lang w:eastAsia="en-US"/>
        </w:rPr>
        <w:t>c</w:t>
      </w:r>
      <w:r w:rsidRPr="00135230">
        <w:rPr>
          <w:rFonts w:eastAsia="Calibri"/>
          <w:lang w:eastAsia="en-US"/>
        </w:rPr>
        <w:t>)</w:t>
      </w:r>
      <w:r w:rsidRPr="00135230">
        <w:rPr>
          <w:rFonts w:eastAsia="Calibri"/>
          <w:lang w:eastAsia="en-US"/>
        </w:rPr>
        <w:tab/>
        <w:t>[Ton]</w:t>
      </w:r>
      <w:r w:rsidRPr="00135230">
        <w:rPr>
          <w:rFonts w:eastAsia="Calibri"/>
          <w:lang w:eastAsia="en-US"/>
        </w:rPr>
        <w:tab/>
        <w:t>15.68</w:t>
      </w:r>
      <w:r w:rsidRPr="00135230">
        <w:rPr>
          <w:rFonts w:eastAsia="Calibri"/>
          <w:lang w:eastAsia="en-US"/>
        </w:rPr>
        <w:tab/>
        <w:t>Sec. E4</w:t>
      </w:r>
    </w:p>
    <w:p w14:paraId="639DE8FD" w14:textId="77777777" w:rsidR="001C28D9" w:rsidRPr="00135230" w:rsidRDefault="001C28D9" w:rsidP="00C665B3">
      <w:pPr>
        <w:rPr>
          <w:rFonts w:eastAsia="Calibri"/>
          <w:lang w:eastAsia="en-US"/>
        </w:rPr>
      </w:pPr>
    </w:p>
    <w:p w14:paraId="3C000F7F" w14:textId="77777777" w:rsidR="001C28D9" w:rsidRPr="00135230" w:rsidRDefault="001C28D9" w:rsidP="00C665B3">
      <w:pPr>
        <w:rPr>
          <w:rFonts w:eastAsia="Calibri"/>
          <w:lang w:eastAsia="en-US"/>
        </w:rPr>
      </w:pPr>
      <w:r w:rsidRPr="00135230">
        <w:rPr>
          <w:rFonts w:eastAsia="Calibri"/>
          <w:lang w:eastAsia="en-US"/>
        </w:rPr>
        <w:tab/>
        <w:t>Flexión y tensión axial combinadas</w:t>
      </w:r>
    </w:p>
    <w:p w14:paraId="695F4FF4"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88B3529"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0.08</w:t>
      </w:r>
    </w:p>
    <w:p w14:paraId="5F83207D"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ULS52 en 50.00%</w:t>
      </w:r>
      <w:r w:rsidRPr="00135230">
        <w:rPr>
          <w:rFonts w:eastAsia="Calibri"/>
          <w:lang w:eastAsia="en-US"/>
        </w:rPr>
        <w:tab/>
        <w:t>Referencia</w:t>
      </w:r>
      <w:r w:rsidRPr="00135230">
        <w:rPr>
          <w:rFonts w:eastAsia="Calibri"/>
          <w:lang w:eastAsia="en-US"/>
        </w:rPr>
        <w:tab/>
        <w:t>:</w:t>
      </w:r>
      <w:r w:rsidRPr="00135230">
        <w:rPr>
          <w:rFonts w:eastAsia="Calibri"/>
          <w:lang w:eastAsia="en-US"/>
        </w:rPr>
        <w:tab/>
        <w:t>Eq. H1-1b</w:t>
      </w:r>
    </w:p>
    <w:p w14:paraId="5280E713" w14:textId="77777777" w:rsidR="001C28D9" w:rsidRPr="00135230" w:rsidRDefault="001C28D9" w:rsidP="00C665B3">
      <w:pPr>
        <w:rPr>
          <w:rFonts w:eastAsia="Calibri"/>
          <w:lang w:eastAsia="en-US"/>
        </w:rPr>
      </w:pPr>
    </w:p>
    <w:p w14:paraId="12A12A50"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4BE10A11"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34C0133"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fuerte (M</w:t>
      </w:r>
      <w:r w:rsidRPr="00135230">
        <w:rPr>
          <w:rFonts w:eastAsia="Calibri"/>
          <w:sz w:val="14"/>
          <w:lang w:eastAsia="en-US"/>
        </w:rPr>
        <w:t>r33</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65D6BEE4"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fuerte (M</w:t>
      </w:r>
      <w:r w:rsidRPr="00135230">
        <w:rPr>
          <w:rFonts w:eastAsia="Calibri"/>
          <w:sz w:val="14"/>
          <w:lang w:eastAsia="en-US"/>
        </w:rPr>
        <w:t>c33</w:t>
      </w:r>
      <w:r w:rsidRPr="00135230">
        <w:rPr>
          <w:rFonts w:eastAsia="Calibri"/>
          <w:lang w:eastAsia="en-US"/>
        </w:rPr>
        <w:t>)</w:t>
      </w:r>
      <w:r w:rsidRPr="00135230">
        <w:rPr>
          <w:rFonts w:eastAsia="Calibri"/>
          <w:lang w:eastAsia="en-US"/>
        </w:rPr>
        <w:tab/>
        <w:t>[Ton*m]</w:t>
      </w:r>
      <w:r w:rsidRPr="00135230">
        <w:rPr>
          <w:rFonts w:eastAsia="Calibri"/>
          <w:lang w:eastAsia="en-US"/>
        </w:rPr>
        <w:tab/>
        <w:t>1.12</w:t>
      </w:r>
      <w:r w:rsidRPr="00135230">
        <w:rPr>
          <w:rFonts w:eastAsia="Calibri"/>
          <w:lang w:eastAsia="en-US"/>
        </w:rPr>
        <w:tab/>
        <w:t>Sec. F1</w:t>
      </w:r>
    </w:p>
    <w:p w14:paraId="7A6627F6"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débil (M</w:t>
      </w:r>
      <w:r w:rsidRPr="00135230">
        <w:rPr>
          <w:rFonts w:eastAsia="Calibri"/>
          <w:sz w:val="14"/>
          <w:lang w:eastAsia="en-US"/>
        </w:rPr>
        <w:t>r22</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3C18013A"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débil (M</w:t>
      </w:r>
      <w:r w:rsidRPr="00135230">
        <w:rPr>
          <w:rFonts w:eastAsia="Calibri"/>
          <w:sz w:val="14"/>
          <w:lang w:eastAsia="en-US"/>
        </w:rPr>
        <w:t>c22</w:t>
      </w:r>
      <w:r w:rsidRPr="00135230">
        <w:rPr>
          <w:rFonts w:eastAsia="Calibri"/>
          <w:lang w:eastAsia="en-US"/>
        </w:rPr>
        <w:t>)</w:t>
      </w:r>
      <w:r w:rsidRPr="00135230">
        <w:rPr>
          <w:rFonts w:eastAsia="Calibri"/>
          <w:lang w:eastAsia="en-US"/>
        </w:rPr>
        <w:tab/>
        <w:t>[Ton*m]</w:t>
      </w:r>
      <w:r w:rsidRPr="00135230">
        <w:rPr>
          <w:rFonts w:eastAsia="Calibri"/>
          <w:lang w:eastAsia="en-US"/>
        </w:rPr>
        <w:tab/>
        <w:t>0.17</w:t>
      </w:r>
      <w:r w:rsidRPr="00135230">
        <w:rPr>
          <w:rFonts w:eastAsia="Calibri"/>
          <w:lang w:eastAsia="en-US"/>
        </w:rPr>
        <w:tab/>
        <w:t>Sec. F1</w:t>
      </w:r>
    </w:p>
    <w:p w14:paraId="7FF3E775" w14:textId="77777777" w:rsidR="001C28D9" w:rsidRPr="00135230" w:rsidRDefault="001C28D9" w:rsidP="00C665B3">
      <w:pPr>
        <w:rPr>
          <w:rFonts w:eastAsia="Calibri"/>
          <w:lang w:eastAsia="en-US"/>
        </w:rPr>
      </w:pPr>
      <w:r w:rsidRPr="00135230">
        <w:rPr>
          <w:rFonts w:eastAsia="Calibri"/>
          <w:lang w:eastAsia="en-US"/>
        </w:rPr>
        <w:tab/>
        <w:t>Resistencia de tensión axial requerida (P</w:t>
      </w:r>
      <w:r w:rsidRPr="00135230">
        <w:rPr>
          <w:rFonts w:eastAsia="Calibri"/>
          <w:sz w:val="14"/>
          <w:lang w:eastAsia="en-US"/>
        </w:rPr>
        <w:t>r</w:t>
      </w:r>
      <w:r w:rsidRPr="00135230">
        <w:rPr>
          <w:rFonts w:eastAsia="Calibri"/>
          <w:lang w:eastAsia="en-US"/>
        </w:rPr>
        <w:t>)</w:t>
      </w:r>
      <w:r w:rsidRPr="00135230">
        <w:rPr>
          <w:rFonts w:eastAsia="Calibri"/>
          <w:lang w:eastAsia="en-US"/>
        </w:rPr>
        <w:tab/>
        <w:t>[Ton]</w:t>
      </w:r>
      <w:r w:rsidRPr="00135230">
        <w:rPr>
          <w:rFonts w:eastAsia="Calibri"/>
          <w:lang w:eastAsia="en-US"/>
        </w:rPr>
        <w:tab/>
        <w:t>3.06</w:t>
      </w:r>
      <w:r w:rsidRPr="00135230">
        <w:rPr>
          <w:rFonts w:eastAsia="Calibri"/>
          <w:lang w:eastAsia="en-US"/>
        </w:rPr>
        <w:tab/>
      </w:r>
    </w:p>
    <w:p w14:paraId="4B036818" w14:textId="77777777" w:rsidR="001C28D9" w:rsidRPr="00135230" w:rsidRDefault="001C28D9" w:rsidP="00C665B3">
      <w:pPr>
        <w:rPr>
          <w:rFonts w:eastAsia="Calibri"/>
          <w:lang w:eastAsia="en-US"/>
        </w:rPr>
      </w:pPr>
      <w:r w:rsidRPr="00135230">
        <w:rPr>
          <w:rFonts w:eastAsia="Calibri"/>
          <w:lang w:eastAsia="en-US"/>
        </w:rPr>
        <w:tab/>
        <w:t>Resistencia de tensión axial disponible (P</w:t>
      </w:r>
      <w:r w:rsidRPr="00135230">
        <w:rPr>
          <w:rFonts w:eastAsia="Calibri"/>
          <w:sz w:val="14"/>
          <w:lang w:eastAsia="en-US"/>
        </w:rPr>
        <w:t>c</w:t>
      </w:r>
      <w:r w:rsidRPr="00135230">
        <w:rPr>
          <w:rFonts w:eastAsia="Calibri"/>
          <w:lang w:eastAsia="en-US"/>
        </w:rPr>
        <w:t>)</w:t>
      </w:r>
      <w:r w:rsidRPr="00135230">
        <w:rPr>
          <w:rFonts w:eastAsia="Calibri"/>
          <w:lang w:eastAsia="en-US"/>
        </w:rPr>
        <w:tab/>
        <w:t>[Ton]</w:t>
      </w:r>
      <w:r w:rsidRPr="00135230">
        <w:rPr>
          <w:rFonts w:eastAsia="Calibri"/>
          <w:lang w:eastAsia="en-US"/>
        </w:rPr>
        <w:tab/>
        <w:t>19.94</w:t>
      </w:r>
      <w:r w:rsidRPr="00135230">
        <w:rPr>
          <w:rFonts w:eastAsia="Calibri"/>
          <w:lang w:eastAsia="en-US"/>
        </w:rPr>
        <w:tab/>
        <w:t>Eq. D2-1</w:t>
      </w:r>
    </w:p>
    <w:p w14:paraId="605FE9EF" w14:textId="77777777" w:rsidR="001C28D9" w:rsidRPr="00135230" w:rsidRDefault="001C28D9" w:rsidP="00C665B3">
      <w:pPr>
        <w:rPr>
          <w:rFonts w:eastAsia="Calibri"/>
          <w:lang w:eastAsia="en-US"/>
        </w:rPr>
      </w:pPr>
    </w:p>
    <w:p w14:paraId="5A9E56B5" w14:textId="77777777" w:rsidR="001C28D9" w:rsidRPr="00135230" w:rsidRDefault="001C28D9" w:rsidP="00C665B3">
      <w:pPr>
        <w:rPr>
          <w:rFonts w:eastAsia="Calibri"/>
          <w:lang w:eastAsia="en-US"/>
        </w:rPr>
      </w:pPr>
      <w:r w:rsidRPr="00135230">
        <w:rPr>
          <w:rFonts w:eastAsia="Calibri"/>
          <w:lang w:eastAsia="en-US"/>
        </w:rPr>
        <w:tab/>
        <w:t>Flexión y compresión axial combinadas alrededor de ejes locales</w:t>
      </w:r>
    </w:p>
    <w:p w14:paraId="07713247"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CA27D13"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N/A</w:t>
      </w:r>
    </w:p>
    <w:p w14:paraId="20A50CFC"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w:t>
      </w:r>
      <w:r w:rsidRPr="00135230">
        <w:rPr>
          <w:rFonts w:eastAsia="Calibri"/>
          <w:lang w:eastAsia="en-US"/>
        </w:rPr>
        <w:tab/>
        <w:t>Referencia</w:t>
      </w:r>
      <w:r w:rsidRPr="00135230">
        <w:rPr>
          <w:rFonts w:eastAsia="Calibri"/>
          <w:lang w:eastAsia="en-US"/>
        </w:rPr>
        <w:tab/>
        <w:t>:</w:t>
      </w:r>
      <w:r w:rsidRPr="00135230">
        <w:rPr>
          <w:rFonts w:eastAsia="Calibri"/>
          <w:lang w:eastAsia="en-US"/>
        </w:rPr>
        <w:tab/>
      </w:r>
    </w:p>
    <w:p w14:paraId="69851E97" w14:textId="77777777" w:rsidR="001C28D9" w:rsidRPr="00135230" w:rsidRDefault="001C28D9" w:rsidP="00C665B3">
      <w:pPr>
        <w:rPr>
          <w:rFonts w:eastAsia="Calibri"/>
          <w:lang w:eastAsia="en-US"/>
        </w:rPr>
      </w:pPr>
    </w:p>
    <w:p w14:paraId="32F37E5E" w14:textId="77777777" w:rsidR="001C28D9" w:rsidRPr="00135230" w:rsidRDefault="001C28D9" w:rsidP="00C665B3">
      <w:pPr>
        <w:rPr>
          <w:rFonts w:eastAsia="Calibri"/>
          <w:lang w:eastAsia="en-US"/>
        </w:rPr>
      </w:pPr>
      <w:r w:rsidRPr="00135230">
        <w:rPr>
          <w:rFonts w:eastAsia="Calibri"/>
          <w:lang w:eastAsia="en-US"/>
        </w:rPr>
        <w:tab/>
        <w:t>Tensión y flexión combinadas alrededor de ejes locales</w:t>
      </w:r>
    </w:p>
    <w:p w14:paraId="4243AB1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908AF56"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N/A</w:t>
      </w:r>
    </w:p>
    <w:p w14:paraId="1D3B3F60"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w:t>
      </w:r>
      <w:r w:rsidRPr="00135230">
        <w:rPr>
          <w:rFonts w:eastAsia="Calibri"/>
          <w:lang w:eastAsia="en-US"/>
        </w:rPr>
        <w:tab/>
        <w:t>Referencia</w:t>
      </w:r>
      <w:r w:rsidRPr="00135230">
        <w:rPr>
          <w:rFonts w:eastAsia="Calibri"/>
          <w:lang w:eastAsia="en-US"/>
        </w:rPr>
        <w:tab/>
        <w:t>:</w:t>
      </w:r>
      <w:r w:rsidRPr="00135230">
        <w:rPr>
          <w:rFonts w:eastAsia="Calibri"/>
          <w:lang w:eastAsia="en-US"/>
        </w:rPr>
        <w:tab/>
      </w:r>
    </w:p>
    <w:p w14:paraId="19FD878F" w14:textId="77777777" w:rsidR="001C28D9" w:rsidRPr="00135230" w:rsidRDefault="001C28D9" w:rsidP="00C665B3">
      <w:pPr>
        <w:rPr>
          <w:rFonts w:eastAsia="Calibri"/>
          <w:lang w:eastAsia="en-US"/>
        </w:rPr>
      </w:pPr>
    </w:p>
    <w:p w14:paraId="2E463C50" w14:textId="77777777" w:rsidR="001C28D9" w:rsidRPr="00135230" w:rsidRDefault="001C28D9" w:rsidP="00C665B3">
      <w:pPr>
        <w:rPr>
          <w:rFonts w:eastAsia="Calibri"/>
          <w:lang w:eastAsia="en-US"/>
        </w:rPr>
      </w:pPr>
      <w:r w:rsidRPr="00135230">
        <w:rPr>
          <w:rFonts w:eastAsia="Calibri"/>
          <w:lang w:eastAsia="en-US"/>
        </w:rPr>
        <w:br w:type="column"/>
      </w:r>
      <w:r w:rsidRPr="00135230">
        <w:rPr>
          <w:rFonts w:eastAsia="Calibri"/>
          <w:lang w:eastAsia="en-US"/>
        </w:rPr>
        <w:lastRenderedPageBreak/>
        <w:tab/>
        <w:t>Miembro</w:t>
      </w:r>
      <w:r w:rsidRPr="00135230">
        <w:rPr>
          <w:rFonts w:eastAsia="Calibri"/>
          <w:lang w:eastAsia="en-US"/>
        </w:rPr>
        <w:tab/>
        <w:t>:</w:t>
      </w:r>
      <w:r w:rsidRPr="00135230">
        <w:rPr>
          <w:rFonts w:eastAsia="Calibri"/>
          <w:lang w:eastAsia="en-US"/>
        </w:rPr>
        <w:tab/>
        <w:t>54 (Diagonales_V)</w:t>
      </w:r>
    </w:p>
    <w:p w14:paraId="578487DA" w14:textId="77777777" w:rsidR="001C28D9" w:rsidRPr="00135230" w:rsidRDefault="001C28D9" w:rsidP="00C665B3">
      <w:pPr>
        <w:rPr>
          <w:rFonts w:eastAsia="Calibri"/>
          <w:lang w:eastAsia="en-US"/>
        </w:rPr>
      </w:pPr>
      <w:r w:rsidRPr="00135230">
        <w:rPr>
          <w:rFonts w:eastAsia="Calibri"/>
          <w:lang w:eastAsia="en-US"/>
        </w:rPr>
        <w:tab/>
        <w:t>Estatus de diseño</w:t>
      </w:r>
      <w:r w:rsidRPr="00135230">
        <w:rPr>
          <w:rFonts w:eastAsia="Calibri"/>
          <w:lang w:eastAsia="en-US"/>
        </w:rPr>
        <w:tab/>
        <w:t>:</w:t>
      </w:r>
      <w:r w:rsidRPr="00135230">
        <w:rPr>
          <w:rFonts w:eastAsia="Calibri"/>
          <w:lang w:eastAsia="en-US"/>
        </w:rPr>
        <w:tab/>
        <w:t>Bien</w:t>
      </w:r>
    </w:p>
    <w:p w14:paraId="125C9848" w14:textId="77777777" w:rsidR="001C28D9" w:rsidRPr="00135230" w:rsidRDefault="001C28D9" w:rsidP="00C665B3">
      <w:pPr>
        <w:rPr>
          <w:rFonts w:eastAsia="Calibri"/>
          <w:lang w:eastAsia="en-US"/>
        </w:rPr>
      </w:pPr>
      <w:r w:rsidRPr="00135230">
        <w:rPr>
          <w:rFonts w:eastAsia="Calibri"/>
          <w:lang w:eastAsia="en-US"/>
        </w:rPr>
        <w:tab/>
      </w:r>
    </w:p>
    <w:p w14:paraId="054AACB8" w14:textId="77777777" w:rsidR="001C28D9" w:rsidRPr="00135230" w:rsidRDefault="001C28D9" w:rsidP="00C665B3">
      <w:pPr>
        <w:rPr>
          <w:rFonts w:eastAsia="Calibri"/>
          <w:lang w:eastAsia="en-US"/>
        </w:rPr>
      </w:pPr>
    </w:p>
    <w:p w14:paraId="1CD0C8EA" w14:textId="77777777" w:rsidR="001C28D9" w:rsidRPr="00135230" w:rsidRDefault="001C28D9" w:rsidP="00C665B3">
      <w:pPr>
        <w:rPr>
          <w:rFonts w:eastAsia="Calibri"/>
          <w:lang w:eastAsia="en-US"/>
        </w:rPr>
      </w:pPr>
      <w:r w:rsidRPr="00135230">
        <w:rPr>
          <w:rFonts w:eastAsia="Calibri"/>
          <w:lang w:eastAsia="en-US"/>
        </w:rPr>
        <w:t>Información de la sección</w:t>
      </w:r>
    </w:p>
    <w:p w14:paraId="10B88A15" w14:textId="77777777" w:rsidR="001C28D9" w:rsidRPr="00135230" w:rsidRDefault="001C28D9" w:rsidP="00C665B3">
      <w:pPr>
        <w:rPr>
          <w:rFonts w:eastAsia="Calibri"/>
          <w:lang w:eastAsia="en-US"/>
        </w:rPr>
      </w:pPr>
      <w:r w:rsidRPr="00135230">
        <w:rPr>
          <w:rFonts w:eastAsia="Calibri"/>
          <w:lang w:eastAsia="en-US"/>
        </w:rPr>
        <w:tab/>
      </w:r>
    </w:p>
    <w:p w14:paraId="12960FA3" w14:textId="77777777" w:rsidR="001C28D9" w:rsidRPr="00135230" w:rsidRDefault="001C28D9" w:rsidP="00C665B3">
      <w:pPr>
        <w:rPr>
          <w:rFonts w:eastAsia="Calibri"/>
          <w:lang w:eastAsia="en-US"/>
        </w:rPr>
      </w:pPr>
      <w:r w:rsidRPr="00135230">
        <w:rPr>
          <w:rFonts w:eastAsia="Calibri"/>
          <w:lang w:eastAsia="en-US"/>
        </w:rPr>
        <w:tab/>
        <w:t>Nombre de la sección:  L 2x63,5x3.2   (UK)</w:t>
      </w:r>
    </w:p>
    <w:p w14:paraId="21E2A90C" w14:textId="77777777" w:rsidR="001C28D9" w:rsidRPr="00135230" w:rsidRDefault="001C28D9" w:rsidP="00C665B3">
      <w:pPr>
        <w:rPr>
          <w:rFonts w:eastAsia="Calibri"/>
          <w:lang w:eastAsia="en-US"/>
        </w:rPr>
      </w:pPr>
    </w:p>
    <w:p w14:paraId="0F7BFA1E" w14:textId="77777777" w:rsidR="001C28D9" w:rsidRPr="00135230" w:rsidRDefault="001C28D9" w:rsidP="00C665B3">
      <w:pPr>
        <w:rPr>
          <w:rFonts w:eastAsia="Calibri"/>
          <w:lang w:eastAsia="en-US"/>
        </w:rPr>
      </w:pPr>
      <w:r w:rsidRPr="00135230">
        <w:rPr>
          <w:rFonts w:eastAsia="Calibri"/>
          <w:lang w:eastAsia="en-US"/>
        </w:rPr>
        <w:tab/>
        <w:t>Dimensiones</w:t>
      </w:r>
    </w:p>
    <w:p w14:paraId="223712B0"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5D4AFD9"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noProof/>
          <w:lang w:val="en-US" w:eastAsia="en-US"/>
        </w:rPr>
        <w:drawing>
          <wp:inline distT="0" distB="0" distL="0" distR="0" wp14:anchorId="05AA3592" wp14:editId="6DD5D0DE">
            <wp:extent cx="952381" cy="952381"/>
            <wp:effectExtent l="0" t="0" r="635" b="635"/>
            <wp:docPr id="226" name="Imagen 14"/>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183">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3B6ADD5E" w14:textId="77777777" w:rsidR="001C28D9" w:rsidRPr="00135230" w:rsidRDefault="001C28D9" w:rsidP="00C665B3">
      <w:pPr>
        <w:rPr>
          <w:rFonts w:eastAsia="Calibri"/>
          <w:lang w:val="en-GB" w:eastAsia="en-US"/>
        </w:rPr>
      </w:pPr>
      <w:r w:rsidRPr="00135230">
        <w:rPr>
          <w:rFonts w:eastAsia="Calibri"/>
          <w:lang w:eastAsia="en-US"/>
        </w:rPr>
        <w:tab/>
      </w:r>
      <w:r w:rsidRPr="00135230">
        <w:rPr>
          <w:rFonts w:eastAsia="Calibri"/>
          <w:lang w:val="en-GB" w:eastAsia="en-US"/>
        </w:rPr>
        <w:t>a</w:t>
      </w:r>
      <w:r w:rsidRPr="00135230">
        <w:rPr>
          <w:rFonts w:eastAsia="Calibri"/>
          <w:lang w:val="en-GB" w:eastAsia="en-US"/>
        </w:rPr>
        <w:tab/>
        <w:t>=</w:t>
      </w:r>
      <w:r w:rsidRPr="00135230">
        <w:rPr>
          <w:rFonts w:eastAsia="Calibri"/>
          <w:lang w:val="en-GB" w:eastAsia="en-US"/>
        </w:rPr>
        <w:tab/>
        <w:t>6.350</w:t>
      </w:r>
      <w:r w:rsidRPr="00135230">
        <w:rPr>
          <w:rFonts w:eastAsia="Calibri"/>
          <w:lang w:val="en-GB" w:eastAsia="en-US"/>
        </w:rPr>
        <w:tab/>
        <w:t>[cm]</w:t>
      </w:r>
      <w:r w:rsidRPr="00135230">
        <w:rPr>
          <w:rFonts w:eastAsia="Calibri"/>
          <w:lang w:val="en-GB" w:eastAsia="en-US"/>
        </w:rPr>
        <w:tab/>
        <w:t>Flange length</w:t>
      </w:r>
    </w:p>
    <w:p w14:paraId="0DBB2835" w14:textId="77777777" w:rsidR="001C28D9" w:rsidRPr="00135230" w:rsidRDefault="001C28D9" w:rsidP="00C665B3">
      <w:pPr>
        <w:rPr>
          <w:rFonts w:eastAsia="Calibri"/>
          <w:lang w:val="en-GB" w:eastAsia="en-US"/>
        </w:rPr>
      </w:pPr>
      <w:r w:rsidRPr="00135230">
        <w:rPr>
          <w:rFonts w:eastAsia="Calibri"/>
          <w:lang w:val="en-GB" w:eastAsia="en-US"/>
        </w:rPr>
        <w:tab/>
        <w:t>s</w:t>
      </w:r>
      <w:r w:rsidRPr="00135230">
        <w:rPr>
          <w:rFonts w:eastAsia="Calibri"/>
          <w:lang w:val="en-GB" w:eastAsia="en-US"/>
        </w:rPr>
        <w:tab/>
        <w:t>=</w:t>
      </w:r>
      <w:r w:rsidRPr="00135230">
        <w:rPr>
          <w:rFonts w:eastAsia="Calibri"/>
          <w:lang w:val="en-GB" w:eastAsia="en-US"/>
        </w:rPr>
        <w:tab/>
        <w:t>0.000</w:t>
      </w:r>
      <w:r w:rsidRPr="00135230">
        <w:rPr>
          <w:rFonts w:eastAsia="Calibri"/>
          <w:lang w:val="en-GB" w:eastAsia="en-US"/>
        </w:rPr>
        <w:tab/>
        <w:t>[cm]</w:t>
      </w:r>
      <w:r w:rsidRPr="00135230">
        <w:rPr>
          <w:rFonts w:eastAsia="Calibri"/>
          <w:lang w:val="en-GB" w:eastAsia="en-US"/>
        </w:rPr>
        <w:tab/>
        <w:t>Separation</w:t>
      </w:r>
    </w:p>
    <w:p w14:paraId="6002308D" w14:textId="77777777" w:rsidR="001C28D9" w:rsidRPr="00135230" w:rsidRDefault="001C28D9" w:rsidP="00C665B3">
      <w:pPr>
        <w:rPr>
          <w:rFonts w:eastAsia="Calibri"/>
          <w:lang w:eastAsia="en-US"/>
        </w:rPr>
      </w:pPr>
      <w:r w:rsidRPr="00135230">
        <w:rPr>
          <w:rFonts w:eastAsia="Calibri"/>
          <w:lang w:val="en-GB" w:eastAsia="en-US"/>
        </w:rPr>
        <w:tab/>
      </w:r>
      <w:r w:rsidRPr="00135230">
        <w:rPr>
          <w:rFonts w:eastAsia="Calibri"/>
          <w:lang w:eastAsia="en-US"/>
        </w:rPr>
        <w:t>t</w:t>
      </w:r>
      <w:r w:rsidRPr="00135230">
        <w:rPr>
          <w:rFonts w:eastAsia="Calibri"/>
          <w:lang w:eastAsia="en-US"/>
        </w:rPr>
        <w:tab/>
        <w:t>=</w:t>
      </w:r>
      <w:r w:rsidRPr="00135230">
        <w:rPr>
          <w:rFonts w:eastAsia="Calibri"/>
          <w:lang w:eastAsia="en-US"/>
        </w:rPr>
        <w:tab/>
        <w:t>0.320</w:t>
      </w:r>
      <w:r w:rsidRPr="00135230">
        <w:rPr>
          <w:rFonts w:eastAsia="Calibri"/>
          <w:lang w:eastAsia="en-US"/>
        </w:rPr>
        <w:tab/>
        <w:t>[cm]</w:t>
      </w:r>
      <w:r w:rsidRPr="00135230">
        <w:rPr>
          <w:rFonts w:eastAsia="Calibri"/>
          <w:lang w:eastAsia="en-US"/>
        </w:rPr>
        <w:tab/>
        <w:t>Thickness</w:t>
      </w:r>
    </w:p>
    <w:p w14:paraId="4F0D6D02" w14:textId="77777777" w:rsidR="001C28D9" w:rsidRPr="00135230" w:rsidRDefault="001C28D9" w:rsidP="00C665B3">
      <w:pPr>
        <w:rPr>
          <w:rFonts w:eastAsia="Calibri"/>
          <w:lang w:eastAsia="en-US"/>
        </w:rPr>
      </w:pPr>
    </w:p>
    <w:p w14:paraId="511BD31F" w14:textId="77777777" w:rsidR="001C28D9" w:rsidRPr="00135230" w:rsidRDefault="001C28D9" w:rsidP="00C665B3">
      <w:pPr>
        <w:rPr>
          <w:rFonts w:eastAsia="Calibri"/>
          <w:lang w:eastAsia="en-US"/>
        </w:rPr>
      </w:pPr>
      <w:r w:rsidRPr="00135230">
        <w:rPr>
          <w:rFonts w:eastAsia="Calibri"/>
          <w:lang w:eastAsia="en-US"/>
        </w:rPr>
        <w:tab/>
        <w:t>Propiedades</w:t>
      </w:r>
    </w:p>
    <w:p w14:paraId="337F2D98"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104F830" w14:textId="77777777" w:rsidR="001C28D9" w:rsidRPr="00135230" w:rsidRDefault="001C28D9" w:rsidP="00C665B3">
      <w:pPr>
        <w:rPr>
          <w:rFonts w:eastAsia="Calibri"/>
          <w:lang w:eastAsia="en-US"/>
        </w:rPr>
      </w:pPr>
      <w:r w:rsidRPr="00135230">
        <w:rPr>
          <w:rFonts w:eastAsia="Calibri"/>
          <w:lang w:eastAsia="en-US"/>
        </w:rPr>
        <w:tab/>
        <w:t>Propiedades de la sección</w:t>
      </w:r>
      <w:r w:rsidRPr="00135230">
        <w:rPr>
          <w:rFonts w:eastAsia="Calibri"/>
          <w:lang w:eastAsia="en-US"/>
        </w:rPr>
        <w:tab/>
        <w:t>Unidad</w:t>
      </w:r>
      <w:r w:rsidRPr="00135230">
        <w:rPr>
          <w:rFonts w:eastAsia="Calibri"/>
          <w:lang w:eastAsia="en-US"/>
        </w:rPr>
        <w:tab/>
        <w:t>Eje mayor</w:t>
      </w:r>
      <w:r w:rsidRPr="00135230">
        <w:rPr>
          <w:rFonts w:eastAsia="Calibri"/>
          <w:lang w:eastAsia="en-US"/>
        </w:rPr>
        <w:tab/>
        <w:t>Eje menor</w:t>
      </w:r>
    </w:p>
    <w:p w14:paraId="26B2065B" w14:textId="77777777" w:rsidR="001C28D9" w:rsidRPr="00135230" w:rsidRDefault="001C28D9" w:rsidP="00C665B3">
      <w:pPr>
        <w:rPr>
          <w:rFonts w:eastAsia="Calibri"/>
          <w:lang w:eastAsia="en-US"/>
        </w:rPr>
      </w:pPr>
      <w:r w:rsidRPr="00135230">
        <w:rPr>
          <w:rFonts w:eastAsia="Calibri"/>
          <w:lang w:eastAsia="en-US"/>
        </w:rPr>
        <w:tab/>
        <w:t>Área bruta de la sección.  (Ag)</w:t>
      </w:r>
      <w:r w:rsidRPr="00135230">
        <w:rPr>
          <w:rFonts w:eastAsia="Calibri"/>
          <w:lang w:eastAsia="en-US"/>
        </w:rPr>
        <w:tab/>
        <w:t>[cm2]</w:t>
      </w:r>
      <w:r w:rsidRPr="00135230">
        <w:rPr>
          <w:rFonts w:eastAsia="Calibri"/>
          <w:lang w:eastAsia="en-US"/>
        </w:rPr>
        <w:tab/>
        <w:t>7.923</w:t>
      </w:r>
      <w:r w:rsidRPr="00135230">
        <w:rPr>
          <w:rFonts w:eastAsia="Calibri"/>
          <w:lang w:eastAsia="en-US"/>
        </w:rPr>
        <w:tab/>
      </w:r>
    </w:p>
    <w:p w14:paraId="16AA9E63" w14:textId="77777777" w:rsidR="001C28D9" w:rsidRPr="00135230" w:rsidRDefault="001C28D9" w:rsidP="00C665B3">
      <w:pPr>
        <w:rPr>
          <w:rFonts w:eastAsia="Calibri"/>
          <w:lang w:eastAsia="en-US"/>
        </w:rPr>
      </w:pPr>
      <w:r w:rsidRPr="00135230">
        <w:rPr>
          <w:rFonts w:eastAsia="Calibri"/>
          <w:lang w:eastAsia="en-US"/>
        </w:rPr>
        <w:tab/>
        <w:t>Momento de inercia (eje local)  (I)</w:t>
      </w:r>
      <w:r w:rsidRPr="00135230">
        <w:rPr>
          <w:rFonts w:eastAsia="Calibri"/>
          <w:lang w:eastAsia="en-US"/>
        </w:rPr>
        <w:tab/>
        <w:t>[cm4]</w:t>
      </w:r>
      <w:r w:rsidRPr="00135230">
        <w:rPr>
          <w:rFonts w:eastAsia="Calibri"/>
          <w:lang w:eastAsia="en-US"/>
        </w:rPr>
        <w:tab/>
        <w:t>31.657</w:t>
      </w:r>
      <w:r w:rsidRPr="00135230">
        <w:rPr>
          <w:rFonts w:eastAsia="Calibri"/>
          <w:lang w:eastAsia="en-US"/>
        </w:rPr>
        <w:tab/>
        <w:t>54.758</w:t>
      </w:r>
    </w:p>
    <w:p w14:paraId="2A8B00D3" w14:textId="77777777" w:rsidR="001C28D9" w:rsidRPr="00135230" w:rsidRDefault="001C28D9" w:rsidP="00C665B3">
      <w:pPr>
        <w:rPr>
          <w:rFonts w:eastAsia="Calibri"/>
          <w:lang w:eastAsia="en-US"/>
        </w:rPr>
      </w:pPr>
      <w:r w:rsidRPr="00135230">
        <w:rPr>
          <w:rFonts w:eastAsia="Calibri"/>
          <w:lang w:eastAsia="en-US"/>
        </w:rPr>
        <w:tab/>
        <w:t>Momento de inercia (eje principal)  (I')</w:t>
      </w:r>
      <w:r w:rsidRPr="00135230">
        <w:rPr>
          <w:rFonts w:eastAsia="Calibri"/>
          <w:lang w:eastAsia="en-US"/>
        </w:rPr>
        <w:tab/>
        <w:t>[cm4]</w:t>
      </w:r>
      <w:r w:rsidRPr="00135230">
        <w:rPr>
          <w:rFonts w:eastAsia="Calibri"/>
          <w:lang w:eastAsia="en-US"/>
        </w:rPr>
        <w:tab/>
        <w:t>31.657</w:t>
      </w:r>
      <w:r w:rsidRPr="00135230">
        <w:rPr>
          <w:rFonts w:eastAsia="Calibri"/>
          <w:lang w:eastAsia="en-US"/>
        </w:rPr>
        <w:tab/>
        <w:t>54.758</w:t>
      </w:r>
    </w:p>
    <w:p w14:paraId="31AB75B8" w14:textId="77777777" w:rsidR="001C28D9" w:rsidRPr="00135230" w:rsidRDefault="001C28D9" w:rsidP="00C665B3">
      <w:pPr>
        <w:rPr>
          <w:rFonts w:eastAsia="Calibri"/>
          <w:lang w:eastAsia="en-US"/>
        </w:rPr>
      </w:pPr>
      <w:r w:rsidRPr="00135230">
        <w:rPr>
          <w:rFonts w:eastAsia="Calibri"/>
          <w:lang w:eastAsia="en-US"/>
        </w:rPr>
        <w:tab/>
        <w:t>Constante de diseño para la flexión (eje principal)  (J')</w:t>
      </w:r>
      <w:r w:rsidRPr="00135230">
        <w:rPr>
          <w:rFonts w:eastAsia="Calibri"/>
          <w:lang w:eastAsia="en-US"/>
        </w:rPr>
        <w:tab/>
        <w:t>[cm]</w:t>
      </w:r>
      <w:r w:rsidRPr="00135230">
        <w:rPr>
          <w:rFonts w:eastAsia="Calibri"/>
          <w:lang w:eastAsia="en-US"/>
        </w:rPr>
        <w:tab/>
        <w:t>-1.147</w:t>
      </w:r>
      <w:r w:rsidRPr="00135230">
        <w:rPr>
          <w:rFonts w:eastAsia="Calibri"/>
          <w:lang w:eastAsia="en-US"/>
        </w:rPr>
        <w:tab/>
        <w:t>0.000</w:t>
      </w:r>
    </w:p>
    <w:p w14:paraId="19CFF03C" w14:textId="77777777" w:rsidR="001C28D9" w:rsidRPr="00135230" w:rsidRDefault="001C28D9" w:rsidP="00C665B3">
      <w:pPr>
        <w:rPr>
          <w:rFonts w:eastAsia="Calibri"/>
          <w:lang w:eastAsia="en-US"/>
        </w:rPr>
      </w:pPr>
      <w:r w:rsidRPr="00135230">
        <w:rPr>
          <w:rFonts w:eastAsia="Calibri"/>
          <w:lang w:eastAsia="en-US"/>
        </w:rPr>
        <w:tab/>
        <w:t>Radio de giro (eje local)  (r)</w:t>
      </w:r>
      <w:r w:rsidRPr="00135230">
        <w:rPr>
          <w:rFonts w:eastAsia="Calibri"/>
          <w:lang w:eastAsia="en-US"/>
        </w:rPr>
        <w:tab/>
        <w:t>[cm]</w:t>
      </w:r>
      <w:r w:rsidRPr="00135230">
        <w:rPr>
          <w:rFonts w:eastAsia="Calibri"/>
          <w:lang w:eastAsia="en-US"/>
        </w:rPr>
        <w:tab/>
        <w:t>1.999</w:t>
      </w:r>
      <w:r w:rsidRPr="00135230">
        <w:rPr>
          <w:rFonts w:eastAsia="Calibri"/>
          <w:lang w:eastAsia="en-US"/>
        </w:rPr>
        <w:tab/>
        <w:t>2.629</w:t>
      </w:r>
    </w:p>
    <w:p w14:paraId="593FDFD9" w14:textId="77777777" w:rsidR="001C28D9" w:rsidRPr="00135230" w:rsidRDefault="001C28D9" w:rsidP="00C665B3">
      <w:pPr>
        <w:rPr>
          <w:rFonts w:eastAsia="Calibri"/>
          <w:lang w:eastAsia="en-US"/>
        </w:rPr>
      </w:pPr>
      <w:r w:rsidRPr="00135230">
        <w:rPr>
          <w:rFonts w:eastAsia="Calibri"/>
          <w:lang w:eastAsia="en-US"/>
        </w:rPr>
        <w:tab/>
        <w:t>Radio de giro (eje principal)  (r')</w:t>
      </w:r>
      <w:r w:rsidRPr="00135230">
        <w:rPr>
          <w:rFonts w:eastAsia="Calibri"/>
          <w:lang w:eastAsia="en-US"/>
        </w:rPr>
        <w:tab/>
        <w:t>[cm]</w:t>
      </w:r>
      <w:r w:rsidRPr="00135230">
        <w:rPr>
          <w:rFonts w:eastAsia="Calibri"/>
          <w:lang w:eastAsia="en-US"/>
        </w:rPr>
        <w:tab/>
        <w:t>1.999</w:t>
      </w:r>
      <w:r w:rsidRPr="00135230">
        <w:rPr>
          <w:rFonts w:eastAsia="Calibri"/>
          <w:lang w:eastAsia="en-US"/>
        </w:rPr>
        <w:tab/>
        <w:t>2.629</w:t>
      </w:r>
    </w:p>
    <w:p w14:paraId="027B6E90" w14:textId="77777777" w:rsidR="001C28D9" w:rsidRPr="00135230" w:rsidRDefault="001C28D9" w:rsidP="00C665B3">
      <w:pPr>
        <w:rPr>
          <w:rFonts w:eastAsia="Calibri"/>
          <w:lang w:eastAsia="en-US"/>
        </w:rPr>
      </w:pPr>
      <w:r w:rsidRPr="00135230">
        <w:rPr>
          <w:rFonts w:eastAsia="Calibri"/>
          <w:lang w:eastAsia="en-US"/>
        </w:rPr>
        <w:tab/>
        <w:t>Constante de torsión de Saint-Venant.  (J)</w:t>
      </w:r>
      <w:r w:rsidRPr="00135230">
        <w:rPr>
          <w:rFonts w:eastAsia="Calibri"/>
          <w:lang w:eastAsia="en-US"/>
        </w:rPr>
        <w:tab/>
        <w:t>[cm4]</w:t>
      </w:r>
      <w:r w:rsidRPr="00135230">
        <w:rPr>
          <w:rFonts w:eastAsia="Calibri"/>
          <w:lang w:eastAsia="en-US"/>
        </w:rPr>
        <w:tab/>
        <w:t>0.270</w:t>
      </w:r>
      <w:r w:rsidRPr="00135230">
        <w:rPr>
          <w:rFonts w:eastAsia="Calibri"/>
          <w:lang w:eastAsia="en-US"/>
        </w:rPr>
        <w:tab/>
      </w:r>
    </w:p>
    <w:p w14:paraId="544D3EE9" w14:textId="77777777" w:rsidR="001C28D9" w:rsidRPr="00135230" w:rsidRDefault="001C28D9" w:rsidP="00C665B3">
      <w:pPr>
        <w:rPr>
          <w:rFonts w:eastAsia="Calibri"/>
          <w:lang w:eastAsia="en-US"/>
        </w:rPr>
      </w:pPr>
      <w:r w:rsidRPr="00135230">
        <w:rPr>
          <w:rFonts w:eastAsia="Calibri"/>
          <w:lang w:eastAsia="en-US"/>
        </w:rPr>
        <w:tab/>
        <w:t>Coeficiente de alabeo de la sección.  (Cw)</w:t>
      </w:r>
      <w:r w:rsidRPr="00135230">
        <w:rPr>
          <w:rFonts w:eastAsia="Calibri"/>
          <w:lang w:eastAsia="en-US"/>
        </w:rPr>
        <w:tab/>
        <w:t>[cm6]</w:t>
      </w:r>
      <w:r w:rsidRPr="00135230">
        <w:rPr>
          <w:rFonts w:eastAsia="Calibri"/>
          <w:lang w:eastAsia="en-US"/>
        </w:rPr>
        <w:tab/>
        <w:t>1.294</w:t>
      </w:r>
      <w:r w:rsidRPr="00135230">
        <w:rPr>
          <w:rFonts w:eastAsia="Calibri"/>
          <w:lang w:eastAsia="en-US"/>
        </w:rPr>
        <w:tab/>
      </w:r>
    </w:p>
    <w:p w14:paraId="32735E1E" w14:textId="77777777" w:rsidR="001C28D9" w:rsidRPr="00135230" w:rsidRDefault="001C28D9" w:rsidP="00C665B3">
      <w:pPr>
        <w:rPr>
          <w:rFonts w:eastAsia="Calibri"/>
          <w:lang w:eastAsia="en-US"/>
        </w:rPr>
      </w:pPr>
      <w:r w:rsidRPr="00135230">
        <w:rPr>
          <w:rFonts w:eastAsia="Calibri"/>
          <w:lang w:eastAsia="en-US"/>
        </w:rPr>
        <w:tab/>
        <w:t>Distancia del centro de gravedad al centro de corte (eje principal)  (xo,yo)</w:t>
      </w:r>
      <w:r w:rsidRPr="00135230">
        <w:rPr>
          <w:rFonts w:eastAsia="Calibri"/>
          <w:lang w:eastAsia="en-US"/>
        </w:rPr>
        <w:tab/>
        <w:t>[cm]</w:t>
      </w:r>
      <w:r w:rsidRPr="00135230">
        <w:rPr>
          <w:rFonts w:eastAsia="Calibri"/>
          <w:lang w:eastAsia="en-US"/>
        </w:rPr>
        <w:tab/>
        <w:t>0.000</w:t>
      </w:r>
      <w:r w:rsidRPr="00135230">
        <w:rPr>
          <w:rFonts w:eastAsia="Calibri"/>
          <w:lang w:eastAsia="en-US"/>
        </w:rPr>
        <w:tab/>
        <w:t>1.552</w:t>
      </w:r>
    </w:p>
    <w:p w14:paraId="0EEE7DD7"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local)  (Ssup)</w:t>
      </w:r>
      <w:r w:rsidRPr="00135230">
        <w:rPr>
          <w:rFonts w:eastAsia="Calibri"/>
          <w:lang w:eastAsia="en-US"/>
        </w:rPr>
        <w:tab/>
        <w:t>[cm3]</w:t>
      </w:r>
      <w:r w:rsidRPr="00135230">
        <w:rPr>
          <w:rFonts w:eastAsia="Calibri"/>
          <w:lang w:eastAsia="en-US"/>
        </w:rPr>
        <w:tab/>
        <w:t>18.540</w:t>
      </w:r>
      <w:r w:rsidRPr="00135230">
        <w:rPr>
          <w:rFonts w:eastAsia="Calibri"/>
          <w:lang w:eastAsia="en-US"/>
        </w:rPr>
        <w:tab/>
        <w:t>8.623</w:t>
      </w:r>
    </w:p>
    <w:p w14:paraId="6E5E6BE2" w14:textId="77777777" w:rsidR="001C28D9" w:rsidRPr="00135230" w:rsidRDefault="001C28D9" w:rsidP="00C665B3">
      <w:pPr>
        <w:rPr>
          <w:rFonts w:eastAsia="Calibri"/>
          <w:lang w:eastAsia="en-US"/>
        </w:rPr>
      </w:pPr>
      <w:r w:rsidRPr="00135230">
        <w:rPr>
          <w:rFonts w:eastAsia="Calibri"/>
          <w:lang w:eastAsia="en-US"/>
        </w:rPr>
        <w:tab/>
        <w:t>Módulo de sección elástico inferior de la sección (eje local)  (Sinf)</w:t>
      </w:r>
      <w:r w:rsidRPr="00135230">
        <w:rPr>
          <w:rFonts w:eastAsia="Calibri"/>
          <w:lang w:eastAsia="en-US"/>
        </w:rPr>
        <w:tab/>
        <w:t>[cm3]</w:t>
      </w:r>
      <w:r w:rsidRPr="00135230">
        <w:rPr>
          <w:rFonts w:eastAsia="Calibri"/>
          <w:lang w:eastAsia="en-US"/>
        </w:rPr>
        <w:tab/>
        <w:t>6.819</w:t>
      </w:r>
      <w:r w:rsidRPr="00135230">
        <w:rPr>
          <w:rFonts w:eastAsia="Calibri"/>
          <w:lang w:eastAsia="en-US"/>
        </w:rPr>
        <w:tab/>
        <w:t>8.623</w:t>
      </w:r>
    </w:p>
    <w:p w14:paraId="375DA195"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principal)  (S'sup)</w:t>
      </w:r>
      <w:r w:rsidRPr="00135230">
        <w:rPr>
          <w:rFonts w:eastAsia="Calibri"/>
          <w:lang w:eastAsia="en-US"/>
        </w:rPr>
        <w:tab/>
        <w:t>[cm3]</w:t>
      </w:r>
      <w:r w:rsidRPr="00135230">
        <w:rPr>
          <w:rFonts w:eastAsia="Calibri"/>
          <w:lang w:eastAsia="en-US"/>
        </w:rPr>
        <w:tab/>
        <w:t>18.540</w:t>
      </w:r>
      <w:r w:rsidRPr="00135230">
        <w:rPr>
          <w:rFonts w:eastAsia="Calibri"/>
          <w:lang w:eastAsia="en-US"/>
        </w:rPr>
        <w:tab/>
        <w:t>8.623</w:t>
      </w:r>
    </w:p>
    <w:p w14:paraId="1E0C9AF0" w14:textId="77777777" w:rsidR="001C28D9" w:rsidRPr="00135230" w:rsidRDefault="001C28D9" w:rsidP="00C665B3">
      <w:pPr>
        <w:rPr>
          <w:rFonts w:eastAsia="Calibri"/>
          <w:lang w:eastAsia="en-US"/>
        </w:rPr>
      </w:pPr>
      <w:r w:rsidRPr="00135230">
        <w:rPr>
          <w:rFonts w:eastAsia="Calibri"/>
          <w:lang w:eastAsia="en-US"/>
        </w:rPr>
        <w:tab/>
        <w:t>Módulo de sección elástico inferior de la sección (eje principal)  (S'inf)</w:t>
      </w:r>
      <w:r w:rsidRPr="00135230">
        <w:rPr>
          <w:rFonts w:eastAsia="Calibri"/>
          <w:lang w:eastAsia="en-US"/>
        </w:rPr>
        <w:tab/>
        <w:t>[cm3]</w:t>
      </w:r>
      <w:r w:rsidRPr="00135230">
        <w:rPr>
          <w:rFonts w:eastAsia="Calibri"/>
          <w:lang w:eastAsia="en-US"/>
        </w:rPr>
        <w:tab/>
        <w:t>6.819</w:t>
      </w:r>
      <w:r w:rsidRPr="00135230">
        <w:rPr>
          <w:rFonts w:eastAsia="Calibri"/>
          <w:lang w:eastAsia="en-US"/>
        </w:rPr>
        <w:tab/>
        <w:t>8.623</w:t>
      </w:r>
    </w:p>
    <w:p w14:paraId="64A09970" w14:textId="77777777" w:rsidR="001C28D9" w:rsidRPr="00135230" w:rsidRDefault="001C28D9" w:rsidP="00C665B3">
      <w:pPr>
        <w:rPr>
          <w:rFonts w:eastAsia="Calibri"/>
          <w:lang w:eastAsia="en-US"/>
        </w:rPr>
      </w:pPr>
      <w:r w:rsidRPr="00135230">
        <w:rPr>
          <w:rFonts w:eastAsia="Calibri"/>
          <w:lang w:eastAsia="en-US"/>
        </w:rPr>
        <w:tab/>
        <w:t>Módulo de sección plástico (eje local)  (Z)</w:t>
      </w:r>
      <w:r w:rsidRPr="00135230">
        <w:rPr>
          <w:rFonts w:eastAsia="Calibri"/>
          <w:lang w:eastAsia="en-US"/>
        </w:rPr>
        <w:tab/>
        <w:t>[cm3]</w:t>
      </w:r>
      <w:r w:rsidRPr="00135230">
        <w:rPr>
          <w:rFonts w:eastAsia="Calibri"/>
          <w:lang w:eastAsia="en-US"/>
        </w:rPr>
        <w:tab/>
        <w:t>13.794</w:t>
      </w:r>
      <w:r w:rsidRPr="00135230">
        <w:rPr>
          <w:rFonts w:eastAsia="Calibri"/>
          <w:lang w:eastAsia="en-US"/>
        </w:rPr>
        <w:tab/>
        <w:t>13.529</w:t>
      </w:r>
    </w:p>
    <w:p w14:paraId="002B5CFF" w14:textId="77777777" w:rsidR="001C28D9" w:rsidRPr="00135230" w:rsidRDefault="001C28D9" w:rsidP="00C665B3">
      <w:pPr>
        <w:rPr>
          <w:rFonts w:eastAsia="Calibri"/>
          <w:lang w:eastAsia="en-US"/>
        </w:rPr>
      </w:pPr>
      <w:r w:rsidRPr="00135230">
        <w:rPr>
          <w:rFonts w:eastAsia="Calibri"/>
          <w:lang w:eastAsia="en-US"/>
        </w:rPr>
        <w:tab/>
        <w:t>Módulo de sección plástico (eje principal)  (Z')</w:t>
      </w:r>
      <w:r w:rsidRPr="00135230">
        <w:rPr>
          <w:rFonts w:eastAsia="Calibri"/>
          <w:lang w:eastAsia="en-US"/>
        </w:rPr>
        <w:tab/>
        <w:t>[cm3]</w:t>
      </w:r>
      <w:r w:rsidRPr="00135230">
        <w:rPr>
          <w:rFonts w:eastAsia="Calibri"/>
          <w:lang w:eastAsia="en-US"/>
        </w:rPr>
        <w:tab/>
        <w:t>13.794</w:t>
      </w:r>
      <w:r w:rsidRPr="00135230">
        <w:rPr>
          <w:rFonts w:eastAsia="Calibri"/>
          <w:lang w:eastAsia="en-US"/>
        </w:rPr>
        <w:tab/>
        <w:t>13.529</w:t>
      </w:r>
    </w:p>
    <w:p w14:paraId="1A9B470E" w14:textId="77777777" w:rsidR="001C28D9" w:rsidRPr="00135230" w:rsidRDefault="001C28D9" w:rsidP="00C665B3">
      <w:pPr>
        <w:rPr>
          <w:rFonts w:eastAsia="Calibri"/>
          <w:lang w:eastAsia="en-US"/>
        </w:rPr>
      </w:pPr>
      <w:r w:rsidRPr="00135230">
        <w:rPr>
          <w:rFonts w:eastAsia="Calibri"/>
          <w:lang w:eastAsia="en-US"/>
        </w:rPr>
        <w:tab/>
        <w:t>Radio de giro polar.  (ro)</w:t>
      </w:r>
      <w:r w:rsidRPr="00135230">
        <w:rPr>
          <w:rFonts w:eastAsia="Calibri"/>
          <w:lang w:eastAsia="en-US"/>
        </w:rPr>
        <w:tab/>
        <w:t>[cm]</w:t>
      </w:r>
      <w:r w:rsidRPr="00135230">
        <w:rPr>
          <w:rFonts w:eastAsia="Calibri"/>
          <w:lang w:eastAsia="en-US"/>
        </w:rPr>
        <w:tab/>
        <w:t>3.649</w:t>
      </w:r>
      <w:r w:rsidRPr="00135230">
        <w:rPr>
          <w:rFonts w:eastAsia="Calibri"/>
          <w:lang w:eastAsia="en-US"/>
        </w:rPr>
        <w:tab/>
      </w:r>
    </w:p>
    <w:p w14:paraId="5201A234" w14:textId="77777777" w:rsidR="001C28D9" w:rsidRPr="00135230" w:rsidRDefault="001C28D9" w:rsidP="00C665B3">
      <w:pPr>
        <w:rPr>
          <w:rFonts w:eastAsia="Calibri"/>
          <w:lang w:eastAsia="en-US"/>
        </w:rPr>
      </w:pPr>
      <w:r w:rsidRPr="00135230">
        <w:rPr>
          <w:rFonts w:eastAsia="Calibri"/>
          <w:lang w:eastAsia="en-US"/>
        </w:rPr>
        <w:lastRenderedPageBreak/>
        <w:tab/>
        <w:t>Area para corte  (Aw)</w:t>
      </w:r>
      <w:r w:rsidRPr="00135230">
        <w:rPr>
          <w:rFonts w:eastAsia="Calibri"/>
          <w:lang w:eastAsia="en-US"/>
        </w:rPr>
        <w:tab/>
        <w:t>[cm2]</w:t>
      </w:r>
      <w:r w:rsidRPr="00135230">
        <w:rPr>
          <w:rFonts w:eastAsia="Calibri"/>
          <w:lang w:eastAsia="en-US"/>
        </w:rPr>
        <w:tab/>
        <w:t>3.962</w:t>
      </w:r>
      <w:r w:rsidRPr="00135230">
        <w:rPr>
          <w:rFonts w:eastAsia="Calibri"/>
          <w:lang w:eastAsia="en-US"/>
        </w:rPr>
        <w:tab/>
        <w:t>3.962</w:t>
      </w:r>
    </w:p>
    <w:p w14:paraId="23B87CFD" w14:textId="77777777" w:rsidR="001C28D9" w:rsidRPr="00135230" w:rsidRDefault="001C28D9" w:rsidP="00C665B3">
      <w:pPr>
        <w:rPr>
          <w:rFonts w:eastAsia="Calibri"/>
          <w:lang w:eastAsia="en-US"/>
        </w:rPr>
      </w:pPr>
      <w:r w:rsidRPr="00135230">
        <w:rPr>
          <w:rFonts w:eastAsia="Calibri"/>
          <w:lang w:eastAsia="en-US"/>
        </w:rPr>
        <w:tab/>
        <w:t>Constante de torsión.  (C)</w:t>
      </w:r>
      <w:r w:rsidRPr="00135230">
        <w:rPr>
          <w:rFonts w:eastAsia="Calibri"/>
          <w:lang w:eastAsia="en-US"/>
        </w:rPr>
        <w:tab/>
        <w:t>[cm3]</w:t>
      </w:r>
      <w:r w:rsidRPr="00135230">
        <w:rPr>
          <w:rFonts w:eastAsia="Calibri"/>
          <w:lang w:eastAsia="en-US"/>
        </w:rPr>
        <w:tab/>
        <w:t>0.845</w:t>
      </w:r>
      <w:r w:rsidRPr="00135230">
        <w:rPr>
          <w:rFonts w:eastAsia="Calibri"/>
          <w:lang w:eastAsia="en-US"/>
        </w:rPr>
        <w:tab/>
      </w:r>
    </w:p>
    <w:p w14:paraId="779FC8A1" w14:textId="77777777" w:rsidR="001C28D9" w:rsidRPr="00135230" w:rsidRDefault="001C28D9" w:rsidP="00C665B3">
      <w:pPr>
        <w:rPr>
          <w:rFonts w:eastAsia="Calibri"/>
          <w:lang w:eastAsia="en-US"/>
        </w:rPr>
      </w:pPr>
    </w:p>
    <w:p w14:paraId="47E0B6B5" w14:textId="77777777" w:rsidR="001C28D9" w:rsidRPr="00135230" w:rsidRDefault="001C28D9" w:rsidP="00C665B3">
      <w:pPr>
        <w:rPr>
          <w:rFonts w:eastAsia="Calibri"/>
          <w:lang w:eastAsia="en-US"/>
        </w:rPr>
      </w:pPr>
      <w:r w:rsidRPr="00135230">
        <w:rPr>
          <w:rFonts w:eastAsia="Calibri"/>
          <w:lang w:eastAsia="en-US"/>
        </w:rPr>
        <w:tab/>
        <w:t>Material : A36</w:t>
      </w:r>
    </w:p>
    <w:p w14:paraId="12CE1F17" w14:textId="77777777" w:rsidR="001C28D9" w:rsidRPr="00135230" w:rsidRDefault="001C28D9" w:rsidP="00C665B3">
      <w:pPr>
        <w:rPr>
          <w:rFonts w:eastAsia="Calibri"/>
          <w:lang w:eastAsia="en-US"/>
        </w:rPr>
      </w:pPr>
    </w:p>
    <w:p w14:paraId="088B66F6" w14:textId="77777777" w:rsidR="001C28D9" w:rsidRPr="00135230" w:rsidRDefault="001C28D9" w:rsidP="00C665B3">
      <w:pPr>
        <w:rPr>
          <w:rFonts w:eastAsia="Calibri"/>
          <w:lang w:eastAsia="en-US"/>
        </w:rPr>
      </w:pPr>
      <w:r w:rsidRPr="00135230">
        <w:rPr>
          <w:rFonts w:eastAsia="Calibri"/>
          <w:lang w:eastAsia="en-US"/>
        </w:rPr>
        <w:tab/>
        <w:t>Propiedades</w:t>
      </w:r>
      <w:r w:rsidRPr="00135230">
        <w:rPr>
          <w:rFonts w:eastAsia="Calibri"/>
          <w:lang w:eastAsia="en-US"/>
        </w:rPr>
        <w:tab/>
        <w:t>Unidad</w:t>
      </w:r>
      <w:r w:rsidRPr="00135230">
        <w:rPr>
          <w:rFonts w:eastAsia="Calibri"/>
          <w:lang w:eastAsia="en-US"/>
        </w:rPr>
        <w:tab/>
        <w:t>Valor</w:t>
      </w:r>
    </w:p>
    <w:p w14:paraId="66F9A848"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2B9C5D9" w14:textId="77777777" w:rsidR="001C28D9" w:rsidRPr="00135230" w:rsidRDefault="001C28D9" w:rsidP="00C665B3">
      <w:pPr>
        <w:rPr>
          <w:rFonts w:eastAsia="Calibri"/>
          <w:lang w:eastAsia="en-US"/>
        </w:rPr>
      </w:pPr>
      <w:r w:rsidRPr="00135230">
        <w:rPr>
          <w:rFonts w:eastAsia="Calibri"/>
          <w:lang w:eastAsia="en-US"/>
        </w:rPr>
        <w:tab/>
        <w:t>Tensión de fluencia (Fy):</w:t>
      </w:r>
      <w:r w:rsidRPr="00135230">
        <w:rPr>
          <w:rFonts w:eastAsia="Calibri"/>
          <w:lang w:eastAsia="en-US"/>
        </w:rPr>
        <w:tab/>
        <w:t>[Ton/cm2]</w:t>
      </w:r>
      <w:r w:rsidRPr="00135230">
        <w:rPr>
          <w:rFonts w:eastAsia="Calibri"/>
          <w:lang w:eastAsia="en-US"/>
        </w:rPr>
        <w:tab/>
        <w:t>2.53</w:t>
      </w:r>
    </w:p>
    <w:p w14:paraId="7BE7DAB0" w14:textId="77777777" w:rsidR="001C28D9" w:rsidRPr="00135230" w:rsidRDefault="001C28D9" w:rsidP="00C665B3">
      <w:pPr>
        <w:rPr>
          <w:rFonts w:eastAsia="Calibri"/>
          <w:lang w:eastAsia="en-US"/>
        </w:rPr>
      </w:pPr>
      <w:r w:rsidRPr="00135230">
        <w:rPr>
          <w:rFonts w:eastAsia="Calibri"/>
          <w:lang w:eastAsia="en-US"/>
        </w:rPr>
        <w:tab/>
        <w:t>Tensión de rotura (Fu):</w:t>
      </w:r>
      <w:r w:rsidRPr="00135230">
        <w:rPr>
          <w:rFonts w:eastAsia="Calibri"/>
          <w:lang w:eastAsia="en-US"/>
        </w:rPr>
        <w:tab/>
        <w:t>[Ton/cm2]</w:t>
      </w:r>
      <w:r w:rsidRPr="00135230">
        <w:rPr>
          <w:rFonts w:eastAsia="Calibri"/>
          <w:lang w:eastAsia="en-US"/>
        </w:rPr>
        <w:tab/>
        <w:t>4.08</w:t>
      </w:r>
    </w:p>
    <w:p w14:paraId="08BD8F5F" w14:textId="77777777" w:rsidR="001C28D9" w:rsidRPr="00135230" w:rsidRDefault="001C28D9" w:rsidP="00C665B3">
      <w:pPr>
        <w:rPr>
          <w:rFonts w:eastAsia="Calibri"/>
          <w:lang w:eastAsia="en-US"/>
        </w:rPr>
      </w:pPr>
      <w:r w:rsidRPr="00135230">
        <w:rPr>
          <w:rFonts w:eastAsia="Calibri"/>
          <w:lang w:eastAsia="en-US"/>
        </w:rPr>
        <w:tab/>
        <w:t>Módulo de elasticidad (E):</w:t>
      </w:r>
      <w:r w:rsidRPr="00135230">
        <w:rPr>
          <w:rFonts w:eastAsia="Calibri"/>
          <w:lang w:eastAsia="en-US"/>
        </w:rPr>
        <w:tab/>
        <w:t>[Ton/cm2]</w:t>
      </w:r>
      <w:r w:rsidRPr="00135230">
        <w:rPr>
          <w:rFonts w:eastAsia="Calibri"/>
          <w:lang w:eastAsia="en-US"/>
        </w:rPr>
        <w:tab/>
        <w:t>2038.89</w:t>
      </w:r>
    </w:p>
    <w:p w14:paraId="6B31E5AF" w14:textId="77777777" w:rsidR="001C28D9" w:rsidRPr="00135230" w:rsidRDefault="001C28D9" w:rsidP="00C665B3">
      <w:pPr>
        <w:rPr>
          <w:rFonts w:eastAsia="Calibri"/>
          <w:lang w:eastAsia="en-US"/>
        </w:rPr>
      </w:pPr>
      <w:r w:rsidRPr="00135230">
        <w:rPr>
          <w:rFonts w:eastAsia="Calibri"/>
          <w:lang w:eastAsia="en-US"/>
        </w:rPr>
        <w:tab/>
        <w:t>Módulo de corte del acero (G):</w:t>
      </w:r>
      <w:r w:rsidRPr="00135230">
        <w:rPr>
          <w:rFonts w:eastAsia="Calibri"/>
          <w:lang w:eastAsia="en-US"/>
        </w:rPr>
        <w:tab/>
        <w:t>[Ton/cm2]</w:t>
      </w:r>
      <w:r w:rsidRPr="00135230">
        <w:rPr>
          <w:rFonts w:eastAsia="Calibri"/>
          <w:lang w:eastAsia="en-US"/>
        </w:rPr>
        <w:tab/>
        <w:t>809.08</w:t>
      </w:r>
    </w:p>
    <w:p w14:paraId="50C459A8" w14:textId="77777777" w:rsidR="001C28D9" w:rsidRPr="00135230" w:rsidRDefault="001C28D9" w:rsidP="00C665B3">
      <w:pPr>
        <w:rPr>
          <w:rFonts w:eastAsia="Calibri"/>
          <w:lang w:eastAsia="en-US"/>
        </w:rPr>
      </w:pPr>
    </w:p>
    <w:p w14:paraId="17B06730" w14:textId="77777777" w:rsidR="001C28D9" w:rsidRPr="00135230" w:rsidRDefault="001C28D9" w:rsidP="00C665B3">
      <w:pPr>
        <w:rPr>
          <w:rFonts w:eastAsia="Calibri"/>
          <w:lang w:eastAsia="en-US"/>
        </w:rPr>
      </w:pPr>
      <w:r w:rsidRPr="00135230">
        <w:rPr>
          <w:rFonts w:eastAsia="Calibri"/>
          <w:lang w:eastAsia="en-US"/>
        </w:rPr>
        <w:t>CRITERIOS DE DISEÑO</w:t>
      </w:r>
    </w:p>
    <w:p w14:paraId="65735827" w14:textId="77777777" w:rsidR="001C28D9" w:rsidRPr="00135230" w:rsidRDefault="001C28D9" w:rsidP="00C665B3">
      <w:pPr>
        <w:rPr>
          <w:rFonts w:eastAsia="Calibri"/>
          <w:lang w:eastAsia="en-US"/>
        </w:rPr>
      </w:pPr>
    </w:p>
    <w:p w14:paraId="1509C775" w14:textId="77777777" w:rsidR="001C28D9" w:rsidRPr="00135230" w:rsidRDefault="001C28D9" w:rsidP="00C665B3">
      <w:pPr>
        <w:rPr>
          <w:rFonts w:eastAsia="Calibri"/>
          <w:lang w:eastAsia="en-US"/>
        </w:rPr>
      </w:pPr>
      <w:r w:rsidRPr="00135230">
        <w:rPr>
          <w:rFonts w:eastAsia="Calibri"/>
          <w:lang w:eastAsia="en-US"/>
        </w:rPr>
        <w:tab/>
        <w:t>Descripción</w:t>
      </w:r>
      <w:r w:rsidRPr="00135230">
        <w:rPr>
          <w:rFonts w:eastAsia="Calibri"/>
          <w:lang w:eastAsia="en-US"/>
        </w:rPr>
        <w:tab/>
        <w:t>Unidad</w:t>
      </w:r>
      <w:r w:rsidRPr="00135230">
        <w:rPr>
          <w:rFonts w:eastAsia="Calibri"/>
          <w:lang w:eastAsia="en-US"/>
        </w:rPr>
        <w:tab/>
        <w:t>Valor</w:t>
      </w:r>
    </w:p>
    <w:p w14:paraId="33358D93"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885117A" w14:textId="77777777" w:rsidR="001C28D9" w:rsidRPr="00135230" w:rsidRDefault="001C28D9" w:rsidP="00C665B3">
      <w:pPr>
        <w:rPr>
          <w:rFonts w:eastAsia="Calibri"/>
          <w:lang w:eastAsia="en-US"/>
        </w:rPr>
      </w:pPr>
      <w:r w:rsidRPr="00135230">
        <w:rPr>
          <w:rFonts w:eastAsia="Calibri"/>
          <w:lang w:eastAsia="en-US"/>
        </w:rPr>
        <w:tab/>
        <w:t>Longitud para relación de esbeltez en tensión (L)</w:t>
      </w:r>
      <w:r w:rsidRPr="00135230">
        <w:rPr>
          <w:rFonts w:eastAsia="Calibri"/>
          <w:lang w:eastAsia="en-US"/>
        </w:rPr>
        <w:tab/>
        <w:t>[m]</w:t>
      </w:r>
      <w:r w:rsidRPr="00135230">
        <w:rPr>
          <w:rFonts w:eastAsia="Calibri"/>
          <w:lang w:eastAsia="en-US"/>
        </w:rPr>
        <w:tab/>
        <w:t>2.03</w:t>
      </w:r>
      <w:r w:rsidRPr="00135230">
        <w:rPr>
          <w:rFonts w:eastAsia="Calibri"/>
          <w:lang w:eastAsia="en-US"/>
        </w:rPr>
        <w:tab/>
      </w:r>
    </w:p>
    <w:p w14:paraId="13FC3D54" w14:textId="77777777" w:rsidR="001C28D9" w:rsidRPr="00135230" w:rsidRDefault="001C28D9" w:rsidP="00C665B3">
      <w:pPr>
        <w:rPr>
          <w:rFonts w:eastAsia="Calibri"/>
          <w:lang w:eastAsia="en-US"/>
        </w:rPr>
      </w:pPr>
      <w:r w:rsidRPr="00135230">
        <w:rPr>
          <w:rFonts w:eastAsia="Calibri"/>
          <w:lang w:eastAsia="en-US"/>
        </w:rPr>
        <w:tab/>
        <w:t>Tipo de conectores intermedios</w:t>
      </w:r>
      <w:r w:rsidRPr="00135230">
        <w:rPr>
          <w:rFonts w:eastAsia="Calibri"/>
          <w:lang w:eastAsia="en-US"/>
        </w:rPr>
        <w:tab/>
      </w:r>
      <w:r w:rsidRPr="00135230">
        <w:rPr>
          <w:rFonts w:eastAsia="Calibri"/>
          <w:lang w:eastAsia="en-US"/>
        </w:rPr>
        <w:tab/>
        <w:t>Empernado firmemente</w:t>
      </w:r>
      <w:r w:rsidRPr="00135230">
        <w:rPr>
          <w:rFonts w:eastAsia="Calibri"/>
          <w:lang w:eastAsia="en-US"/>
        </w:rPr>
        <w:tab/>
      </w:r>
    </w:p>
    <w:p w14:paraId="4EC98858" w14:textId="77777777" w:rsidR="001C28D9" w:rsidRPr="00135230" w:rsidRDefault="001C28D9" w:rsidP="00C665B3">
      <w:pPr>
        <w:rPr>
          <w:rFonts w:eastAsia="Calibri"/>
          <w:lang w:eastAsia="en-US"/>
        </w:rPr>
      </w:pPr>
      <w:r w:rsidRPr="00135230">
        <w:rPr>
          <w:rFonts w:eastAsia="Calibri"/>
          <w:lang w:eastAsia="en-US"/>
        </w:rPr>
        <w:tab/>
        <w:t>Distancia libre entre conectores longitudinales</w:t>
      </w:r>
      <w:r w:rsidRPr="00135230">
        <w:rPr>
          <w:rFonts w:eastAsia="Calibri"/>
          <w:lang w:eastAsia="en-US"/>
        </w:rPr>
        <w:tab/>
        <w:t>[m]</w:t>
      </w:r>
      <w:r w:rsidRPr="00135230">
        <w:rPr>
          <w:rFonts w:eastAsia="Calibri"/>
          <w:lang w:eastAsia="en-US"/>
        </w:rPr>
        <w:tab/>
        <w:t>0.00</w:t>
      </w:r>
      <w:r w:rsidRPr="00135230">
        <w:rPr>
          <w:rFonts w:eastAsia="Calibri"/>
          <w:lang w:eastAsia="en-US"/>
        </w:rPr>
        <w:tab/>
      </w:r>
    </w:p>
    <w:p w14:paraId="24808717" w14:textId="77777777" w:rsidR="001C28D9" w:rsidRPr="00135230" w:rsidRDefault="001C28D9" w:rsidP="00C665B3">
      <w:pPr>
        <w:rPr>
          <w:rFonts w:eastAsia="Calibri"/>
          <w:lang w:eastAsia="en-US"/>
        </w:rPr>
      </w:pPr>
    </w:p>
    <w:p w14:paraId="71CB3F24" w14:textId="77777777" w:rsidR="001C28D9" w:rsidRPr="00135230" w:rsidRDefault="001C28D9" w:rsidP="00C665B3">
      <w:pPr>
        <w:rPr>
          <w:rFonts w:eastAsia="Calibri"/>
          <w:lang w:eastAsia="en-US"/>
        </w:rPr>
      </w:pPr>
      <w:r w:rsidRPr="00135230">
        <w:rPr>
          <w:rFonts w:eastAsia="Calibri"/>
          <w:lang w:eastAsia="en-US"/>
        </w:rPr>
        <w:tab/>
        <w:t>Distancia entre puntos de arriostre lateral del miembro</w:t>
      </w:r>
    </w:p>
    <w:p w14:paraId="1D42345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FDF264F" w14:textId="77777777" w:rsidR="001C28D9" w:rsidRPr="00135230" w:rsidRDefault="001C28D9" w:rsidP="00C665B3">
      <w:pPr>
        <w:rPr>
          <w:rFonts w:eastAsia="Calibri"/>
          <w:lang w:eastAsia="en-US"/>
        </w:rPr>
      </w:pPr>
      <w:r w:rsidRPr="00135230">
        <w:rPr>
          <w:rFonts w:eastAsia="Calibri"/>
          <w:lang w:eastAsia="en-US"/>
        </w:rPr>
        <w:tab/>
        <w:t>Longitud (Lb) [m]</w:t>
      </w:r>
      <w:r w:rsidRPr="00135230">
        <w:rPr>
          <w:rFonts w:eastAsia="Calibri"/>
          <w:lang w:eastAsia="en-US"/>
        </w:rPr>
        <w:tab/>
      </w:r>
      <w:r w:rsidRPr="00135230">
        <w:rPr>
          <w:rFonts w:eastAsia="Calibri"/>
          <w:lang w:eastAsia="en-US"/>
        </w:rPr>
        <w:tab/>
      </w:r>
    </w:p>
    <w:p w14:paraId="7ECD4E5B" w14:textId="77777777" w:rsidR="001C28D9" w:rsidRPr="00135230" w:rsidRDefault="001C28D9" w:rsidP="00C665B3">
      <w:pPr>
        <w:rPr>
          <w:rFonts w:eastAsia="Calibri"/>
          <w:lang w:eastAsia="en-US"/>
        </w:rPr>
      </w:pPr>
      <w:r w:rsidRPr="00135230">
        <w:rPr>
          <w:rFonts w:eastAsia="Calibri"/>
          <w:lang w:eastAsia="en-US"/>
        </w:rPr>
        <w:tab/>
        <w:t>Superior</w:t>
      </w:r>
      <w:r w:rsidRPr="00135230">
        <w:rPr>
          <w:rFonts w:eastAsia="Calibri"/>
          <w:lang w:eastAsia="en-US"/>
        </w:rPr>
        <w:tab/>
        <w:t>Inferior</w:t>
      </w:r>
      <w:r w:rsidRPr="00135230">
        <w:rPr>
          <w:rFonts w:eastAsia="Calibri"/>
          <w:lang w:eastAsia="en-US"/>
        </w:rPr>
        <w:tab/>
      </w:r>
      <w:r w:rsidRPr="00135230">
        <w:rPr>
          <w:rFonts w:eastAsia="Calibri"/>
          <w:lang w:eastAsia="en-US"/>
        </w:rPr>
        <w:tab/>
      </w:r>
      <w:r w:rsidRPr="00135230">
        <w:rPr>
          <w:rFonts w:eastAsia="Calibri"/>
          <w:lang w:eastAsia="en-US"/>
        </w:rPr>
        <w:tab/>
      </w:r>
      <w:r w:rsidRPr="00135230">
        <w:rPr>
          <w:rFonts w:eastAsia="Calibri"/>
          <w:lang w:eastAsia="en-US"/>
        </w:rPr>
        <w:tab/>
      </w:r>
    </w:p>
    <w:p w14:paraId="2543F8F7"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BB2D19B" w14:textId="77777777" w:rsidR="001C28D9" w:rsidRPr="00135230" w:rsidRDefault="001C28D9" w:rsidP="00C665B3">
      <w:pPr>
        <w:rPr>
          <w:rFonts w:eastAsia="Calibri"/>
          <w:lang w:eastAsia="en-US"/>
        </w:rPr>
      </w:pPr>
      <w:r w:rsidRPr="00135230">
        <w:rPr>
          <w:rFonts w:eastAsia="Calibri"/>
          <w:lang w:eastAsia="en-US"/>
        </w:rPr>
        <w:tab/>
        <w:t>2.03</w:t>
      </w:r>
      <w:r w:rsidRPr="00135230">
        <w:rPr>
          <w:rFonts w:eastAsia="Calibri"/>
          <w:lang w:eastAsia="en-US"/>
        </w:rPr>
        <w:tab/>
        <w:t>2.03</w:t>
      </w:r>
      <w:r w:rsidRPr="00135230">
        <w:rPr>
          <w:rFonts w:eastAsia="Calibri"/>
          <w:lang w:eastAsia="en-US"/>
        </w:rPr>
        <w:tab/>
      </w:r>
      <w:r w:rsidRPr="00135230">
        <w:rPr>
          <w:rFonts w:eastAsia="Calibri"/>
          <w:lang w:eastAsia="en-US"/>
        </w:rPr>
        <w:tab/>
      </w:r>
      <w:r w:rsidRPr="00135230">
        <w:rPr>
          <w:rFonts w:eastAsia="Calibri"/>
          <w:lang w:eastAsia="en-US"/>
        </w:rPr>
        <w:tab/>
      </w:r>
      <w:r w:rsidRPr="00135230">
        <w:rPr>
          <w:rFonts w:eastAsia="Calibri"/>
          <w:lang w:eastAsia="en-US"/>
        </w:rPr>
        <w:tab/>
      </w:r>
    </w:p>
    <w:p w14:paraId="228B9AFE" w14:textId="77777777" w:rsidR="001C28D9" w:rsidRPr="00135230" w:rsidRDefault="001C28D9" w:rsidP="00C665B3">
      <w:pPr>
        <w:rPr>
          <w:rFonts w:eastAsia="Calibri"/>
          <w:lang w:eastAsia="en-US"/>
        </w:rPr>
      </w:pPr>
    </w:p>
    <w:p w14:paraId="60C5B61F" w14:textId="77777777" w:rsidR="001C28D9" w:rsidRPr="00135230" w:rsidRDefault="001C28D9" w:rsidP="00C665B3">
      <w:pPr>
        <w:rPr>
          <w:rFonts w:eastAsia="Calibri"/>
          <w:lang w:eastAsia="en-US"/>
        </w:rPr>
      </w:pPr>
      <w:r w:rsidRPr="00135230">
        <w:rPr>
          <w:rFonts w:eastAsia="Calibri"/>
          <w:lang w:eastAsia="en-US"/>
        </w:rPr>
        <w:tab/>
        <w:t>Longitud no arriostrada lateralmente</w:t>
      </w:r>
    </w:p>
    <w:p w14:paraId="1BE8B7C7"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9DF1214" w14:textId="77777777" w:rsidR="001C28D9" w:rsidRPr="00135230" w:rsidRDefault="001C28D9" w:rsidP="00C665B3">
      <w:pPr>
        <w:rPr>
          <w:rFonts w:eastAsia="Calibri"/>
          <w:lang w:eastAsia="en-US"/>
        </w:rPr>
      </w:pPr>
      <w:r w:rsidRPr="00135230">
        <w:rPr>
          <w:rFonts w:eastAsia="Calibri"/>
          <w:lang w:eastAsia="en-US"/>
        </w:rPr>
        <w:tab/>
        <w:t>Longitud [m]</w:t>
      </w:r>
      <w:r w:rsidRPr="00135230">
        <w:rPr>
          <w:rFonts w:eastAsia="Calibri"/>
          <w:lang w:eastAsia="en-US"/>
        </w:rPr>
        <w:tab/>
        <w:t>Factor de Longitud efectiva</w:t>
      </w:r>
    </w:p>
    <w:p w14:paraId="0DC5595E" w14:textId="77777777" w:rsidR="001C28D9" w:rsidRPr="00135230" w:rsidRDefault="001C28D9" w:rsidP="00C665B3">
      <w:pPr>
        <w:rPr>
          <w:rFonts w:eastAsia="Calibri"/>
          <w:lang w:eastAsia="en-US"/>
        </w:rPr>
      </w:pPr>
      <w:r w:rsidRPr="00135230">
        <w:rPr>
          <w:rFonts w:eastAsia="Calibri"/>
          <w:lang w:eastAsia="en-US"/>
        </w:rPr>
        <w:tab/>
        <w:t>Eje mayor(L33)</w:t>
      </w:r>
      <w:r w:rsidRPr="00135230">
        <w:rPr>
          <w:rFonts w:eastAsia="Calibri"/>
          <w:lang w:eastAsia="en-US"/>
        </w:rPr>
        <w:tab/>
        <w:t>Eje menor(L22)</w:t>
      </w:r>
      <w:r w:rsidRPr="00135230">
        <w:rPr>
          <w:rFonts w:eastAsia="Calibri"/>
          <w:lang w:eastAsia="en-US"/>
        </w:rPr>
        <w:tab/>
        <w:t>Eje torsional(Lt)</w:t>
      </w:r>
      <w:r w:rsidRPr="00135230">
        <w:rPr>
          <w:rFonts w:eastAsia="Calibri"/>
          <w:lang w:eastAsia="en-US"/>
        </w:rPr>
        <w:tab/>
        <w:t>Eje mayor(K33)</w:t>
      </w:r>
      <w:r w:rsidRPr="00135230">
        <w:rPr>
          <w:rFonts w:eastAsia="Calibri"/>
          <w:lang w:eastAsia="en-US"/>
        </w:rPr>
        <w:tab/>
        <w:t>Eje menor(K22)</w:t>
      </w:r>
      <w:r w:rsidRPr="00135230">
        <w:rPr>
          <w:rFonts w:eastAsia="Calibri"/>
          <w:lang w:eastAsia="en-US"/>
        </w:rPr>
        <w:tab/>
        <w:t>Eje torsional(Kt)</w:t>
      </w:r>
    </w:p>
    <w:p w14:paraId="6702254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585D8649" w14:textId="77777777" w:rsidR="001C28D9" w:rsidRPr="00135230" w:rsidRDefault="001C28D9" w:rsidP="00C665B3">
      <w:pPr>
        <w:rPr>
          <w:rFonts w:eastAsia="Calibri"/>
          <w:lang w:eastAsia="en-US"/>
        </w:rPr>
      </w:pPr>
      <w:r w:rsidRPr="00135230">
        <w:rPr>
          <w:rFonts w:eastAsia="Calibri"/>
          <w:lang w:eastAsia="en-US"/>
        </w:rPr>
        <w:tab/>
        <w:t>2.03</w:t>
      </w:r>
      <w:r w:rsidRPr="00135230">
        <w:rPr>
          <w:rFonts w:eastAsia="Calibri"/>
          <w:lang w:eastAsia="en-US"/>
        </w:rPr>
        <w:tab/>
        <w:t>2.03</w:t>
      </w:r>
      <w:r w:rsidRPr="00135230">
        <w:rPr>
          <w:rFonts w:eastAsia="Calibri"/>
          <w:lang w:eastAsia="en-US"/>
        </w:rPr>
        <w:tab/>
        <w:t>2.03</w:t>
      </w:r>
      <w:r w:rsidRPr="00135230">
        <w:rPr>
          <w:rFonts w:eastAsia="Calibri"/>
          <w:lang w:eastAsia="en-US"/>
        </w:rPr>
        <w:tab/>
        <w:t>1.0</w:t>
      </w:r>
      <w:r w:rsidRPr="00135230">
        <w:rPr>
          <w:rFonts w:eastAsia="Calibri"/>
          <w:lang w:eastAsia="en-US"/>
        </w:rPr>
        <w:tab/>
        <w:t>1.0</w:t>
      </w:r>
      <w:r w:rsidRPr="00135230">
        <w:rPr>
          <w:rFonts w:eastAsia="Calibri"/>
          <w:lang w:eastAsia="en-US"/>
        </w:rPr>
        <w:tab/>
        <w:t>1.0</w:t>
      </w:r>
    </w:p>
    <w:p w14:paraId="648CB6C5" w14:textId="77777777" w:rsidR="001C28D9" w:rsidRPr="00135230" w:rsidRDefault="001C28D9" w:rsidP="00C665B3">
      <w:pPr>
        <w:rPr>
          <w:rFonts w:eastAsia="Calibri"/>
          <w:lang w:eastAsia="en-US"/>
        </w:rPr>
      </w:pPr>
    </w:p>
    <w:p w14:paraId="054C8F2B" w14:textId="77777777" w:rsidR="001C28D9" w:rsidRPr="00135230" w:rsidRDefault="001C28D9" w:rsidP="00C665B3">
      <w:pPr>
        <w:rPr>
          <w:rFonts w:eastAsia="Calibri"/>
          <w:lang w:eastAsia="en-US"/>
        </w:rPr>
      </w:pPr>
      <w:r w:rsidRPr="00135230">
        <w:rPr>
          <w:rFonts w:eastAsia="Calibri"/>
          <w:lang w:eastAsia="en-US"/>
        </w:rPr>
        <w:tab/>
        <w:t>Suposiciones adicionales</w:t>
      </w:r>
    </w:p>
    <w:p w14:paraId="651D11CD" w14:textId="77777777" w:rsidR="001C28D9" w:rsidRPr="00135230" w:rsidRDefault="001C28D9" w:rsidP="00C665B3">
      <w:pPr>
        <w:rPr>
          <w:rFonts w:eastAsia="Calibri"/>
          <w:lang w:eastAsia="en-US"/>
        </w:rPr>
      </w:pPr>
      <w:r w:rsidRPr="00135230">
        <w:rPr>
          <w:rFonts w:eastAsia="Calibri"/>
          <w:lang w:eastAsia="en-US"/>
        </w:rPr>
        <w:tab/>
        <w:t>Restricción contínua lateral torsional</w:t>
      </w:r>
      <w:r w:rsidRPr="00135230">
        <w:rPr>
          <w:rFonts w:eastAsia="Calibri"/>
          <w:lang w:eastAsia="en-US"/>
        </w:rPr>
        <w:tab/>
      </w:r>
      <w:r w:rsidRPr="00135230">
        <w:rPr>
          <w:rFonts w:eastAsia="Calibri"/>
          <w:lang w:eastAsia="en-US"/>
        </w:rPr>
        <w:tab/>
        <w:t>No</w:t>
      </w:r>
      <w:r w:rsidRPr="00135230">
        <w:rPr>
          <w:rFonts w:eastAsia="Calibri"/>
          <w:lang w:eastAsia="en-US"/>
        </w:rPr>
        <w:tab/>
      </w:r>
    </w:p>
    <w:p w14:paraId="2740D39E" w14:textId="77777777" w:rsidR="001C28D9" w:rsidRPr="00135230" w:rsidRDefault="001C28D9" w:rsidP="00C665B3">
      <w:pPr>
        <w:rPr>
          <w:rFonts w:eastAsia="Calibri"/>
          <w:lang w:eastAsia="en-US"/>
        </w:rPr>
      </w:pPr>
      <w:r w:rsidRPr="00135230">
        <w:rPr>
          <w:rFonts w:eastAsia="Calibri"/>
          <w:lang w:eastAsia="en-US"/>
        </w:rPr>
        <w:tab/>
        <w:t>Acción de campo de tracción</w:t>
      </w:r>
      <w:r w:rsidRPr="00135230">
        <w:rPr>
          <w:rFonts w:eastAsia="Calibri"/>
          <w:lang w:eastAsia="en-US"/>
        </w:rPr>
        <w:tab/>
      </w:r>
      <w:r w:rsidRPr="00135230">
        <w:rPr>
          <w:rFonts w:eastAsia="Calibri"/>
          <w:lang w:eastAsia="en-US"/>
        </w:rPr>
        <w:tab/>
        <w:t>No</w:t>
      </w:r>
      <w:r w:rsidRPr="00135230">
        <w:rPr>
          <w:rFonts w:eastAsia="Calibri"/>
          <w:lang w:eastAsia="en-US"/>
        </w:rPr>
        <w:tab/>
      </w:r>
    </w:p>
    <w:p w14:paraId="7D032EAF" w14:textId="77777777" w:rsidR="001C28D9" w:rsidRPr="00135230" w:rsidRDefault="001C28D9" w:rsidP="00C665B3">
      <w:pPr>
        <w:rPr>
          <w:rFonts w:eastAsia="Calibri"/>
          <w:lang w:eastAsia="en-US"/>
        </w:rPr>
      </w:pPr>
      <w:r w:rsidRPr="00135230">
        <w:rPr>
          <w:rFonts w:eastAsia="Calibri"/>
          <w:lang w:eastAsia="en-US"/>
        </w:rPr>
        <w:tab/>
        <w:t>Restricción contínua flexural torsional</w:t>
      </w:r>
      <w:r w:rsidRPr="00135230">
        <w:rPr>
          <w:rFonts w:eastAsia="Calibri"/>
          <w:lang w:eastAsia="en-US"/>
        </w:rPr>
        <w:tab/>
      </w:r>
      <w:r w:rsidRPr="00135230">
        <w:rPr>
          <w:rFonts w:eastAsia="Calibri"/>
          <w:lang w:eastAsia="en-US"/>
        </w:rPr>
        <w:tab/>
        <w:t>No</w:t>
      </w:r>
      <w:r w:rsidRPr="00135230">
        <w:rPr>
          <w:rFonts w:eastAsia="Calibri"/>
          <w:lang w:eastAsia="en-US"/>
        </w:rPr>
        <w:tab/>
      </w:r>
    </w:p>
    <w:p w14:paraId="7E22EB0D" w14:textId="77777777" w:rsidR="001C28D9" w:rsidRPr="00135230" w:rsidRDefault="001C28D9" w:rsidP="00C665B3">
      <w:pPr>
        <w:rPr>
          <w:rFonts w:eastAsia="Calibri"/>
          <w:lang w:eastAsia="en-US"/>
        </w:rPr>
      </w:pPr>
      <w:r w:rsidRPr="00135230">
        <w:rPr>
          <w:rFonts w:eastAsia="Calibri"/>
          <w:lang w:eastAsia="en-US"/>
        </w:rPr>
        <w:lastRenderedPageBreak/>
        <w:tab/>
        <w:t>Tipo de valor del factor de longitud efectiva</w:t>
      </w:r>
      <w:r w:rsidRPr="00135230">
        <w:rPr>
          <w:rFonts w:eastAsia="Calibri"/>
          <w:lang w:eastAsia="en-US"/>
        </w:rPr>
        <w:tab/>
      </w:r>
      <w:r w:rsidRPr="00135230">
        <w:rPr>
          <w:rFonts w:eastAsia="Calibri"/>
          <w:lang w:eastAsia="en-US"/>
        </w:rPr>
        <w:tab/>
        <w:t>Ninguno</w:t>
      </w:r>
      <w:r w:rsidRPr="00135230">
        <w:rPr>
          <w:rFonts w:eastAsia="Calibri"/>
          <w:lang w:eastAsia="en-US"/>
        </w:rPr>
        <w:tab/>
      </w:r>
    </w:p>
    <w:p w14:paraId="1CA05F1D" w14:textId="77777777" w:rsidR="001C28D9" w:rsidRPr="00135230" w:rsidRDefault="001C28D9" w:rsidP="00C665B3">
      <w:pPr>
        <w:rPr>
          <w:rFonts w:eastAsia="Calibri"/>
          <w:lang w:eastAsia="en-US"/>
        </w:rPr>
      </w:pPr>
      <w:r w:rsidRPr="00135230">
        <w:rPr>
          <w:rFonts w:eastAsia="Calibri"/>
          <w:lang w:eastAsia="en-US"/>
        </w:rPr>
        <w:tab/>
        <w:t>Tipo de marco eje mayor</w:t>
      </w:r>
      <w:r w:rsidRPr="00135230">
        <w:rPr>
          <w:rFonts w:eastAsia="Calibri"/>
          <w:lang w:eastAsia="en-US"/>
        </w:rPr>
        <w:tab/>
      </w:r>
      <w:r w:rsidRPr="00135230">
        <w:rPr>
          <w:rFonts w:eastAsia="Calibri"/>
          <w:lang w:eastAsia="en-US"/>
        </w:rPr>
        <w:tab/>
        <w:t>Desp. lat. permitido</w:t>
      </w:r>
      <w:r w:rsidRPr="00135230">
        <w:rPr>
          <w:rFonts w:eastAsia="Calibri"/>
          <w:lang w:eastAsia="en-US"/>
        </w:rPr>
        <w:tab/>
      </w:r>
    </w:p>
    <w:p w14:paraId="4F6DAC15" w14:textId="77777777" w:rsidR="001C28D9" w:rsidRPr="00135230" w:rsidRDefault="001C28D9" w:rsidP="00C665B3">
      <w:pPr>
        <w:rPr>
          <w:rFonts w:eastAsia="Calibri"/>
          <w:lang w:eastAsia="en-US"/>
        </w:rPr>
      </w:pPr>
      <w:r w:rsidRPr="00135230">
        <w:rPr>
          <w:rFonts w:eastAsia="Calibri"/>
          <w:lang w:eastAsia="en-US"/>
        </w:rPr>
        <w:tab/>
        <w:t>Tipo de marco eje menor</w:t>
      </w:r>
      <w:r w:rsidRPr="00135230">
        <w:rPr>
          <w:rFonts w:eastAsia="Calibri"/>
          <w:lang w:eastAsia="en-US"/>
        </w:rPr>
        <w:tab/>
      </w:r>
      <w:r w:rsidRPr="00135230">
        <w:rPr>
          <w:rFonts w:eastAsia="Calibri"/>
          <w:lang w:eastAsia="en-US"/>
        </w:rPr>
        <w:tab/>
        <w:t>Desp. lat. permitido</w:t>
      </w:r>
      <w:r w:rsidRPr="00135230">
        <w:rPr>
          <w:rFonts w:eastAsia="Calibri"/>
          <w:lang w:eastAsia="en-US"/>
        </w:rPr>
        <w:tab/>
      </w:r>
    </w:p>
    <w:p w14:paraId="7A648ACE" w14:textId="77777777" w:rsidR="001C28D9" w:rsidRPr="00135230" w:rsidRDefault="001C28D9" w:rsidP="00C665B3">
      <w:pPr>
        <w:rPr>
          <w:rFonts w:eastAsia="Calibri"/>
          <w:lang w:eastAsia="en-US"/>
        </w:rPr>
      </w:pPr>
    </w:p>
    <w:p w14:paraId="7E2DED54" w14:textId="77777777" w:rsidR="001C28D9" w:rsidRPr="00135230" w:rsidRDefault="001C28D9" w:rsidP="00C665B3">
      <w:pPr>
        <w:rPr>
          <w:rFonts w:eastAsia="Calibri"/>
          <w:lang w:eastAsia="en-US"/>
        </w:rPr>
      </w:pPr>
      <w:r w:rsidRPr="00135230">
        <w:rPr>
          <w:rFonts w:eastAsia="Calibri"/>
          <w:lang w:eastAsia="en-US"/>
        </w:rPr>
        <w:t>VERIFICACIONES DE DISEÑO</w:t>
      </w:r>
    </w:p>
    <w:p w14:paraId="42F6B051" w14:textId="77777777" w:rsidR="001C28D9" w:rsidRPr="00135230" w:rsidRDefault="001C28D9" w:rsidP="00C665B3">
      <w:pPr>
        <w:rPr>
          <w:rFonts w:eastAsia="Calibri"/>
          <w:lang w:eastAsia="en-US"/>
        </w:rPr>
      </w:pPr>
    </w:p>
    <w:p w14:paraId="0CD6F68F" w14:textId="77777777" w:rsidR="001C28D9" w:rsidRPr="00135230" w:rsidRDefault="001C28D9" w:rsidP="00C665B3">
      <w:pPr>
        <w:rPr>
          <w:rFonts w:eastAsia="Calibri"/>
          <w:lang w:eastAsia="en-US"/>
        </w:rPr>
      </w:pPr>
      <w:r w:rsidRPr="00135230">
        <w:rPr>
          <w:rFonts w:eastAsia="Calibri"/>
          <w:lang w:eastAsia="en-US"/>
        </w:rPr>
        <w:tab/>
        <w:t>DISEÑO A TENSION AXIAL</w:t>
      </w:r>
      <w:r w:rsidRPr="00135230">
        <w:rPr>
          <w:rFonts w:eastAsia="Calibri"/>
          <w:lang w:eastAsia="en-US"/>
        </w:rPr>
        <w:tab/>
      </w:r>
      <w:r w:rsidRPr="00135230">
        <w:rPr>
          <w:rFonts w:eastAsia="Calibri"/>
          <w:noProof/>
          <w:lang w:val="en-US" w:eastAsia="en-US"/>
        </w:rPr>
        <w:drawing>
          <wp:inline distT="0" distB="0" distL="0" distR="0" wp14:anchorId="3EBAC2A5" wp14:editId="1DCA004C">
            <wp:extent cx="165138" cy="165138"/>
            <wp:effectExtent l="0" t="0" r="6350" b="6350"/>
            <wp:docPr id="227" name="Imagen 1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2DBD8B57" w14:textId="77777777" w:rsidR="001C28D9" w:rsidRPr="00135230" w:rsidRDefault="001C28D9" w:rsidP="00C665B3">
      <w:pPr>
        <w:rPr>
          <w:rFonts w:eastAsia="Calibri"/>
          <w:lang w:eastAsia="en-US"/>
        </w:rPr>
      </w:pPr>
    </w:p>
    <w:p w14:paraId="5B9755B5" w14:textId="77777777" w:rsidR="001C28D9" w:rsidRPr="00135230" w:rsidRDefault="001C28D9" w:rsidP="00C665B3">
      <w:pPr>
        <w:rPr>
          <w:rFonts w:eastAsia="Calibri"/>
          <w:lang w:eastAsia="en-US"/>
        </w:rPr>
      </w:pPr>
      <w:r w:rsidRPr="00135230">
        <w:rPr>
          <w:rFonts w:eastAsia="Calibri"/>
          <w:lang w:eastAsia="en-US"/>
        </w:rPr>
        <w:tab/>
        <w:t>Tensión axial</w:t>
      </w:r>
    </w:p>
    <w:p w14:paraId="57BFD712" w14:textId="77777777" w:rsidR="001C28D9" w:rsidRPr="00135230" w:rsidRDefault="001C28D9" w:rsidP="00C665B3">
      <w:pPr>
        <w:rPr>
          <w:rFonts w:eastAsia="Calibri"/>
          <w:lang w:eastAsia="en-US"/>
        </w:rPr>
      </w:pPr>
    </w:p>
    <w:p w14:paraId="75AAB0F7"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0.18</w:t>
      </w:r>
      <w:r w:rsidRPr="00135230">
        <w:rPr>
          <w:rFonts w:eastAsia="Calibri"/>
          <w:lang w:eastAsia="en-US"/>
        </w:rPr>
        <w:tab/>
      </w:r>
      <w:r w:rsidRPr="00135230">
        <w:rPr>
          <w:rFonts w:eastAsia="Calibri"/>
          <w:lang w:eastAsia="en-US"/>
        </w:rPr>
        <w:tab/>
      </w:r>
      <w:r w:rsidRPr="00135230">
        <w:rPr>
          <w:rFonts w:eastAsia="Calibri"/>
          <w:lang w:eastAsia="en-US"/>
        </w:rPr>
        <w:tab/>
      </w:r>
    </w:p>
    <w:p w14:paraId="3053F55C"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18.05 [Ton]</w:t>
      </w:r>
      <w:r w:rsidRPr="00135230">
        <w:rPr>
          <w:rFonts w:eastAsia="Calibri"/>
          <w:lang w:eastAsia="en-US"/>
        </w:rPr>
        <w:tab/>
        <w:t>Referencia</w:t>
      </w:r>
      <w:r w:rsidRPr="00135230">
        <w:rPr>
          <w:rFonts w:eastAsia="Calibri"/>
          <w:lang w:eastAsia="en-US"/>
        </w:rPr>
        <w:tab/>
        <w:t>:</w:t>
      </w:r>
      <w:r w:rsidRPr="00135230">
        <w:rPr>
          <w:rFonts w:eastAsia="Calibri"/>
          <w:lang w:eastAsia="en-US"/>
        </w:rPr>
        <w:tab/>
        <w:t>Eq. D2-1</w:t>
      </w:r>
    </w:p>
    <w:p w14:paraId="1FF88731"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3.19 [Ton]</w:t>
      </w:r>
      <w:r w:rsidRPr="00135230">
        <w:rPr>
          <w:rFonts w:eastAsia="Calibri"/>
          <w:lang w:eastAsia="en-US"/>
        </w:rPr>
        <w:tab/>
        <w:t>Ec. ctrl</w:t>
      </w:r>
      <w:r w:rsidRPr="00135230">
        <w:rPr>
          <w:rFonts w:eastAsia="Calibri"/>
          <w:lang w:eastAsia="en-US"/>
        </w:rPr>
        <w:tab/>
        <w:t>:</w:t>
      </w:r>
      <w:r w:rsidRPr="00135230">
        <w:rPr>
          <w:rFonts w:eastAsia="Calibri"/>
          <w:lang w:eastAsia="en-US"/>
        </w:rPr>
        <w:tab/>
        <w:t>ULS40 en 100.00%</w:t>
      </w:r>
    </w:p>
    <w:p w14:paraId="1C672231" w14:textId="77777777" w:rsidR="001C28D9" w:rsidRPr="00135230" w:rsidRDefault="001C28D9" w:rsidP="00C665B3">
      <w:pPr>
        <w:rPr>
          <w:rFonts w:eastAsia="Calibri"/>
          <w:lang w:eastAsia="en-US"/>
        </w:rPr>
      </w:pPr>
    </w:p>
    <w:p w14:paraId="3DEC3A3C"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2A82F33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7CB9D354" w14:textId="77777777" w:rsidR="001C28D9" w:rsidRPr="00135230" w:rsidRDefault="001C28D9" w:rsidP="00C665B3">
      <w:pPr>
        <w:rPr>
          <w:rFonts w:eastAsia="Calibri"/>
          <w:lang w:eastAsia="en-US"/>
        </w:rPr>
      </w:pPr>
      <w:r w:rsidRPr="00135230">
        <w:rPr>
          <w:rFonts w:eastAsia="Calibri"/>
          <w:lang w:eastAsia="en-US"/>
        </w:rPr>
        <w:tab/>
        <w:t>Capacidad factorada a tensión(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18.05</w:t>
      </w:r>
      <w:r w:rsidRPr="00135230">
        <w:rPr>
          <w:rFonts w:eastAsia="Calibri"/>
          <w:lang w:eastAsia="en-US"/>
        </w:rPr>
        <w:tab/>
        <w:t>Eq. D2-1</w:t>
      </w:r>
    </w:p>
    <w:p w14:paraId="7FED46DB" w14:textId="77777777" w:rsidR="001C28D9" w:rsidRPr="00135230" w:rsidRDefault="001C28D9" w:rsidP="00C665B3">
      <w:pPr>
        <w:rPr>
          <w:rFonts w:eastAsia="Calibri"/>
          <w:lang w:eastAsia="en-US"/>
        </w:rPr>
      </w:pPr>
      <w:r w:rsidRPr="00135230">
        <w:rPr>
          <w:rFonts w:eastAsia="Calibri"/>
          <w:lang w:eastAsia="en-US"/>
        </w:rPr>
        <w:tab/>
        <w:t>Capacidad nominal a tensión (P</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20.05</w:t>
      </w:r>
      <w:r w:rsidRPr="00135230">
        <w:rPr>
          <w:rFonts w:eastAsia="Calibri"/>
          <w:lang w:eastAsia="en-US"/>
        </w:rPr>
        <w:tab/>
        <w:t>Eq. D2-1</w:t>
      </w:r>
    </w:p>
    <w:p w14:paraId="1F8430F4" w14:textId="77777777" w:rsidR="001C28D9" w:rsidRPr="00135230" w:rsidRDefault="001C28D9" w:rsidP="00C665B3">
      <w:pPr>
        <w:rPr>
          <w:rFonts w:eastAsia="Calibri"/>
          <w:lang w:eastAsia="en-US"/>
        </w:rPr>
      </w:pPr>
    </w:p>
    <w:p w14:paraId="2D56B2B2" w14:textId="77777777" w:rsidR="001C28D9" w:rsidRPr="00135230" w:rsidRDefault="001C28D9" w:rsidP="00C665B3">
      <w:pPr>
        <w:rPr>
          <w:rFonts w:eastAsia="Calibri"/>
          <w:lang w:eastAsia="en-US"/>
        </w:rPr>
      </w:pPr>
      <w:r w:rsidRPr="00135230">
        <w:rPr>
          <w:rFonts w:eastAsia="Calibri"/>
          <w:lang w:eastAsia="en-US"/>
        </w:rPr>
        <w:tab/>
        <w:t>DISEÑO A COMPRESION AXIAL</w:t>
      </w:r>
      <w:r w:rsidRPr="00135230">
        <w:rPr>
          <w:rFonts w:eastAsia="Calibri"/>
          <w:lang w:eastAsia="en-US"/>
        </w:rPr>
        <w:tab/>
      </w:r>
      <w:r w:rsidRPr="00135230">
        <w:rPr>
          <w:rFonts w:eastAsia="Calibri"/>
          <w:noProof/>
          <w:lang w:val="en-US" w:eastAsia="en-US"/>
        </w:rPr>
        <w:drawing>
          <wp:inline distT="0" distB="0" distL="0" distR="0" wp14:anchorId="697A1A9B" wp14:editId="0C5B9297">
            <wp:extent cx="165138" cy="165138"/>
            <wp:effectExtent l="0" t="0" r="6350" b="6350"/>
            <wp:docPr id="228" name="Imagen 16"/>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2121706" w14:textId="77777777" w:rsidR="001C28D9" w:rsidRPr="00135230" w:rsidRDefault="001C28D9" w:rsidP="00C665B3">
      <w:pPr>
        <w:rPr>
          <w:rFonts w:eastAsia="Calibri"/>
          <w:lang w:eastAsia="en-US"/>
        </w:rPr>
      </w:pPr>
    </w:p>
    <w:p w14:paraId="3B0A4282" w14:textId="77777777" w:rsidR="001C28D9" w:rsidRPr="00135230" w:rsidRDefault="001C28D9" w:rsidP="00C665B3">
      <w:pPr>
        <w:rPr>
          <w:rFonts w:eastAsia="Calibri"/>
          <w:lang w:eastAsia="en-US"/>
        </w:rPr>
      </w:pPr>
      <w:r w:rsidRPr="00135230">
        <w:rPr>
          <w:rFonts w:eastAsia="Calibri"/>
          <w:lang w:eastAsia="en-US"/>
        </w:rPr>
        <w:tab/>
        <w:t>Compresión en el eje mayor 33</w:t>
      </w:r>
    </w:p>
    <w:p w14:paraId="13A63C7D" w14:textId="77777777" w:rsidR="001C28D9" w:rsidRPr="00135230" w:rsidRDefault="001C28D9" w:rsidP="00C665B3">
      <w:pPr>
        <w:rPr>
          <w:rFonts w:eastAsia="Calibri"/>
          <w:lang w:eastAsia="en-US"/>
        </w:rPr>
      </w:pPr>
    </w:p>
    <w:p w14:paraId="6B6B30EB"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0.66</w:t>
      </w:r>
      <w:r w:rsidRPr="00135230">
        <w:rPr>
          <w:rFonts w:eastAsia="Calibri"/>
          <w:lang w:eastAsia="en-US"/>
        </w:rPr>
        <w:tab/>
      </w:r>
      <w:r w:rsidRPr="00135230">
        <w:rPr>
          <w:rFonts w:eastAsia="Calibri"/>
          <w:lang w:eastAsia="en-US"/>
        </w:rPr>
        <w:tab/>
      </w:r>
      <w:r w:rsidRPr="00135230">
        <w:rPr>
          <w:rFonts w:eastAsia="Calibri"/>
          <w:lang w:eastAsia="en-US"/>
        </w:rPr>
        <w:tab/>
      </w:r>
    </w:p>
    <w:p w14:paraId="0A409957"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9.93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E1</w:t>
      </w:r>
    </w:p>
    <w:p w14:paraId="6B475CB8"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6.55 [Ton]</w:t>
      </w:r>
      <w:r w:rsidRPr="00135230">
        <w:rPr>
          <w:rFonts w:eastAsia="Calibri"/>
          <w:lang w:eastAsia="en-US"/>
        </w:rPr>
        <w:tab/>
        <w:t>Ec. ctrl</w:t>
      </w:r>
      <w:r w:rsidRPr="00135230">
        <w:rPr>
          <w:rFonts w:eastAsia="Calibri"/>
          <w:lang w:eastAsia="en-US"/>
        </w:rPr>
        <w:tab/>
        <w:t>:</w:t>
      </w:r>
      <w:r w:rsidRPr="00135230">
        <w:rPr>
          <w:rFonts w:eastAsia="Calibri"/>
          <w:lang w:eastAsia="en-US"/>
        </w:rPr>
        <w:tab/>
        <w:t>ULS21 en 0.00%</w:t>
      </w:r>
    </w:p>
    <w:p w14:paraId="2BBCEEF0" w14:textId="77777777" w:rsidR="001C28D9" w:rsidRPr="00135230" w:rsidRDefault="001C28D9" w:rsidP="00C665B3">
      <w:pPr>
        <w:rPr>
          <w:rFonts w:eastAsia="Calibri"/>
          <w:lang w:eastAsia="en-US"/>
        </w:rPr>
      </w:pPr>
    </w:p>
    <w:p w14:paraId="1E55BACE"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9EC3B3D"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56A97B29"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3EE6B23B"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33504F36"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2AFB92ED"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12.77</w:t>
      </w:r>
      <w:r w:rsidRPr="00135230">
        <w:rPr>
          <w:rFonts w:eastAsia="Calibri"/>
          <w:lang w:eastAsia="en-US"/>
        </w:rPr>
        <w:tab/>
      </w:r>
    </w:p>
    <w:p w14:paraId="10404C71"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0DC14353"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4A408A70"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12.77</w:t>
      </w:r>
      <w:r w:rsidRPr="00135230">
        <w:rPr>
          <w:rFonts w:eastAsia="Calibri"/>
          <w:lang w:eastAsia="en-US"/>
        </w:rPr>
        <w:tab/>
      </w:r>
    </w:p>
    <w:p w14:paraId="290BC8E0" w14:textId="77777777" w:rsidR="001C28D9" w:rsidRPr="00135230" w:rsidRDefault="001C28D9" w:rsidP="00C665B3">
      <w:pPr>
        <w:rPr>
          <w:rFonts w:eastAsia="Calibri"/>
          <w:lang w:eastAsia="en-US"/>
        </w:rPr>
      </w:pPr>
      <w:r w:rsidRPr="00135230">
        <w:rPr>
          <w:rFonts w:eastAsia="Calibri"/>
          <w:lang w:eastAsia="en-US"/>
        </w:rPr>
        <w:tab/>
        <w:t>Resistencia factorada a pandeo por flexión(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n33</w:t>
      </w:r>
      <w:r w:rsidRPr="00135230">
        <w:rPr>
          <w:rFonts w:eastAsia="Calibri"/>
          <w:lang w:eastAsia="en-US"/>
        </w:rPr>
        <w:t>)</w:t>
      </w:r>
      <w:r w:rsidRPr="00135230">
        <w:rPr>
          <w:rFonts w:eastAsia="Calibri"/>
          <w:lang w:eastAsia="en-US"/>
        </w:rPr>
        <w:tab/>
        <w:t>[Ton]</w:t>
      </w:r>
      <w:r w:rsidRPr="00135230">
        <w:rPr>
          <w:rFonts w:eastAsia="Calibri"/>
          <w:lang w:eastAsia="en-US"/>
        </w:rPr>
        <w:tab/>
        <w:t>9.93</w:t>
      </w:r>
      <w:r w:rsidRPr="00135230">
        <w:rPr>
          <w:rFonts w:eastAsia="Calibri"/>
          <w:lang w:eastAsia="en-US"/>
        </w:rPr>
        <w:tab/>
        <w:t>Sec. E1</w:t>
      </w:r>
    </w:p>
    <w:p w14:paraId="4425F937" w14:textId="77777777" w:rsidR="001C28D9" w:rsidRPr="00135230" w:rsidRDefault="001C28D9" w:rsidP="00C665B3">
      <w:pPr>
        <w:rPr>
          <w:rFonts w:eastAsia="Calibri"/>
          <w:lang w:eastAsia="en-US"/>
        </w:rPr>
      </w:pPr>
      <w:r w:rsidRPr="00135230">
        <w:rPr>
          <w:rFonts w:eastAsia="Calibri"/>
          <w:lang w:eastAsia="en-US"/>
        </w:rPr>
        <w:lastRenderedPageBreak/>
        <w:tab/>
        <w:t>Factor de longitud efectiva (K</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7FD68386"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33</w:t>
      </w:r>
      <w:r w:rsidRPr="00135230">
        <w:rPr>
          <w:rFonts w:eastAsia="Calibri"/>
          <w:lang w:eastAsia="en-US"/>
        </w:rPr>
        <w:t>)</w:t>
      </w:r>
      <w:r w:rsidRPr="00135230">
        <w:rPr>
          <w:rFonts w:eastAsia="Calibri"/>
          <w:lang w:eastAsia="en-US"/>
        </w:rPr>
        <w:tab/>
        <w:t>[m]</w:t>
      </w:r>
      <w:r w:rsidRPr="00135230">
        <w:rPr>
          <w:rFonts w:eastAsia="Calibri"/>
          <w:lang w:eastAsia="en-US"/>
        </w:rPr>
        <w:tab/>
        <w:t>2.03</w:t>
      </w:r>
      <w:r w:rsidRPr="00135230">
        <w:rPr>
          <w:rFonts w:eastAsia="Calibri"/>
          <w:lang w:eastAsia="en-US"/>
        </w:rPr>
        <w:tab/>
      </w:r>
    </w:p>
    <w:p w14:paraId="6380B5FF" w14:textId="77777777" w:rsidR="001C28D9" w:rsidRPr="00135230" w:rsidRDefault="001C28D9" w:rsidP="00C665B3">
      <w:pPr>
        <w:rPr>
          <w:rFonts w:eastAsia="Calibri"/>
          <w:lang w:eastAsia="en-US"/>
        </w:rPr>
      </w:pPr>
      <w:r w:rsidRPr="00135230">
        <w:rPr>
          <w:rFonts w:eastAsia="Calibri"/>
          <w:lang w:eastAsia="en-US"/>
        </w:rPr>
        <w:tab/>
        <w:t>Esbeltez efectiva ((KL/r)</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101.77</w:t>
      </w:r>
      <w:r w:rsidRPr="00135230">
        <w:rPr>
          <w:rFonts w:eastAsia="Calibri"/>
          <w:lang w:eastAsia="en-US"/>
        </w:rPr>
        <w:tab/>
        <w:t>Eq. E3-4</w:t>
      </w:r>
    </w:p>
    <w:p w14:paraId="5BD2DD77" w14:textId="77777777" w:rsidR="001C28D9" w:rsidRPr="00135230" w:rsidRDefault="001C28D9" w:rsidP="00C665B3">
      <w:pPr>
        <w:rPr>
          <w:rFonts w:eastAsia="Calibri"/>
          <w:lang w:eastAsia="en-US"/>
        </w:rPr>
      </w:pPr>
      <w:r w:rsidRPr="00135230">
        <w:rPr>
          <w:rFonts w:eastAsia="Calibri"/>
          <w:lang w:eastAsia="en-US"/>
        </w:rPr>
        <w:tab/>
        <w:t>Esfuerzo crítico de pandeo elástico (F</w:t>
      </w:r>
      <w:r w:rsidRPr="00135230">
        <w:rPr>
          <w:rFonts w:eastAsia="Calibri"/>
          <w:sz w:val="14"/>
          <w:lang w:eastAsia="en-US"/>
        </w:rPr>
        <w:t>e33</w:t>
      </w:r>
      <w:r w:rsidRPr="00135230">
        <w:rPr>
          <w:rFonts w:eastAsia="Calibri"/>
          <w:lang w:eastAsia="en-US"/>
        </w:rPr>
        <w:t>)</w:t>
      </w:r>
      <w:r w:rsidRPr="00135230">
        <w:rPr>
          <w:rFonts w:eastAsia="Calibri"/>
          <w:lang w:eastAsia="en-US"/>
        </w:rPr>
        <w:tab/>
        <w:t>[Ton/m2]</w:t>
      </w:r>
      <w:r w:rsidRPr="00135230">
        <w:rPr>
          <w:rFonts w:eastAsia="Calibri"/>
          <w:lang w:eastAsia="en-US"/>
        </w:rPr>
        <w:tab/>
        <w:t>19429.74</w:t>
      </w:r>
      <w:r w:rsidRPr="00135230">
        <w:rPr>
          <w:rFonts w:eastAsia="Calibri"/>
          <w:lang w:eastAsia="en-US"/>
        </w:rPr>
        <w:tab/>
        <w:t>Eq. E3-4</w:t>
      </w:r>
    </w:p>
    <w:p w14:paraId="4386F24D"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s33</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Eq. E7-5</w:t>
      </w:r>
    </w:p>
    <w:p w14:paraId="2B0A462C"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eff33</w:t>
      </w:r>
      <w:r w:rsidRPr="00135230">
        <w:rPr>
          <w:rFonts w:eastAsia="Calibri"/>
          <w:lang w:eastAsia="en-US"/>
        </w:rPr>
        <w:t>)</w:t>
      </w:r>
      <w:r w:rsidRPr="00135230">
        <w:rPr>
          <w:rFonts w:eastAsia="Calibri"/>
          <w:lang w:eastAsia="en-US"/>
        </w:rPr>
        <w:tab/>
        <w:t>[cm2]</w:t>
      </w:r>
      <w:r w:rsidRPr="00135230">
        <w:rPr>
          <w:rFonts w:eastAsia="Calibri"/>
          <w:lang w:eastAsia="en-US"/>
        </w:rPr>
        <w:tab/>
        <w:t>7.92</w:t>
      </w:r>
      <w:r w:rsidRPr="00135230">
        <w:rPr>
          <w:rFonts w:eastAsia="Calibri"/>
          <w:lang w:eastAsia="en-US"/>
        </w:rPr>
        <w:tab/>
        <w:t>Eq. E7-2</w:t>
      </w:r>
    </w:p>
    <w:p w14:paraId="4432C36D"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a33</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E7-16</w:t>
      </w:r>
    </w:p>
    <w:p w14:paraId="6A800456"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Sec. E7</w:t>
      </w:r>
    </w:p>
    <w:p w14:paraId="4C334BFB" w14:textId="77777777" w:rsidR="001C28D9" w:rsidRPr="00135230" w:rsidRDefault="001C28D9" w:rsidP="00C665B3">
      <w:pPr>
        <w:rPr>
          <w:rFonts w:eastAsia="Calibri"/>
          <w:lang w:eastAsia="en-US"/>
        </w:rPr>
      </w:pPr>
      <w:r w:rsidRPr="00135230">
        <w:rPr>
          <w:rFonts w:eastAsia="Calibri"/>
          <w:lang w:eastAsia="en-US"/>
        </w:rPr>
        <w:tab/>
        <w:t>Esfuerzo crítico para pandeo por flexión (F</w:t>
      </w:r>
      <w:r w:rsidRPr="00135230">
        <w:rPr>
          <w:rFonts w:eastAsia="Calibri"/>
          <w:sz w:val="14"/>
          <w:lang w:eastAsia="en-US"/>
        </w:rPr>
        <w:t>cr33</w:t>
      </w:r>
      <w:r w:rsidRPr="00135230">
        <w:rPr>
          <w:rFonts w:eastAsia="Calibri"/>
          <w:lang w:eastAsia="en-US"/>
        </w:rPr>
        <w:t>)</w:t>
      </w:r>
      <w:r w:rsidRPr="00135230">
        <w:rPr>
          <w:rFonts w:eastAsia="Calibri"/>
          <w:lang w:eastAsia="en-US"/>
        </w:rPr>
        <w:tab/>
        <w:t>[Ton/m2]</w:t>
      </w:r>
      <w:r w:rsidRPr="00135230">
        <w:rPr>
          <w:rFonts w:eastAsia="Calibri"/>
          <w:lang w:eastAsia="en-US"/>
        </w:rPr>
        <w:tab/>
        <w:t>13926.57</w:t>
      </w:r>
      <w:r w:rsidRPr="00135230">
        <w:rPr>
          <w:rFonts w:eastAsia="Calibri"/>
          <w:lang w:eastAsia="en-US"/>
        </w:rPr>
        <w:tab/>
        <w:t>Eq. E7-2</w:t>
      </w:r>
    </w:p>
    <w:p w14:paraId="66F6B5DF" w14:textId="77777777" w:rsidR="001C28D9" w:rsidRPr="00135230" w:rsidRDefault="001C28D9" w:rsidP="00C665B3">
      <w:pPr>
        <w:rPr>
          <w:rFonts w:eastAsia="Calibri"/>
          <w:lang w:eastAsia="en-US"/>
        </w:rPr>
      </w:pPr>
      <w:r w:rsidRPr="00135230">
        <w:rPr>
          <w:rFonts w:eastAsia="Calibri"/>
          <w:lang w:eastAsia="en-US"/>
        </w:rPr>
        <w:tab/>
        <w:t>Resistencia nominal a pandeo por flexión (P</w:t>
      </w:r>
      <w:r w:rsidRPr="00135230">
        <w:rPr>
          <w:rFonts w:eastAsia="Calibri"/>
          <w:sz w:val="14"/>
          <w:lang w:eastAsia="en-US"/>
        </w:rPr>
        <w:t>n33</w:t>
      </w:r>
      <w:r w:rsidRPr="00135230">
        <w:rPr>
          <w:rFonts w:eastAsia="Calibri"/>
          <w:lang w:eastAsia="en-US"/>
        </w:rPr>
        <w:t>)</w:t>
      </w:r>
      <w:r w:rsidRPr="00135230">
        <w:rPr>
          <w:rFonts w:eastAsia="Calibri"/>
          <w:lang w:eastAsia="en-US"/>
        </w:rPr>
        <w:tab/>
        <w:t>[Ton]</w:t>
      </w:r>
      <w:r w:rsidRPr="00135230">
        <w:rPr>
          <w:rFonts w:eastAsia="Calibri"/>
          <w:lang w:eastAsia="en-US"/>
        </w:rPr>
        <w:tab/>
        <w:t>11.03</w:t>
      </w:r>
      <w:r w:rsidRPr="00135230">
        <w:rPr>
          <w:rFonts w:eastAsia="Calibri"/>
          <w:lang w:eastAsia="en-US"/>
        </w:rPr>
        <w:tab/>
        <w:t>Eq. E7-1</w:t>
      </w:r>
    </w:p>
    <w:p w14:paraId="61D911CD" w14:textId="77777777" w:rsidR="001C28D9" w:rsidRPr="00135230" w:rsidRDefault="001C28D9" w:rsidP="00C665B3">
      <w:pPr>
        <w:rPr>
          <w:rFonts w:eastAsia="Calibri"/>
          <w:lang w:eastAsia="en-US"/>
        </w:rPr>
      </w:pPr>
    </w:p>
    <w:p w14:paraId="5F8CD94F" w14:textId="77777777" w:rsidR="001C28D9" w:rsidRPr="00135230" w:rsidRDefault="001C28D9" w:rsidP="00C665B3">
      <w:pPr>
        <w:rPr>
          <w:rFonts w:eastAsia="Calibri"/>
          <w:lang w:eastAsia="en-US"/>
        </w:rPr>
      </w:pPr>
      <w:r w:rsidRPr="00135230">
        <w:rPr>
          <w:rFonts w:eastAsia="Calibri"/>
          <w:lang w:eastAsia="en-US"/>
        </w:rPr>
        <w:tab/>
        <w:t>Compresión en el eje menor 22</w:t>
      </w:r>
    </w:p>
    <w:p w14:paraId="3979A4DC" w14:textId="77777777" w:rsidR="001C28D9" w:rsidRPr="00135230" w:rsidRDefault="001C28D9" w:rsidP="00C665B3">
      <w:pPr>
        <w:rPr>
          <w:rFonts w:eastAsia="Calibri"/>
          <w:lang w:eastAsia="en-US"/>
        </w:rPr>
      </w:pPr>
    </w:p>
    <w:p w14:paraId="0AB65AC0"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0.57</w:t>
      </w:r>
      <w:r w:rsidRPr="00135230">
        <w:rPr>
          <w:rFonts w:eastAsia="Calibri"/>
          <w:lang w:eastAsia="en-US"/>
        </w:rPr>
        <w:tab/>
      </w:r>
      <w:r w:rsidRPr="00135230">
        <w:rPr>
          <w:rFonts w:eastAsia="Calibri"/>
          <w:lang w:eastAsia="en-US"/>
        </w:rPr>
        <w:tab/>
      </w:r>
      <w:r w:rsidRPr="00135230">
        <w:rPr>
          <w:rFonts w:eastAsia="Calibri"/>
          <w:lang w:eastAsia="en-US"/>
        </w:rPr>
        <w:tab/>
      </w:r>
    </w:p>
    <w:p w14:paraId="10C42E87"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9.37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E4</w:t>
      </w:r>
    </w:p>
    <w:p w14:paraId="51399C0D"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5.36 [Ton]</w:t>
      </w:r>
      <w:r w:rsidRPr="00135230">
        <w:rPr>
          <w:rFonts w:eastAsia="Calibri"/>
          <w:lang w:eastAsia="en-US"/>
        </w:rPr>
        <w:tab/>
        <w:t>Ec. ctrl</w:t>
      </w:r>
      <w:r w:rsidRPr="00135230">
        <w:rPr>
          <w:rFonts w:eastAsia="Calibri"/>
          <w:lang w:eastAsia="en-US"/>
        </w:rPr>
        <w:tab/>
        <w:t>:</w:t>
      </w:r>
      <w:r w:rsidRPr="00135230">
        <w:rPr>
          <w:rFonts w:eastAsia="Calibri"/>
          <w:lang w:eastAsia="en-US"/>
        </w:rPr>
        <w:tab/>
        <w:t>ULS21 en 0.00%</w:t>
      </w:r>
    </w:p>
    <w:p w14:paraId="2A24829B" w14:textId="77777777" w:rsidR="001C28D9" w:rsidRPr="00135230" w:rsidRDefault="001C28D9" w:rsidP="00C665B3">
      <w:pPr>
        <w:rPr>
          <w:rFonts w:eastAsia="Calibri"/>
          <w:lang w:eastAsia="en-US"/>
        </w:rPr>
      </w:pPr>
    </w:p>
    <w:p w14:paraId="55C4F349"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7FB61194"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6CD67B6"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111057DC"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3B0742E0"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209D6ECF"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12.77</w:t>
      </w:r>
      <w:r w:rsidRPr="00135230">
        <w:rPr>
          <w:rFonts w:eastAsia="Calibri"/>
          <w:lang w:eastAsia="en-US"/>
        </w:rPr>
        <w:tab/>
      </w:r>
    </w:p>
    <w:p w14:paraId="52B0B019"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5F609210"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16D047A2"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12.77</w:t>
      </w:r>
      <w:r w:rsidRPr="00135230">
        <w:rPr>
          <w:rFonts w:eastAsia="Calibri"/>
          <w:lang w:eastAsia="en-US"/>
        </w:rPr>
        <w:tab/>
      </w:r>
    </w:p>
    <w:p w14:paraId="4F58C0D5" w14:textId="77777777" w:rsidR="001C28D9" w:rsidRPr="00135230" w:rsidRDefault="001C28D9" w:rsidP="00C665B3">
      <w:pPr>
        <w:rPr>
          <w:rFonts w:eastAsia="Calibri"/>
          <w:lang w:eastAsia="en-US"/>
        </w:rPr>
      </w:pPr>
      <w:r w:rsidRPr="00135230">
        <w:rPr>
          <w:rFonts w:eastAsia="Calibri"/>
          <w:lang w:eastAsia="en-US"/>
        </w:rPr>
        <w:tab/>
        <w:t>Resistencia factorada a pandeo por flexión(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n22</w:t>
      </w:r>
      <w:r w:rsidRPr="00135230">
        <w:rPr>
          <w:rFonts w:eastAsia="Calibri"/>
          <w:lang w:eastAsia="en-US"/>
        </w:rPr>
        <w:t>)</w:t>
      </w:r>
      <w:r w:rsidRPr="00135230">
        <w:rPr>
          <w:rFonts w:eastAsia="Calibri"/>
          <w:lang w:eastAsia="en-US"/>
        </w:rPr>
        <w:tab/>
        <w:t>[Ton]</w:t>
      </w:r>
      <w:r w:rsidRPr="00135230">
        <w:rPr>
          <w:rFonts w:eastAsia="Calibri"/>
          <w:lang w:eastAsia="en-US"/>
        </w:rPr>
        <w:tab/>
        <w:t>12.21</w:t>
      </w:r>
      <w:r w:rsidRPr="00135230">
        <w:rPr>
          <w:rFonts w:eastAsia="Calibri"/>
          <w:lang w:eastAsia="en-US"/>
        </w:rPr>
        <w:tab/>
        <w:t>Sec. E1</w:t>
      </w:r>
    </w:p>
    <w:p w14:paraId="1AEA80F3"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3161AE63"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22</w:t>
      </w:r>
      <w:r w:rsidRPr="00135230">
        <w:rPr>
          <w:rFonts w:eastAsia="Calibri"/>
          <w:lang w:eastAsia="en-US"/>
        </w:rPr>
        <w:t>)</w:t>
      </w:r>
      <w:r w:rsidRPr="00135230">
        <w:rPr>
          <w:rFonts w:eastAsia="Calibri"/>
          <w:lang w:eastAsia="en-US"/>
        </w:rPr>
        <w:tab/>
        <w:t>[m]</w:t>
      </w:r>
      <w:r w:rsidRPr="00135230">
        <w:rPr>
          <w:rFonts w:eastAsia="Calibri"/>
          <w:lang w:eastAsia="en-US"/>
        </w:rPr>
        <w:tab/>
        <w:t>2.03</w:t>
      </w:r>
      <w:r w:rsidRPr="00135230">
        <w:rPr>
          <w:rFonts w:eastAsia="Calibri"/>
          <w:lang w:eastAsia="en-US"/>
        </w:rPr>
        <w:tab/>
      </w:r>
    </w:p>
    <w:p w14:paraId="0B6BEA14" w14:textId="77777777" w:rsidR="001C28D9" w:rsidRPr="00135230" w:rsidRDefault="001C28D9" w:rsidP="00C665B3">
      <w:pPr>
        <w:rPr>
          <w:rFonts w:eastAsia="Calibri"/>
          <w:lang w:eastAsia="en-US"/>
        </w:rPr>
      </w:pPr>
      <w:r w:rsidRPr="00135230">
        <w:rPr>
          <w:rFonts w:eastAsia="Calibri"/>
          <w:lang w:eastAsia="en-US"/>
        </w:rPr>
        <w:tab/>
        <w:t>Esbeltez efectiva ((KL/r)</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77.38</w:t>
      </w:r>
      <w:r w:rsidRPr="00135230">
        <w:rPr>
          <w:rFonts w:eastAsia="Calibri"/>
          <w:lang w:eastAsia="en-US"/>
        </w:rPr>
        <w:tab/>
        <w:t>Eq. E6-1</w:t>
      </w:r>
    </w:p>
    <w:p w14:paraId="45FFBA23" w14:textId="77777777" w:rsidR="001C28D9" w:rsidRPr="00135230" w:rsidRDefault="001C28D9" w:rsidP="00C665B3">
      <w:pPr>
        <w:rPr>
          <w:rFonts w:eastAsia="Calibri"/>
          <w:lang w:eastAsia="en-US"/>
        </w:rPr>
      </w:pPr>
      <w:r w:rsidRPr="00135230">
        <w:rPr>
          <w:rFonts w:eastAsia="Calibri"/>
          <w:lang w:eastAsia="en-US"/>
        </w:rPr>
        <w:tab/>
        <w:t>Esfuerzo crítico de pandeo elástico (F</w:t>
      </w:r>
      <w:r w:rsidRPr="00135230">
        <w:rPr>
          <w:rFonts w:eastAsia="Calibri"/>
          <w:sz w:val="14"/>
          <w:lang w:eastAsia="en-US"/>
        </w:rPr>
        <w:t>e22</w:t>
      </w:r>
      <w:r w:rsidRPr="00135230">
        <w:rPr>
          <w:rFonts w:eastAsia="Calibri"/>
          <w:lang w:eastAsia="en-US"/>
        </w:rPr>
        <w:t>)</w:t>
      </w:r>
      <w:r w:rsidRPr="00135230">
        <w:rPr>
          <w:rFonts w:eastAsia="Calibri"/>
          <w:lang w:eastAsia="en-US"/>
        </w:rPr>
        <w:tab/>
        <w:t>[Ton/m2]</w:t>
      </w:r>
      <w:r w:rsidRPr="00135230">
        <w:rPr>
          <w:rFonts w:eastAsia="Calibri"/>
          <w:lang w:eastAsia="en-US"/>
        </w:rPr>
        <w:tab/>
        <w:t>33607.71</w:t>
      </w:r>
      <w:r w:rsidRPr="00135230">
        <w:rPr>
          <w:rFonts w:eastAsia="Calibri"/>
          <w:lang w:eastAsia="en-US"/>
        </w:rPr>
        <w:tab/>
        <w:t>Eq. E3-4</w:t>
      </w:r>
    </w:p>
    <w:p w14:paraId="7E94A561"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s22</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Eq. E7-5</w:t>
      </w:r>
    </w:p>
    <w:p w14:paraId="2799842F"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eff22</w:t>
      </w:r>
      <w:r w:rsidRPr="00135230">
        <w:rPr>
          <w:rFonts w:eastAsia="Calibri"/>
          <w:lang w:eastAsia="en-US"/>
        </w:rPr>
        <w:t>)</w:t>
      </w:r>
      <w:r w:rsidRPr="00135230">
        <w:rPr>
          <w:rFonts w:eastAsia="Calibri"/>
          <w:lang w:eastAsia="en-US"/>
        </w:rPr>
        <w:tab/>
        <w:t>[cm2]</w:t>
      </w:r>
      <w:r w:rsidRPr="00135230">
        <w:rPr>
          <w:rFonts w:eastAsia="Calibri"/>
          <w:lang w:eastAsia="en-US"/>
        </w:rPr>
        <w:tab/>
        <w:t>7.92</w:t>
      </w:r>
      <w:r w:rsidRPr="00135230">
        <w:rPr>
          <w:rFonts w:eastAsia="Calibri"/>
          <w:lang w:eastAsia="en-US"/>
        </w:rPr>
        <w:tab/>
        <w:t>Eq. E7-2</w:t>
      </w:r>
    </w:p>
    <w:p w14:paraId="4770C1FC"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a22</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E7-16</w:t>
      </w:r>
    </w:p>
    <w:p w14:paraId="4BCEC241"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Sec. E7</w:t>
      </w:r>
    </w:p>
    <w:p w14:paraId="55FF0C0E" w14:textId="77777777" w:rsidR="001C28D9" w:rsidRPr="00135230" w:rsidRDefault="001C28D9" w:rsidP="00C665B3">
      <w:pPr>
        <w:rPr>
          <w:rFonts w:eastAsia="Calibri"/>
          <w:lang w:eastAsia="en-US"/>
        </w:rPr>
      </w:pPr>
      <w:r w:rsidRPr="00135230">
        <w:rPr>
          <w:rFonts w:eastAsia="Calibri"/>
          <w:lang w:eastAsia="en-US"/>
        </w:rPr>
        <w:tab/>
        <w:t>Esfuerzo crítico para pandeo por flexión (F</w:t>
      </w:r>
      <w:r w:rsidRPr="00135230">
        <w:rPr>
          <w:rFonts w:eastAsia="Calibri"/>
          <w:sz w:val="14"/>
          <w:lang w:eastAsia="en-US"/>
        </w:rPr>
        <w:t>cr22</w:t>
      </w:r>
      <w:r w:rsidRPr="00135230">
        <w:rPr>
          <w:rFonts w:eastAsia="Calibri"/>
          <w:lang w:eastAsia="en-US"/>
        </w:rPr>
        <w:t>)</w:t>
      </w:r>
      <w:r w:rsidRPr="00135230">
        <w:rPr>
          <w:rFonts w:eastAsia="Calibri"/>
          <w:lang w:eastAsia="en-US"/>
        </w:rPr>
        <w:tab/>
        <w:t>[Ton/m2]</w:t>
      </w:r>
      <w:r w:rsidRPr="00135230">
        <w:rPr>
          <w:rFonts w:eastAsia="Calibri"/>
          <w:lang w:eastAsia="en-US"/>
        </w:rPr>
        <w:tab/>
        <w:t>17120.29</w:t>
      </w:r>
      <w:r w:rsidRPr="00135230">
        <w:rPr>
          <w:rFonts w:eastAsia="Calibri"/>
          <w:lang w:eastAsia="en-US"/>
        </w:rPr>
        <w:tab/>
        <w:t>Eq. E7-2</w:t>
      </w:r>
    </w:p>
    <w:p w14:paraId="347E6A20" w14:textId="77777777" w:rsidR="001C28D9" w:rsidRPr="00135230" w:rsidRDefault="001C28D9" w:rsidP="00C665B3">
      <w:pPr>
        <w:rPr>
          <w:rFonts w:eastAsia="Calibri"/>
          <w:lang w:eastAsia="en-US"/>
        </w:rPr>
      </w:pPr>
      <w:r w:rsidRPr="00135230">
        <w:rPr>
          <w:rFonts w:eastAsia="Calibri"/>
          <w:lang w:eastAsia="en-US"/>
        </w:rPr>
        <w:tab/>
        <w:t>Resistencia nominal a pandeo por flexión (P</w:t>
      </w:r>
      <w:r w:rsidRPr="00135230">
        <w:rPr>
          <w:rFonts w:eastAsia="Calibri"/>
          <w:sz w:val="14"/>
          <w:lang w:eastAsia="en-US"/>
        </w:rPr>
        <w:t>n22</w:t>
      </w:r>
      <w:r w:rsidRPr="00135230">
        <w:rPr>
          <w:rFonts w:eastAsia="Calibri"/>
          <w:lang w:eastAsia="en-US"/>
        </w:rPr>
        <w:t>)</w:t>
      </w:r>
      <w:r w:rsidRPr="00135230">
        <w:rPr>
          <w:rFonts w:eastAsia="Calibri"/>
          <w:lang w:eastAsia="en-US"/>
        </w:rPr>
        <w:tab/>
        <w:t>[Ton]</w:t>
      </w:r>
      <w:r w:rsidRPr="00135230">
        <w:rPr>
          <w:rFonts w:eastAsia="Calibri"/>
          <w:lang w:eastAsia="en-US"/>
        </w:rPr>
        <w:tab/>
        <w:t>13.56</w:t>
      </w:r>
      <w:r w:rsidRPr="00135230">
        <w:rPr>
          <w:rFonts w:eastAsia="Calibri"/>
          <w:lang w:eastAsia="en-US"/>
        </w:rPr>
        <w:tab/>
        <w:t>Eq. E7-1</w:t>
      </w:r>
    </w:p>
    <w:p w14:paraId="70BA1CD2" w14:textId="77777777" w:rsidR="001C28D9" w:rsidRPr="00135230" w:rsidRDefault="001C28D9" w:rsidP="00C665B3">
      <w:pPr>
        <w:rPr>
          <w:rFonts w:eastAsia="Calibri"/>
          <w:lang w:eastAsia="en-US"/>
        </w:rPr>
      </w:pPr>
      <w:r w:rsidRPr="00135230">
        <w:rPr>
          <w:rFonts w:eastAsia="Calibri"/>
          <w:lang w:eastAsia="en-US"/>
        </w:rPr>
        <w:lastRenderedPageBreak/>
        <w:tab/>
        <w:t>Resistencia factorada a pandeo torsional o flexo-torsional(</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n11</w:t>
      </w:r>
      <w:r w:rsidRPr="00135230">
        <w:rPr>
          <w:rFonts w:eastAsia="Calibri"/>
          <w:lang w:eastAsia="en-US"/>
        </w:rPr>
        <w:t>)</w:t>
      </w:r>
      <w:r w:rsidRPr="00135230">
        <w:rPr>
          <w:rFonts w:eastAsia="Calibri"/>
          <w:lang w:eastAsia="en-US"/>
        </w:rPr>
        <w:tab/>
        <w:t>[Ton]</w:t>
      </w:r>
      <w:r w:rsidRPr="00135230">
        <w:rPr>
          <w:rFonts w:eastAsia="Calibri"/>
          <w:lang w:eastAsia="en-US"/>
        </w:rPr>
        <w:tab/>
        <w:t>9.37</w:t>
      </w:r>
      <w:r w:rsidRPr="00135230">
        <w:rPr>
          <w:rFonts w:eastAsia="Calibri"/>
          <w:lang w:eastAsia="en-US"/>
        </w:rPr>
        <w:tab/>
        <w:t>Sec. E4</w:t>
      </w:r>
    </w:p>
    <w:p w14:paraId="2EF0A445"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11</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60DAA7D5"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11</w:t>
      </w:r>
      <w:r w:rsidRPr="00135230">
        <w:rPr>
          <w:rFonts w:eastAsia="Calibri"/>
          <w:lang w:eastAsia="en-US"/>
        </w:rPr>
        <w:t>)</w:t>
      </w:r>
      <w:r w:rsidRPr="00135230">
        <w:rPr>
          <w:rFonts w:eastAsia="Calibri"/>
          <w:lang w:eastAsia="en-US"/>
        </w:rPr>
        <w:tab/>
        <w:t>[m]</w:t>
      </w:r>
      <w:r w:rsidRPr="00135230">
        <w:rPr>
          <w:rFonts w:eastAsia="Calibri"/>
          <w:lang w:eastAsia="en-US"/>
        </w:rPr>
        <w:tab/>
        <w:t>2.03</w:t>
      </w:r>
      <w:r w:rsidRPr="00135230">
        <w:rPr>
          <w:rFonts w:eastAsia="Calibri"/>
          <w:lang w:eastAsia="en-US"/>
        </w:rPr>
        <w:tab/>
      </w:r>
    </w:p>
    <w:p w14:paraId="3F657C22" w14:textId="77777777" w:rsidR="001C28D9" w:rsidRPr="00135230" w:rsidRDefault="001C28D9" w:rsidP="00C665B3">
      <w:pPr>
        <w:rPr>
          <w:rFonts w:eastAsia="Calibri"/>
          <w:lang w:eastAsia="en-US"/>
        </w:rPr>
      </w:pPr>
      <w:r w:rsidRPr="00135230">
        <w:rPr>
          <w:rFonts w:eastAsia="Calibri"/>
          <w:lang w:eastAsia="en-US"/>
        </w:rPr>
        <w:tab/>
        <w:t>Constante por flexión (H)</w:t>
      </w:r>
      <w:r w:rsidRPr="00135230">
        <w:rPr>
          <w:rFonts w:eastAsia="Calibri"/>
          <w:lang w:eastAsia="en-US"/>
        </w:rPr>
        <w:tab/>
        <w:t>--</w:t>
      </w:r>
      <w:r w:rsidRPr="00135230">
        <w:rPr>
          <w:rFonts w:eastAsia="Calibri"/>
          <w:lang w:eastAsia="en-US"/>
        </w:rPr>
        <w:tab/>
        <w:t>0.82</w:t>
      </w:r>
      <w:r w:rsidRPr="00135230">
        <w:rPr>
          <w:rFonts w:eastAsia="Calibri"/>
          <w:lang w:eastAsia="en-US"/>
        </w:rPr>
        <w:tab/>
        <w:t>Eq. E4-11</w:t>
      </w:r>
    </w:p>
    <w:p w14:paraId="3357F174" w14:textId="77777777" w:rsidR="001C28D9" w:rsidRPr="00135230" w:rsidRDefault="001C28D9" w:rsidP="00C665B3">
      <w:pPr>
        <w:rPr>
          <w:rFonts w:eastAsia="Calibri"/>
          <w:lang w:eastAsia="en-US"/>
        </w:rPr>
      </w:pPr>
      <w:r w:rsidRPr="00135230">
        <w:rPr>
          <w:rFonts w:eastAsia="Calibri"/>
          <w:lang w:eastAsia="en-US"/>
        </w:rPr>
        <w:tab/>
        <w:t>Esfuerzo elástico de pandeo torsional o flexo-torsional (F</w:t>
      </w:r>
      <w:r w:rsidRPr="00135230">
        <w:rPr>
          <w:rFonts w:eastAsia="Calibri"/>
          <w:sz w:val="14"/>
          <w:lang w:eastAsia="en-US"/>
        </w:rPr>
        <w:t>e11</w:t>
      </w:r>
      <w:r w:rsidRPr="00135230">
        <w:rPr>
          <w:rFonts w:eastAsia="Calibri"/>
          <w:lang w:eastAsia="en-US"/>
        </w:rPr>
        <w:t>)</w:t>
      </w:r>
      <w:r w:rsidRPr="00135230">
        <w:rPr>
          <w:rFonts w:eastAsia="Calibri"/>
          <w:lang w:eastAsia="en-US"/>
        </w:rPr>
        <w:tab/>
        <w:t>[Ton/m2]</w:t>
      </w:r>
      <w:r w:rsidRPr="00135230">
        <w:rPr>
          <w:rFonts w:eastAsia="Calibri"/>
          <w:lang w:eastAsia="en-US"/>
        </w:rPr>
        <w:tab/>
        <w:t>17374.23</w:t>
      </w:r>
      <w:r w:rsidRPr="00135230">
        <w:rPr>
          <w:rFonts w:eastAsia="Calibri"/>
          <w:lang w:eastAsia="en-US"/>
        </w:rPr>
        <w:tab/>
        <w:t>Eq. E4-5</w:t>
      </w:r>
    </w:p>
    <w:p w14:paraId="4FD6C575" w14:textId="77777777" w:rsidR="001C28D9" w:rsidRPr="00135230" w:rsidRDefault="001C28D9" w:rsidP="00C665B3">
      <w:pPr>
        <w:rPr>
          <w:rFonts w:eastAsia="Calibri"/>
          <w:lang w:eastAsia="en-US"/>
        </w:rPr>
      </w:pPr>
      <w:r w:rsidRPr="00135230">
        <w:rPr>
          <w:rFonts w:eastAsia="Calibri"/>
          <w:lang w:eastAsia="en-US"/>
        </w:rPr>
        <w:tab/>
        <w:t>Esfuerzo elástico de pandeo torsional (F</w:t>
      </w:r>
      <w:r w:rsidRPr="00135230">
        <w:rPr>
          <w:rFonts w:eastAsia="Calibri"/>
          <w:sz w:val="14"/>
          <w:lang w:eastAsia="en-US"/>
        </w:rPr>
        <w:t>ez</w:t>
      </w:r>
      <w:r w:rsidRPr="00135230">
        <w:rPr>
          <w:rFonts w:eastAsia="Calibri"/>
          <w:lang w:eastAsia="en-US"/>
        </w:rPr>
        <w:t>)</w:t>
      </w:r>
      <w:r w:rsidRPr="00135230">
        <w:rPr>
          <w:rFonts w:eastAsia="Calibri"/>
          <w:lang w:eastAsia="en-US"/>
        </w:rPr>
        <w:tab/>
        <w:t>[Ton/m2]</w:t>
      </w:r>
      <w:r w:rsidRPr="00135230">
        <w:rPr>
          <w:rFonts w:eastAsia="Calibri"/>
          <w:lang w:eastAsia="en-US"/>
        </w:rPr>
        <w:tab/>
        <w:t>20739.12</w:t>
      </w:r>
      <w:r w:rsidRPr="00135230">
        <w:rPr>
          <w:rFonts w:eastAsia="Calibri"/>
          <w:lang w:eastAsia="en-US"/>
        </w:rPr>
        <w:tab/>
        <w:t>Eq. E4-9</w:t>
      </w:r>
    </w:p>
    <w:p w14:paraId="7D61FCEE"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s11</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Eq. E7-5</w:t>
      </w:r>
    </w:p>
    <w:p w14:paraId="33313817"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eff11</w:t>
      </w:r>
      <w:r w:rsidRPr="00135230">
        <w:rPr>
          <w:rFonts w:eastAsia="Calibri"/>
          <w:lang w:eastAsia="en-US"/>
        </w:rPr>
        <w:t>)</w:t>
      </w:r>
      <w:r w:rsidRPr="00135230">
        <w:rPr>
          <w:rFonts w:eastAsia="Calibri"/>
          <w:lang w:eastAsia="en-US"/>
        </w:rPr>
        <w:tab/>
        <w:t>[cm2]</w:t>
      </w:r>
      <w:r w:rsidRPr="00135230">
        <w:rPr>
          <w:rFonts w:eastAsia="Calibri"/>
          <w:lang w:eastAsia="en-US"/>
        </w:rPr>
        <w:tab/>
        <w:t>7.92</w:t>
      </w:r>
      <w:r w:rsidRPr="00135230">
        <w:rPr>
          <w:rFonts w:eastAsia="Calibri"/>
          <w:lang w:eastAsia="en-US"/>
        </w:rPr>
        <w:tab/>
        <w:t>Eq. E7-2</w:t>
      </w:r>
    </w:p>
    <w:p w14:paraId="02418720"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a11</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E7-16</w:t>
      </w:r>
    </w:p>
    <w:p w14:paraId="26E99604"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11</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Sec. E7</w:t>
      </w:r>
    </w:p>
    <w:p w14:paraId="6A2CE48E" w14:textId="77777777" w:rsidR="001C28D9" w:rsidRPr="00135230" w:rsidRDefault="001C28D9" w:rsidP="00C665B3">
      <w:pPr>
        <w:rPr>
          <w:rFonts w:eastAsia="Calibri"/>
          <w:lang w:eastAsia="en-US"/>
        </w:rPr>
      </w:pPr>
      <w:r w:rsidRPr="00135230">
        <w:rPr>
          <w:rFonts w:eastAsia="Calibri"/>
          <w:lang w:eastAsia="en-US"/>
        </w:rPr>
        <w:tab/>
        <w:t>Esfuerzo crítico de pandeo torsional o flexo-torsional (F</w:t>
      </w:r>
      <w:r w:rsidRPr="00135230">
        <w:rPr>
          <w:rFonts w:eastAsia="Calibri"/>
          <w:sz w:val="14"/>
          <w:lang w:eastAsia="en-US"/>
        </w:rPr>
        <w:t>cr11</w:t>
      </w:r>
      <w:r w:rsidRPr="00135230">
        <w:rPr>
          <w:rFonts w:eastAsia="Calibri"/>
          <w:lang w:eastAsia="en-US"/>
        </w:rPr>
        <w:t>)</w:t>
      </w:r>
      <w:r w:rsidRPr="00135230">
        <w:rPr>
          <w:rFonts w:eastAsia="Calibri"/>
          <w:lang w:eastAsia="en-US"/>
        </w:rPr>
        <w:tab/>
        <w:t>[Ton/m2]</w:t>
      </w:r>
      <w:r w:rsidRPr="00135230">
        <w:rPr>
          <w:rFonts w:eastAsia="Calibri"/>
          <w:lang w:eastAsia="en-US"/>
        </w:rPr>
        <w:tab/>
        <w:t>13143.11</w:t>
      </w:r>
      <w:r w:rsidRPr="00135230">
        <w:rPr>
          <w:rFonts w:eastAsia="Calibri"/>
          <w:lang w:eastAsia="en-US"/>
        </w:rPr>
        <w:tab/>
        <w:t>Eq. E7-2</w:t>
      </w:r>
    </w:p>
    <w:p w14:paraId="574908E8" w14:textId="77777777" w:rsidR="001C28D9" w:rsidRPr="00135230" w:rsidRDefault="001C28D9" w:rsidP="00C665B3">
      <w:pPr>
        <w:rPr>
          <w:rFonts w:eastAsia="Calibri"/>
          <w:lang w:eastAsia="en-US"/>
        </w:rPr>
      </w:pPr>
      <w:r w:rsidRPr="00135230">
        <w:rPr>
          <w:rFonts w:eastAsia="Calibri"/>
          <w:lang w:eastAsia="en-US"/>
        </w:rPr>
        <w:tab/>
        <w:t>Resistencia nominal a pandeo torsional o flexo-torsional (P</w:t>
      </w:r>
      <w:r w:rsidRPr="00135230">
        <w:rPr>
          <w:rFonts w:eastAsia="Calibri"/>
          <w:sz w:val="14"/>
          <w:lang w:eastAsia="en-US"/>
        </w:rPr>
        <w:t>n11</w:t>
      </w:r>
      <w:r w:rsidRPr="00135230">
        <w:rPr>
          <w:rFonts w:eastAsia="Calibri"/>
          <w:lang w:eastAsia="en-US"/>
        </w:rPr>
        <w:t>)</w:t>
      </w:r>
      <w:r w:rsidRPr="00135230">
        <w:rPr>
          <w:rFonts w:eastAsia="Calibri"/>
          <w:lang w:eastAsia="en-US"/>
        </w:rPr>
        <w:tab/>
        <w:t>[Ton]</w:t>
      </w:r>
      <w:r w:rsidRPr="00135230">
        <w:rPr>
          <w:rFonts w:eastAsia="Calibri"/>
          <w:lang w:eastAsia="en-US"/>
        </w:rPr>
        <w:tab/>
        <w:t>10.41</w:t>
      </w:r>
      <w:r w:rsidRPr="00135230">
        <w:rPr>
          <w:rFonts w:eastAsia="Calibri"/>
          <w:lang w:eastAsia="en-US"/>
        </w:rPr>
        <w:tab/>
        <w:t>Eq. E7-1</w:t>
      </w:r>
    </w:p>
    <w:p w14:paraId="78254406" w14:textId="77777777" w:rsidR="001C28D9" w:rsidRPr="00135230" w:rsidRDefault="001C28D9" w:rsidP="00C665B3">
      <w:pPr>
        <w:rPr>
          <w:rFonts w:eastAsia="Calibri"/>
          <w:lang w:eastAsia="en-US"/>
        </w:rPr>
      </w:pPr>
    </w:p>
    <w:p w14:paraId="48AFA373" w14:textId="77777777" w:rsidR="001C28D9" w:rsidRPr="00135230" w:rsidRDefault="001C28D9" w:rsidP="00C665B3">
      <w:pPr>
        <w:rPr>
          <w:rFonts w:eastAsia="Calibri"/>
          <w:lang w:eastAsia="en-US"/>
        </w:rPr>
      </w:pPr>
      <w:r w:rsidRPr="00135230">
        <w:rPr>
          <w:rFonts w:eastAsia="Calibri"/>
          <w:lang w:eastAsia="en-US"/>
        </w:rPr>
        <w:tab/>
        <w:t>DISEÑO A FLEXION</w:t>
      </w:r>
      <w:r w:rsidRPr="00135230">
        <w:rPr>
          <w:rFonts w:eastAsia="Calibri"/>
          <w:lang w:eastAsia="en-US"/>
        </w:rPr>
        <w:tab/>
      </w:r>
      <w:r w:rsidRPr="00135230">
        <w:rPr>
          <w:rFonts w:eastAsia="Calibri"/>
          <w:noProof/>
          <w:lang w:val="en-US" w:eastAsia="en-US"/>
        </w:rPr>
        <w:drawing>
          <wp:inline distT="0" distB="0" distL="0" distR="0" wp14:anchorId="30135C02" wp14:editId="71BD988F">
            <wp:extent cx="165138" cy="165138"/>
            <wp:effectExtent l="0" t="0" r="6350" b="6350"/>
            <wp:docPr id="229" name="Imagen 17"/>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151E43A1" w14:textId="77777777" w:rsidR="001C28D9" w:rsidRPr="00135230" w:rsidRDefault="001C28D9" w:rsidP="00C665B3">
      <w:pPr>
        <w:rPr>
          <w:rFonts w:eastAsia="Calibri"/>
          <w:lang w:eastAsia="en-US"/>
        </w:rPr>
      </w:pPr>
    </w:p>
    <w:p w14:paraId="45152A97" w14:textId="77777777" w:rsidR="001C28D9" w:rsidRPr="00135230" w:rsidRDefault="001C28D9" w:rsidP="00C665B3">
      <w:pPr>
        <w:rPr>
          <w:rFonts w:eastAsia="Calibri"/>
          <w:lang w:eastAsia="en-US"/>
        </w:rPr>
      </w:pPr>
      <w:r w:rsidRPr="00135230">
        <w:rPr>
          <w:rFonts w:eastAsia="Calibri"/>
          <w:lang w:eastAsia="en-US"/>
        </w:rPr>
        <w:tab/>
        <w:t>Flexión alrededor del eje mayor, M33</w:t>
      </w:r>
    </w:p>
    <w:p w14:paraId="580FB80C" w14:textId="77777777" w:rsidR="001C28D9" w:rsidRPr="00135230" w:rsidRDefault="001C28D9" w:rsidP="00C665B3">
      <w:pPr>
        <w:rPr>
          <w:rFonts w:eastAsia="Calibri"/>
          <w:lang w:eastAsia="en-US"/>
        </w:rPr>
      </w:pPr>
    </w:p>
    <w:p w14:paraId="6E14925A"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263F796A"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0.16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F1</w:t>
      </w:r>
    </w:p>
    <w:p w14:paraId="6C218E94"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ULS40 en 0.00%</w:t>
      </w:r>
    </w:p>
    <w:p w14:paraId="5E67B102" w14:textId="77777777" w:rsidR="001C28D9" w:rsidRPr="00135230" w:rsidRDefault="001C28D9" w:rsidP="00C665B3">
      <w:pPr>
        <w:rPr>
          <w:rFonts w:eastAsia="Calibri"/>
          <w:lang w:eastAsia="en-US"/>
        </w:rPr>
      </w:pPr>
    </w:p>
    <w:p w14:paraId="23729C00"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7ED75FEC"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787DC38"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22181102"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10514A34"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19986384"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25.83</w:t>
      </w:r>
      <w:r w:rsidRPr="00135230">
        <w:rPr>
          <w:rFonts w:eastAsia="Calibri"/>
          <w:lang w:eastAsia="en-US"/>
        </w:rPr>
        <w:tab/>
      </w:r>
    </w:p>
    <w:p w14:paraId="062E8264" w14:textId="77777777" w:rsidR="001C28D9" w:rsidRPr="00135230" w:rsidRDefault="001C28D9" w:rsidP="00C665B3">
      <w:pPr>
        <w:rPr>
          <w:rFonts w:eastAsia="Calibri"/>
          <w:lang w:eastAsia="en-US"/>
        </w:rPr>
      </w:pPr>
      <w:r w:rsidRPr="00135230">
        <w:rPr>
          <w:rFonts w:eastAsia="Calibri"/>
          <w:lang w:eastAsia="en-US"/>
        </w:rPr>
        <w:tab/>
        <w:t>Esbeltez límite para elemento compacto no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15.33</w:t>
      </w:r>
      <w:r w:rsidRPr="00135230">
        <w:rPr>
          <w:rFonts w:eastAsia="Calibri"/>
          <w:lang w:eastAsia="en-US"/>
        </w:rPr>
        <w:tab/>
      </w:r>
    </w:p>
    <w:p w14:paraId="414CFC16"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416FB5F4"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75A422EF"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25.83</w:t>
      </w:r>
      <w:r w:rsidRPr="00135230">
        <w:rPr>
          <w:rFonts w:eastAsia="Calibri"/>
          <w:lang w:eastAsia="en-US"/>
        </w:rPr>
        <w:tab/>
      </w:r>
    </w:p>
    <w:p w14:paraId="34DD2E19" w14:textId="77777777" w:rsidR="001C28D9" w:rsidRPr="00135230" w:rsidRDefault="001C28D9" w:rsidP="00C665B3">
      <w:pPr>
        <w:rPr>
          <w:rFonts w:eastAsia="Calibri"/>
          <w:lang w:eastAsia="en-US"/>
        </w:rPr>
      </w:pPr>
      <w:r w:rsidRPr="00135230">
        <w:rPr>
          <w:rFonts w:eastAsia="Calibri"/>
          <w:lang w:eastAsia="en-US"/>
        </w:rPr>
        <w:tab/>
        <w:t>Esbeltez límite para elemento compacto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15.33</w:t>
      </w:r>
      <w:r w:rsidRPr="00135230">
        <w:rPr>
          <w:rFonts w:eastAsia="Calibri"/>
          <w:lang w:eastAsia="en-US"/>
        </w:rPr>
        <w:tab/>
      </w:r>
    </w:p>
    <w:p w14:paraId="243E57EA" w14:textId="77777777" w:rsidR="001C28D9" w:rsidRPr="00135230" w:rsidRDefault="001C28D9" w:rsidP="00C665B3">
      <w:pPr>
        <w:rPr>
          <w:rFonts w:eastAsia="Calibri"/>
          <w:lang w:eastAsia="en-US"/>
        </w:rPr>
      </w:pPr>
      <w:r w:rsidRPr="00135230">
        <w:rPr>
          <w:rFonts w:eastAsia="Calibri"/>
          <w:lang w:eastAsia="en-US"/>
        </w:rPr>
        <w:tab/>
        <w:t>Resistencia factorada a fluencia(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0.16</w:t>
      </w:r>
      <w:r w:rsidRPr="00135230">
        <w:rPr>
          <w:rFonts w:eastAsia="Calibri"/>
          <w:lang w:eastAsia="en-US"/>
        </w:rPr>
        <w:tab/>
        <w:t>Sec. F1</w:t>
      </w:r>
    </w:p>
    <w:p w14:paraId="06BF75E4" w14:textId="77777777" w:rsidR="001C28D9" w:rsidRPr="00135230" w:rsidRDefault="001C28D9" w:rsidP="00C665B3">
      <w:pPr>
        <w:rPr>
          <w:rFonts w:eastAsia="Calibri"/>
          <w:lang w:eastAsia="en-US"/>
        </w:rPr>
      </w:pPr>
      <w:r w:rsidRPr="00135230">
        <w:rPr>
          <w:rFonts w:eastAsia="Calibri"/>
          <w:lang w:eastAsia="en-US"/>
        </w:rPr>
        <w:tab/>
        <w:t>Fluencia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0.17</w:t>
      </w:r>
      <w:r w:rsidRPr="00135230">
        <w:rPr>
          <w:rFonts w:eastAsia="Calibri"/>
          <w:lang w:eastAsia="en-US"/>
        </w:rPr>
        <w:tab/>
        <w:t>Eq. F9-1</w:t>
      </w:r>
    </w:p>
    <w:p w14:paraId="7A1A630C" w14:textId="77777777" w:rsidR="001C28D9" w:rsidRPr="00135230" w:rsidRDefault="001C28D9" w:rsidP="00C665B3">
      <w:pPr>
        <w:rPr>
          <w:rFonts w:eastAsia="Calibri"/>
          <w:lang w:eastAsia="en-US"/>
        </w:rPr>
      </w:pPr>
      <w:r w:rsidRPr="00135230">
        <w:rPr>
          <w:rFonts w:eastAsia="Calibri"/>
          <w:lang w:eastAsia="en-US"/>
        </w:rPr>
        <w:tab/>
        <w:t>Resistencia factorada a pandeo lateral-torsional(</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0.28</w:t>
      </w:r>
      <w:r w:rsidRPr="00135230">
        <w:rPr>
          <w:rFonts w:eastAsia="Calibri"/>
          <w:lang w:eastAsia="en-US"/>
        </w:rPr>
        <w:tab/>
        <w:t>Sec. F1</w:t>
      </w:r>
    </w:p>
    <w:p w14:paraId="6156BE8A" w14:textId="77777777" w:rsidR="001C28D9" w:rsidRPr="00135230" w:rsidRDefault="001C28D9" w:rsidP="00C665B3">
      <w:pPr>
        <w:rPr>
          <w:rFonts w:eastAsia="Calibri"/>
          <w:lang w:eastAsia="en-US"/>
        </w:rPr>
      </w:pPr>
      <w:r w:rsidRPr="00135230">
        <w:rPr>
          <w:rFonts w:eastAsia="Calibri"/>
          <w:lang w:eastAsia="en-US"/>
        </w:rPr>
        <w:tab/>
        <w:t>Factor de modificación para el pandeo lateral-torsional (C</w:t>
      </w:r>
      <w:r w:rsidRPr="00135230">
        <w:rPr>
          <w:rFonts w:eastAsia="Calibri"/>
          <w:sz w:val="14"/>
          <w:lang w:eastAsia="en-US"/>
        </w:rPr>
        <w:t>b</w:t>
      </w:r>
      <w:r w:rsidRPr="00135230">
        <w:rPr>
          <w:rFonts w:eastAsia="Calibri"/>
          <w:lang w:eastAsia="en-US"/>
        </w:rPr>
        <w:t>)</w:t>
      </w:r>
      <w:r w:rsidRPr="00135230">
        <w:rPr>
          <w:rFonts w:eastAsia="Calibri"/>
          <w:lang w:eastAsia="en-US"/>
        </w:rPr>
        <w:tab/>
        <w:t>--</w:t>
      </w:r>
      <w:r w:rsidRPr="00135230">
        <w:rPr>
          <w:rFonts w:eastAsia="Calibri"/>
          <w:lang w:eastAsia="en-US"/>
        </w:rPr>
        <w:tab/>
        <w:t>2.27</w:t>
      </w:r>
      <w:r w:rsidRPr="00135230">
        <w:rPr>
          <w:rFonts w:eastAsia="Calibri"/>
          <w:lang w:eastAsia="en-US"/>
        </w:rPr>
        <w:tab/>
        <w:t>Eq. C-F1-3</w:t>
      </w:r>
    </w:p>
    <w:p w14:paraId="57D8A5A6" w14:textId="77777777" w:rsidR="001C28D9" w:rsidRPr="00135230" w:rsidRDefault="001C28D9" w:rsidP="00C665B3">
      <w:pPr>
        <w:rPr>
          <w:rFonts w:eastAsia="Calibri"/>
          <w:lang w:eastAsia="en-US"/>
        </w:rPr>
      </w:pPr>
      <w:r w:rsidRPr="00135230">
        <w:rPr>
          <w:rFonts w:eastAsia="Calibri"/>
          <w:lang w:eastAsia="en-US"/>
        </w:rPr>
        <w:tab/>
        <w:t>Factor para pandeo lateral-torsional en tees y ángulos dobles (B)</w:t>
      </w:r>
      <w:r w:rsidRPr="00135230">
        <w:rPr>
          <w:rFonts w:eastAsia="Calibri"/>
          <w:lang w:eastAsia="en-US"/>
        </w:rPr>
        <w:tab/>
        <w:t>--</w:t>
      </w:r>
      <w:r w:rsidRPr="00135230">
        <w:rPr>
          <w:rFonts w:eastAsia="Calibri"/>
          <w:lang w:eastAsia="en-US"/>
        </w:rPr>
        <w:tab/>
        <w:t>-1.02</w:t>
      </w:r>
      <w:r w:rsidRPr="00135230">
        <w:rPr>
          <w:rFonts w:eastAsia="Calibri"/>
          <w:lang w:eastAsia="en-US"/>
        </w:rPr>
        <w:tab/>
        <w:t>Eq. F9-5</w:t>
      </w:r>
    </w:p>
    <w:p w14:paraId="2D57B243" w14:textId="77777777" w:rsidR="001C28D9" w:rsidRPr="00135230" w:rsidRDefault="001C28D9" w:rsidP="00C665B3">
      <w:pPr>
        <w:rPr>
          <w:rFonts w:eastAsia="Calibri"/>
          <w:lang w:eastAsia="en-US"/>
        </w:rPr>
      </w:pPr>
      <w:r w:rsidRPr="00135230">
        <w:rPr>
          <w:rFonts w:eastAsia="Calibri"/>
          <w:lang w:eastAsia="en-US"/>
        </w:rPr>
        <w:lastRenderedPageBreak/>
        <w:tab/>
        <w:t>Pandeo lateral-torsional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0.31</w:t>
      </w:r>
      <w:r w:rsidRPr="00135230">
        <w:rPr>
          <w:rFonts w:eastAsia="Calibri"/>
          <w:lang w:eastAsia="en-US"/>
        </w:rPr>
        <w:tab/>
        <w:t>Eq. F9-4</w:t>
      </w:r>
    </w:p>
    <w:p w14:paraId="185E8FD4" w14:textId="77777777" w:rsidR="001C28D9" w:rsidRPr="00135230" w:rsidRDefault="001C28D9" w:rsidP="00C665B3">
      <w:pPr>
        <w:rPr>
          <w:rFonts w:eastAsia="Calibri"/>
          <w:lang w:eastAsia="en-US"/>
        </w:rPr>
      </w:pPr>
      <w:r w:rsidRPr="00135230">
        <w:rPr>
          <w:rFonts w:eastAsia="Calibri"/>
          <w:lang w:eastAsia="en-US"/>
        </w:rPr>
        <w:tab/>
        <w:t>Resistencia factorada a pandeo local del ala(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0.16</w:t>
      </w:r>
      <w:r w:rsidRPr="00135230">
        <w:rPr>
          <w:rFonts w:eastAsia="Calibri"/>
          <w:lang w:eastAsia="en-US"/>
        </w:rPr>
        <w:tab/>
        <w:t>Sec. F1</w:t>
      </w:r>
    </w:p>
    <w:p w14:paraId="7EC08989" w14:textId="77777777" w:rsidR="001C28D9" w:rsidRPr="00135230" w:rsidRDefault="001C28D9" w:rsidP="00C665B3">
      <w:pPr>
        <w:rPr>
          <w:rFonts w:eastAsia="Calibri"/>
          <w:lang w:eastAsia="en-US"/>
        </w:rPr>
      </w:pPr>
      <w:r w:rsidRPr="00135230">
        <w:rPr>
          <w:rFonts w:eastAsia="Calibri"/>
          <w:lang w:eastAsia="en-US"/>
        </w:rPr>
        <w:tab/>
        <w:t>Esfuerzo crítico (F</w:t>
      </w:r>
      <w:r w:rsidRPr="00135230">
        <w:rPr>
          <w:rFonts w:eastAsia="Calibri"/>
          <w:sz w:val="14"/>
          <w:lang w:eastAsia="en-US"/>
        </w:rPr>
        <w:t>cr</w:t>
      </w:r>
      <w:r w:rsidRPr="00135230">
        <w:rPr>
          <w:rFonts w:eastAsia="Calibri"/>
          <w:lang w:eastAsia="en-US"/>
        </w:rPr>
        <w:t>)</w:t>
      </w:r>
      <w:r w:rsidRPr="00135230">
        <w:rPr>
          <w:rFonts w:eastAsia="Calibri"/>
          <w:lang w:eastAsia="en-US"/>
        </w:rPr>
        <w:tab/>
        <w:t>[Ton/m2]</w:t>
      </w:r>
      <w:r w:rsidRPr="00135230">
        <w:rPr>
          <w:rFonts w:eastAsia="Calibri"/>
          <w:lang w:eastAsia="en-US"/>
        </w:rPr>
        <w:tab/>
        <w:t>25695.35</w:t>
      </w:r>
      <w:r w:rsidRPr="00135230">
        <w:rPr>
          <w:rFonts w:eastAsia="Calibri"/>
          <w:lang w:eastAsia="en-US"/>
        </w:rPr>
        <w:tab/>
        <w:t>Eq. F9-7</w:t>
      </w:r>
    </w:p>
    <w:p w14:paraId="3B693E96" w14:textId="77777777" w:rsidR="001C28D9" w:rsidRPr="00135230" w:rsidRDefault="001C28D9" w:rsidP="00C665B3">
      <w:pPr>
        <w:rPr>
          <w:rFonts w:eastAsia="Calibri"/>
          <w:lang w:eastAsia="en-US"/>
        </w:rPr>
      </w:pPr>
      <w:r w:rsidRPr="00135230">
        <w:rPr>
          <w:rFonts w:eastAsia="Calibri"/>
          <w:lang w:eastAsia="en-US"/>
        </w:rPr>
        <w:tab/>
        <w:t>Pandeo local del ala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0.18</w:t>
      </w:r>
      <w:r w:rsidRPr="00135230">
        <w:rPr>
          <w:rFonts w:eastAsia="Calibri"/>
          <w:lang w:eastAsia="en-US"/>
        </w:rPr>
        <w:tab/>
        <w:t>Eq. F9-6</w:t>
      </w:r>
    </w:p>
    <w:p w14:paraId="4F50463E" w14:textId="77777777" w:rsidR="001C28D9" w:rsidRPr="00135230" w:rsidRDefault="001C28D9" w:rsidP="00C665B3">
      <w:pPr>
        <w:rPr>
          <w:rFonts w:eastAsia="Calibri"/>
          <w:lang w:eastAsia="en-US"/>
        </w:rPr>
      </w:pPr>
    </w:p>
    <w:p w14:paraId="55A3876C" w14:textId="77777777" w:rsidR="001C28D9" w:rsidRPr="00135230" w:rsidRDefault="001C28D9" w:rsidP="00C665B3">
      <w:pPr>
        <w:rPr>
          <w:rFonts w:eastAsia="Calibri"/>
          <w:lang w:eastAsia="en-US"/>
        </w:rPr>
      </w:pPr>
      <w:r w:rsidRPr="00135230">
        <w:rPr>
          <w:rFonts w:eastAsia="Calibri"/>
          <w:lang w:eastAsia="en-US"/>
        </w:rPr>
        <w:tab/>
        <w:t>Flexión alrededor del eje menor, M22</w:t>
      </w:r>
    </w:p>
    <w:p w14:paraId="7D8F1E56" w14:textId="77777777" w:rsidR="001C28D9" w:rsidRPr="00135230" w:rsidRDefault="001C28D9" w:rsidP="00C665B3">
      <w:pPr>
        <w:rPr>
          <w:rFonts w:eastAsia="Calibri"/>
          <w:lang w:eastAsia="en-US"/>
        </w:rPr>
      </w:pPr>
    </w:p>
    <w:p w14:paraId="768BBCDB"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0.01</w:t>
      </w:r>
      <w:r w:rsidRPr="00135230">
        <w:rPr>
          <w:rFonts w:eastAsia="Calibri"/>
          <w:lang w:eastAsia="en-US"/>
        </w:rPr>
        <w:tab/>
      </w:r>
      <w:r w:rsidRPr="00135230">
        <w:rPr>
          <w:rFonts w:eastAsia="Calibri"/>
          <w:lang w:eastAsia="en-US"/>
        </w:rPr>
        <w:tab/>
      </w:r>
      <w:r w:rsidRPr="00135230">
        <w:rPr>
          <w:rFonts w:eastAsia="Calibri"/>
          <w:lang w:eastAsia="en-US"/>
        </w:rPr>
        <w:tab/>
      </w:r>
    </w:p>
    <w:p w14:paraId="69D901E3"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0.23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F1</w:t>
      </w:r>
    </w:p>
    <w:p w14:paraId="452A43B2"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ULS1 en 50.00%</w:t>
      </w:r>
    </w:p>
    <w:p w14:paraId="0173E287" w14:textId="77777777" w:rsidR="001C28D9" w:rsidRPr="00135230" w:rsidRDefault="001C28D9" w:rsidP="00C665B3">
      <w:pPr>
        <w:rPr>
          <w:rFonts w:eastAsia="Calibri"/>
          <w:lang w:eastAsia="en-US"/>
        </w:rPr>
      </w:pPr>
    </w:p>
    <w:p w14:paraId="29026AD6"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CC9602B"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47B35F3"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75D18D6E"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032BB338"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3E87215E"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25.83</w:t>
      </w:r>
      <w:r w:rsidRPr="00135230">
        <w:rPr>
          <w:rFonts w:eastAsia="Calibri"/>
          <w:lang w:eastAsia="en-US"/>
        </w:rPr>
        <w:tab/>
      </w:r>
    </w:p>
    <w:p w14:paraId="6117EB91" w14:textId="77777777" w:rsidR="001C28D9" w:rsidRPr="00135230" w:rsidRDefault="001C28D9" w:rsidP="00C665B3">
      <w:pPr>
        <w:rPr>
          <w:rFonts w:eastAsia="Calibri"/>
          <w:lang w:eastAsia="en-US"/>
        </w:rPr>
      </w:pPr>
      <w:r w:rsidRPr="00135230">
        <w:rPr>
          <w:rFonts w:eastAsia="Calibri"/>
          <w:lang w:eastAsia="en-US"/>
        </w:rPr>
        <w:tab/>
        <w:t>Esbeltez límite para elemento compacto no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15.33</w:t>
      </w:r>
      <w:r w:rsidRPr="00135230">
        <w:rPr>
          <w:rFonts w:eastAsia="Calibri"/>
          <w:lang w:eastAsia="en-US"/>
        </w:rPr>
        <w:tab/>
      </w:r>
    </w:p>
    <w:p w14:paraId="6DB4F10A"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519004E4"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1D188D33"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25.83</w:t>
      </w:r>
      <w:r w:rsidRPr="00135230">
        <w:rPr>
          <w:rFonts w:eastAsia="Calibri"/>
          <w:lang w:eastAsia="en-US"/>
        </w:rPr>
        <w:tab/>
      </w:r>
    </w:p>
    <w:p w14:paraId="51EDA65B" w14:textId="77777777" w:rsidR="001C28D9" w:rsidRPr="00135230" w:rsidRDefault="001C28D9" w:rsidP="00C665B3">
      <w:pPr>
        <w:rPr>
          <w:rFonts w:eastAsia="Calibri"/>
          <w:lang w:eastAsia="en-US"/>
        </w:rPr>
      </w:pPr>
      <w:r w:rsidRPr="00135230">
        <w:rPr>
          <w:rFonts w:eastAsia="Calibri"/>
          <w:lang w:eastAsia="en-US"/>
        </w:rPr>
        <w:tab/>
        <w:t>Esbeltez límite para elemento compacto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15.33</w:t>
      </w:r>
      <w:r w:rsidRPr="00135230">
        <w:rPr>
          <w:rFonts w:eastAsia="Calibri"/>
          <w:lang w:eastAsia="en-US"/>
        </w:rPr>
        <w:tab/>
      </w:r>
    </w:p>
    <w:p w14:paraId="2513E02E" w14:textId="77777777" w:rsidR="001C28D9" w:rsidRPr="00135230" w:rsidRDefault="001C28D9" w:rsidP="00C665B3">
      <w:pPr>
        <w:rPr>
          <w:rFonts w:eastAsia="Calibri"/>
          <w:lang w:eastAsia="en-US"/>
        </w:rPr>
      </w:pPr>
      <w:r w:rsidRPr="00135230">
        <w:rPr>
          <w:rFonts w:eastAsia="Calibri"/>
          <w:lang w:eastAsia="en-US"/>
        </w:rPr>
        <w:tab/>
        <w:t>Resistencia factorada a fluencia(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0.31</w:t>
      </w:r>
      <w:r w:rsidRPr="00135230">
        <w:rPr>
          <w:rFonts w:eastAsia="Calibri"/>
          <w:lang w:eastAsia="en-US"/>
        </w:rPr>
        <w:tab/>
        <w:t>Sec. F1</w:t>
      </w:r>
    </w:p>
    <w:p w14:paraId="068C0680" w14:textId="77777777" w:rsidR="001C28D9" w:rsidRPr="00135230" w:rsidRDefault="001C28D9" w:rsidP="00C665B3">
      <w:pPr>
        <w:rPr>
          <w:rFonts w:eastAsia="Calibri"/>
          <w:lang w:eastAsia="en-US"/>
        </w:rPr>
      </w:pPr>
      <w:r w:rsidRPr="00135230">
        <w:rPr>
          <w:rFonts w:eastAsia="Calibri"/>
          <w:lang w:eastAsia="en-US"/>
        </w:rPr>
        <w:tab/>
        <w:t>Fluencia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0.34</w:t>
      </w:r>
      <w:r w:rsidRPr="00135230">
        <w:rPr>
          <w:rFonts w:eastAsia="Calibri"/>
          <w:lang w:eastAsia="en-US"/>
        </w:rPr>
        <w:tab/>
        <w:t>Eq. F6-1</w:t>
      </w:r>
    </w:p>
    <w:p w14:paraId="44E22268" w14:textId="77777777" w:rsidR="001C28D9" w:rsidRPr="00135230" w:rsidRDefault="001C28D9" w:rsidP="00C665B3">
      <w:pPr>
        <w:rPr>
          <w:rFonts w:eastAsia="Calibri"/>
          <w:lang w:eastAsia="en-US"/>
        </w:rPr>
      </w:pPr>
      <w:r w:rsidRPr="00135230">
        <w:rPr>
          <w:rFonts w:eastAsia="Calibri"/>
          <w:lang w:eastAsia="en-US"/>
        </w:rPr>
        <w:tab/>
        <w:t>Resistencia factorada a pandeo local del ala(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0.23</w:t>
      </w:r>
      <w:r w:rsidRPr="00135230">
        <w:rPr>
          <w:rFonts w:eastAsia="Calibri"/>
          <w:lang w:eastAsia="en-US"/>
        </w:rPr>
        <w:tab/>
        <w:t>Sec. F1</w:t>
      </w:r>
    </w:p>
    <w:p w14:paraId="324EDBAE" w14:textId="77777777" w:rsidR="001C28D9" w:rsidRPr="00135230" w:rsidRDefault="001C28D9" w:rsidP="00C665B3">
      <w:pPr>
        <w:rPr>
          <w:rFonts w:eastAsia="Calibri"/>
          <w:lang w:eastAsia="en-US"/>
        </w:rPr>
      </w:pPr>
      <w:r w:rsidRPr="00135230">
        <w:rPr>
          <w:rFonts w:eastAsia="Calibri"/>
          <w:lang w:eastAsia="en-US"/>
        </w:rPr>
        <w:tab/>
        <w:t>Pandeo local del ala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0.26</w:t>
      </w:r>
      <w:r w:rsidRPr="00135230">
        <w:rPr>
          <w:rFonts w:eastAsia="Calibri"/>
          <w:lang w:eastAsia="en-US"/>
        </w:rPr>
        <w:tab/>
        <w:t>Eq. F6-1</w:t>
      </w:r>
    </w:p>
    <w:p w14:paraId="5975ED5D" w14:textId="77777777" w:rsidR="001C28D9" w:rsidRPr="00135230" w:rsidRDefault="001C28D9" w:rsidP="00C665B3">
      <w:pPr>
        <w:rPr>
          <w:rFonts w:eastAsia="Calibri"/>
          <w:lang w:eastAsia="en-US"/>
        </w:rPr>
      </w:pPr>
    </w:p>
    <w:p w14:paraId="1C1FE493" w14:textId="77777777" w:rsidR="001C28D9" w:rsidRPr="00135230" w:rsidRDefault="001C28D9" w:rsidP="00C665B3">
      <w:pPr>
        <w:rPr>
          <w:rFonts w:eastAsia="Calibri"/>
          <w:lang w:eastAsia="en-US"/>
        </w:rPr>
      </w:pPr>
      <w:r w:rsidRPr="00135230">
        <w:rPr>
          <w:rFonts w:eastAsia="Calibri"/>
          <w:lang w:eastAsia="en-US"/>
        </w:rPr>
        <w:tab/>
        <w:t>DISEÑO A CORTE</w:t>
      </w:r>
      <w:r w:rsidRPr="00135230">
        <w:rPr>
          <w:rFonts w:eastAsia="Calibri"/>
          <w:lang w:eastAsia="en-US"/>
        </w:rPr>
        <w:tab/>
      </w:r>
      <w:r w:rsidRPr="00135230">
        <w:rPr>
          <w:rFonts w:eastAsia="Calibri"/>
          <w:noProof/>
          <w:lang w:val="en-US" w:eastAsia="en-US"/>
        </w:rPr>
        <w:drawing>
          <wp:inline distT="0" distB="0" distL="0" distR="0" wp14:anchorId="11928C01" wp14:editId="3E11C520">
            <wp:extent cx="165138" cy="165138"/>
            <wp:effectExtent l="0" t="0" r="6350" b="6350"/>
            <wp:docPr id="230" name="Imagen 18"/>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E90A270" w14:textId="77777777" w:rsidR="001C28D9" w:rsidRPr="00135230" w:rsidRDefault="001C28D9" w:rsidP="00C665B3">
      <w:pPr>
        <w:rPr>
          <w:rFonts w:eastAsia="Calibri"/>
          <w:lang w:eastAsia="en-US"/>
        </w:rPr>
      </w:pPr>
    </w:p>
    <w:p w14:paraId="5DB45DA8" w14:textId="77777777" w:rsidR="001C28D9" w:rsidRPr="00135230" w:rsidRDefault="001C28D9" w:rsidP="00C665B3">
      <w:pPr>
        <w:rPr>
          <w:rFonts w:eastAsia="Calibri"/>
          <w:lang w:eastAsia="en-US"/>
        </w:rPr>
      </w:pPr>
      <w:r w:rsidRPr="00135230">
        <w:rPr>
          <w:rFonts w:eastAsia="Calibri"/>
          <w:lang w:eastAsia="en-US"/>
        </w:rPr>
        <w:tab/>
        <w:t>Corte en el eje mayor 33</w:t>
      </w:r>
    </w:p>
    <w:p w14:paraId="6B79CDFF" w14:textId="77777777" w:rsidR="001C28D9" w:rsidRPr="00135230" w:rsidRDefault="001C28D9" w:rsidP="00C665B3">
      <w:pPr>
        <w:rPr>
          <w:rFonts w:eastAsia="Calibri"/>
          <w:lang w:eastAsia="en-US"/>
        </w:rPr>
      </w:pPr>
    </w:p>
    <w:p w14:paraId="3AE092EB"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54710EC5"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5.41 [Ton]</w:t>
      </w:r>
      <w:r w:rsidRPr="00135230">
        <w:rPr>
          <w:rFonts w:eastAsia="Calibri"/>
          <w:lang w:eastAsia="en-US"/>
        </w:rPr>
        <w:tab/>
      </w:r>
      <w:r w:rsidRPr="00135230">
        <w:rPr>
          <w:rFonts w:eastAsia="Calibri"/>
          <w:lang w:eastAsia="en-US"/>
        </w:rPr>
        <w:tab/>
      </w:r>
      <w:r w:rsidRPr="00135230">
        <w:rPr>
          <w:rFonts w:eastAsia="Calibri"/>
          <w:lang w:eastAsia="en-US"/>
        </w:rPr>
        <w:tab/>
      </w:r>
    </w:p>
    <w:p w14:paraId="10508DC3"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7D5B1E6B" w14:textId="77777777" w:rsidR="001C28D9" w:rsidRPr="00135230" w:rsidRDefault="001C28D9" w:rsidP="00C665B3">
      <w:pPr>
        <w:rPr>
          <w:rFonts w:eastAsia="Calibri"/>
          <w:lang w:eastAsia="en-US"/>
        </w:rPr>
      </w:pPr>
    </w:p>
    <w:p w14:paraId="581298AE"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C782B45"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920CAAA" w14:textId="77777777" w:rsidR="001C28D9" w:rsidRPr="00135230" w:rsidRDefault="001C28D9" w:rsidP="00C665B3">
      <w:pPr>
        <w:rPr>
          <w:rFonts w:eastAsia="Calibri"/>
          <w:lang w:eastAsia="en-US"/>
        </w:rPr>
      </w:pPr>
      <w:r w:rsidRPr="00135230">
        <w:rPr>
          <w:rFonts w:eastAsia="Calibri"/>
          <w:lang w:eastAsia="en-US"/>
        </w:rPr>
        <w:lastRenderedPageBreak/>
        <w:tab/>
        <w:t>Capacidad factorada a corte(</w:t>
      </w:r>
      <w:r w:rsidRPr="00135230">
        <w:rPr>
          <w:rFonts w:ascii="Symbol" w:eastAsia="Calibri" w:hAnsi="Symbol"/>
          <w:sz w:val="20"/>
          <w:lang w:eastAsia="en-US"/>
        </w:rPr>
        <w:t></w:t>
      </w:r>
      <w:r w:rsidRPr="00135230">
        <w:rPr>
          <w:rFonts w:eastAsia="Calibri"/>
          <w:lang w:eastAsia="en-US"/>
        </w:rPr>
        <w:t>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5.41</w:t>
      </w:r>
      <w:r w:rsidRPr="00135230">
        <w:rPr>
          <w:rFonts w:eastAsia="Calibri"/>
          <w:lang w:eastAsia="en-US"/>
        </w:rPr>
        <w:tab/>
      </w:r>
    </w:p>
    <w:p w14:paraId="4A0B9201" w14:textId="77777777" w:rsidR="001C28D9" w:rsidRPr="00135230" w:rsidRDefault="001C28D9" w:rsidP="00C665B3">
      <w:pPr>
        <w:rPr>
          <w:rFonts w:eastAsia="Calibri"/>
          <w:lang w:eastAsia="en-US"/>
        </w:rPr>
      </w:pPr>
      <w:r w:rsidRPr="00135230">
        <w:rPr>
          <w:rFonts w:eastAsia="Calibri"/>
          <w:lang w:eastAsia="en-US"/>
        </w:rPr>
        <w:tab/>
        <w:t>Esbeltez del alma (</w:t>
      </w:r>
      <w:r w:rsidRPr="00135230">
        <w:rPr>
          <w:rFonts w:ascii="Symbol" w:eastAsia="Calibri" w:hAnsi="Symbol"/>
          <w:sz w:val="20"/>
          <w:lang w:eastAsia="en-US"/>
        </w:rPr>
        <w:t></w:t>
      </w:r>
      <w:r w:rsidRPr="00135230">
        <w:rPr>
          <w:rFonts w:eastAsia="Calibri"/>
          <w:sz w:val="14"/>
          <w:lang w:eastAsia="en-US"/>
        </w:rPr>
        <w:t>w</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t>Sec. G2</w:t>
      </w:r>
    </w:p>
    <w:p w14:paraId="38ED1DAF" w14:textId="77777777" w:rsidR="001C28D9" w:rsidRPr="00135230" w:rsidRDefault="001C28D9" w:rsidP="00C665B3">
      <w:pPr>
        <w:rPr>
          <w:rFonts w:eastAsia="Calibri"/>
          <w:lang w:eastAsia="en-US"/>
        </w:rPr>
      </w:pPr>
      <w:r w:rsidRPr="00135230">
        <w:rPr>
          <w:rFonts w:eastAsia="Calibri"/>
          <w:lang w:eastAsia="en-US"/>
        </w:rPr>
        <w:tab/>
        <w:t>Área de corte (A</w:t>
      </w:r>
      <w:r w:rsidRPr="00135230">
        <w:rPr>
          <w:rFonts w:eastAsia="Calibri"/>
          <w:sz w:val="14"/>
          <w:lang w:eastAsia="en-US"/>
        </w:rPr>
        <w:t>w</w:t>
      </w:r>
      <w:r w:rsidRPr="00135230">
        <w:rPr>
          <w:rFonts w:eastAsia="Calibri"/>
          <w:lang w:eastAsia="en-US"/>
        </w:rPr>
        <w:t>)</w:t>
      </w:r>
      <w:r w:rsidRPr="00135230">
        <w:rPr>
          <w:rFonts w:eastAsia="Calibri"/>
          <w:lang w:eastAsia="en-US"/>
        </w:rPr>
        <w:tab/>
        <w:t>[cm2]</w:t>
      </w:r>
      <w:r w:rsidRPr="00135230">
        <w:rPr>
          <w:rFonts w:eastAsia="Calibri"/>
          <w:lang w:eastAsia="en-US"/>
        </w:rPr>
        <w:tab/>
        <w:t>3.96</w:t>
      </w:r>
      <w:r w:rsidRPr="00135230">
        <w:rPr>
          <w:rFonts w:eastAsia="Calibri"/>
          <w:lang w:eastAsia="en-US"/>
        </w:rPr>
        <w:tab/>
      </w:r>
    </w:p>
    <w:p w14:paraId="7B989CEF" w14:textId="77777777" w:rsidR="001C28D9" w:rsidRPr="00135230" w:rsidRDefault="001C28D9" w:rsidP="00C665B3">
      <w:pPr>
        <w:rPr>
          <w:rFonts w:eastAsia="Calibri"/>
          <w:lang w:eastAsia="en-US"/>
        </w:rPr>
      </w:pPr>
      <w:r w:rsidRPr="00135230">
        <w:rPr>
          <w:rFonts w:eastAsia="Calibri"/>
          <w:lang w:eastAsia="en-US"/>
        </w:rPr>
        <w:tab/>
        <w:t>Coeficiente de pandeo a corte del alma (k</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1.20</w:t>
      </w:r>
      <w:r w:rsidRPr="00135230">
        <w:rPr>
          <w:rFonts w:eastAsia="Calibri"/>
          <w:lang w:eastAsia="en-US"/>
        </w:rPr>
        <w:tab/>
        <w:t>Sec. G7</w:t>
      </w:r>
    </w:p>
    <w:p w14:paraId="28C97F47" w14:textId="77777777" w:rsidR="001C28D9" w:rsidRPr="00135230" w:rsidRDefault="001C28D9" w:rsidP="00C665B3">
      <w:pPr>
        <w:rPr>
          <w:rFonts w:eastAsia="Calibri"/>
          <w:lang w:eastAsia="en-US"/>
        </w:rPr>
      </w:pPr>
      <w:r w:rsidRPr="00135230">
        <w:rPr>
          <w:rFonts w:eastAsia="Calibri"/>
          <w:lang w:eastAsia="en-US"/>
        </w:rPr>
        <w:tab/>
        <w:t>Coeficiente de pandeo a corte del alma (C</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G2-3</w:t>
      </w:r>
    </w:p>
    <w:p w14:paraId="55248369" w14:textId="77777777" w:rsidR="001C28D9" w:rsidRPr="00135230" w:rsidRDefault="001C28D9" w:rsidP="00C665B3">
      <w:pPr>
        <w:rPr>
          <w:rFonts w:eastAsia="Calibri"/>
          <w:lang w:eastAsia="en-US"/>
        </w:rPr>
      </w:pPr>
      <w:r w:rsidRPr="00135230">
        <w:rPr>
          <w:rFonts w:eastAsia="Calibri"/>
          <w:lang w:eastAsia="en-US"/>
        </w:rPr>
        <w:tab/>
        <w:t>Capacidad nominal a corte (V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6.02</w:t>
      </w:r>
      <w:r w:rsidRPr="00135230">
        <w:rPr>
          <w:rFonts w:eastAsia="Calibri"/>
          <w:lang w:eastAsia="en-US"/>
        </w:rPr>
        <w:tab/>
        <w:t>Eq. G2-1</w:t>
      </w:r>
    </w:p>
    <w:p w14:paraId="3DC6F4B6" w14:textId="77777777" w:rsidR="001C28D9" w:rsidRPr="00135230" w:rsidRDefault="001C28D9" w:rsidP="00C665B3">
      <w:pPr>
        <w:rPr>
          <w:rFonts w:eastAsia="Calibri"/>
          <w:lang w:eastAsia="en-US"/>
        </w:rPr>
      </w:pPr>
    </w:p>
    <w:p w14:paraId="14A6BFC3" w14:textId="77777777" w:rsidR="001C28D9" w:rsidRPr="00135230" w:rsidRDefault="001C28D9" w:rsidP="00C665B3">
      <w:pPr>
        <w:rPr>
          <w:rFonts w:eastAsia="Calibri"/>
          <w:lang w:eastAsia="en-US"/>
        </w:rPr>
      </w:pPr>
      <w:r w:rsidRPr="00135230">
        <w:rPr>
          <w:rFonts w:eastAsia="Calibri"/>
          <w:lang w:eastAsia="en-US"/>
        </w:rPr>
        <w:tab/>
        <w:t>Corte en el eje menor 22</w:t>
      </w:r>
    </w:p>
    <w:p w14:paraId="5C1766EB" w14:textId="77777777" w:rsidR="001C28D9" w:rsidRPr="00135230" w:rsidRDefault="001C28D9" w:rsidP="00C665B3">
      <w:pPr>
        <w:rPr>
          <w:rFonts w:eastAsia="Calibri"/>
          <w:lang w:eastAsia="en-US"/>
        </w:rPr>
      </w:pPr>
    </w:p>
    <w:p w14:paraId="08D41F5D"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4CC3EC08"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5.41 [Ton]</w:t>
      </w:r>
      <w:r w:rsidRPr="00135230">
        <w:rPr>
          <w:rFonts w:eastAsia="Calibri"/>
          <w:lang w:eastAsia="en-US"/>
        </w:rPr>
        <w:tab/>
      </w:r>
      <w:r w:rsidRPr="00135230">
        <w:rPr>
          <w:rFonts w:eastAsia="Calibri"/>
          <w:lang w:eastAsia="en-US"/>
        </w:rPr>
        <w:tab/>
      </w:r>
      <w:r w:rsidRPr="00135230">
        <w:rPr>
          <w:rFonts w:eastAsia="Calibri"/>
          <w:lang w:eastAsia="en-US"/>
        </w:rPr>
        <w:tab/>
      </w:r>
    </w:p>
    <w:p w14:paraId="1342C00F"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02CEA810" w14:textId="77777777" w:rsidR="001C28D9" w:rsidRPr="00135230" w:rsidRDefault="001C28D9" w:rsidP="00C665B3">
      <w:pPr>
        <w:rPr>
          <w:rFonts w:eastAsia="Calibri"/>
          <w:lang w:eastAsia="en-US"/>
        </w:rPr>
      </w:pPr>
    </w:p>
    <w:p w14:paraId="4E2907D0"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171D8BD5"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38A38FA" w14:textId="77777777" w:rsidR="001C28D9" w:rsidRPr="00135230" w:rsidRDefault="001C28D9" w:rsidP="00C665B3">
      <w:pPr>
        <w:rPr>
          <w:rFonts w:eastAsia="Calibri"/>
          <w:lang w:eastAsia="en-US"/>
        </w:rPr>
      </w:pPr>
      <w:r w:rsidRPr="00135230">
        <w:rPr>
          <w:rFonts w:eastAsia="Calibri"/>
          <w:lang w:eastAsia="en-US"/>
        </w:rPr>
        <w:tab/>
        <w:t>Capacidad factorada a corte(</w:t>
      </w:r>
      <w:r w:rsidRPr="00135230">
        <w:rPr>
          <w:rFonts w:ascii="Symbol" w:eastAsia="Calibri" w:hAnsi="Symbol"/>
          <w:sz w:val="20"/>
          <w:lang w:eastAsia="en-US"/>
        </w:rPr>
        <w:t></w:t>
      </w:r>
      <w:r w:rsidRPr="00135230">
        <w:rPr>
          <w:rFonts w:eastAsia="Calibri"/>
          <w:lang w:eastAsia="en-US"/>
        </w:rPr>
        <w:t>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5.41</w:t>
      </w:r>
      <w:r w:rsidRPr="00135230">
        <w:rPr>
          <w:rFonts w:eastAsia="Calibri"/>
          <w:lang w:eastAsia="en-US"/>
        </w:rPr>
        <w:tab/>
      </w:r>
    </w:p>
    <w:p w14:paraId="48B8BD6A" w14:textId="77777777" w:rsidR="001C28D9" w:rsidRPr="00135230" w:rsidRDefault="001C28D9" w:rsidP="00C665B3">
      <w:pPr>
        <w:rPr>
          <w:rFonts w:eastAsia="Calibri"/>
          <w:lang w:eastAsia="en-US"/>
        </w:rPr>
      </w:pPr>
      <w:r w:rsidRPr="00135230">
        <w:rPr>
          <w:rFonts w:eastAsia="Calibri"/>
          <w:lang w:eastAsia="en-US"/>
        </w:rPr>
        <w:tab/>
        <w:t>Esbeltez del alma (</w:t>
      </w:r>
      <w:r w:rsidRPr="00135230">
        <w:rPr>
          <w:rFonts w:ascii="Symbol" w:eastAsia="Calibri" w:hAnsi="Symbol"/>
          <w:sz w:val="20"/>
          <w:lang w:eastAsia="en-US"/>
        </w:rPr>
        <w:t></w:t>
      </w:r>
      <w:r w:rsidRPr="00135230">
        <w:rPr>
          <w:rFonts w:eastAsia="Calibri"/>
          <w:sz w:val="14"/>
          <w:lang w:eastAsia="en-US"/>
        </w:rPr>
        <w:t>w</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t>Sec. G2</w:t>
      </w:r>
    </w:p>
    <w:p w14:paraId="7247693E" w14:textId="77777777" w:rsidR="001C28D9" w:rsidRPr="00135230" w:rsidRDefault="001C28D9" w:rsidP="00C665B3">
      <w:pPr>
        <w:rPr>
          <w:rFonts w:eastAsia="Calibri"/>
          <w:lang w:eastAsia="en-US"/>
        </w:rPr>
      </w:pPr>
      <w:r w:rsidRPr="00135230">
        <w:rPr>
          <w:rFonts w:eastAsia="Calibri"/>
          <w:lang w:eastAsia="en-US"/>
        </w:rPr>
        <w:tab/>
        <w:t>Área de corte (A</w:t>
      </w:r>
      <w:r w:rsidRPr="00135230">
        <w:rPr>
          <w:rFonts w:eastAsia="Calibri"/>
          <w:sz w:val="14"/>
          <w:lang w:eastAsia="en-US"/>
        </w:rPr>
        <w:t>w</w:t>
      </w:r>
      <w:r w:rsidRPr="00135230">
        <w:rPr>
          <w:rFonts w:eastAsia="Calibri"/>
          <w:lang w:eastAsia="en-US"/>
        </w:rPr>
        <w:t>)</w:t>
      </w:r>
      <w:r w:rsidRPr="00135230">
        <w:rPr>
          <w:rFonts w:eastAsia="Calibri"/>
          <w:lang w:eastAsia="en-US"/>
        </w:rPr>
        <w:tab/>
        <w:t>[cm2]</w:t>
      </w:r>
      <w:r w:rsidRPr="00135230">
        <w:rPr>
          <w:rFonts w:eastAsia="Calibri"/>
          <w:lang w:eastAsia="en-US"/>
        </w:rPr>
        <w:tab/>
        <w:t>3.96</w:t>
      </w:r>
      <w:r w:rsidRPr="00135230">
        <w:rPr>
          <w:rFonts w:eastAsia="Calibri"/>
          <w:lang w:eastAsia="en-US"/>
        </w:rPr>
        <w:tab/>
      </w:r>
    </w:p>
    <w:p w14:paraId="389D5248" w14:textId="77777777" w:rsidR="001C28D9" w:rsidRPr="00135230" w:rsidRDefault="001C28D9" w:rsidP="00C665B3">
      <w:pPr>
        <w:rPr>
          <w:rFonts w:eastAsia="Calibri"/>
          <w:lang w:eastAsia="en-US"/>
        </w:rPr>
      </w:pPr>
      <w:r w:rsidRPr="00135230">
        <w:rPr>
          <w:rFonts w:eastAsia="Calibri"/>
          <w:lang w:eastAsia="en-US"/>
        </w:rPr>
        <w:tab/>
        <w:t>Coeficiente de pandeo a corte del alma (k</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1.20</w:t>
      </w:r>
      <w:r w:rsidRPr="00135230">
        <w:rPr>
          <w:rFonts w:eastAsia="Calibri"/>
          <w:lang w:eastAsia="en-US"/>
        </w:rPr>
        <w:tab/>
        <w:t>Sec. G2.1(b)</w:t>
      </w:r>
    </w:p>
    <w:p w14:paraId="066A5739" w14:textId="77777777" w:rsidR="001C28D9" w:rsidRPr="00135230" w:rsidRDefault="001C28D9" w:rsidP="00C665B3">
      <w:pPr>
        <w:rPr>
          <w:rFonts w:eastAsia="Calibri"/>
          <w:lang w:eastAsia="en-US"/>
        </w:rPr>
      </w:pPr>
      <w:r w:rsidRPr="00135230">
        <w:rPr>
          <w:rFonts w:eastAsia="Calibri"/>
          <w:lang w:eastAsia="en-US"/>
        </w:rPr>
        <w:tab/>
        <w:t>Coeficiente de pandeo a corte del alma (C</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G2-3</w:t>
      </w:r>
    </w:p>
    <w:p w14:paraId="38A0C8A0" w14:textId="77777777" w:rsidR="001C28D9" w:rsidRPr="00135230" w:rsidRDefault="001C28D9" w:rsidP="00C665B3">
      <w:pPr>
        <w:rPr>
          <w:rFonts w:eastAsia="Calibri"/>
          <w:lang w:eastAsia="en-US"/>
        </w:rPr>
      </w:pPr>
      <w:r w:rsidRPr="00135230">
        <w:rPr>
          <w:rFonts w:eastAsia="Calibri"/>
          <w:lang w:eastAsia="en-US"/>
        </w:rPr>
        <w:tab/>
        <w:t>Capacidad nominal a corte (V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6.02</w:t>
      </w:r>
      <w:r w:rsidRPr="00135230">
        <w:rPr>
          <w:rFonts w:eastAsia="Calibri"/>
          <w:lang w:eastAsia="en-US"/>
        </w:rPr>
        <w:tab/>
        <w:t>Eq. G2-1</w:t>
      </w:r>
    </w:p>
    <w:p w14:paraId="4EBE5BF0" w14:textId="77777777" w:rsidR="001C28D9" w:rsidRPr="00135230" w:rsidRDefault="001C28D9" w:rsidP="00C665B3">
      <w:pPr>
        <w:rPr>
          <w:rFonts w:eastAsia="Calibri"/>
          <w:lang w:eastAsia="en-US"/>
        </w:rPr>
      </w:pPr>
    </w:p>
    <w:p w14:paraId="77D9F4B4" w14:textId="77777777" w:rsidR="001C28D9" w:rsidRPr="00135230" w:rsidRDefault="001C28D9" w:rsidP="00C665B3">
      <w:pPr>
        <w:rPr>
          <w:rFonts w:eastAsia="Calibri"/>
          <w:lang w:eastAsia="en-US"/>
        </w:rPr>
      </w:pPr>
      <w:r w:rsidRPr="00135230">
        <w:rPr>
          <w:rFonts w:eastAsia="Calibri"/>
          <w:lang w:eastAsia="en-US"/>
        </w:rPr>
        <w:tab/>
        <w:t>DISEÑO A ACCIONES COMBINADAS</w:t>
      </w:r>
      <w:r w:rsidRPr="00135230">
        <w:rPr>
          <w:rFonts w:eastAsia="Calibri"/>
          <w:lang w:eastAsia="en-US"/>
        </w:rPr>
        <w:tab/>
      </w:r>
      <w:r w:rsidRPr="00135230">
        <w:rPr>
          <w:rFonts w:eastAsia="Calibri"/>
          <w:noProof/>
          <w:lang w:val="en-US" w:eastAsia="en-US"/>
        </w:rPr>
        <w:drawing>
          <wp:inline distT="0" distB="0" distL="0" distR="0" wp14:anchorId="4AC43065" wp14:editId="63816F60">
            <wp:extent cx="165138" cy="165138"/>
            <wp:effectExtent l="0" t="0" r="6350" b="6350"/>
            <wp:docPr id="231" name="Imagen 19"/>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F8D9A84" w14:textId="77777777" w:rsidR="001C28D9" w:rsidRPr="00135230" w:rsidRDefault="001C28D9" w:rsidP="00C665B3">
      <w:pPr>
        <w:rPr>
          <w:rFonts w:eastAsia="Calibri"/>
          <w:lang w:eastAsia="en-US"/>
        </w:rPr>
      </w:pPr>
    </w:p>
    <w:p w14:paraId="766DC757" w14:textId="77777777" w:rsidR="001C28D9" w:rsidRPr="00135230" w:rsidRDefault="001C28D9" w:rsidP="00C665B3">
      <w:pPr>
        <w:rPr>
          <w:rFonts w:eastAsia="Calibri"/>
          <w:lang w:eastAsia="en-US"/>
        </w:rPr>
      </w:pPr>
      <w:r w:rsidRPr="00135230">
        <w:rPr>
          <w:rFonts w:eastAsia="Calibri"/>
          <w:lang w:eastAsia="en-US"/>
        </w:rPr>
        <w:tab/>
        <w:t>Flexión y compresión axial combinadas</w:t>
      </w:r>
    </w:p>
    <w:p w14:paraId="6C854B84"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50AEEAFB"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0.58</w:t>
      </w:r>
    </w:p>
    <w:p w14:paraId="61798BE7"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ULS21 en 43.75%</w:t>
      </w:r>
      <w:r w:rsidRPr="00135230">
        <w:rPr>
          <w:rFonts w:eastAsia="Calibri"/>
          <w:lang w:eastAsia="en-US"/>
        </w:rPr>
        <w:tab/>
        <w:t>Referencia</w:t>
      </w:r>
      <w:r w:rsidRPr="00135230">
        <w:rPr>
          <w:rFonts w:eastAsia="Calibri"/>
          <w:lang w:eastAsia="en-US"/>
        </w:rPr>
        <w:tab/>
        <w:t>:</w:t>
      </w:r>
      <w:r w:rsidRPr="00135230">
        <w:rPr>
          <w:rFonts w:eastAsia="Calibri"/>
          <w:lang w:eastAsia="en-US"/>
        </w:rPr>
        <w:tab/>
        <w:t>Eq. H1-1a</w:t>
      </w:r>
    </w:p>
    <w:p w14:paraId="03583D09" w14:textId="77777777" w:rsidR="001C28D9" w:rsidRPr="00135230" w:rsidRDefault="001C28D9" w:rsidP="00C665B3">
      <w:pPr>
        <w:rPr>
          <w:rFonts w:eastAsia="Calibri"/>
          <w:lang w:eastAsia="en-US"/>
        </w:rPr>
      </w:pPr>
    </w:p>
    <w:p w14:paraId="4E458795"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C6F440E"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392C0A0" w14:textId="77777777" w:rsidR="001C28D9" w:rsidRPr="00135230" w:rsidRDefault="001C28D9" w:rsidP="00C665B3">
      <w:pPr>
        <w:rPr>
          <w:rFonts w:eastAsia="Calibri"/>
          <w:lang w:eastAsia="en-US"/>
        </w:rPr>
      </w:pPr>
      <w:r w:rsidRPr="00135230">
        <w:rPr>
          <w:rFonts w:eastAsia="Calibri"/>
          <w:lang w:eastAsia="en-US"/>
        </w:rPr>
        <w:tab/>
        <w:t>Interacción de flexión y fuerza axial</w:t>
      </w:r>
      <w:r w:rsidRPr="00135230">
        <w:rPr>
          <w:rFonts w:eastAsia="Calibri"/>
          <w:lang w:eastAsia="en-US"/>
        </w:rPr>
        <w:tab/>
        <w:t>--</w:t>
      </w:r>
      <w:r w:rsidRPr="00135230">
        <w:rPr>
          <w:rFonts w:eastAsia="Calibri"/>
          <w:lang w:eastAsia="en-US"/>
        </w:rPr>
        <w:tab/>
        <w:t>0.58</w:t>
      </w:r>
      <w:r w:rsidRPr="00135230">
        <w:rPr>
          <w:rFonts w:eastAsia="Calibri"/>
          <w:lang w:eastAsia="en-US"/>
        </w:rPr>
        <w:tab/>
        <w:t>Eq. H1-1a</w:t>
      </w:r>
    </w:p>
    <w:p w14:paraId="1FF4976A"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fuerte (M</w:t>
      </w:r>
      <w:r w:rsidRPr="00135230">
        <w:rPr>
          <w:rFonts w:eastAsia="Calibri"/>
          <w:sz w:val="14"/>
          <w:lang w:eastAsia="en-US"/>
        </w:rPr>
        <w:t>r33</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05617675"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fuerte (M</w:t>
      </w:r>
      <w:r w:rsidRPr="00135230">
        <w:rPr>
          <w:rFonts w:eastAsia="Calibri"/>
          <w:sz w:val="14"/>
          <w:lang w:eastAsia="en-US"/>
        </w:rPr>
        <w:t>c33</w:t>
      </w:r>
      <w:r w:rsidRPr="00135230">
        <w:rPr>
          <w:rFonts w:eastAsia="Calibri"/>
          <w:lang w:eastAsia="en-US"/>
        </w:rPr>
        <w:t>)</w:t>
      </w:r>
      <w:r w:rsidRPr="00135230">
        <w:rPr>
          <w:rFonts w:eastAsia="Calibri"/>
          <w:lang w:eastAsia="en-US"/>
        </w:rPr>
        <w:tab/>
        <w:t>[Ton*m]</w:t>
      </w:r>
      <w:r w:rsidRPr="00135230">
        <w:rPr>
          <w:rFonts w:eastAsia="Calibri"/>
          <w:lang w:eastAsia="en-US"/>
        </w:rPr>
        <w:tab/>
        <w:t>0.25</w:t>
      </w:r>
      <w:r w:rsidRPr="00135230">
        <w:rPr>
          <w:rFonts w:eastAsia="Calibri"/>
          <w:lang w:eastAsia="en-US"/>
        </w:rPr>
        <w:tab/>
        <w:t>Sec. F1</w:t>
      </w:r>
    </w:p>
    <w:p w14:paraId="070A1BC8"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débil (M</w:t>
      </w:r>
      <w:r w:rsidRPr="00135230">
        <w:rPr>
          <w:rFonts w:eastAsia="Calibri"/>
          <w:sz w:val="14"/>
          <w:lang w:eastAsia="en-US"/>
        </w:rPr>
        <w:t>r22</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29D880C1"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débil (M</w:t>
      </w:r>
      <w:r w:rsidRPr="00135230">
        <w:rPr>
          <w:rFonts w:eastAsia="Calibri"/>
          <w:sz w:val="14"/>
          <w:lang w:eastAsia="en-US"/>
        </w:rPr>
        <w:t>c22</w:t>
      </w:r>
      <w:r w:rsidRPr="00135230">
        <w:rPr>
          <w:rFonts w:eastAsia="Calibri"/>
          <w:lang w:eastAsia="en-US"/>
        </w:rPr>
        <w:t>)</w:t>
      </w:r>
      <w:r w:rsidRPr="00135230">
        <w:rPr>
          <w:rFonts w:eastAsia="Calibri"/>
          <w:lang w:eastAsia="en-US"/>
        </w:rPr>
        <w:tab/>
        <w:t>[Ton*m]</w:t>
      </w:r>
      <w:r w:rsidRPr="00135230">
        <w:rPr>
          <w:rFonts w:eastAsia="Calibri"/>
          <w:lang w:eastAsia="en-US"/>
        </w:rPr>
        <w:tab/>
        <w:t>0.23</w:t>
      </w:r>
      <w:r w:rsidRPr="00135230">
        <w:rPr>
          <w:rFonts w:eastAsia="Calibri"/>
          <w:lang w:eastAsia="en-US"/>
        </w:rPr>
        <w:tab/>
        <w:t>Sec. F1</w:t>
      </w:r>
    </w:p>
    <w:p w14:paraId="71D02F52" w14:textId="77777777" w:rsidR="001C28D9" w:rsidRPr="00135230" w:rsidRDefault="001C28D9" w:rsidP="00C665B3">
      <w:pPr>
        <w:rPr>
          <w:rFonts w:eastAsia="Calibri"/>
          <w:lang w:eastAsia="en-US"/>
        </w:rPr>
      </w:pPr>
      <w:r w:rsidRPr="00135230">
        <w:rPr>
          <w:rFonts w:eastAsia="Calibri"/>
          <w:lang w:eastAsia="en-US"/>
        </w:rPr>
        <w:tab/>
        <w:t>Resistencia de compresión axial requerida (P</w:t>
      </w:r>
      <w:r w:rsidRPr="00135230">
        <w:rPr>
          <w:rFonts w:eastAsia="Calibri"/>
          <w:sz w:val="14"/>
          <w:lang w:eastAsia="en-US"/>
        </w:rPr>
        <w:t>r</w:t>
      </w:r>
      <w:r w:rsidRPr="00135230">
        <w:rPr>
          <w:rFonts w:eastAsia="Calibri"/>
          <w:lang w:eastAsia="en-US"/>
        </w:rPr>
        <w:t>)</w:t>
      </w:r>
      <w:r w:rsidRPr="00135230">
        <w:rPr>
          <w:rFonts w:eastAsia="Calibri"/>
          <w:lang w:eastAsia="en-US"/>
        </w:rPr>
        <w:tab/>
        <w:t>[Ton]</w:t>
      </w:r>
      <w:r w:rsidRPr="00135230">
        <w:rPr>
          <w:rFonts w:eastAsia="Calibri"/>
          <w:lang w:eastAsia="en-US"/>
        </w:rPr>
        <w:tab/>
        <w:t>5.36</w:t>
      </w:r>
      <w:r w:rsidRPr="00135230">
        <w:rPr>
          <w:rFonts w:eastAsia="Calibri"/>
          <w:lang w:eastAsia="en-US"/>
        </w:rPr>
        <w:tab/>
      </w:r>
    </w:p>
    <w:p w14:paraId="5AB45A5E" w14:textId="77777777" w:rsidR="001C28D9" w:rsidRPr="00135230" w:rsidRDefault="001C28D9" w:rsidP="00C665B3">
      <w:pPr>
        <w:rPr>
          <w:rFonts w:eastAsia="Calibri"/>
          <w:lang w:eastAsia="en-US"/>
        </w:rPr>
      </w:pPr>
      <w:r w:rsidRPr="00135230">
        <w:rPr>
          <w:rFonts w:eastAsia="Calibri"/>
          <w:lang w:eastAsia="en-US"/>
        </w:rPr>
        <w:lastRenderedPageBreak/>
        <w:tab/>
        <w:t>Resistencia de compresión axial disponible (P</w:t>
      </w:r>
      <w:r w:rsidRPr="00135230">
        <w:rPr>
          <w:rFonts w:eastAsia="Calibri"/>
          <w:sz w:val="14"/>
          <w:lang w:eastAsia="en-US"/>
        </w:rPr>
        <w:t>c</w:t>
      </w:r>
      <w:r w:rsidRPr="00135230">
        <w:rPr>
          <w:rFonts w:eastAsia="Calibri"/>
          <w:lang w:eastAsia="en-US"/>
        </w:rPr>
        <w:t>)</w:t>
      </w:r>
      <w:r w:rsidRPr="00135230">
        <w:rPr>
          <w:rFonts w:eastAsia="Calibri"/>
          <w:lang w:eastAsia="en-US"/>
        </w:rPr>
        <w:tab/>
        <w:t>[Ton]</w:t>
      </w:r>
      <w:r w:rsidRPr="00135230">
        <w:rPr>
          <w:rFonts w:eastAsia="Calibri"/>
          <w:lang w:eastAsia="en-US"/>
        </w:rPr>
        <w:tab/>
        <w:t>9.37</w:t>
      </w:r>
      <w:r w:rsidRPr="00135230">
        <w:rPr>
          <w:rFonts w:eastAsia="Calibri"/>
          <w:lang w:eastAsia="en-US"/>
        </w:rPr>
        <w:tab/>
        <w:t>Sec. E4</w:t>
      </w:r>
    </w:p>
    <w:p w14:paraId="79FA9C21" w14:textId="77777777" w:rsidR="001C28D9" w:rsidRPr="00135230" w:rsidRDefault="001C28D9" w:rsidP="00C665B3">
      <w:pPr>
        <w:rPr>
          <w:rFonts w:eastAsia="Calibri"/>
          <w:lang w:eastAsia="en-US"/>
        </w:rPr>
      </w:pPr>
    </w:p>
    <w:p w14:paraId="1E448577" w14:textId="77777777" w:rsidR="001C28D9" w:rsidRPr="00135230" w:rsidRDefault="001C28D9" w:rsidP="00C665B3">
      <w:pPr>
        <w:rPr>
          <w:rFonts w:eastAsia="Calibri"/>
          <w:lang w:eastAsia="en-US"/>
        </w:rPr>
      </w:pPr>
      <w:r w:rsidRPr="00135230">
        <w:rPr>
          <w:rFonts w:eastAsia="Calibri"/>
          <w:lang w:eastAsia="en-US"/>
        </w:rPr>
        <w:tab/>
        <w:t>Flexión y tensión axial combinadas</w:t>
      </w:r>
    </w:p>
    <w:p w14:paraId="45C0FA3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74C4E4D"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0.09</w:t>
      </w:r>
    </w:p>
    <w:p w14:paraId="6564A188"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ULS40 en 50.00%</w:t>
      </w:r>
      <w:r w:rsidRPr="00135230">
        <w:rPr>
          <w:rFonts w:eastAsia="Calibri"/>
          <w:lang w:eastAsia="en-US"/>
        </w:rPr>
        <w:tab/>
        <w:t>Referencia</w:t>
      </w:r>
      <w:r w:rsidRPr="00135230">
        <w:rPr>
          <w:rFonts w:eastAsia="Calibri"/>
          <w:lang w:eastAsia="en-US"/>
        </w:rPr>
        <w:tab/>
        <w:t>:</w:t>
      </w:r>
      <w:r w:rsidRPr="00135230">
        <w:rPr>
          <w:rFonts w:eastAsia="Calibri"/>
          <w:lang w:eastAsia="en-US"/>
        </w:rPr>
        <w:tab/>
        <w:t>Eq. H1-1b</w:t>
      </w:r>
    </w:p>
    <w:p w14:paraId="702AFC9C" w14:textId="77777777" w:rsidR="001C28D9" w:rsidRPr="00135230" w:rsidRDefault="001C28D9" w:rsidP="00C665B3">
      <w:pPr>
        <w:rPr>
          <w:rFonts w:eastAsia="Calibri"/>
          <w:lang w:eastAsia="en-US"/>
        </w:rPr>
      </w:pPr>
    </w:p>
    <w:p w14:paraId="2CC21DF5"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2E040CE2"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C6EFB83"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fuerte (M</w:t>
      </w:r>
      <w:r w:rsidRPr="00135230">
        <w:rPr>
          <w:rFonts w:eastAsia="Calibri"/>
          <w:sz w:val="14"/>
          <w:lang w:eastAsia="en-US"/>
        </w:rPr>
        <w:t>r33</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78B3C061"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fuerte (M</w:t>
      </w:r>
      <w:r w:rsidRPr="00135230">
        <w:rPr>
          <w:rFonts w:eastAsia="Calibri"/>
          <w:sz w:val="14"/>
          <w:lang w:eastAsia="en-US"/>
        </w:rPr>
        <w:t>c33</w:t>
      </w:r>
      <w:r w:rsidRPr="00135230">
        <w:rPr>
          <w:rFonts w:eastAsia="Calibri"/>
          <w:lang w:eastAsia="en-US"/>
        </w:rPr>
        <w:t>)</w:t>
      </w:r>
      <w:r w:rsidRPr="00135230">
        <w:rPr>
          <w:rFonts w:eastAsia="Calibri"/>
          <w:lang w:eastAsia="en-US"/>
        </w:rPr>
        <w:tab/>
        <w:t>[Ton*m]</w:t>
      </w:r>
      <w:r w:rsidRPr="00135230">
        <w:rPr>
          <w:rFonts w:eastAsia="Calibri"/>
          <w:lang w:eastAsia="en-US"/>
        </w:rPr>
        <w:tab/>
        <w:t>0.25</w:t>
      </w:r>
      <w:r w:rsidRPr="00135230">
        <w:rPr>
          <w:rFonts w:eastAsia="Calibri"/>
          <w:lang w:eastAsia="en-US"/>
        </w:rPr>
        <w:tab/>
        <w:t>Sec. F1</w:t>
      </w:r>
    </w:p>
    <w:p w14:paraId="22E849BE"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débil (M</w:t>
      </w:r>
      <w:r w:rsidRPr="00135230">
        <w:rPr>
          <w:rFonts w:eastAsia="Calibri"/>
          <w:sz w:val="14"/>
          <w:lang w:eastAsia="en-US"/>
        </w:rPr>
        <w:t>r22</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4461C548"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débil (M</w:t>
      </w:r>
      <w:r w:rsidRPr="00135230">
        <w:rPr>
          <w:rFonts w:eastAsia="Calibri"/>
          <w:sz w:val="14"/>
          <w:lang w:eastAsia="en-US"/>
        </w:rPr>
        <w:t>c22</w:t>
      </w:r>
      <w:r w:rsidRPr="00135230">
        <w:rPr>
          <w:rFonts w:eastAsia="Calibri"/>
          <w:lang w:eastAsia="en-US"/>
        </w:rPr>
        <w:t>)</w:t>
      </w:r>
      <w:r w:rsidRPr="00135230">
        <w:rPr>
          <w:rFonts w:eastAsia="Calibri"/>
          <w:lang w:eastAsia="en-US"/>
        </w:rPr>
        <w:tab/>
        <w:t>[Ton*m]</w:t>
      </w:r>
      <w:r w:rsidRPr="00135230">
        <w:rPr>
          <w:rFonts w:eastAsia="Calibri"/>
          <w:lang w:eastAsia="en-US"/>
        </w:rPr>
        <w:tab/>
        <w:t>0.23</w:t>
      </w:r>
      <w:r w:rsidRPr="00135230">
        <w:rPr>
          <w:rFonts w:eastAsia="Calibri"/>
          <w:lang w:eastAsia="en-US"/>
        </w:rPr>
        <w:tab/>
        <w:t>Sec. F1</w:t>
      </w:r>
    </w:p>
    <w:p w14:paraId="75DA2B07" w14:textId="77777777" w:rsidR="001C28D9" w:rsidRPr="00135230" w:rsidRDefault="001C28D9" w:rsidP="00C665B3">
      <w:pPr>
        <w:rPr>
          <w:rFonts w:eastAsia="Calibri"/>
          <w:lang w:eastAsia="en-US"/>
        </w:rPr>
      </w:pPr>
      <w:r w:rsidRPr="00135230">
        <w:rPr>
          <w:rFonts w:eastAsia="Calibri"/>
          <w:lang w:eastAsia="en-US"/>
        </w:rPr>
        <w:tab/>
        <w:t>Resistencia de tensión axial requerida (P</w:t>
      </w:r>
      <w:r w:rsidRPr="00135230">
        <w:rPr>
          <w:rFonts w:eastAsia="Calibri"/>
          <w:sz w:val="14"/>
          <w:lang w:eastAsia="en-US"/>
        </w:rPr>
        <w:t>r</w:t>
      </w:r>
      <w:r w:rsidRPr="00135230">
        <w:rPr>
          <w:rFonts w:eastAsia="Calibri"/>
          <w:lang w:eastAsia="en-US"/>
        </w:rPr>
        <w:t>)</w:t>
      </w:r>
      <w:r w:rsidRPr="00135230">
        <w:rPr>
          <w:rFonts w:eastAsia="Calibri"/>
          <w:lang w:eastAsia="en-US"/>
        </w:rPr>
        <w:tab/>
        <w:t>[Ton]</w:t>
      </w:r>
      <w:r w:rsidRPr="00135230">
        <w:rPr>
          <w:rFonts w:eastAsia="Calibri"/>
          <w:lang w:eastAsia="en-US"/>
        </w:rPr>
        <w:tab/>
        <w:t>3.18</w:t>
      </w:r>
      <w:r w:rsidRPr="00135230">
        <w:rPr>
          <w:rFonts w:eastAsia="Calibri"/>
          <w:lang w:eastAsia="en-US"/>
        </w:rPr>
        <w:tab/>
      </w:r>
    </w:p>
    <w:p w14:paraId="4DB19D82" w14:textId="77777777" w:rsidR="001C28D9" w:rsidRPr="00135230" w:rsidRDefault="001C28D9" w:rsidP="00C665B3">
      <w:pPr>
        <w:rPr>
          <w:rFonts w:eastAsia="Calibri"/>
          <w:lang w:eastAsia="en-US"/>
        </w:rPr>
      </w:pPr>
      <w:r w:rsidRPr="00135230">
        <w:rPr>
          <w:rFonts w:eastAsia="Calibri"/>
          <w:lang w:eastAsia="en-US"/>
        </w:rPr>
        <w:tab/>
        <w:t>Resistencia de tensión axial disponible (P</w:t>
      </w:r>
      <w:r w:rsidRPr="00135230">
        <w:rPr>
          <w:rFonts w:eastAsia="Calibri"/>
          <w:sz w:val="14"/>
          <w:lang w:eastAsia="en-US"/>
        </w:rPr>
        <w:t>c</w:t>
      </w:r>
      <w:r w:rsidRPr="00135230">
        <w:rPr>
          <w:rFonts w:eastAsia="Calibri"/>
          <w:lang w:eastAsia="en-US"/>
        </w:rPr>
        <w:t>)</w:t>
      </w:r>
      <w:r w:rsidRPr="00135230">
        <w:rPr>
          <w:rFonts w:eastAsia="Calibri"/>
          <w:lang w:eastAsia="en-US"/>
        </w:rPr>
        <w:tab/>
        <w:t>[Ton]</w:t>
      </w:r>
      <w:r w:rsidRPr="00135230">
        <w:rPr>
          <w:rFonts w:eastAsia="Calibri"/>
          <w:lang w:eastAsia="en-US"/>
        </w:rPr>
        <w:tab/>
        <w:t>18.05</w:t>
      </w:r>
      <w:r w:rsidRPr="00135230">
        <w:rPr>
          <w:rFonts w:eastAsia="Calibri"/>
          <w:lang w:eastAsia="en-US"/>
        </w:rPr>
        <w:tab/>
        <w:t>Eq. D2-1</w:t>
      </w:r>
    </w:p>
    <w:p w14:paraId="0861B17D" w14:textId="77777777" w:rsidR="001C28D9" w:rsidRPr="00135230" w:rsidRDefault="001C28D9" w:rsidP="00C665B3">
      <w:pPr>
        <w:rPr>
          <w:rFonts w:eastAsia="Calibri"/>
          <w:lang w:eastAsia="en-US"/>
        </w:rPr>
      </w:pPr>
    </w:p>
    <w:p w14:paraId="26E2B1B3" w14:textId="77777777" w:rsidR="001C28D9" w:rsidRPr="00135230" w:rsidRDefault="001C28D9" w:rsidP="00C665B3">
      <w:pPr>
        <w:rPr>
          <w:rFonts w:eastAsia="Calibri"/>
          <w:lang w:eastAsia="en-US"/>
        </w:rPr>
      </w:pPr>
      <w:r w:rsidRPr="00135230">
        <w:rPr>
          <w:rFonts w:eastAsia="Calibri"/>
          <w:lang w:eastAsia="en-US"/>
        </w:rPr>
        <w:tab/>
        <w:t>Flexión y compresión axial combinadas alrededor de ejes locales</w:t>
      </w:r>
    </w:p>
    <w:p w14:paraId="61C7D6B9"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A8567F9"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N/A</w:t>
      </w:r>
    </w:p>
    <w:p w14:paraId="7AF2A374"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w:t>
      </w:r>
      <w:r w:rsidRPr="00135230">
        <w:rPr>
          <w:rFonts w:eastAsia="Calibri"/>
          <w:lang w:eastAsia="en-US"/>
        </w:rPr>
        <w:tab/>
        <w:t>Referencia</w:t>
      </w:r>
      <w:r w:rsidRPr="00135230">
        <w:rPr>
          <w:rFonts w:eastAsia="Calibri"/>
          <w:lang w:eastAsia="en-US"/>
        </w:rPr>
        <w:tab/>
        <w:t>:</w:t>
      </w:r>
      <w:r w:rsidRPr="00135230">
        <w:rPr>
          <w:rFonts w:eastAsia="Calibri"/>
          <w:lang w:eastAsia="en-US"/>
        </w:rPr>
        <w:tab/>
      </w:r>
    </w:p>
    <w:p w14:paraId="40350EF5" w14:textId="77777777" w:rsidR="001C28D9" w:rsidRPr="00135230" w:rsidRDefault="001C28D9" w:rsidP="00C665B3">
      <w:pPr>
        <w:rPr>
          <w:rFonts w:eastAsia="Calibri"/>
          <w:lang w:eastAsia="en-US"/>
        </w:rPr>
      </w:pPr>
    </w:p>
    <w:p w14:paraId="4E8B9C47" w14:textId="77777777" w:rsidR="001C28D9" w:rsidRPr="00135230" w:rsidRDefault="001C28D9" w:rsidP="00C665B3">
      <w:pPr>
        <w:rPr>
          <w:rFonts w:eastAsia="Calibri"/>
          <w:lang w:eastAsia="en-US"/>
        </w:rPr>
      </w:pPr>
      <w:r w:rsidRPr="00135230">
        <w:rPr>
          <w:rFonts w:eastAsia="Calibri"/>
          <w:lang w:eastAsia="en-US"/>
        </w:rPr>
        <w:tab/>
        <w:t>Tensión y flexión combinadas alrededor de ejes locales</w:t>
      </w:r>
    </w:p>
    <w:p w14:paraId="5CF73060"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207B1E3"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N/A</w:t>
      </w:r>
    </w:p>
    <w:p w14:paraId="4C40113A"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w:t>
      </w:r>
      <w:r w:rsidRPr="00135230">
        <w:rPr>
          <w:rFonts w:eastAsia="Calibri"/>
          <w:lang w:eastAsia="en-US"/>
        </w:rPr>
        <w:tab/>
        <w:t>Referencia</w:t>
      </w:r>
      <w:r w:rsidRPr="00135230">
        <w:rPr>
          <w:rFonts w:eastAsia="Calibri"/>
          <w:lang w:eastAsia="en-US"/>
        </w:rPr>
        <w:tab/>
        <w:t>:</w:t>
      </w:r>
      <w:r w:rsidRPr="00135230">
        <w:rPr>
          <w:rFonts w:eastAsia="Calibri"/>
          <w:lang w:eastAsia="en-US"/>
        </w:rPr>
        <w:tab/>
      </w:r>
    </w:p>
    <w:p w14:paraId="01A9312B" w14:textId="77777777" w:rsidR="001C28D9" w:rsidRPr="00135230" w:rsidRDefault="001C28D9" w:rsidP="00C665B3">
      <w:pPr>
        <w:rPr>
          <w:rFonts w:eastAsia="Calibri"/>
          <w:lang w:eastAsia="en-US"/>
        </w:rPr>
      </w:pPr>
    </w:p>
    <w:p w14:paraId="1A4F3954" w14:textId="77777777" w:rsidR="001C28D9" w:rsidRPr="00135230" w:rsidRDefault="001C28D9" w:rsidP="00C665B3">
      <w:pPr>
        <w:rPr>
          <w:rFonts w:eastAsia="Calibri"/>
          <w:lang w:eastAsia="en-US"/>
        </w:rPr>
      </w:pPr>
      <w:r w:rsidRPr="00135230">
        <w:rPr>
          <w:rFonts w:eastAsia="Calibri"/>
          <w:lang w:eastAsia="en-US"/>
        </w:rPr>
        <w:br w:type="column"/>
      </w:r>
      <w:r w:rsidRPr="00135230">
        <w:rPr>
          <w:rFonts w:eastAsia="Calibri"/>
          <w:lang w:eastAsia="en-US"/>
        </w:rPr>
        <w:lastRenderedPageBreak/>
        <w:t>Miembro</w:t>
      </w:r>
      <w:r w:rsidRPr="00135230">
        <w:rPr>
          <w:rFonts w:eastAsia="Calibri"/>
          <w:lang w:eastAsia="en-US"/>
        </w:rPr>
        <w:tab/>
        <w:t>:</w:t>
      </w:r>
      <w:r w:rsidRPr="00135230">
        <w:rPr>
          <w:rFonts w:eastAsia="Calibri"/>
          <w:lang w:eastAsia="en-US"/>
        </w:rPr>
        <w:tab/>
        <w:t>16 (Montantes_V)</w:t>
      </w:r>
    </w:p>
    <w:p w14:paraId="6C5704D5" w14:textId="77777777" w:rsidR="001C28D9" w:rsidRPr="00135230" w:rsidRDefault="001C28D9" w:rsidP="00C665B3">
      <w:pPr>
        <w:rPr>
          <w:rFonts w:eastAsia="Calibri"/>
          <w:lang w:eastAsia="en-US"/>
        </w:rPr>
      </w:pPr>
      <w:r w:rsidRPr="00135230">
        <w:rPr>
          <w:rFonts w:eastAsia="Calibri"/>
          <w:lang w:eastAsia="en-US"/>
        </w:rPr>
        <w:tab/>
        <w:t>Estatus de diseño</w:t>
      </w:r>
      <w:r w:rsidRPr="00135230">
        <w:rPr>
          <w:rFonts w:eastAsia="Calibri"/>
          <w:lang w:eastAsia="en-US"/>
        </w:rPr>
        <w:tab/>
        <w:t>:</w:t>
      </w:r>
      <w:r w:rsidRPr="00135230">
        <w:rPr>
          <w:rFonts w:eastAsia="Calibri"/>
          <w:lang w:eastAsia="en-US"/>
        </w:rPr>
        <w:tab/>
        <w:t>Bien</w:t>
      </w:r>
    </w:p>
    <w:p w14:paraId="61615DDB" w14:textId="77777777" w:rsidR="001C28D9" w:rsidRPr="00135230" w:rsidRDefault="001C28D9" w:rsidP="00C665B3">
      <w:pPr>
        <w:rPr>
          <w:rFonts w:eastAsia="Calibri"/>
          <w:lang w:eastAsia="en-US"/>
        </w:rPr>
      </w:pPr>
      <w:r w:rsidRPr="00135230">
        <w:rPr>
          <w:rFonts w:eastAsia="Calibri"/>
          <w:lang w:eastAsia="en-US"/>
        </w:rPr>
        <w:tab/>
      </w:r>
    </w:p>
    <w:p w14:paraId="6F5A8BC6" w14:textId="77777777" w:rsidR="001C28D9" w:rsidRPr="00135230" w:rsidRDefault="001C28D9" w:rsidP="00C665B3">
      <w:pPr>
        <w:rPr>
          <w:rFonts w:eastAsia="Calibri"/>
          <w:lang w:eastAsia="en-US"/>
        </w:rPr>
      </w:pPr>
    </w:p>
    <w:p w14:paraId="7FB11660" w14:textId="77777777" w:rsidR="001C28D9" w:rsidRPr="00135230" w:rsidRDefault="001C28D9" w:rsidP="00C665B3">
      <w:pPr>
        <w:rPr>
          <w:rFonts w:eastAsia="Calibri"/>
          <w:lang w:eastAsia="en-US"/>
        </w:rPr>
      </w:pPr>
      <w:r w:rsidRPr="00135230">
        <w:rPr>
          <w:rFonts w:eastAsia="Calibri"/>
          <w:lang w:eastAsia="en-US"/>
        </w:rPr>
        <w:t>Información de la sección</w:t>
      </w:r>
    </w:p>
    <w:p w14:paraId="47B44CFF" w14:textId="77777777" w:rsidR="001C28D9" w:rsidRPr="00135230" w:rsidRDefault="001C28D9" w:rsidP="00C665B3">
      <w:pPr>
        <w:rPr>
          <w:rFonts w:eastAsia="Calibri"/>
          <w:lang w:eastAsia="en-US"/>
        </w:rPr>
      </w:pPr>
      <w:r w:rsidRPr="00135230">
        <w:rPr>
          <w:rFonts w:eastAsia="Calibri"/>
          <w:lang w:eastAsia="en-US"/>
        </w:rPr>
        <w:tab/>
      </w:r>
    </w:p>
    <w:p w14:paraId="6AFAB0AB" w14:textId="77777777" w:rsidR="001C28D9" w:rsidRPr="00135230" w:rsidRDefault="001C28D9" w:rsidP="00C665B3">
      <w:pPr>
        <w:rPr>
          <w:rFonts w:eastAsia="Calibri"/>
          <w:lang w:eastAsia="en-US"/>
        </w:rPr>
      </w:pPr>
      <w:r w:rsidRPr="00135230">
        <w:rPr>
          <w:rFonts w:eastAsia="Calibri"/>
          <w:lang w:eastAsia="en-US"/>
        </w:rPr>
        <w:tab/>
        <w:t>Nombre de la sección:  L 2x63,5x3.2   (UK)</w:t>
      </w:r>
    </w:p>
    <w:p w14:paraId="2E588EC0" w14:textId="77777777" w:rsidR="001C28D9" w:rsidRPr="00135230" w:rsidRDefault="001C28D9" w:rsidP="00C665B3">
      <w:pPr>
        <w:rPr>
          <w:rFonts w:eastAsia="Calibri"/>
          <w:lang w:eastAsia="en-US"/>
        </w:rPr>
      </w:pPr>
    </w:p>
    <w:p w14:paraId="166934B1" w14:textId="77777777" w:rsidR="001C28D9" w:rsidRPr="00135230" w:rsidRDefault="001C28D9" w:rsidP="00C665B3">
      <w:pPr>
        <w:rPr>
          <w:rFonts w:eastAsia="Calibri"/>
          <w:lang w:eastAsia="en-US"/>
        </w:rPr>
      </w:pPr>
      <w:r w:rsidRPr="00135230">
        <w:rPr>
          <w:rFonts w:eastAsia="Calibri"/>
          <w:lang w:eastAsia="en-US"/>
        </w:rPr>
        <w:tab/>
        <w:t>Dimensiones</w:t>
      </w:r>
    </w:p>
    <w:p w14:paraId="5D173514"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5E5C24BE"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noProof/>
          <w:lang w:val="en-US" w:eastAsia="en-US"/>
        </w:rPr>
        <w:drawing>
          <wp:inline distT="0" distB="0" distL="0" distR="0" wp14:anchorId="779AAA29" wp14:editId="037EE381">
            <wp:extent cx="952381" cy="952381"/>
            <wp:effectExtent l="0" t="0" r="635" b="635"/>
            <wp:docPr id="232" name="Imagen 20"/>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183">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0FFA7D1F" w14:textId="77777777" w:rsidR="001C28D9" w:rsidRPr="00135230" w:rsidRDefault="001C28D9" w:rsidP="00C665B3">
      <w:pPr>
        <w:rPr>
          <w:rFonts w:eastAsia="Calibri"/>
          <w:lang w:val="en-GB" w:eastAsia="en-US"/>
        </w:rPr>
      </w:pPr>
      <w:r w:rsidRPr="00135230">
        <w:rPr>
          <w:rFonts w:eastAsia="Calibri"/>
          <w:lang w:eastAsia="en-US"/>
        </w:rPr>
        <w:tab/>
      </w:r>
      <w:r w:rsidRPr="00135230">
        <w:rPr>
          <w:rFonts w:eastAsia="Calibri"/>
          <w:lang w:val="en-GB" w:eastAsia="en-US"/>
        </w:rPr>
        <w:t>a</w:t>
      </w:r>
      <w:r w:rsidRPr="00135230">
        <w:rPr>
          <w:rFonts w:eastAsia="Calibri"/>
          <w:lang w:val="en-GB" w:eastAsia="en-US"/>
        </w:rPr>
        <w:tab/>
        <w:t>=</w:t>
      </w:r>
      <w:r w:rsidRPr="00135230">
        <w:rPr>
          <w:rFonts w:eastAsia="Calibri"/>
          <w:lang w:val="en-GB" w:eastAsia="en-US"/>
        </w:rPr>
        <w:tab/>
        <w:t>6.350</w:t>
      </w:r>
      <w:r w:rsidRPr="00135230">
        <w:rPr>
          <w:rFonts w:eastAsia="Calibri"/>
          <w:lang w:val="en-GB" w:eastAsia="en-US"/>
        </w:rPr>
        <w:tab/>
        <w:t>[cm]</w:t>
      </w:r>
      <w:r w:rsidRPr="00135230">
        <w:rPr>
          <w:rFonts w:eastAsia="Calibri"/>
          <w:lang w:val="en-GB" w:eastAsia="en-US"/>
        </w:rPr>
        <w:tab/>
        <w:t>Flange length</w:t>
      </w:r>
    </w:p>
    <w:p w14:paraId="179EB78D" w14:textId="77777777" w:rsidR="001C28D9" w:rsidRPr="00135230" w:rsidRDefault="001C28D9" w:rsidP="00C665B3">
      <w:pPr>
        <w:rPr>
          <w:rFonts w:eastAsia="Calibri"/>
          <w:lang w:val="en-GB" w:eastAsia="en-US"/>
        </w:rPr>
      </w:pPr>
      <w:r w:rsidRPr="00135230">
        <w:rPr>
          <w:rFonts w:eastAsia="Calibri"/>
          <w:lang w:val="en-GB" w:eastAsia="en-US"/>
        </w:rPr>
        <w:tab/>
        <w:t>s</w:t>
      </w:r>
      <w:r w:rsidRPr="00135230">
        <w:rPr>
          <w:rFonts w:eastAsia="Calibri"/>
          <w:lang w:val="en-GB" w:eastAsia="en-US"/>
        </w:rPr>
        <w:tab/>
        <w:t>=</w:t>
      </w:r>
      <w:r w:rsidRPr="00135230">
        <w:rPr>
          <w:rFonts w:eastAsia="Calibri"/>
          <w:lang w:val="en-GB" w:eastAsia="en-US"/>
        </w:rPr>
        <w:tab/>
        <w:t>0.000</w:t>
      </w:r>
      <w:r w:rsidRPr="00135230">
        <w:rPr>
          <w:rFonts w:eastAsia="Calibri"/>
          <w:lang w:val="en-GB" w:eastAsia="en-US"/>
        </w:rPr>
        <w:tab/>
        <w:t>[cm]</w:t>
      </w:r>
      <w:r w:rsidRPr="00135230">
        <w:rPr>
          <w:rFonts w:eastAsia="Calibri"/>
          <w:lang w:val="en-GB" w:eastAsia="en-US"/>
        </w:rPr>
        <w:tab/>
        <w:t>Separation</w:t>
      </w:r>
    </w:p>
    <w:p w14:paraId="3EF452EC" w14:textId="77777777" w:rsidR="001C28D9" w:rsidRPr="00135230" w:rsidRDefault="001C28D9" w:rsidP="00C665B3">
      <w:pPr>
        <w:rPr>
          <w:rFonts w:eastAsia="Calibri"/>
          <w:lang w:eastAsia="en-US"/>
        </w:rPr>
      </w:pPr>
      <w:r w:rsidRPr="00135230">
        <w:rPr>
          <w:rFonts w:eastAsia="Calibri"/>
          <w:lang w:val="en-GB" w:eastAsia="en-US"/>
        </w:rPr>
        <w:tab/>
      </w:r>
      <w:r w:rsidRPr="00135230">
        <w:rPr>
          <w:rFonts w:eastAsia="Calibri"/>
          <w:lang w:eastAsia="en-US"/>
        </w:rPr>
        <w:t>t</w:t>
      </w:r>
      <w:r w:rsidRPr="00135230">
        <w:rPr>
          <w:rFonts w:eastAsia="Calibri"/>
          <w:lang w:eastAsia="en-US"/>
        </w:rPr>
        <w:tab/>
        <w:t>=</w:t>
      </w:r>
      <w:r w:rsidRPr="00135230">
        <w:rPr>
          <w:rFonts w:eastAsia="Calibri"/>
          <w:lang w:eastAsia="en-US"/>
        </w:rPr>
        <w:tab/>
        <w:t>0.320</w:t>
      </w:r>
      <w:r w:rsidRPr="00135230">
        <w:rPr>
          <w:rFonts w:eastAsia="Calibri"/>
          <w:lang w:eastAsia="en-US"/>
        </w:rPr>
        <w:tab/>
        <w:t>[cm]</w:t>
      </w:r>
      <w:r w:rsidRPr="00135230">
        <w:rPr>
          <w:rFonts w:eastAsia="Calibri"/>
          <w:lang w:eastAsia="en-US"/>
        </w:rPr>
        <w:tab/>
        <w:t>Thickness</w:t>
      </w:r>
    </w:p>
    <w:p w14:paraId="3E1DF223" w14:textId="77777777" w:rsidR="001C28D9" w:rsidRPr="00135230" w:rsidRDefault="001C28D9" w:rsidP="00C665B3">
      <w:pPr>
        <w:rPr>
          <w:rFonts w:eastAsia="Calibri"/>
          <w:lang w:eastAsia="en-US"/>
        </w:rPr>
      </w:pPr>
    </w:p>
    <w:p w14:paraId="1DDF10B8" w14:textId="77777777" w:rsidR="001C28D9" w:rsidRPr="00135230" w:rsidRDefault="001C28D9" w:rsidP="00C665B3">
      <w:pPr>
        <w:rPr>
          <w:rFonts w:eastAsia="Calibri"/>
          <w:lang w:eastAsia="en-US"/>
        </w:rPr>
      </w:pPr>
      <w:r w:rsidRPr="00135230">
        <w:rPr>
          <w:rFonts w:eastAsia="Calibri"/>
          <w:lang w:eastAsia="en-US"/>
        </w:rPr>
        <w:tab/>
        <w:t>Propiedades</w:t>
      </w:r>
    </w:p>
    <w:p w14:paraId="11911AD1"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6BE91B5" w14:textId="77777777" w:rsidR="001C28D9" w:rsidRPr="00135230" w:rsidRDefault="001C28D9" w:rsidP="00C665B3">
      <w:pPr>
        <w:rPr>
          <w:rFonts w:eastAsia="Calibri"/>
          <w:lang w:eastAsia="en-US"/>
        </w:rPr>
      </w:pPr>
      <w:r w:rsidRPr="00135230">
        <w:rPr>
          <w:rFonts w:eastAsia="Calibri"/>
          <w:lang w:eastAsia="en-US"/>
        </w:rPr>
        <w:tab/>
        <w:t>Propiedades de la sección</w:t>
      </w:r>
      <w:r w:rsidRPr="00135230">
        <w:rPr>
          <w:rFonts w:eastAsia="Calibri"/>
          <w:lang w:eastAsia="en-US"/>
        </w:rPr>
        <w:tab/>
        <w:t>Unidad</w:t>
      </w:r>
      <w:r w:rsidRPr="00135230">
        <w:rPr>
          <w:rFonts w:eastAsia="Calibri"/>
          <w:lang w:eastAsia="en-US"/>
        </w:rPr>
        <w:tab/>
        <w:t>Eje mayor</w:t>
      </w:r>
      <w:r w:rsidRPr="00135230">
        <w:rPr>
          <w:rFonts w:eastAsia="Calibri"/>
          <w:lang w:eastAsia="en-US"/>
        </w:rPr>
        <w:tab/>
        <w:t>Eje menor</w:t>
      </w:r>
    </w:p>
    <w:p w14:paraId="57E86EB2" w14:textId="77777777" w:rsidR="001C28D9" w:rsidRPr="00135230" w:rsidRDefault="001C28D9" w:rsidP="00C665B3">
      <w:pPr>
        <w:rPr>
          <w:rFonts w:eastAsia="Calibri"/>
          <w:lang w:eastAsia="en-US"/>
        </w:rPr>
      </w:pPr>
      <w:r w:rsidRPr="00135230">
        <w:rPr>
          <w:rFonts w:eastAsia="Calibri"/>
          <w:lang w:eastAsia="en-US"/>
        </w:rPr>
        <w:tab/>
        <w:t>Área bruta de la sección.  (Ag)</w:t>
      </w:r>
      <w:r w:rsidRPr="00135230">
        <w:rPr>
          <w:rFonts w:eastAsia="Calibri"/>
          <w:lang w:eastAsia="en-US"/>
        </w:rPr>
        <w:tab/>
        <w:t>[cm2]</w:t>
      </w:r>
      <w:r w:rsidRPr="00135230">
        <w:rPr>
          <w:rFonts w:eastAsia="Calibri"/>
          <w:lang w:eastAsia="en-US"/>
        </w:rPr>
        <w:tab/>
        <w:t>7.923</w:t>
      </w:r>
      <w:r w:rsidRPr="00135230">
        <w:rPr>
          <w:rFonts w:eastAsia="Calibri"/>
          <w:lang w:eastAsia="en-US"/>
        </w:rPr>
        <w:tab/>
      </w:r>
    </w:p>
    <w:p w14:paraId="0AEB875F" w14:textId="77777777" w:rsidR="001C28D9" w:rsidRPr="00135230" w:rsidRDefault="001C28D9" w:rsidP="00C665B3">
      <w:pPr>
        <w:rPr>
          <w:rFonts w:eastAsia="Calibri"/>
          <w:lang w:eastAsia="en-US"/>
        </w:rPr>
      </w:pPr>
      <w:r w:rsidRPr="00135230">
        <w:rPr>
          <w:rFonts w:eastAsia="Calibri"/>
          <w:lang w:eastAsia="en-US"/>
        </w:rPr>
        <w:tab/>
        <w:t>Momento de inercia (eje local)  (I)</w:t>
      </w:r>
      <w:r w:rsidRPr="00135230">
        <w:rPr>
          <w:rFonts w:eastAsia="Calibri"/>
          <w:lang w:eastAsia="en-US"/>
        </w:rPr>
        <w:tab/>
        <w:t>[cm4]</w:t>
      </w:r>
      <w:r w:rsidRPr="00135230">
        <w:rPr>
          <w:rFonts w:eastAsia="Calibri"/>
          <w:lang w:eastAsia="en-US"/>
        </w:rPr>
        <w:tab/>
        <w:t>31.657</w:t>
      </w:r>
      <w:r w:rsidRPr="00135230">
        <w:rPr>
          <w:rFonts w:eastAsia="Calibri"/>
          <w:lang w:eastAsia="en-US"/>
        </w:rPr>
        <w:tab/>
        <w:t>54.758</w:t>
      </w:r>
    </w:p>
    <w:p w14:paraId="08B4FFC9" w14:textId="77777777" w:rsidR="001C28D9" w:rsidRPr="00135230" w:rsidRDefault="001C28D9" w:rsidP="00C665B3">
      <w:pPr>
        <w:rPr>
          <w:rFonts w:eastAsia="Calibri"/>
          <w:lang w:eastAsia="en-US"/>
        </w:rPr>
      </w:pPr>
      <w:r w:rsidRPr="00135230">
        <w:rPr>
          <w:rFonts w:eastAsia="Calibri"/>
          <w:lang w:eastAsia="en-US"/>
        </w:rPr>
        <w:tab/>
        <w:t>Momento de inercia (eje principal)  (I')</w:t>
      </w:r>
      <w:r w:rsidRPr="00135230">
        <w:rPr>
          <w:rFonts w:eastAsia="Calibri"/>
          <w:lang w:eastAsia="en-US"/>
        </w:rPr>
        <w:tab/>
        <w:t>[cm4]</w:t>
      </w:r>
      <w:r w:rsidRPr="00135230">
        <w:rPr>
          <w:rFonts w:eastAsia="Calibri"/>
          <w:lang w:eastAsia="en-US"/>
        </w:rPr>
        <w:tab/>
        <w:t>31.657</w:t>
      </w:r>
      <w:r w:rsidRPr="00135230">
        <w:rPr>
          <w:rFonts w:eastAsia="Calibri"/>
          <w:lang w:eastAsia="en-US"/>
        </w:rPr>
        <w:tab/>
        <w:t>54.758</w:t>
      </w:r>
    </w:p>
    <w:p w14:paraId="22C5854F" w14:textId="77777777" w:rsidR="001C28D9" w:rsidRPr="00135230" w:rsidRDefault="001C28D9" w:rsidP="00C665B3">
      <w:pPr>
        <w:rPr>
          <w:rFonts w:eastAsia="Calibri"/>
          <w:lang w:eastAsia="en-US"/>
        </w:rPr>
      </w:pPr>
      <w:r w:rsidRPr="00135230">
        <w:rPr>
          <w:rFonts w:eastAsia="Calibri"/>
          <w:lang w:eastAsia="en-US"/>
        </w:rPr>
        <w:tab/>
        <w:t>Constante de diseño para la flexión (eje principal)  (J')</w:t>
      </w:r>
      <w:r w:rsidRPr="00135230">
        <w:rPr>
          <w:rFonts w:eastAsia="Calibri"/>
          <w:lang w:eastAsia="en-US"/>
        </w:rPr>
        <w:tab/>
        <w:t>[cm]</w:t>
      </w:r>
      <w:r w:rsidRPr="00135230">
        <w:rPr>
          <w:rFonts w:eastAsia="Calibri"/>
          <w:lang w:eastAsia="en-US"/>
        </w:rPr>
        <w:tab/>
        <w:t>-1.147</w:t>
      </w:r>
      <w:r w:rsidRPr="00135230">
        <w:rPr>
          <w:rFonts w:eastAsia="Calibri"/>
          <w:lang w:eastAsia="en-US"/>
        </w:rPr>
        <w:tab/>
        <w:t>0.000</w:t>
      </w:r>
    </w:p>
    <w:p w14:paraId="0E97DF86" w14:textId="77777777" w:rsidR="001C28D9" w:rsidRPr="00135230" w:rsidRDefault="001C28D9" w:rsidP="00C665B3">
      <w:pPr>
        <w:rPr>
          <w:rFonts w:eastAsia="Calibri"/>
          <w:lang w:eastAsia="en-US"/>
        </w:rPr>
      </w:pPr>
      <w:r w:rsidRPr="00135230">
        <w:rPr>
          <w:rFonts w:eastAsia="Calibri"/>
          <w:lang w:eastAsia="en-US"/>
        </w:rPr>
        <w:tab/>
        <w:t>Radio de giro (eje local)  (r)</w:t>
      </w:r>
      <w:r w:rsidRPr="00135230">
        <w:rPr>
          <w:rFonts w:eastAsia="Calibri"/>
          <w:lang w:eastAsia="en-US"/>
        </w:rPr>
        <w:tab/>
        <w:t>[cm]</w:t>
      </w:r>
      <w:r w:rsidRPr="00135230">
        <w:rPr>
          <w:rFonts w:eastAsia="Calibri"/>
          <w:lang w:eastAsia="en-US"/>
        </w:rPr>
        <w:tab/>
        <w:t>1.999</w:t>
      </w:r>
      <w:r w:rsidRPr="00135230">
        <w:rPr>
          <w:rFonts w:eastAsia="Calibri"/>
          <w:lang w:eastAsia="en-US"/>
        </w:rPr>
        <w:tab/>
        <w:t>2.629</w:t>
      </w:r>
    </w:p>
    <w:p w14:paraId="7366D784" w14:textId="77777777" w:rsidR="001C28D9" w:rsidRPr="00135230" w:rsidRDefault="001C28D9" w:rsidP="00C665B3">
      <w:pPr>
        <w:rPr>
          <w:rFonts w:eastAsia="Calibri"/>
          <w:lang w:eastAsia="en-US"/>
        </w:rPr>
      </w:pPr>
      <w:r w:rsidRPr="00135230">
        <w:rPr>
          <w:rFonts w:eastAsia="Calibri"/>
          <w:lang w:eastAsia="en-US"/>
        </w:rPr>
        <w:tab/>
        <w:t>Radio de giro (eje principal)  (r')</w:t>
      </w:r>
      <w:r w:rsidRPr="00135230">
        <w:rPr>
          <w:rFonts w:eastAsia="Calibri"/>
          <w:lang w:eastAsia="en-US"/>
        </w:rPr>
        <w:tab/>
        <w:t>[cm]</w:t>
      </w:r>
      <w:r w:rsidRPr="00135230">
        <w:rPr>
          <w:rFonts w:eastAsia="Calibri"/>
          <w:lang w:eastAsia="en-US"/>
        </w:rPr>
        <w:tab/>
        <w:t>1.999</w:t>
      </w:r>
      <w:r w:rsidRPr="00135230">
        <w:rPr>
          <w:rFonts w:eastAsia="Calibri"/>
          <w:lang w:eastAsia="en-US"/>
        </w:rPr>
        <w:tab/>
        <w:t>2.629</w:t>
      </w:r>
    </w:p>
    <w:p w14:paraId="4B66D9DD" w14:textId="77777777" w:rsidR="001C28D9" w:rsidRPr="00135230" w:rsidRDefault="001C28D9" w:rsidP="00C665B3">
      <w:pPr>
        <w:rPr>
          <w:rFonts w:eastAsia="Calibri"/>
          <w:lang w:eastAsia="en-US"/>
        </w:rPr>
      </w:pPr>
      <w:r w:rsidRPr="00135230">
        <w:rPr>
          <w:rFonts w:eastAsia="Calibri"/>
          <w:lang w:eastAsia="en-US"/>
        </w:rPr>
        <w:tab/>
        <w:t>Constante de torsión de Saint-Venant.  (J)</w:t>
      </w:r>
      <w:r w:rsidRPr="00135230">
        <w:rPr>
          <w:rFonts w:eastAsia="Calibri"/>
          <w:lang w:eastAsia="en-US"/>
        </w:rPr>
        <w:tab/>
        <w:t>[cm4]</w:t>
      </w:r>
      <w:r w:rsidRPr="00135230">
        <w:rPr>
          <w:rFonts w:eastAsia="Calibri"/>
          <w:lang w:eastAsia="en-US"/>
        </w:rPr>
        <w:tab/>
        <w:t>0.270</w:t>
      </w:r>
      <w:r w:rsidRPr="00135230">
        <w:rPr>
          <w:rFonts w:eastAsia="Calibri"/>
          <w:lang w:eastAsia="en-US"/>
        </w:rPr>
        <w:tab/>
      </w:r>
    </w:p>
    <w:p w14:paraId="43C0D751" w14:textId="77777777" w:rsidR="001C28D9" w:rsidRPr="00135230" w:rsidRDefault="001C28D9" w:rsidP="00C665B3">
      <w:pPr>
        <w:rPr>
          <w:rFonts w:eastAsia="Calibri"/>
          <w:lang w:eastAsia="en-US"/>
        </w:rPr>
      </w:pPr>
      <w:r w:rsidRPr="00135230">
        <w:rPr>
          <w:rFonts w:eastAsia="Calibri"/>
          <w:lang w:eastAsia="en-US"/>
        </w:rPr>
        <w:tab/>
        <w:t>Coeficiente de alabeo de la sección.  (Cw)</w:t>
      </w:r>
      <w:r w:rsidRPr="00135230">
        <w:rPr>
          <w:rFonts w:eastAsia="Calibri"/>
          <w:lang w:eastAsia="en-US"/>
        </w:rPr>
        <w:tab/>
        <w:t>[cm6]</w:t>
      </w:r>
      <w:r w:rsidRPr="00135230">
        <w:rPr>
          <w:rFonts w:eastAsia="Calibri"/>
          <w:lang w:eastAsia="en-US"/>
        </w:rPr>
        <w:tab/>
        <w:t>1.294</w:t>
      </w:r>
      <w:r w:rsidRPr="00135230">
        <w:rPr>
          <w:rFonts w:eastAsia="Calibri"/>
          <w:lang w:eastAsia="en-US"/>
        </w:rPr>
        <w:tab/>
      </w:r>
    </w:p>
    <w:p w14:paraId="581104B5" w14:textId="77777777" w:rsidR="001C28D9" w:rsidRPr="00135230" w:rsidRDefault="001C28D9" w:rsidP="00C665B3">
      <w:pPr>
        <w:rPr>
          <w:rFonts w:eastAsia="Calibri"/>
          <w:lang w:eastAsia="en-US"/>
        </w:rPr>
      </w:pPr>
      <w:r w:rsidRPr="00135230">
        <w:rPr>
          <w:rFonts w:eastAsia="Calibri"/>
          <w:lang w:eastAsia="en-US"/>
        </w:rPr>
        <w:tab/>
        <w:t>Distancia del centro de gravedad al centro de corte (eje principal)  (xo,yo)</w:t>
      </w:r>
      <w:r w:rsidRPr="00135230">
        <w:rPr>
          <w:rFonts w:eastAsia="Calibri"/>
          <w:lang w:eastAsia="en-US"/>
        </w:rPr>
        <w:tab/>
        <w:t>[cm]</w:t>
      </w:r>
      <w:r w:rsidRPr="00135230">
        <w:rPr>
          <w:rFonts w:eastAsia="Calibri"/>
          <w:lang w:eastAsia="en-US"/>
        </w:rPr>
        <w:tab/>
        <w:t>0.000</w:t>
      </w:r>
      <w:r w:rsidRPr="00135230">
        <w:rPr>
          <w:rFonts w:eastAsia="Calibri"/>
          <w:lang w:eastAsia="en-US"/>
        </w:rPr>
        <w:tab/>
        <w:t>1.552</w:t>
      </w:r>
    </w:p>
    <w:p w14:paraId="1FEE7C22"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local)  (Ssup)</w:t>
      </w:r>
      <w:r w:rsidRPr="00135230">
        <w:rPr>
          <w:rFonts w:eastAsia="Calibri"/>
          <w:lang w:eastAsia="en-US"/>
        </w:rPr>
        <w:tab/>
        <w:t>[cm3]</w:t>
      </w:r>
      <w:r w:rsidRPr="00135230">
        <w:rPr>
          <w:rFonts w:eastAsia="Calibri"/>
          <w:lang w:eastAsia="en-US"/>
        </w:rPr>
        <w:tab/>
        <w:t>18.540</w:t>
      </w:r>
      <w:r w:rsidRPr="00135230">
        <w:rPr>
          <w:rFonts w:eastAsia="Calibri"/>
          <w:lang w:eastAsia="en-US"/>
        </w:rPr>
        <w:tab/>
        <w:t>8.623</w:t>
      </w:r>
    </w:p>
    <w:p w14:paraId="1B1CD8CE" w14:textId="77777777" w:rsidR="001C28D9" w:rsidRPr="00135230" w:rsidRDefault="001C28D9" w:rsidP="00C665B3">
      <w:pPr>
        <w:rPr>
          <w:rFonts w:eastAsia="Calibri"/>
          <w:lang w:eastAsia="en-US"/>
        </w:rPr>
      </w:pPr>
      <w:r w:rsidRPr="00135230">
        <w:rPr>
          <w:rFonts w:eastAsia="Calibri"/>
          <w:lang w:eastAsia="en-US"/>
        </w:rPr>
        <w:tab/>
        <w:t>Módulo de sección elástico inferior de la sección (eje local)  (Sinf)</w:t>
      </w:r>
      <w:r w:rsidRPr="00135230">
        <w:rPr>
          <w:rFonts w:eastAsia="Calibri"/>
          <w:lang w:eastAsia="en-US"/>
        </w:rPr>
        <w:tab/>
        <w:t>[cm3]</w:t>
      </w:r>
      <w:r w:rsidRPr="00135230">
        <w:rPr>
          <w:rFonts w:eastAsia="Calibri"/>
          <w:lang w:eastAsia="en-US"/>
        </w:rPr>
        <w:tab/>
        <w:t>6.819</w:t>
      </w:r>
      <w:r w:rsidRPr="00135230">
        <w:rPr>
          <w:rFonts w:eastAsia="Calibri"/>
          <w:lang w:eastAsia="en-US"/>
        </w:rPr>
        <w:tab/>
        <w:t>8.623</w:t>
      </w:r>
    </w:p>
    <w:p w14:paraId="3CB61002"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principal)  (S'sup)</w:t>
      </w:r>
      <w:r w:rsidRPr="00135230">
        <w:rPr>
          <w:rFonts w:eastAsia="Calibri"/>
          <w:lang w:eastAsia="en-US"/>
        </w:rPr>
        <w:tab/>
        <w:t>[cm3]</w:t>
      </w:r>
      <w:r w:rsidRPr="00135230">
        <w:rPr>
          <w:rFonts w:eastAsia="Calibri"/>
          <w:lang w:eastAsia="en-US"/>
        </w:rPr>
        <w:tab/>
        <w:t>18.540</w:t>
      </w:r>
      <w:r w:rsidRPr="00135230">
        <w:rPr>
          <w:rFonts w:eastAsia="Calibri"/>
          <w:lang w:eastAsia="en-US"/>
        </w:rPr>
        <w:tab/>
        <w:t>8.623</w:t>
      </w:r>
    </w:p>
    <w:p w14:paraId="2F90E6E8" w14:textId="77777777" w:rsidR="001C28D9" w:rsidRPr="00135230" w:rsidRDefault="001C28D9" w:rsidP="00C665B3">
      <w:pPr>
        <w:rPr>
          <w:rFonts w:eastAsia="Calibri"/>
          <w:lang w:eastAsia="en-US"/>
        </w:rPr>
      </w:pPr>
      <w:r w:rsidRPr="00135230">
        <w:rPr>
          <w:rFonts w:eastAsia="Calibri"/>
          <w:lang w:eastAsia="en-US"/>
        </w:rPr>
        <w:tab/>
        <w:t>Módulo de sección elástico inferior de la sección (eje principal)  (S'inf)</w:t>
      </w:r>
      <w:r w:rsidRPr="00135230">
        <w:rPr>
          <w:rFonts w:eastAsia="Calibri"/>
          <w:lang w:eastAsia="en-US"/>
        </w:rPr>
        <w:tab/>
        <w:t>[cm3]</w:t>
      </w:r>
      <w:r w:rsidRPr="00135230">
        <w:rPr>
          <w:rFonts w:eastAsia="Calibri"/>
          <w:lang w:eastAsia="en-US"/>
        </w:rPr>
        <w:tab/>
        <w:t>6.819</w:t>
      </w:r>
      <w:r w:rsidRPr="00135230">
        <w:rPr>
          <w:rFonts w:eastAsia="Calibri"/>
          <w:lang w:eastAsia="en-US"/>
        </w:rPr>
        <w:tab/>
        <w:t>8.623</w:t>
      </w:r>
    </w:p>
    <w:p w14:paraId="64F72560" w14:textId="77777777" w:rsidR="001C28D9" w:rsidRPr="00135230" w:rsidRDefault="001C28D9" w:rsidP="00C665B3">
      <w:pPr>
        <w:rPr>
          <w:rFonts w:eastAsia="Calibri"/>
          <w:lang w:eastAsia="en-US"/>
        </w:rPr>
      </w:pPr>
      <w:r w:rsidRPr="00135230">
        <w:rPr>
          <w:rFonts w:eastAsia="Calibri"/>
          <w:lang w:eastAsia="en-US"/>
        </w:rPr>
        <w:tab/>
        <w:t>Módulo de sección plástico (eje local)  (Z)</w:t>
      </w:r>
      <w:r w:rsidRPr="00135230">
        <w:rPr>
          <w:rFonts w:eastAsia="Calibri"/>
          <w:lang w:eastAsia="en-US"/>
        </w:rPr>
        <w:tab/>
        <w:t>[cm3]</w:t>
      </w:r>
      <w:r w:rsidRPr="00135230">
        <w:rPr>
          <w:rFonts w:eastAsia="Calibri"/>
          <w:lang w:eastAsia="en-US"/>
        </w:rPr>
        <w:tab/>
        <w:t>13.794</w:t>
      </w:r>
      <w:r w:rsidRPr="00135230">
        <w:rPr>
          <w:rFonts w:eastAsia="Calibri"/>
          <w:lang w:eastAsia="en-US"/>
        </w:rPr>
        <w:tab/>
        <w:t>13.529</w:t>
      </w:r>
    </w:p>
    <w:p w14:paraId="7861BE92" w14:textId="77777777" w:rsidR="001C28D9" w:rsidRPr="00135230" w:rsidRDefault="001C28D9" w:rsidP="00C665B3">
      <w:pPr>
        <w:rPr>
          <w:rFonts w:eastAsia="Calibri"/>
          <w:lang w:eastAsia="en-US"/>
        </w:rPr>
      </w:pPr>
      <w:r w:rsidRPr="00135230">
        <w:rPr>
          <w:rFonts w:eastAsia="Calibri"/>
          <w:lang w:eastAsia="en-US"/>
        </w:rPr>
        <w:tab/>
        <w:t>Módulo de sección plástico (eje principal)  (Z')</w:t>
      </w:r>
      <w:r w:rsidRPr="00135230">
        <w:rPr>
          <w:rFonts w:eastAsia="Calibri"/>
          <w:lang w:eastAsia="en-US"/>
        </w:rPr>
        <w:tab/>
        <w:t>[cm3]</w:t>
      </w:r>
      <w:r w:rsidRPr="00135230">
        <w:rPr>
          <w:rFonts w:eastAsia="Calibri"/>
          <w:lang w:eastAsia="en-US"/>
        </w:rPr>
        <w:tab/>
        <w:t>13.794</w:t>
      </w:r>
      <w:r w:rsidRPr="00135230">
        <w:rPr>
          <w:rFonts w:eastAsia="Calibri"/>
          <w:lang w:eastAsia="en-US"/>
        </w:rPr>
        <w:tab/>
        <w:t>13.529</w:t>
      </w:r>
    </w:p>
    <w:p w14:paraId="58D8DA0E" w14:textId="77777777" w:rsidR="001C28D9" w:rsidRPr="00135230" w:rsidRDefault="001C28D9" w:rsidP="00C665B3">
      <w:pPr>
        <w:rPr>
          <w:rFonts w:eastAsia="Calibri"/>
          <w:lang w:eastAsia="en-US"/>
        </w:rPr>
      </w:pPr>
      <w:r w:rsidRPr="00135230">
        <w:rPr>
          <w:rFonts w:eastAsia="Calibri"/>
          <w:lang w:eastAsia="en-US"/>
        </w:rPr>
        <w:tab/>
        <w:t>Radio de giro polar.  (ro)</w:t>
      </w:r>
      <w:r w:rsidRPr="00135230">
        <w:rPr>
          <w:rFonts w:eastAsia="Calibri"/>
          <w:lang w:eastAsia="en-US"/>
        </w:rPr>
        <w:tab/>
        <w:t>[cm]</w:t>
      </w:r>
      <w:r w:rsidRPr="00135230">
        <w:rPr>
          <w:rFonts w:eastAsia="Calibri"/>
          <w:lang w:eastAsia="en-US"/>
        </w:rPr>
        <w:tab/>
        <w:t>3.649</w:t>
      </w:r>
      <w:r w:rsidRPr="00135230">
        <w:rPr>
          <w:rFonts w:eastAsia="Calibri"/>
          <w:lang w:eastAsia="en-US"/>
        </w:rPr>
        <w:tab/>
      </w:r>
    </w:p>
    <w:p w14:paraId="12321E09" w14:textId="77777777" w:rsidR="001C28D9" w:rsidRPr="00135230" w:rsidRDefault="001C28D9" w:rsidP="00C665B3">
      <w:pPr>
        <w:rPr>
          <w:rFonts w:eastAsia="Calibri"/>
          <w:lang w:eastAsia="en-US"/>
        </w:rPr>
      </w:pPr>
      <w:r w:rsidRPr="00135230">
        <w:rPr>
          <w:rFonts w:eastAsia="Calibri"/>
          <w:lang w:eastAsia="en-US"/>
        </w:rPr>
        <w:lastRenderedPageBreak/>
        <w:tab/>
        <w:t>Area para corte  (Aw)</w:t>
      </w:r>
      <w:r w:rsidRPr="00135230">
        <w:rPr>
          <w:rFonts w:eastAsia="Calibri"/>
          <w:lang w:eastAsia="en-US"/>
        </w:rPr>
        <w:tab/>
        <w:t>[cm2]</w:t>
      </w:r>
      <w:r w:rsidRPr="00135230">
        <w:rPr>
          <w:rFonts w:eastAsia="Calibri"/>
          <w:lang w:eastAsia="en-US"/>
        </w:rPr>
        <w:tab/>
        <w:t>3.962</w:t>
      </w:r>
      <w:r w:rsidRPr="00135230">
        <w:rPr>
          <w:rFonts w:eastAsia="Calibri"/>
          <w:lang w:eastAsia="en-US"/>
        </w:rPr>
        <w:tab/>
        <w:t>3.962</w:t>
      </w:r>
    </w:p>
    <w:p w14:paraId="27B6F5AB" w14:textId="77777777" w:rsidR="001C28D9" w:rsidRPr="00135230" w:rsidRDefault="001C28D9" w:rsidP="00C665B3">
      <w:pPr>
        <w:rPr>
          <w:rFonts w:eastAsia="Calibri"/>
          <w:lang w:eastAsia="en-US"/>
        </w:rPr>
      </w:pPr>
      <w:r w:rsidRPr="00135230">
        <w:rPr>
          <w:rFonts w:eastAsia="Calibri"/>
          <w:lang w:eastAsia="en-US"/>
        </w:rPr>
        <w:tab/>
        <w:t>Constante de torsión.  (C)</w:t>
      </w:r>
      <w:r w:rsidRPr="00135230">
        <w:rPr>
          <w:rFonts w:eastAsia="Calibri"/>
          <w:lang w:eastAsia="en-US"/>
        </w:rPr>
        <w:tab/>
        <w:t>[cm3]</w:t>
      </w:r>
      <w:r w:rsidRPr="00135230">
        <w:rPr>
          <w:rFonts w:eastAsia="Calibri"/>
          <w:lang w:eastAsia="en-US"/>
        </w:rPr>
        <w:tab/>
        <w:t>0.845</w:t>
      </w:r>
      <w:r w:rsidRPr="00135230">
        <w:rPr>
          <w:rFonts w:eastAsia="Calibri"/>
          <w:lang w:eastAsia="en-US"/>
        </w:rPr>
        <w:tab/>
      </w:r>
    </w:p>
    <w:p w14:paraId="30FB7604" w14:textId="77777777" w:rsidR="001C28D9" w:rsidRPr="00135230" w:rsidRDefault="001C28D9" w:rsidP="00C665B3">
      <w:pPr>
        <w:rPr>
          <w:rFonts w:eastAsia="Calibri"/>
          <w:lang w:eastAsia="en-US"/>
        </w:rPr>
      </w:pPr>
    </w:p>
    <w:p w14:paraId="39EB4993" w14:textId="77777777" w:rsidR="001C28D9" w:rsidRPr="00135230" w:rsidRDefault="001C28D9" w:rsidP="00C665B3">
      <w:pPr>
        <w:rPr>
          <w:rFonts w:eastAsia="Calibri"/>
          <w:lang w:eastAsia="en-US"/>
        </w:rPr>
      </w:pPr>
      <w:r w:rsidRPr="00135230">
        <w:rPr>
          <w:rFonts w:eastAsia="Calibri"/>
          <w:lang w:eastAsia="en-US"/>
        </w:rPr>
        <w:tab/>
        <w:t>Material : A36</w:t>
      </w:r>
    </w:p>
    <w:p w14:paraId="1272693E" w14:textId="77777777" w:rsidR="001C28D9" w:rsidRPr="00135230" w:rsidRDefault="001C28D9" w:rsidP="00C665B3">
      <w:pPr>
        <w:rPr>
          <w:rFonts w:eastAsia="Calibri"/>
          <w:lang w:eastAsia="en-US"/>
        </w:rPr>
      </w:pPr>
    </w:p>
    <w:p w14:paraId="4A3C2506" w14:textId="77777777" w:rsidR="001C28D9" w:rsidRPr="00135230" w:rsidRDefault="001C28D9" w:rsidP="00C665B3">
      <w:pPr>
        <w:rPr>
          <w:rFonts w:eastAsia="Calibri"/>
          <w:lang w:eastAsia="en-US"/>
        </w:rPr>
      </w:pPr>
      <w:r w:rsidRPr="00135230">
        <w:rPr>
          <w:rFonts w:eastAsia="Calibri"/>
          <w:lang w:eastAsia="en-US"/>
        </w:rPr>
        <w:tab/>
        <w:t>Propiedades</w:t>
      </w:r>
      <w:r w:rsidRPr="00135230">
        <w:rPr>
          <w:rFonts w:eastAsia="Calibri"/>
          <w:lang w:eastAsia="en-US"/>
        </w:rPr>
        <w:tab/>
        <w:t>Unidad</w:t>
      </w:r>
      <w:r w:rsidRPr="00135230">
        <w:rPr>
          <w:rFonts w:eastAsia="Calibri"/>
          <w:lang w:eastAsia="en-US"/>
        </w:rPr>
        <w:tab/>
        <w:t>Valor</w:t>
      </w:r>
    </w:p>
    <w:p w14:paraId="0065252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35032EC" w14:textId="77777777" w:rsidR="001C28D9" w:rsidRPr="00135230" w:rsidRDefault="001C28D9" w:rsidP="00C665B3">
      <w:pPr>
        <w:rPr>
          <w:rFonts w:eastAsia="Calibri"/>
          <w:lang w:eastAsia="en-US"/>
        </w:rPr>
      </w:pPr>
      <w:r w:rsidRPr="00135230">
        <w:rPr>
          <w:rFonts w:eastAsia="Calibri"/>
          <w:lang w:eastAsia="en-US"/>
        </w:rPr>
        <w:tab/>
        <w:t>Tensión de fluencia (Fy):</w:t>
      </w:r>
      <w:r w:rsidRPr="00135230">
        <w:rPr>
          <w:rFonts w:eastAsia="Calibri"/>
          <w:lang w:eastAsia="en-US"/>
        </w:rPr>
        <w:tab/>
        <w:t>[Ton/cm2]</w:t>
      </w:r>
      <w:r w:rsidRPr="00135230">
        <w:rPr>
          <w:rFonts w:eastAsia="Calibri"/>
          <w:lang w:eastAsia="en-US"/>
        </w:rPr>
        <w:tab/>
        <w:t>2.53</w:t>
      </w:r>
    </w:p>
    <w:p w14:paraId="76BE6013" w14:textId="77777777" w:rsidR="001C28D9" w:rsidRPr="00135230" w:rsidRDefault="001C28D9" w:rsidP="00C665B3">
      <w:pPr>
        <w:rPr>
          <w:rFonts w:eastAsia="Calibri"/>
          <w:lang w:eastAsia="en-US"/>
        </w:rPr>
      </w:pPr>
      <w:r w:rsidRPr="00135230">
        <w:rPr>
          <w:rFonts w:eastAsia="Calibri"/>
          <w:lang w:eastAsia="en-US"/>
        </w:rPr>
        <w:tab/>
        <w:t>Tensión de rotura (Fu):</w:t>
      </w:r>
      <w:r w:rsidRPr="00135230">
        <w:rPr>
          <w:rFonts w:eastAsia="Calibri"/>
          <w:lang w:eastAsia="en-US"/>
        </w:rPr>
        <w:tab/>
        <w:t>[Ton/cm2]</w:t>
      </w:r>
      <w:r w:rsidRPr="00135230">
        <w:rPr>
          <w:rFonts w:eastAsia="Calibri"/>
          <w:lang w:eastAsia="en-US"/>
        </w:rPr>
        <w:tab/>
        <w:t>4.08</w:t>
      </w:r>
    </w:p>
    <w:p w14:paraId="0078A70D" w14:textId="77777777" w:rsidR="001C28D9" w:rsidRPr="00135230" w:rsidRDefault="001C28D9" w:rsidP="00C665B3">
      <w:pPr>
        <w:rPr>
          <w:rFonts w:eastAsia="Calibri"/>
          <w:lang w:eastAsia="en-US"/>
        </w:rPr>
      </w:pPr>
      <w:r w:rsidRPr="00135230">
        <w:rPr>
          <w:rFonts w:eastAsia="Calibri"/>
          <w:lang w:eastAsia="en-US"/>
        </w:rPr>
        <w:tab/>
        <w:t>Módulo de elasticidad (E):</w:t>
      </w:r>
      <w:r w:rsidRPr="00135230">
        <w:rPr>
          <w:rFonts w:eastAsia="Calibri"/>
          <w:lang w:eastAsia="en-US"/>
        </w:rPr>
        <w:tab/>
        <w:t>[Ton/cm2]</w:t>
      </w:r>
      <w:r w:rsidRPr="00135230">
        <w:rPr>
          <w:rFonts w:eastAsia="Calibri"/>
          <w:lang w:eastAsia="en-US"/>
        </w:rPr>
        <w:tab/>
        <w:t>2038.89</w:t>
      </w:r>
    </w:p>
    <w:p w14:paraId="2FAD51CD" w14:textId="77777777" w:rsidR="001C28D9" w:rsidRPr="00135230" w:rsidRDefault="001C28D9" w:rsidP="00C665B3">
      <w:pPr>
        <w:rPr>
          <w:rFonts w:eastAsia="Calibri"/>
          <w:lang w:eastAsia="en-US"/>
        </w:rPr>
      </w:pPr>
      <w:r w:rsidRPr="00135230">
        <w:rPr>
          <w:rFonts w:eastAsia="Calibri"/>
          <w:lang w:eastAsia="en-US"/>
        </w:rPr>
        <w:tab/>
        <w:t>Módulo de corte del acero (G):</w:t>
      </w:r>
      <w:r w:rsidRPr="00135230">
        <w:rPr>
          <w:rFonts w:eastAsia="Calibri"/>
          <w:lang w:eastAsia="en-US"/>
        </w:rPr>
        <w:tab/>
        <w:t>[Ton/cm2]</w:t>
      </w:r>
      <w:r w:rsidRPr="00135230">
        <w:rPr>
          <w:rFonts w:eastAsia="Calibri"/>
          <w:lang w:eastAsia="en-US"/>
        </w:rPr>
        <w:tab/>
        <w:t>809.08</w:t>
      </w:r>
    </w:p>
    <w:p w14:paraId="1924675F" w14:textId="77777777" w:rsidR="001C28D9" w:rsidRPr="00135230" w:rsidRDefault="001C28D9" w:rsidP="00C665B3">
      <w:pPr>
        <w:rPr>
          <w:rFonts w:eastAsia="Calibri"/>
          <w:lang w:eastAsia="en-US"/>
        </w:rPr>
      </w:pPr>
    </w:p>
    <w:p w14:paraId="249E5778" w14:textId="77777777" w:rsidR="001C28D9" w:rsidRPr="00135230" w:rsidRDefault="001C28D9" w:rsidP="00C665B3">
      <w:pPr>
        <w:rPr>
          <w:rFonts w:eastAsia="Calibri"/>
          <w:lang w:eastAsia="en-US"/>
        </w:rPr>
      </w:pPr>
      <w:r w:rsidRPr="00135230">
        <w:rPr>
          <w:rFonts w:eastAsia="Calibri"/>
          <w:lang w:eastAsia="en-US"/>
        </w:rPr>
        <w:t>CRITERIOS DE DISEÑO</w:t>
      </w:r>
    </w:p>
    <w:p w14:paraId="698E53A8" w14:textId="77777777" w:rsidR="001C28D9" w:rsidRPr="00135230" w:rsidRDefault="001C28D9" w:rsidP="00C665B3">
      <w:pPr>
        <w:rPr>
          <w:rFonts w:eastAsia="Calibri"/>
          <w:lang w:eastAsia="en-US"/>
        </w:rPr>
      </w:pPr>
    </w:p>
    <w:p w14:paraId="142C55A9" w14:textId="77777777" w:rsidR="001C28D9" w:rsidRPr="00135230" w:rsidRDefault="001C28D9" w:rsidP="00C665B3">
      <w:pPr>
        <w:rPr>
          <w:rFonts w:eastAsia="Calibri"/>
          <w:lang w:eastAsia="en-US"/>
        </w:rPr>
      </w:pPr>
      <w:r w:rsidRPr="00135230">
        <w:rPr>
          <w:rFonts w:eastAsia="Calibri"/>
          <w:lang w:eastAsia="en-US"/>
        </w:rPr>
        <w:tab/>
        <w:t>Descripción</w:t>
      </w:r>
      <w:r w:rsidRPr="00135230">
        <w:rPr>
          <w:rFonts w:eastAsia="Calibri"/>
          <w:lang w:eastAsia="en-US"/>
        </w:rPr>
        <w:tab/>
        <w:t>Unidad</w:t>
      </w:r>
      <w:r w:rsidRPr="00135230">
        <w:rPr>
          <w:rFonts w:eastAsia="Calibri"/>
          <w:lang w:eastAsia="en-US"/>
        </w:rPr>
        <w:tab/>
        <w:t>Valor</w:t>
      </w:r>
    </w:p>
    <w:p w14:paraId="03DEF104"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AD0D7E9" w14:textId="77777777" w:rsidR="001C28D9" w:rsidRPr="00135230" w:rsidRDefault="001C28D9" w:rsidP="00C665B3">
      <w:pPr>
        <w:rPr>
          <w:rFonts w:eastAsia="Calibri"/>
          <w:lang w:eastAsia="en-US"/>
        </w:rPr>
      </w:pPr>
      <w:r w:rsidRPr="00135230">
        <w:rPr>
          <w:rFonts w:eastAsia="Calibri"/>
          <w:lang w:eastAsia="en-US"/>
        </w:rPr>
        <w:tab/>
        <w:t>Longitud para relación de esbeltez en tensión (L)</w:t>
      </w:r>
      <w:r w:rsidRPr="00135230">
        <w:rPr>
          <w:rFonts w:eastAsia="Calibri"/>
          <w:lang w:eastAsia="en-US"/>
        </w:rPr>
        <w:tab/>
        <w:t>[m]</w:t>
      </w:r>
      <w:r w:rsidRPr="00135230">
        <w:rPr>
          <w:rFonts w:eastAsia="Calibri"/>
          <w:lang w:eastAsia="en-US"/>
        </w:rPr>
        <w:tab/>
        <w:t>1.00</w:t>
      </w:r>
      <w:r w:rsidRPr="00135230">
        <w:rPr>
          <w:rFonts w:eastAsia="Calibri"/>
          <w:lang w:eastAsia="en-US"/>
        </w:rPr>
        <w:tab/>
      </w:r>
    </w:p>
    <w:p w14:paraId="58F7B4A0" w14:textId="77777777" w:rsidR="001C28D9" w:rsidRPr="00135230" w:rsidRDefault="001C28D9" w:rsidP="00C665B3">
      <w:pPr>
        <w:rPr>
          <w:rFonts w:eastAsia="Calibri"/>
          <w:lang w:eastAsia="en-US"/>
        </w:rPr>
      </w:pPr>
      <w:r w:rsidRPr="00135230">
        <w:rPr>
          <w:rFonts w:eastAsia="Calibri"/>
          <w:lang w:eastAsia="en-US"/>
        </w:rPr>
        <w:tab/>
        <w:t>Tipo de conectores intermedios</w:t>
      </w:r>
      <w:r w:rsidRPr="00135230">
        <w:rPr>
          <w:rFonts w:eastAsia="Calibri"/>
          <w:lang w:eastAsia="en-US"/>
        </w:rPr>
        <w:tab/>
      </w:r>
      <w:r w:rsidRPr="00135230">
        <w:rPr>
          <w:rFonts w:eastAsia="Calibri"/>
          <w:lang w:eastAsia="en-US"/>
        </w:rPr>
        <w:tab/>
        <w:t>Empernado firmemente</w:t>
      </w:r>
      <w:r w:rsidRPr="00135230">
        <w:rPr>
          <w:rFonts w:eastAsia="Calibri"/>
          <w:lang w:eastAsia="en-US"/>
        </w:rPr>
        <w:tab/>
      </w:r>
    </w:p>
    <w:p w14:paraId="31D933B2" w14:textId="77777777" w:rsidR="001C28D9" w:rsidRPr="00135230" w:rsidRDefault="001C28D9" w:rsidP="00C665B3">
      <w:pPr>
        <w:rPr>
          <w:rFonts w:eastAsia="Calibri"/>
          <w:lang w:eastAsia="en-US"/>
        </w:rPr>
      </w:pPr>
      <w:r w:rsidRPr="00135230">
        <w:rPr>
          <w:rFonts w:eastAsia="Calibri"/>
          <w:lang w:eastAsia="en-US"/>
        </w:rPr>
        <w:tab/>
        <w:t>Distancia libre entre conectores longitudinales</w:t>
      </w:r>
      <w:r w:rsidRPr="00135230">
        <w:rPr>
          <w:rFonts w:eastAsia="Calibri"/>
          <w:lang w:eastAsia="en-US"/>
        </w:rPr>
        <w:tab/>
        <w:t>[m]</w:t>
      </w:r>
      <w:r w:rsidRPr="00135230">
        <w:rPr>
          <w:rFonts w:eastAsia="Calibri"/>
          <w:lang w:eastAsia="en-US"/>
        </w:rPr>
        <w:tab/>
        <w:t>0.00</w:t>
      </w:r>
      <w:r w:rsidRPr="00135230">
        <w:rPr>
          <w:rFonts w:eastAsia="Calibri"/>
          <w:lang w:eastAsia="en-US"/>
        </w:rPr>
        <w:tab/>
      </w:r>
    </w:p>
    <w:p w14:paraId="74A0F7C5" w14:textId="77777777" w:rsidR="001C28D9" w:rsidRPr="00135230" w:rsidRDefault="001C28D9" w:rsidP="00C665B3">
      <w:pPr>
        <w:rPr>
          <w:rFonts w:eastAsia="Calibri"/>
          <w:lang w:eastAsia="en-US"/>
        </w:rPr>
      </w:pPr>
    </w:p>
    <w:p w14:paraId="5E4E450A" w14:textId="77777777" w:rsidR="001C28D9" w:rsidRPr="00135230" w:rsidRDefault="001C28D9" w:rsidP="00C665B3">
      <w:pPr>
        <w:rPr>
          <w:rFonts w:eastAsia="Calibri"/>
          <w:lang w:eastAsia="en-US"/>
        </w:rPr>
      </w:pPr>
      <w:r w:rsidRPr="00135230">
        <w:rPr>
          <w:rFonts w:eastAsia="Calibri"/>
          <w:lang w:eastAsia="en-US"/>
        </w:rPr>
        <w:tab/>
        <w:t>Distancia entre puntos de arriostre lateral del miembro</w:t>
      </w:r>
    </w:p>
    <w:p w14:paraId="7BBB6FDD"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0BF6C51" w14:textId="77777777" w:rsidR="001C28D9" w:rsidRPr="00135230" w:rsidRDefault="001C28D9" w:rsidP="00C665B3">
      <w:pPr>
        <w:rPr>
          <w:rFonts w:eastAsia="Calibri"/>
          <w:lang w:eastAsia="en-US"/>
        </w:rPr>
      </w:pPr>
      <w:r w:rsidRPr="00135230">
        <w:rPr>
          <w:rFonts w:eastAsia="Calibri"/>
          <w:lang w:eastAsia="en-US"/>
        </w:rPr>
        <w:tab/>
        <w:t>Longitud (Lb) [m]</w:t>
      </w:r>
      <w:r w:rsidRPr="00135230">
        <w:rPr>
          <w:rFonts w:eastAsia="Calibri"/>
          <w:lang w:eastAsia="en-US"/>
        </w:rPr>
        <w:tab/>
      </w:r>
      <w:r w:rsidRPr="00135230">
        <w:rPr>
          <w:rFonts w:eastAsia="Calibri"/>
          <w:lang w:eastAsia="en-US"/>
        </w:rPr>
        <w:tab/>
      </w:r>
    </w:p>
    <w:p w14:paraId="2AAB4328" w14:textId="77777777" w:rsidR="001C28D9" w:rsidRPr="00135230" w:rsidRDefault="001C28D9" w:rsidP="00C665B3">
      <w:pPr>
        <w:rPr>
          <w:rFonts w:eastAsia="Calibri"/>
          <w:lang w:eastAsia="en-US"/>
        </w:rPr>
      </w:pPr>
      <w:r w:rsidRPr="00135230">
        <w:rPr>
          <w:rFonts w:eastAsia="Calibri"/>
          <w:lang w:eastAsia="en-US"/>
        </w:rPr>
        <w:tab/>
        <w:t>Superior</w:t>
      </w:r>
      <w:r w:rsidRPr="00135230">
        <w:rPr>
          <w:rFonts w:eastAsia="Calibri"/>
          <w:lang w:eastAsia="en-US"/>
        </w:rPr>
        <w:tab/>
        <w:t>Inferior</w:t>
      </w:r>
      <w:r w:rsidRPr="00135230">
        <w:rPr>
          <w:rFonts w:eastAsia="Calibri"/>
          <w:lang w:eastAsia="en-US"/>
        </w:rPr>
        <w:tab/>
      </w:r>
      <w:r w:rsidRPr="00135230">
        <w:rPr>
          <w:rFonts w:eastAsia="Calibri"/>
          <w:lang w:eastAsia="en-US"/>
        </w:rPr>
        <w:tab/>
      </w:r>
      <w:r w:rsidRPr="00135230">
        <w:rPr>
          <w:rFonts w:eastAsia="Calibri"/>
          <w:lang w:eastAsia="en-US"/>
        </w:rPr>
        <w:tab/>
      </w:r>
      <w:r w:rsidRPr="00135230">
        <w:rPr>
          <w:rFonts w:eastAsia="Calibri"/>
          <w:lang w:eastAsia="en-US"/>
        </w:rPr>
        <w:tab/>
      </w:r>
    </w:p>
    <w:p w14:paraId="073C264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99650D5" w14:textId="77777777" w:rsidR="001C28D9" w:rsidRPr="00135230" w:rsidRDefault="001C28D9" w:rsidP="00C665B3">
      <w:pPr>
        <w:rPr>
          <w:rFonts w:eastAsia="Calibri"/>
          <w:lang w:eastAsia="en-US"/>
        </w:rPr>
      </w:pPr>
      <w:r w:rsidRPr="00135230">
        <w:rPr>
          <w:rFonts w:eastAsia="Calibri"/>
          <w:lang w:eastAsia="en-US"/>
        </w:rPr>
        <w:tab/>
        <w:t>1.00</w:t>
      </w:r>
      <w:r w:rsidRPr="00135230">
        <w:rPr>
          <w:rFonts w:eastAsia="Calibri"/>
          <w:lang w:eastAsia="en-US"/>
        </w:rPr>
        <w:tab/>
        <w:t>1.00</w:t>
      </w:r>
      <w:r w:rsidRPr="00135230">
        <w:rPr>
          <w:rFonts w:eastAsia="Calibri"/>
          <w:lang w:eastAsia="en-US"/>
        </w:rPr>
        <w:tab/>
      </w:r>
      <w:r w:rsidRPr="00135230">
        <w:rPr>
          <w:rFonts w:eastAsia="Calibri"/>
          <w:lang w:eastAsia="en-US"/>
        </w:rPr>
        <w:tab/>
      </w:r>
      <w:r w:rsidRPr="00135230">
        <w:rPr>
          <w:rFonts w:eastAsia="Calibri"/>
          <w:lang w:eastAsia="en-US"/>
        </w:rPr>
        <w:tab/>
      </w:r>
      <w:r w:rsidRPr="00135230">
        <w:rPr>
          <w:rFonts w:eastAsia="Calibri"/>
          <w:lang w:eastAsia="en-US"/>
        </w:rPr>
        <w:tab/>
      </w:r>
    </w:p>
    <w:p w14:paraId="6F9777EB" w14:textId="77777777" w:rsidR="001C28D9" w:rsidRPr="00135230" w:rsidRDefault="001C28D9" w:rsidP="00C665B3">
      <w:pPr>
        <w:rPr>
          <w:rFonts w:eastAsia="Calibri"/>
          <w:lang w:eastAsia="en-US"/>
        </w:rPr>
      </w:pPr>
    </w:p>
    <w:p w14:paraId="20E0689C" w14:textId="77777777" w:rsidR="001C28D9" w:rsidRPr="00135230" w:rsidRDefault="001C28D9" w:rsidP="00C665B3">
      <w:pPr>
        <w:rPr>
          <w:rFonts w:eastAsia="Calibri"/>
          <w:lang w:eastAsia="en-US"/>
        </w:rPr>
      </w:pPr>
      <w:r w:rsidRPr="00135230">
        <w:rPr>
          <w:rFonts w:eastAsia="Calibri"/>
          <w:lang w:eastAsia="en-US"/>
        </w:rPr>
        <w:tab/>
        <w:t>Longitud no arriostrada lateralmente</w:t>
      </w:r>
    </w:p>
    <w:p w14:paraId="5C19F46C"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AC2C593" w14:textId="77777777" w:rsidR="001C28D9" w:rsidRPr="00135230" w:rsidRDefault="001C28D9" w:rsidP="00C665B3">
      <w:pPr>
        <w:rPr>
          <w:rFonts w:eastAsia="Calibri"/>
          <w:lang w:eastAsia="en-US"/>
        </w:rPr>
      </w:pPr>
      <w:r w:rsidRPr="00135230">
        <w:rPr>
          <w:rFonts w:eastAsia="Calibri"/>
          <w:lang w:eastAsia="en-US"/>
        </w:rPr>
        <w:tab/>
        <w:t>Longitud [m]</w:t>
      </w:r>
      <w:r w:rsidRPr="00135230">
        <w:rPr>
          <w:rFonts w:eastAsia="Calibri"/>
          <w:lang w:eastAsia="en-US"/>
        </w:rPr>
        <w:tab/>
        <w:t>Factor de Longitud efectiva</w:t>
      </w:r>
    </w:p>
    <w:p w14:paraId="4D227949" w14:textId="77777777" w:rsidR="001C28D9" w:rsidRPr="00135230" w:rsidRDefault="001C28D9" w:rsidP="00C665B3">
      <w:pPr>
        <w:rPr>
          <w:rFonts w:eastAsia="Calibri"/>
          <w:lang w:eastAsia="en-US"/>
        </w:rPr>
      </w:pPr>
      <w:r w:rsidRPr="00135230">
        <w:rPr>
          <w:rFonts w:eastAsia="Calibri"/>
          <w:lang w:eastAsia="en-US"/>
        </w:rPr>
        <w:tab/>
        <w:t>Eje mayor(L33)</w:t>
      </w:r>
      <w:r w:rsidRPr="00135230">
        <w:rPr>
          <w:rFonts w:eastAsia="Calibri"/>
          <w:lang w:eastAsia="en-US"/>
        </w:rPr>
        <w:tab/>
        <w:t>Eje menor(L22)</w:t>
      </w:r>
      <w:r w:rsidRPr="00135230">
        <w:rPr>
          <w:rFonts w:eastAsia="Calibri"/>
          <w:lang w:eastAsia="en-US"/>
        </w:rPr>
        <w:tab/>
        <w:t>Eje torsional(Lt)</w:t>
      </w:r>
      <w:r w:rsidRPr="00135230">
        <w:rPr>
          <w:rFonts w:eastAsia="Calibri"/>
          <w:lang w:eastAsia="en-US"/>
        </w:rPr>
        <w:tab/>
        <w:t>Eje mayor(K33)</w:t>
      </w:r>
      <w:r w:rsidRPr="00135230">
        <w:rPr>
          <w:rFonts w:eastAsia="Calibri"/>
          <w:lang w:eastAsia="en-US"/>
        </w:rPr>
        <w:tab/>
        <w:t>Eje menor(K22)</w:t>
      </w:r>
      <w:r w:rsidRPr="00135230">
        <w:rPr>
          <w:rFonts w:eastAsia="Calibri"/>
          <w:lang w:eastAsia="en-US"/>
        </w:rPr>
        <w:tab/>
        <w:t>Eje torsional(Kt)</w:t>
      </w:r>
    </w:p>
    <w:p w14:paraId="3E93BA0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454E747" w14:textId="77777777" w:rsidR="001C28D9" w:rsidRPr="00135230" w:rsidRDefault="001C28D9" w:rsidP="00C665B3">
      <w:pPr>
        <w:rPr>
          <w:rFonts w:eastAsia="Calibri"/>
          <w:lang w:eastAsia="en-US"/>
        </w:rPr>
      </w:pPr>
      <w:r w:rsidRPr="00135230">
        <w:rPr>
          <w:rFonts w:eastAsia="Calibri"/>
          <w:lang w:eastAsia="en-US"/>
        </w:rPr>
        <w:tab/>
        <w:t>1.00</w:t>
      </w:r>
      <w:r w:rsidRPr="00135230">
        <w:rPr>
          <w:rFonts w:eastAsia="Calibri"/>
          <w:lang w:eastAsia="en-US"/>
        </w:rPr>
        <w:tab/>
        <w:t>1.00</w:t>
      </w:r>
      <w:r w:rsidRPr="00135230">
        <w:rPr>
          <w:rFonts w:eastAsia="Calibri"/>
          <w:lang w:eastAsia="en-US"/>
        </w:rPr>
        <w:tab/>
        <w:t>1.00</w:t>
      </w:r>
      <w:r w:rsidRPr="00135230">
        <w:rPr>
          <w:rFonts w:eastAsia="Calibri"/>
          <w:lang w:eastAsia="en-US"/>
        </w:rPr>
        <w:tab/>
        <w:t>1.0</w:t>
      </w:r>
      <w:r w:rsidRPr="00135230">
        <w:rPr>
          <w:rFonts w:eastAsia="Calibri"/>
          <w:lang w:eastAsia="en-US"/>
        </w:rPr>
        <w:tab/>
        <w:t>1.0</w:t>
      </w:r>
      <w:r w:rsidRPr="00135230">
        <w:rPr>
          <w:rFonts w:eastAsia="Calibri"/>
          <w:lang w:eastAsia="en-US"/>
        </w:rPr>
        <w:tab/>
        <w:t>1.0</w:t>
      </w:r>
    </w:p>
    <w:p w14:paraId="1B399A01" w14:textId="77777777" w:rsidR="001C28D9" w:rsidRPr="00135230" w:rsidRDefault="001C28D9" w:rsidP="00C665B3">
      <w:pPr>
        <w:rPr>
          <w:rFonts w:eastAsia="Calibri"/>
          <w:lang w:eastAsia="en-US"/>
        </w:rPr>
      </w:pPr>
    </w:p>
    <w:p w14:paraId="0BD5D19D" w14:textId="77777777" w:rsidR="001C28D9" w:rsidRPr="00135230" w:rsidRDefault="001C28D9" w:rsidP="00C665B3">
      <w:pPr>
        <w:rPr>
          <w:rFonts w:eastAsia="Calibri"/>
          <w:lang w:eastAsia="en-US"/>
        </w:rPr>
      </w:pPr>
      <w:r w:rsidRPr="00135230">
        <w:rPr>
          <w:rFonts w:eastAsia="Calibri"/>
          <w:lang w:eastAsia="en-US"/>
        </w:rPr>
        <w:tab/>
        <w:t>Suposiciones adicionales</w:t>
      </w:r>
    </w:p>
    <w:p w14:paraId="24D71ED2" w14:textId="77777777" w:rsidR="001C28D9" w:rsidRPr="00135230" w:rsidRDefault="001C28D9" w:rsidP="00C665B3">
      <w:pPr>
        <w:rPr>
          <w:rFonts w:eastAsia="Calibri"/>
          <w:lang w:eastAsia="en-US"/>
        </w:rPr>
      </w:pPr>
      <w:r w:rsidRPr="00135230">
        <w:rPr>
          <w:rFonts w:eastAsia="Calibri"/>
          <w:lang w:eastAsia="en-US"/>
        </w:rPr>
        <w:tab/>
        <w:t>Restricción contínua lateral torsional</w:t>
      </w:r>
      <w:r w:rsidRPr="00135230">
        <w:rPr>
          <w:rFonts w:eastAsia="Calibri"/>
          <w:lang w:eastAsia="en-US"/>
        </w:rPr>
        <w:tab/>
      </w:r>
      <w:r w:rsidRPr="00135230">
        <w:rPr>
          <w:rFonts w:eastAsia="Calibri"/>
          <w:lang w:eastAsia="en-US"/>
        </w:rPr>
        <w:tab/>
        <w:t>No</w:t>
      </w:r>
      <w:r w:rsidRPr="00135230">
        <w:rPr>
          <w:rFonts w:eastAsia="Calibri"/>
          <w:lang w:eastAsia="en-US"/>
        </w:rPr>
        <w:tab/>
      </w:r>
    </w:p>
    <w:p w14:paraId="6BC62D43" w14:textId="77777777" w:rsidR="001C28D9" w:rsidRPr="00135230" w:rsidRDefault="001C28D9" w:rsidP="00C665B3">
      <w:pPr>
        <w:rPr>
          <w:rFonts w:eastAsia="Calibri"/>
          <w:lang w:eastAsia="en-US"/>
        </w:rPr>
      </w:pPr>
      <w:r w:rsidRPr="00135230">
        <w:rPr>
          <w:rFonts w:eastAsia="Calibri"/>
          <w:lang w:eastAsia="en-US"/>
        </w:rPr>
        <w:tab/>
        <w:t>Acción de campo de tracción</w:t>
      </w:r>
      <w:r w:rsidRPr="00135230">
        <w:rPr>
          <w:rFonts w:eastAsia="Calibri"/>
          <w:lang w:eastAsia="en-US"/>
        </w:rPr>
        <w:tab/>
      </w:r>
      <w:r w:rsidRPr="00135230">
        <w:rPr>
          <w:rFonts w:eastAsia="Calibri"/>
          <w:lang w:eastAsia="en-US"/>
        </w:rPr>
        <w:tab/>
        <w:t>No</w:t>
      </w:r>
      <w:r w:rsidRPr="00135230">
        <w:rPr>
          <w:rFonts w:eastAsia="Calibri"/>
          <w:lang w:eastAsia="en-US"/>
        </w:rPr>
        <w:tab/>
      </w:r>
    </w:p>
    <w:p w14:paraId="2CC34E6A" w14:textId="77777777" w:rsidR="001C28D9" w:rsidRPr="00135230" w:rsidRDefault="001C28D9" w:rsidP="00C665B3">
      <w:pPr>
        <w:rPr>
          <w:rFonts w:eastAsia="Calibri"/>
          <w:lang w:eastAsia="en-US"/>
        </w:rPr>
      </w:pPr>
      <w:r w:rsidRPr="00135230">
        <w:rPr>
          <w:rFonts w:eastAsia="Calibri"/>
          <w:lang w:eastAsia="en-US"/>
        </w:rPr>
        <w:tab/>
        <w:t>Restricción contínua flexural torsional</w:t>
      </w:r>
      <w:r w:rsidRPr="00135230">
        <w:rPr>
          <w:rFonts w:eastAsia="Calibri"/>
          <w:lang w:eastAsia="en-US"/>
        </w:rPr>
        <w:tab/>
      </w:r>
      <w:r w:rsidRPr="00135230">
        <w:rPr>
          <w:rFonts w:eastAsia="Calibri"/>
          <w:lang w:eastAsia="en-US"/>
        </w:rPr>
        <w:tab/>
        <w:t>No</w:t>
      </w:r>
      <w:r w:rsidRPr="00135230">
        <w:rPr>
          <w:rFonts w:eastAsia="Calibri"/>
          <w:lang w:eastAsia="en-US"/>
        </w:rPr>
        <w:tab/>
      </w:r>
    </w:p>
    <w:p w14:paraId="5BA401B6" w14:textId="77777777" w:rsidR="001C28D9" w:rsidRPr="00135230" w:rsidRDefault="001C28D9" w:rsidP="00C665B3">
      <w:pPr>
        <w:rPr>
          <w:rFonts w:eastAsia="Calibri"/>
          <w:lang w:eastAsia="en-US"/>
        </w:rPr>
      </w:pPr>
      <w:r w:rsidRPr="00135230">
        <w:rPr>
          <w:rFonts w:eastAsia="Calibri"/>
          <w:lang w:eastAsia="en-US"/>
        </w:rPr>
        <w:lastRenderedPageBreak/>
        <w:tab/>
        <w:t>Tipo de valor del factor de longitud efectiva</w:t>
      </w:r>
      <w:r w:rsidRPr="00135230">
        <w:rPr>
          <w:rFonts w:eastAsia="Calibri"/>
          <w:lang w:eastAsia="en-US"/>
        </w:rPr>
        <w:tab/>
      </w:r>
      <w:r w:rsidRPr="00135230">
        <w:rPr>
          <w:rFonts w:eastAsia="Calibri"/>
          <w:lang w:eastAsia="en-US"/>
        </w:rPr>
        <w:tab/>
        <w:t>Ninguno</w:t>
      </w:r>
      <w:r w:rsidRPr="00135230">
        <w:rPr>
          <w:rFonts w:eastAsia="Calibri"/>
          <w:lang w:eastAsia="en-US"/>
        </w:rPr>
        <w:tab/>
      </w:r>
    </w:p>
    <w:p w14:paraId="3DE28EB7" w14:textId="77777777" w:rsidR="001C28D9" w:rsidRPr="00135230" w:rsidRDefault="001C28D9" w:rsidP="00C665B3">
      <w:pPr>
        <w:rPr>
          <w:rFonts w:eastAsia="Calibri"/>
          <w:lang w:eastAsia="en-US"/>
        </w:rPr>
      </w:pPr>
      <w:r w:rsidRPr="00135230">
        <w:rPr>
          <w:rFonts w:eastAsia="Calibri"/>
          <w:lang w:eastAsia="en-US"/>
        </w:rPr>
        <w:tab/>
        <w:t>Tipo de marco eje mayor</w:t>
      </w:r>
      <w:r w:rsidRPr="00135230">
        <w:rPr>
          <w:rFonts w:eastAsia="Calibri"/>
          <w:lang w:eastAsia="en-US"/>
        </w:rPr>
        <w:tab/>
      </w:r>
      <w:r w:rsidRPr="00135230">
        <w:rPr>
          <w:rFonts w:eastAsia="Calibri"/>
          <w:lang w:eastAsia="en-US"/>
        </w:rPr>
        <w:tab/>
        <w:t>Desp. lat. permitido</w:t>
      </w:r>
      <w:r w:rsidRPr="00135230">
        <w:rPr>
          <w:rFonts w:eastAsia="Calibri"/>
          <w:lang w:eastAsia="en-US"/>
        </w:rPr>
        <w:tab/>
      </w:r>
    </w:p>
    <w:p w14:paraId="3789D607" w14:textId="77777777" w:rsidR="001C28D9" w:rsidRPr="00135230" w:rsidRDefault="001C28D9" w:rsidP="00C665B3">
      <w:pPr>
        <w:rPr>
          <w:rFonts w:eastAsia="Calibri"/>
          <w:lang w:eastAsia="en-US"/>
        </w:rPr>
      </w:pPr>
      <w:r w:rsidRPr="00135230">
        <w:rPr>
          <w:rFonts w:eastAsia="Calibri"/>
          <w:lang w:eastAsia="en-US"/>
        </w:rPr>
        <w:tab/>
        <w:t>Tipo de marco eje menor</w:t>
      </w:r>
      <w:r w:rsidRPr="00135230">
        <w:rPr>
          <w:rFonts w:eastAsia="Calibri"/>
          <w:lang w:eastAsia="en-US"/>
        </w:rPr>
        <w:tab/>
      </w:r>
      <w:r w:rsidRPr="00135230">
        <w:rPr>
          <w:rFonts w:eastAsia="Calibri"/>
          <w:lang w:eastAsia="en-US"/>
        </w:rPr>
        <w:tab/>
        <w:t>Desp. lat. permitido</w:t>
      </w:r>
      <w:r w:rsidRPr="00135230">
        <w:rPr>
          <w:rFonts w:eastAsia="Calibri"/>
          <w:lang w:eastAsia="en-US"/>
        </w:rPr>
        <w:tab/>
      </w:r>
    </w:p>
    <w:p w14:paraId="04CE5472" w14:textId="77777777" w:rsidR="001C28D9" w:rsidRPr="00135230" w:rsidRDefault="001C28D9" w:rsidP="00C665B3">
      <w:pPr>
        <w:rPr>
          <w:rFonts w:eastAsia="Calibri"/>
          <w:lang w:eastAsia="en-US"/>
        </w:rPr>
      </w:pPr>
    </w:p>
    <w:p w14:paraId="7A8A482B" w14:textId="77777777" w:rsidR="001C28D9" w:rsidRPr="00135230" w:rsidRDefault="001C28D9" w:rsidP="00C665B3">
      <w:pPr>
        <w:rPr>
          <w:rFonts w:eastAsia="Calibri"/>
          <w:lang w:eastAsia="en-US"/>
        </w:rPr>
      </w:pPr>
      <w:r w:rsidRPr="00135230">
        <w:rPr>
          <w:rFonts w:eastAsia="Calibri"/>
          <w:lang w:eastAsia="en-US"/>
        </w:rPr>
        <w:t>VERIFICACIONES DE DISEÑO</w:t>
      </w:r>
    </w:p>
    <w:p w14:paraId="25FF80A6" w14:textId="77777777" w:rsidR="001C28D9" w:rsidRPr="00135230" w:rsidRDefault="001C28D9" w:rsidP="00C665B3">
      <w:pPr>
        <w:rPr>
          <w:rFonts w:eastAsia="Calibri"/>
          <w:lang w:eastAsia="en-US"/>
        </w:rPr>
      </w:pPr>
    </w:p>
    <w:p w14:paraId="55F730DA" w14:textId="77777777" w:rsidR="001C28D9" w:rsidRPr="00135230" w:rsidRDefault="001C28D9" w:rsidP="00C665B3">
      <w:pPr>
        <w:rPr>
          <w:rFonts w:eastAsia="Calibri"/>
          <w:lang w:eastAsia="en-US"/>
        </w:rPr>
      </w:pPr>
      <w:r w:rsidRPr="00135230">
        <w:rPr>
          <w:rFonts w:eastAsia="Calibri"/>
          <w:lang w:eastAsia="en-US"/>
        </w:rPr>
        <w:tab/>
        <w:t>DISEÑO A TENSION AXIAL</w:t>
      </w:r>
      <w:r w:rsidRPr="00135230">
        <w:rPr>
          <w:rFonts w:eastAsia="Calibri"/>
          <w:lang w:eastAsia="en-US"/>
        </w:rPr>
        <w:tab/>
      </w:r>
      <w:r w:rsidRPr="00135230">
        <w:rPr>
          <w:rFonts w:eastAsia="Calibri"/>
          <w:noProof/>
          <w:lang w:val="en-US" w:eastAsia="en-US"/>
        </w:rPr>
        <w:drawing>
          <wp:inline distT="0" distB="0" distL="0" distR="0" wp14:anchorId="35EA820A" wp14:editId="008B79A0">
            <wp:extent cx="165138" cy="165138"/>
            <wp:effectExtent l="0" t="0" r="6350" b="6350"/>
            <wp:docPr id="233" name="Imagen 2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719FF27" w14:textId="77777777" w:rsidR="001C28D9" w:rsidRPr="00135230" w:rsidRDefault="001C28D9" w:rsidP="00C665B3">
      <w:pPr>
        <w:rPr>
          <w:rFonts w:eastAsia="Calibri"/>
          <w:lang w:eastAsia="en-US"/>
        </w:rPr>
      </w:pPr>
    </w:p>
    <w:p w14:paraId="0B5E3A7C" w14:textId="77777777" w:rsidR="001C28D9" w:rsidRPr="00135230" w:rsidRDefault="001C28D9" w:rsidP="00C665B3">
      <w:pPr>
        <w:rPr>
          <w:rFonts w:eastAsia="Calibri"/>
          <w:lang w:eastAsia="en-US"/>
        </w:rPr>
      </w:pPr>
      <w:r w:rsidRPr="00135230">
        <w:rPr>
          <w:rFonts w:eastAsia="Calibri"/>
          <w:lang w:eastAsia="en-US"/>
        </w:rPr>
        <w:tab/>
        <w:t>Tensión axial</w:t>
      </w:r>
    </w:p>
    <w:p w14:paraId="38F66D2E" w14:textId="77777777" w:rsidR="001C28D9" w:rsidRPr="00135230" w:rsidRDefault="001C28D9" w:rsidP="00C665B3">
      <w:pPr>
        <w:rPr>
          <w:rFonts w:eastAsia="Calibri"/>
          <w:lang w:eastAsia="en-US"/>
        </w:rPr>
      </w:pPr>
    </w:p>
    <w:p w14:paraId="60C75826"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0.13</w:t>
      </w:r>
      <w:r w:rsidRPr="00135230">
        <w:rPr>
          <w:rFonts w:eastAsia="Calibri"/>
          <w:lang w:eastAsia="en-US"/>
        </w:rPr>
        <w:tab/>
      </w:r>
      <w:r w:rsidRPr="00135230">
        <w:rPr>
          <w:rFonts w:eastAsia="Calibri"/>
          <w:lang w:eastAsia="en-US"/>
        </w:rPr>
        <w:tab/>
      </w:r>
      <w:r w:rsidRPr="00135230">
        <w:rPr>
          <w:rFonts w:eastAsia="Calibri"/>
          <w:lang w:eastAsia="en-US"/>
        </w:rPr>
        <w:tab/>
      </w:r>
    </w:p>
    <w:p w14:paraId="5A8D8CDC"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18.05 [Ton]</w:t>
      </w:r>
      <w:r w:rsidRPr="00135230">
        <w:rPr>
          <w:rFonts w:eastAsia="Calibri"/>
          <w:lang w:eastAsia="en-US"/>
        </w:rPr>
        <w:tab/>
        <w:t>Referencia</w:t>
      </w:r>
      <w:r w:rsidRPr="00135230">
        <w:rPr>
          <w:rFonts w:eastAsia="Calibri"/>
          <w:lang w:eastAsia="en-US"/>
        </w:rPr>
        <w:tab/>
        <w:t>:</w:t>
      </w:r>
      <w:r w:rsidRPr="00135230">
        <w:rPr>
          <w:rFonts w:eastAsia="Calibri"/>
          <w:lang w:eastAsia="en-US"/>
        </w:rPr>
        <w:tab/>
        <w:t>Eq. D2-1</w:t>
      </w:r>
    </w:p>
    <w:p w14:paraId="0361B2B6"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2.42 [Ton]</w:t>
      </w:r>
      <w:r w:rsidRPr="00135230">
        <w:rPr>
          <w:rFonts w:eastAsia="Calibri"/>
          <w:lang w:eastAsia="en-US"/>
        </w:rPr>
        <w:tab/>
        <w:t>Ec. ctrl</w:t>
      </w:r>
      <w:r w:rsidRPr="00135230">
        <w:rPr>
          <w:rFonts w:eastAsia="Calibri"/>
          <w:lang w:eastAsia="en-US"/>
        </w:rPr>
        <w:tab/>
        <w:t>:</w:t>
      </w:r>
      <w:r w:rsidRPr="00135230">
        <w:rPr>
          <w:rFonts w:eastAsia="Calibri"/>
          <w:lang w:eastAsia="en-US"/>
        </w:rPr>
        <w:tab/>
        <w:t>ULS52 en 100.00%</w:t>
      </w:r>
    </w:p>
    <w:p w14:paraId="56119AFA" w14:textId="77777777" w:rsidR="001C28D9" w:rsidRPr="00135230" w:rsidRDefault="001C28D9" w:rsidP="00C665B3">
      <w:pPr>
        <w:rPr>
          <w:rFonts w:eastAsia="Calibri"/>
          <w:lang w:eastAsia="en-US"/>
        </w:rPr>
      </w:pPr>
    </w:p>
    <w:p w14:paraId="6C3BA5CA"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47542667"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252062D" w14:textId="77777777" w:rsidR="001C28D9" w:rsidRPr="00135230" w:rsidRDefault="001C28D9" w:rsidP="00C665B3">
      <w:pPr>
        <w:rPr>
          <w:rFonts w:eastAsia="Calibri"/>
          <w:lang w:eastAsia="en-US"/>
        </w:rPr>
      </w:pPr>
      <w:r w:rsidRPr="00135230">
        <w:rPr>
          <w:rFonts w:eastAsia="Calibri"/>
          <w:lang w:eastAsia="en-US"/>
        </w:rPr>
        <w:tab/>
        <w:t>Capacidad factorada a tensión(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18.05</w:t>
      </w:r>
      <w:r w:rsidRPr="00135230">
        <w:rPr>
          <w:rFonts w:eastAsia="Calibri"/>
          <w:lang w:eastAsia="en-US"/>
        </w:rPr>
        <w:tab/>
        <w:t>Eq. D2-1</w:t>
      </w:r>
    </w:p>
    <w:p w14:paraId="1FC3AE23" w14:textId="77777777" w:rsidR="001C28D9" w:rsidRPr="00135230" w:rsidRDefault="001C28D9" w:rsidP="00C665B3">
      <w:pPr>
        <w:rPr>
          <w:rFonts w:eastAsia="Calibri"/>
          <w:lang w:eastAsia="en-US"/>
        </w:rPr>
      </w:pPr>
      <w:r w:rsidRPr="00135230">
        <w:rPr>
          <w:rFonts w:eastAsia="Calibri"/>
          <w:lang w:eastAsia="en-US"/>
        </w:rPr>
        <w:tab/>
        <w:t>Capacidad nominal a tensión (P</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20.05</w:t>
      </w:r>
      <w:r w:rsidRPr="00135230">
        <w:rPr>
          <w:rFonts w:eastAsia="Calibri"/>
          <w:lang w:eastAsia="en-US"/>
        </w:rPr>
        <w:tab/>
        <w:t>Eq. D2-1</w:t>
      </w:r>
    </w:p>
    <w:p w14:paraId="5761E8A9" w14:textId="77777777" w:rsidR="001C28D9" w:rsidRPr="00135230" w:rsidRDefault="001C28D9" w:rsidP="00C665B3">
      <w:pPr>
        <w:rPr>
          <w:rFonts w:eastAsia="Calibri"/>
          <w:lang w:eastAsia="en-US"/>
        </w:rPr>
      </w:pPr>
    </w:p>
    <w:p w14:paraId="622781BF" w14:textId="77777777" w:rsidR="001C28D9" w:rsidRPr="00135230" w:rsidRDefault="001C28D9" w:rsidP="00C665B3">
      <w:pPr>
        <w:rPr>
          <w:rFonts w:eastAsia="Calibri"/>
          <w:lang w:eastAsia="en-US"/>
        </w:rPr>
      </w:pPr>
      <w:r w:rsidRPr="00135230">
        <w:rPr>
          <w:rFonts w:eastAsia="Calibri"/>
          <w:lang w:eastAsia="en-US"/>
        </w:rPr>
        <w:tab/>
        <w:t>DISEÑO A COMPRESION AXIAL</w:t>
      </w:r>
      <w:r w:rsidRPr="00135230">
        <w:rPr>
          <w:rFonts w:eastAsia="Calibri"/>
          <w:lang w:eastAsia="en-US"/>
        </w:rPr>
        <w:tab/>
      </w:r>
      <w:r w:rsidRPr="00135230">
        <w:rPr>
          <w:rFonts w:eastAsia="Calibri"/>
          <w:noProof/>
          <w:lang w:val="en-US" w:eastAsia="en-US"/>
        </w:rPr>
        <w:drawing>
          <wp:inline distT="0" distB="0" distL="0" distR="0" wp14:anchorId="01C5A740" wp14:editId="16ADF79A">
            <wp:extent cx="165138" cy="165138"/>
            <wp:effectExtent l="0" t="0" r="6350" b="6350"/>
            <wp:docPr id="234" name="Imagen 22"/>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20A95AE0" w14:textId="77777777" w:rsidR="001C28D9" w:rsidRPr="00135230" w:rsidRDefault="001C28D9" w:rsidP="00C665B3">
      <w:pPr>
        <w:rPr>
          <w:rFonts w:eastAsia="Calibri"/>
          <w:lang w:eastAsia="en-US"/>
        </w:rPr>
      </w:pPr>
    </w:p>
    <w:p w14:paraId="1C0FF8BA" w14:textId="77777777" w:rsidR="001C28D9" w:rsidRPr="00135230" w:rsidRDefault="001C28D9" w:rsidP="00C665B3">
      <w:pPr>
        <w:rPr>
          <w:rFonts w:eastAsia="Calibri"/>
          <w:lang w:eastAsia="en-US"/>
        </w:rPr>
      </w:pPr>
      <w:r w:rsidRPr="00135230">
        <w:rPr>
          <w:rFonts w:eastAsia="Calibri"/>
          <w:lang w:eastAsia="en-US"/>
        </w:rPr>
        <w:tab/>
        <w:t>Compresión en el eje mayor 33</w:t>
      </w:r>
    </w:p>
    <w:p w14:paraId="2BC5B7A3" w14:textId="77777777" w:rsidR="001C28D9" w:rsidRPr="00135230" w:rsidRDefault="001C28D9" w:rsidP="00C665B3">
      <w:pPr>
        <w:rPr>
          <w:rFonts w:eastAsia="Calibri"/>
          <w:lang w:eastAsia="en-US"/>
        </w:rPr>
      </w:pPr>
    </w:p>
    <w:p w14:paraId="5B22A74E"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0.46</w:t>
      </w:r>
      <w:r w:rsidRPr="00135230">
        <w:rPr>
          <w:rFonts w:eastAsia="Calibri"/>
          <w:lang w:eastAsia="en-US"/>
        </w:rPr>
        <w:tab/>
      </w:r>
      <w:r w:rsidRPr="00135230">
        <w:rPr>
          <w:rFonts w:eastAsia="Calibri"/>
          <w:lang w:eastAsia="en-US"/>
        </w:rPr>
        <w:tab/>
      </w:r>
      <w:r w:rsidRPr="00135230">
        <w:rPr>
          <w:rFonts w:eastAsia="Calibri"/>
          <w:lang w:eastAsia="en-US"/>
        </w:rPr>
        <w:tab/>
      </w:r>
    </w:p>
    <w:p w14:paraId="5B7932ED"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14.39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E1</w:t>
      </w:r>
    </w:p>
    <w:p w14:paraId="53A394E6"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6.62 [Ton]</w:t>
      </w:r>
      <w:r w:rsidRPr="00135230">
        <w:rPr>
          <w:rFonts w:eastAsia="Calibri"/>
          <w:lang w:eastAsia="en-US"/>
        </w:rPr>
        <w:tab/>
        <w:t>Ec. ctrl</w:t>
      </w:r>
      <w:r w:rsidRPr="00135230">
        <w:rPr>
          <w:rFonts w:eastAsia="Calibri"/>
          <w:lang w:eastAsia="en-US"/>
        </w:rPr>
        <w:tab/>
        <w:t>:</w:t>
      </w:r>
      <w:r w:rsidRPr="00135230">
        <w:rPr>
          <w:rFonts w:eastAsia="Calibri"/>
          <w:lang w:eastAsia="en-US"/>
        </w:rPr>
        <w:tab/>
        <w:t>ULS33 en 0.00%</w:t>
      </w:r>
    </w:p>
    <w:p w14:paraId="45941D7C" w14:textId="77777777" w:rsidR="001C28D9" w:rsidRPr="00135230" w:rsidRDefault="001C28D9" w:rsidP="00C665B3">
      <w:pPr>
        <w:rPr>
          <w:rFonts w:eastAsia="Calibri"/>
          <w:lang w:eastAsia="en-US"/>
        </w:rPr>
      </w:pPr>
    </w:p>
    <w:p w14:paraId="3FF4965E"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25396479"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5D04502"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41F42968"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4EE53FCA"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4BCD0D63"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12.77</w:t>
      </w:r>
      <w:r w:rsidRPr="00135230">
        <w:rPr>
          <w:rFonts w:eastAsia="Calibri"/>
          <w:lang w:eastAsia="en-US"/>
        </w:rPr>
        <w:tab/>
      </w:r>
    </w:p>
    <w:p w14:paraId="1487631D"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28F20257"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67507CEC"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12.77</w:t>
      </w:r>
      <w:r w:rsidRPr="00135230">
        <w:rPr>
          <w:rFonts w:eastAsia="Calibri"/>
          <w:lang w:eastAsia="en-US"/>
        </w:rPr>
        <w:tab/>
      </w:r>
    </w:p>
    <w:p w14:paraId="15D56837" w14:textId="77777777" w:rsidR="001C28D9" w:rsidRPr="00135230" w:rsidRDefault="001C28D9" w:rsidP="00C665B3">
      <w:pPr>
        <w:rPr>
          <w:rFonts w:eastAsia="Calibri"/>
          <w:lang w:eastAsia="en-US"/>
        </w:rPr>
      </w:pPr>
      <w:r w:rsidRPr="00135230">
        <w:rPr>
          <w:rFonts w:eastAsia="Calibri"/>
          <w:lang w:eastAsia="en-US"/>
        </w:rPr>
        <w:tab/>
        <w:t>Resistencia factorada a pandeo por flexión(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n33</w:t>
      </w:r>
      <w:r w:rsidRPr="00135230">
        <w:rPr>
          <w:rFonts w:eastAsia="Calibri"/>
          <w:lang w:eastAsia="en-US"/>
        </w:rPr>
        <w:t>)</w:t>
      </w:r>
      <w:r w:rsidRPr="00135230">
        <w:rPr>
          <w:rFonts w:eastAsia="Calibri"/>
          <w:lang w:eastAsia="en-US"/>
        </w:rPr>
        <w:tab/>
        <w:t>[Ton]</w:t>
      </w:r>
      <w:r w:rsidRPr="00135230">
        <w:rPr>
          <w:rFonts w:eastAsia="Calibri"/>
          <w:lang w:eastAsia="en-US"/>
        </w:rPr>
        <w:tab/>
        <w:t>14.39</w:t>
      </w:r>
      <w:r w:rsidRPr="00135230">
        <w:rPr>
          <w:rFonts w:eastAsia="Calibri"/>
          <w:lang w:eastAsia="en-US"/>
        </w:rPr>
        <w:tab/>
        <w:t>Sec. E1</w:t>
      </w:r>
    </w:p>
    <w:p w14:paraId="370BD0D6" w14:textId="77777777" w:rsidR="001C28D9" w:rsidRPr="00135230" w:rsidRDefault="001C28D9" w:rsidP="00C665B3">
      <w:pPr>
        <w:rPr>
          <w:rFonts w:eastAsia="Calibri"/>
          <w:lang w:eastAsia="en-US"/>
        </w:rPr>
      </w:pPr>
      <w:r w:rsidRPr="00135230">
        <w:rPr>
          <w:rFonts w:eastAsia="Calibri"/>
          <w:lang w:eastAsia="en-US"/>
        </w:rPr>
        <w:lastRenderedPageBreak/>
        <w:tab/>
        <w:t>Factor de longitud efectiva (K</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5B5766D3"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33</w:t>
      </w:r>
      <w:r w:rsidRPr="00135230">
        <w:rPr>
          <w:rFonts w:eastAsia="Calibri"/>
          <w:lang w:eastAsia="en-US"/>
        </w:rPr>
        <w:t>)</w:t>
      </w:r>
      <w:r w:rsidRPr="00135230">
        <w:rPr>
          <w:rFonts w:eastAsia="Calibri"/>
          <w:lang w:eastAsia="en-US"/>
        </w:rPr>
        <w:tab/>
        <w:t>[m]</w:t>
      </w:r>
      <w:r w:rsidRPr="00135230">
        <w:rPr>
          <w:rFonts w:eastAsia="Calibri"/>
          <w:lang w:eastAsia="en-US"/>
        </w:rPr>
        <w:tab/>
        <w:t>1.00</w:t>
      </w:r>
      <w:r w:rsidRPr="00135230">
        <w:rPr>
          <w:rFonts w:eastAsia="Calibri"/>
          <w:lang w:eastAsia="en-US"/>
        </w:rPr>
        <w:tab/>
      </w:r>
    </w:p>
    <w:p w14:paraId="431098A0" w14:textId="77777777" w:rsidR="001C28D9" w:rsidRPr="00135230" w:rsidRDefault="001C28D9" w:rsidP="00C665B3">
      <w:pPr>
        <w:rPr>
          <w:rFonts w:eastAsia="Calibri"/>
          <w:lang w:eastAsia="en-US"/>
        </w:rPr>
      </w:pPr>
      <w:r w:rsidRPr="00135230">
        <w:rPr>
          <w:rFonts w:eastAsia="Calibri"/>
          <w:lang w:eastAsia="en-US"/>
        </w:rPr>
        <w:tab/>
        <w:t>Esbeltez efectiva ((KL/r)</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50.03</w:t>
      </w:r>
      <w:r w:rsidRPr="00135230">
        <w:rPr>
          <w:rFonts w:eastAsia="Calibri"/>
          <w:lang w:eastAsia="en-US"/>
        </w:rPr>
        <w:tab/>
        <w:t>Eq. E3-4</w:t>
      </w:r>
    </w:p>
    <w:p w14:paraId="6EBC0225" w14:textId="77777777" w:rsidR="001C28D9" w:rsidRPr="00135230" w:rsidRDefault="001C28D9" w:rsidP="00C665B3">
      <w:pPr>
        <w:rPr>
          <w:rFonts w:eastAsia="Calibri"/>
          <w:lang w:eastAsia="en-US"/>
        </w:rPr>
      </w:pPr>
      <w:r w:rsidRPr="00135230">
        <w:rPr>
          <w:rFonts w:eastAsia="Calibri"/>
          <w:lang w:eastAsia="en-US"/>
        </w:rPr>
        <w:tab/>
        <w:t>Esfuerzo crítico de pandeo elástico (F</w:t>
      </w:r>
      <w:r w:rsidRPr="00135230">
        <w:rPr>
          <w:rFonts w:eastAsia="Calibri"/>
          <w:sz w:val="14"/>
          <w:lang w:eastAsia="en-US"/>
        </w:rPr>
        <w:t>e33</w:t>
      </w:r>
      <w:r w:rsidRPr="00135230">
        <w:rPr>
          <w:rFonts w:eastAsia="Calibri"/>
          <w:lang w:eastAsia="en-US"/>
        </w:rPr>
        <w:t>)</w:t>
      </w:r>
      <w:r w:rsidRPr="00135230">
        <w:rPr>
          <w:rFonts w:eastAsia="Calibri"/>
          <w:lang w:eastAsia="en-US"/>
        </w:rPr>
        <w:tab/>
        <w:t>[Ton/m2]</w:t>
      </w:r>
      <w:r w:rsidRPr="00135230">
        <w:rPr>
          <w:rFonts w:eastAsia="Calibri"/>
          <w:lang w:eastAsia="en-US"/>
        </w:rPr>
        <w:tab/>
        <w:t>80402.19</w:t>
      </w:r>
      <w:r w:rsidRPr="00135230">
        <w:rPr>
          <w:rFonts w:eastAsia="Calibri"/>
          <w:lang w:eastAsia="en-US"/>
        </w:rPr>
        <w:tab/>
        <w:t>Eq. E3-4</w:t>
      </w:r>
    </w:p>
    <w:p w14:paraId="3DAB4558"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s33</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Eq. E7-5</w:t>
      </w:r>
    </w:p>
    <w:p w14:paraId="6E901D34"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eff33</w:t>
      </w:r>
      <w:r w:rsidRPr="00135230">
        <w:rPr>
          <w:rFonts w:eastAsia="Calibri"/>
          <w:lang w:eastAsia="en-US"/>
        </w:rPr>
        <w:t>)</w:t>
      </w:r>
      <w:r w:rsidRPr="00135230">
        <w:rPr>
          <w:rFonts w:eastAsia="Calibri"/>
          <w:lang w:eastAsia="en-US"/>
        </w:rPr>
        <w:tab/>
        <w:t>[cm2]</w:t>
      </w:r>
      <w:r w:rsidRPr="00135230">
        <w:rPr>
          <w:rFonts w:eastAsia="Calibri"/>
          <w:lang w:eastAsia="en-US"/>
        </w:rPr>
        <w:tab/>
        <w:t>7.92</w:t>
      </w:r>
      <w:r w:rsidRPr="00135230">
        <w:rPr>
          <w:rFonts w:eastAsia="Calibri"/>
          <w:lang w:eastAsia="en-US"/>
        </w:rPr>
        <w:tab/>
        <w:t>Eq. E7-2</w:t>
      </w:r>
    </w:p>
    <w:p w14:paraId="29BD44BC"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a33</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E7-16</w:t>
      </w:r>
    </w:p>
    <w:p w14:paraId="5D02A90D"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33</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Sec. E7</w:t>
      </w:r>
    </w:p>
    <w:p w14:paraId="4A1C3FDF" w14:textId="77777777" w:rsidR="001C28D9" w:rsidRPr="00135230" w:rsidRDefault="001C28D9" w:rsidP="00C665B3">
      <w:pPr>
        <w:rPr>
          <w:rFonts w:eastAsia="Calibri"/>
          <w:lang w:eastAsia="en-US"/>
        </w:rPr>
      </w:pPr>
      <w:r w:rsidRPr="00135230">
        <w:rPr>
          <w:rFonts w:eastAsia="Calibri"/>
          <w:lang w:eastAsia="en-US"/>
        </w:rPr>
        <w:tab/>
        <w:t>Esfuerzo crítico para pandeo por flexión (F</w:t>
      </w:r>
      <w:r w:rsidRPr="00135230">
        <w:rPr>
          <w:rFonts w:eastAsia="Calibri"/>
          <w:sz w:val="14"/>
          <w:lang w:eastAsia="en-US"/>
        </w:rPr>
        <w:t>cr33</w:t>
      </w:r>
      <w:r w:rsidRPr="00135230">
        <w:rPr>
          <w:rFonts w:eastAsia="Calibri"/>
          <w:lang w:eastAsia="en-US"/>
        </w:rPr>
        <w:t>)</w:t>
      </w:r>
      <w:r w:rsidRPr="00135230">
        <w:rPr>
          <w:rFonts w:eastAsia="Calibri"/>
          <w:lang w:eastAsia="en-US"/>
        </w:rPr>
        <w:tab/>
        <w:t>[Ton/m2]</w:t>
      </w:r>
      <w:r w:rsidRPr="00135230">
        <w:rPr>
          <w:rFonts w:eastAsia="Calibri"/>
          <w:lang w:eastAsia="en-US"/>
        </w:rPr>
        <w:tab/>
        <w:t>20184.99</w:t>
      </w:r>
      <w:r w:rsidRPr="00135230">
        <w:rPr>
          <w:rFonts w:eastAsia="Calibri"/>
          <w:lang w:eastAsia="en-US"/>
        </w:rPr>
        <w:tab/>
        <w:t>Eq. E7-2</w:t>
      </w:r>
    </w:p>
    <w:p w14:paraId="38CB3A49" w14:textId="77777777" w:rsidR="001C28D9" w:rsidRPr="00135230" w:rsidRDefault="001C28D9" w:rsidP="00C665B3">
      <w:pPr>
        <w:rPr>
          <w:rFonts w:eastAsia="Calibri"/>
          <w:lang w:eastAsia="en-US"/>
        </w:rPr>
      </w:pPr>
      <w:r w:rsidRPr="00135230">
        <w:rPr>
          <w:rFonts w:eastAsia="Calibri"/>
          <w:lang w:eastAsia="en-US"/>
        </w:rPr>
        <w:tab/>
        <w:t>Resistencia nominal a pandeo por flexión (P</w:t>
      </w:r>
      <w:r w:rsidRPr="00135230">
        <w:rPr>
          <w:rFonts w:eastAsia="Calibri"/>
          <w:sz w:val="14"/>
          <w:lang w:eastAsia="en-US"/>
        </w:rPr>
        <w:t>n33</w:t>
      </w:r>
      <w:r w:rsidRPr="00135230">
        <w:rPr>
          <w:rFonts w:eastAsia="Calibri"/>
          <w:lang w:eastAsia="en-US"/>
        </w:rPr>
        <w:t>)</w:t>
      </w:r>
      <w:r w:rsidRPr="00135230">
        <w:rPr>
          <w:rFonts w:eastAsia="Calibri"/>
          <w:lang w:eastAsia="en-US"/>
        </w:rPr>
        <w:tab/>
        <w:t>[Ton]</w:t>
      </w:r>
      <w:r w:rsidRPr="00135230">
        <w:rPr>
          <w:rFonts w:eastAsia="Calibri"/>
          <w:lang w:eastAsia="en-US"/>
        </w:rPr>
        <w:tab/>
        <w:t>15.99</w:t>
      </w:r>
      <w:r w:rsidRPr="00135230">
        <w:rPr>
          <w:rFonts w:eastAsia="Calibri"/>
          <w:lang w:eastAsia="en-US"/>
        </w:rPr>
        <w:tab/>
        <w:t>Eq. E7-1</w:t>
      </w:r>
    </w:p>
    <w:p w14:paraId="5F128A24" w14:textId="77777777" w:rsidR="001C28D9" w:rsidRPr="00135230" w:rsidRDefault="001C28D9" w:rsidP="00C665B3">
      <w:pPr>
        <w:rPr>
          <w:rFonts w:eastAsia="Calibri"/>
          <w:lang w:eastAsia="en-US"/>
        </w:rPr>
      </w:pPr>
    </w:p>
    <w:p w14:paraId="654A64BD" w14:textId="77777777" w:rsidR="001C28D9" w:rsidRPr="00135230" w:rsidRDefault="001C28D9" w:rsidP="00C665B3">
      <w:pPr>
        <w:rPr>
          <w:rFonts w:eastAsia="Calibri"/>
          <w:lang w:eastAsia="en-US"/>
        </w:rPr>
      </w:pPr>
      <w:r w:rsidRPr="00135230">
        <w:rPr>
          <w:rFonts w:eastAsia="Calibri"/>
          <w:lang w:eastAsia="en-US"/>
        </w:rPr>
        <w:tab/>
        <w:t>Compresión en el eje menor 22</w:t>
      </w:r>
    </w:p>
    <w:p w14:paraId="72078272" w14:textId="77777777" w:rsidR="001C28D9" w:rsidRPr="00135230" w:rsidRDefault="001C28D9" w:rsidP="00C665B3">
      <w:pPr>
        <w:rPr>
          <w:rFonts w:eastAsia="Calibri"/>
          <w:lang w:eastAsia="en-US"/>
        </w:rPr>
      </w:pPr>
    </w:p>
    <w:p w14:paraId="25243CD0"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0.40</w:t>
      </w:r>
      <w:r w:rsidRPr="00135230">
        <w:rPr>
          <w:rFonts w:eastAsia="Calibri"/>
          <w:lang w:eastAsia="en-US"/>
        </w:rPr>
        <w:tab/>
      </w:r>
      <w:r w:rsidRPr="00135230">
        <w:rPr>
          <w:rFonts w:eastAsia="Calibri"/>
          <w:lang w:eastAsia="en-US"/>
        </w:rPr>
        <w:tab/>
      </w:r>
      <w:r w:rsidRPr="00135230">
        <w:rPr>
          <w:rFonts w:eastAsia="Calibri"/>
          <w:lang w:eastAsia="en-US"/>
        </w:rPr>
        <w:tab/>
      </w:r>
    </w:p>
    <w:p w14:paraId="7A3DB287"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10.10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E4</w:t>
      </w:r>
    </w:p>
    <w:p w14:paraId="2BF6E360"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4.08 [Ton]</w:t>
      </w:r>
      <w:r w:rsidRPr="00135230">
        <w:rPr>
          <w:rFonts w:eastAsia="Calibri"/>
          <w:lang w:eastAsia="en-US"/>
        </w:rPr>
        <w:tab/>
        <w:t>Ec. ctrl</w:t>
      </w:r>
      <w:r w:rsidRPr="00135230">
        <w:rPr>
          <w:rFonts w:eastAsia="Calibri"/>
          <w:lang w:eastAsia="en-US"/>
        </w:rPr>
        <w:tab/>
        <w:t>:</w:t>
      </w:r>
      <w:r w:rsidRPr="00135230">
        <w:rPr>
          <w:rFonts w:eastAsia="Calibri"/>
          <w:lang w:eastAsia="en-US"/>
        </w:rPr>
        <w:tab/>
        <w:t>ULS33 en 0.00%</w:t>
      </w:r>
    </w:p>
    <w:p w14:paraId="397D96F1" w14:textId="77777777" w:rsidR="001C28D9" w:rsidRPr="00135230" w:rsidRDefault="001C28D9" w:rsidP="00C665B3">
      <w:pPr>
        <w:rPr>
          <w:rFonts w:eastAsia="Calibri"/>
          <w:lang w:eastAsia="en-US"/>
        </w:rPr>
      </w:pPr>
    </w:p>
    <w:p w14:paraId="061EEC8C"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6B65684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C5F9A68"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6AB35D6C"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7E13E9AC"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5CF86BD6"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12.77</w:t>
      </w:r>
      <w:r w:rsidRPr="00135230">
        <w:rPr>
          <w:rFonts w:eastAsia="Calibri"/>
          <w:lang w:eastAsia="en-US"/>
        </w:rPr>
        <w:tab/>
      </w:r>
    </w:p>
    <w:p w14:paraId="414DD06D"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Esbelto</w:t>
      </w:r>
      <w:r w:rsidRPr="00135230">
        <w:rPr>
          <w:rFonts w:eastAsia="Calibri"/>
          <w:lang w:eastAsia="en-US"/>
        </w:rPr>
        <w:tab/>
      </w:r>
    </w:p>
    <w:p w14:paraId="6141BDB6"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3217E056"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del elemento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12.77</w:t>
      </w:r>
      <w:r w:rsidRPr="00135230">
        <w:rPr>
          <w:rFonts w:eastAsia="Calibri"/>
          <w:lang w:eastAsia="en-US"/>
        </w:rPr>
        <w:tab/>
      </w:r>
    </w:p>
    <w:p w14:paraId="59060853" w14:textId="77777777" w:rsidR="001C28D9" w:rsidRPr="00135230" w:rsidRDefault="001C28D9" w:rsidP="00C665B3">
      <w:pPr>
        <w:rPr>
          <w:rFonts w:eastAsia="Calibri"/>
          <w:lang w:eastAsia="en-US"/>
        </w:rPr>
      </w:pPr>
      <w:r w:rsidRPr="00135230">
        <w:rPr>
          <w:rFonts w:eastAsia="Calibri"/>
          <w:lang w:eastAsia="en-US"/>
        </w:rPr>
        <w:tab/>
        <w:t>Resistencia factorada a pandeo por flexión(</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n22</w:t>
      </w:r>
      <w:r w:rsidRPr="00135230">
        <w:rPr>
          <w:rFonts w:eastAsia="Calibri"/>
          <w:lang w:eastAsia="en-US"/>
        </w:rPr>
        <w:t>)</w:t>
      </w:r>
      <w:r w:rsidRPr="00135230">
        <w:rPr>
          <w:rFonts w:eastAsia="Calibri"/>
          <w:lang w:eastAsia="en-US"/>
        </w:rPr>
        <w:tab/>
        <w:t>[Ton]</w:t>
      </w:r>
      <w:r w:rsidRPr="00135230">
        <w:rPr>
          <w:rFonts w:eastAsia="Calibri"/>
          <w:lang w:eastAsia="en-US"/>
        </w:rPr>
        <w:tab/>
        <w:t>15.13</w:t>
      </w:r>
      <w:r w:rsidRPr="00135230">
        <w:rPr>
          <w:rFonts w:eastAsia="Calibri"/>
          <w:lang w:eastAsia="en-US"/>
        </w:rPr>
        <w:tab/>
        <w:t>Sec. E1</w:t>
      </w:r>
    </w:p>
    <w:p w14:paraId="577A441F"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08944FA7"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22</w:t>
      </w:r>
      <w:r w:rsidRPr="00135230">
        <w:rPr>
          <w:rFonts w:eastAsia="Calibri"/>
          <w:lang w:eastAsia="en-US"/>
        </w:rPr>
        <w:t>)</w:t>
      </w:r>
      <w:r w:rsidRPr="00135230">
        <w:rPr>
          <w:rFonts w:eastAsia="Calibri"/>
          <w:lang w:eastAsia="en-US"/>
        </w:rPr>
        <w:tab/>
        <w:t>[m]</w:t>
      </w:r>
      <w:r w:rsidRPr="00135230">
        <w:rPr>
          <w:rFonts w:eastAsia="Calibri"/>
          <w:lang w:eastAsia="en-US"/>
        </w:rPr>
        <w:tab/>
        <w:t>1.00</w:t>
      </w:r>
      <w:r w:rsidRPr="00135230">
        <w:rPr>
          <w:rFonts w:eastAsia="Calibri"/>
          <w:lang w:eastAsia="en-US"/>
        </w:rPr>
        <w:tab/>
      </w:r>
    </w:p>
    <w:p w14:paraId="3CC06CD8" w14:textId="77777777" w:rsidR="001C28D9" w:rsidRPr="00135230" w:rsidRDefault="001C28D9" w:rsidP="00C665B3">
      <w:pPr>
        <w:rPr>
          <w:rFonts w:eastAsia="Calibri"/>
          <w:lang w:eastAsia="en-US"/>
        </w:rPr>
      </w:pPr>
      <w:r w:rsidRPr="00135230">
        <w:rPr>
          <w:rFonts w:eastAsia="Calibri"/>
          <w:lang w:eastAsia="en-US"/>
        </w:rPr>
        <w:tab/>
        <w:t>Esbeltez efectiva ((KL/r)</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38.04</w:t>
      </w:r>
      <w:r w:rsidRPr="00135230">
        <w:rPr>
          <w:rFonts w:eastAsia="Calibri"/>
          <w:lang w:eastAsia="en-US"/>
        </w:rPr>
        <w:tab/>
        <w:t>Eq. E6-1</w:t>
      </w:r>
    </w:p>
    <w:p w14:paraId="3D1C76A2" w14:textId="77777777" w:rsidR="001C28D9" w:rsidRPr="00135230" w:rsidRDefault="001C28D9" w:rsidP="00C665B3">
      <w:pPr>
        <w:rPr>
          <w:rFonts w:eastAsia="Calibri"/>
          <w:lang w:eastAsia="en-US"/>
        </w:rPr>
      </w:pPr>
      <w:r w:rsidRPr="00135230">
        <w:rPr>
          <w:rFonts w:eastAsia="Calibri"/>
          <w:lang w:eastAsia="en-US"/>
        </w:rPr>
        <w:tab/>
        <w:t>Esfuerzo crítico de pandeo elástico (F</w:t>
      </w:r>
      <w:r w:rsidRPr="00135230">
        <w:rPr>
          <w:rFonts w:eastAsia="Calibri"/>
          <w:sz w:val="14"/>
          <w:lang w:eastAsia="en-US"/>
        </w:rPr>
        <w:t>e22</w:t>
      </w:r>
      <w:r w:rsidRPr="00135230">
        <w:rPr>
          <w:rFonts w:eastAsia="Calibri"/>
          <w:lang w:eastAsia="en-US"/>
        </w:rPr>
        <w:t>)</w:t>
      </w:r>
      <w:r w:rsidRPr="00135230">
        <w:rPr>
          <w:rFonts w:eastAsia="Calibri"/>
          <w:lang w:eastAsia="en-US"/>
        </w:rPr>
        <w:tab/>
        <w:t>[Ton/m2]</w:t>
      </w:r>
      <w:r w:rsidRPr="00135230">
        <w:rPr>
          <w:rFonts w:eastAsia="Calibri"/>
          <w:lang w:eastAsia="en-US"/>
        </w:rPr>
        <w:tab/>
        <w:t>139072.10</w:t>
      </w:r>
      <w:r w:rsidRPr="00135230">
        <w:rPr>
          <w:rFonts w:eastAsia="Calibri"/>
          <w:lang w:eastAsia="en-US"/>
        </w:rPr>
        <w:tab/>
        <w:t>Eq. E3-4</w:t>
      </w:r>
    </w:p>
    <w:p w14:paraId="07FFE85E"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s22</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Eq. E7-5</w:t>
      </w:r>
    </w:p>
    <w:p w14:paraId="7F820482"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eff22</w:t>
      </w:r>
      <w:r w:rsidRPr="00135230">
        <w:rPr>
          <w:rFonts w:eastAsia="Calibri"/>
          <w:lang w:eastAsia="en-US"/>
        </w:rPr>
        <w:t>)</w:t>
      </w:r>
      <w:r w:rsidRPr="00135230">
        <w:rPr>
          <w:rFonts w:eastAsia="Calibri"/>
          <w:lang w:eastAsia="en-US"/>
        </w:rPr>
        <w:tab/>
        <w:t>[cm2]</w:t>
      </w:r>
      <w:r w:rsidRPr="00135230">
        <w:rPr>
          <w:rFonts w:eastAsia="Calibri"/>
          <w:lang w:eastAsia="en-US"/>
        </w:rPr>
        <w:tab/>
        <w:t>7.92</w:t>
      </w:r>
      <w:r w:rsidRPr="00135230">
        <w:rPr>
          <w:rFonts w:eastAsia="Calibri"/>
          <w:lang w:eastAsia="en-US"/>
        </w:rPr>
        <w:tab/>
        <w:t>Eq. E7-2</w:t>
      </w:r>
    </w:p>
    <w:p w14:paraId="39F3EF6E"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a22</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E7-16</w:t>
      </w:r>
    </w:p>
    <w:p w14:paraId="5E3520B5"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22</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Sec. E7</w:t>
      </w:r>
    </w:p>
    <w:p w14:paraId="3734A01D" w14:textId="77777777" w:rsidR="001C28D9" w:rsidRPr="00135230" w:rsidRDefault="001C28D9" w:rsidP="00C665B3">
      <w:pPr>
        <w:rPr>
          <w:rFonts w:eastAsia="Calibri"/>
          <w:lang w:eastAsia="en-US"/>
        </w:rPr>
      </w:pPr>
      <w:r w:rsidRPr="00135230">
        <w:rPr>
          <w:rFonts w:eastAsia="Calibri"/>
          <w:lang w:eastAsia="en-US"/>
        </w:rPr>
        <w:tab/>
        <w:t>Esfuerzo crítico para pandeo por flexión (F</w:t>
      </w:r>
      <w:r w:rsidRPr="00135230">
        <w:rPr>
          <w:rFonts w:eastAsia="Calibri"/>
          <w:sz w:val="14"/>
          <w:lang w:eastAsia="en-US"/>
        </w:rPr>
        <w:t>cr22</w:t>
      </w:r>
      <w:r w:rsidRPr="00135230">
        <w:rPr>
          <w:rFonts w:eastAsia="Calibri"/>
          <w:lang w:eastAsia="en-US"/>
        </w:rPr>
        <w:t>)</w:t>
      </w:r>
      <w:r w:rsidRPr="00135230">
        <w:rPr>
          <w:rFonts w:eastAsia="Calibri"/>
          <w:lang w:eastAsia="en-US"/>
        </w:rPr>
        <w:tab/>
        <w:t>[Ton/m2]</w:t>
      </w:r>
      <w:r w:rsidRPr="00135230">
        <w:rPr>
          <w:rFonts w:eastAsia="Calibri"/>
          <w:lang w:eastAsia="en-US"/>
        </w:rPr>
        <w:tab/>
        <w:t>21217.64</w:t>
      </w:r>
      <w:r w:rsidRPr="00135230">
        <w:rPr>
          <w:rFonts w:eastAsia="Calibri"/>
          <w:lang w:eastAsia="en-US"/>
        </w:rPr>
        <w:tab/>
        <w:t>Eq. E7-2</w:t>
      </w:r>
    </w:p>
    <w:p w14:paraId="78EF42A3" w14:textId="77777777" w:rsidR="001C28D9" w:rsidRPr="00135230" w:rsidRDefault="001C28D9" w:rsidP="00C665B3">
      <w:pPr>
        <w:rPr>
          <w:rFonts w:eastAsia="Calibri"/>
          <w:lang w:eastAsia="en-US"/>
        </w:rPr>
      </w:pPr>
      <w:r w:rsidRPr="00135230">
        <w:rPr>
          <w:rFonts w:eastAsia="Calibri"/>
          <w:lang w:eastAsia="en-US"/>
        </w:rPr>
        <w:tab/>
        <w:t>Resistencia nominal a pandeo por flexión (P</w:t>
      </w:r>
      <w:r w:rsidRPr="00135230">
        <w:rPr>
          <w:rFonts w:eastAsia="Calibri"/>
          <w:sz w:val="14"/>
          <w:lang w:eastAsia="en-US"/>
        </w:rPr>
        <w:t>n22</w:t>
      </w:r>
      <w:r w:rsidRPr="00135230">
        <w:rPr>
          <w:rFonts w:eastAsia="Calibri"/>
          <w:lang w:eastAsia="en-US"/>
        </w:rPr>
        <w:t>)</w:t>
      </w:r>
      <w:r w:rsidRPr="00135230">
        <w:rPr>
          <w:rFonts w:eastAsia="Calibri"/>
          <w:lang w:eastAsia="en-US"/>
        </w:rPr>
        <w:tab/>
        <w:t>[Ton]</w:t>
      </w:r>
      <w:r w:rsidRPr="00135230">
        <w:rPr>
          <w:rFonts w:eastAsia="Calibri"/>
          <w:lang w:eastAsia="en-US"/>
        </w:rPr>
        <w:tab/>
        <w:t>16.81</w:t>
      </w:r>
      <w:r w:rsidRPr="00135230">
        <w:rPr>
          <w:rFonts w:eastAsia="Calibri"/>
          <w:lang w:eastAsia="en-US"/>
        </w:rPr>
        <w:tab/>
        <w:t>Eq. E7-1</w:t>
      </w:r>
    </w:p>
    <w:p w14:paraId="0DDC59B5" w14:textId="77777777" w:rsidR="001C28D9" w:rsidRPr="00135230" w:rsidRDefault="001C28D9" w:rsidP="00C665B3">
      <w:pPr>
        <w:rPr>
          <w:rFonts w:eastAsia="Calibri"/>
          <w:lang w:eastAsia="en-US"/>
        </w:rPr>
      </w:pPr>
      <w:r w:rsidRPr="00135230">
        <w:rPr>
          <w:rFonts w:eastAsia="Calibri"/>
          <w:lang w:eastAsia="en-US"/>
        </w:rPr>
        <w:lastRenderedPageBreak/>
        <w:tab/>
        <w:t>Resistencia factorada a pandeo torsional o flexo-torsional(</w:t>
      </w:r>
      <w:r w:rsidRPr="00135230">
        <w:rPr>
          <w:rFonts w:ascii="Symbol" w:eastAsia="Calibri" w:hAnsi="Symbol"/>
          <w:sz w:val="20"/>
          <w:lang w:eastAsia="en-US"/>
        </w:rPr>
        <w:t></w:t>
      </w:r>
      <w:r w:rsidRPr="00135230">
        <w:rPr>
          <w:rFonts w:eastAsia="Calibri"/>
          <w:lang w:eastAsia="en-US"/>
        </w:rPr>
        <w:t>P</w:t>
      </w:r>
      <w:r w:rsidRPr="00135230">
        <w:rPr>
          <w:rFonts w:eastAsia="Calibri"/>
          <w:sz w:val="14"/>
          <w:lang w:eastAsia="en-US"/>
        </w:rPr>
        <w:t>n11</w:t>
      </w:r>
      <w:r w:rsidRPr="00135230">
        <w:rPr>
          <w:rFonts w:eastAsia="Calibri"/>
          <w:lang w:eastAsia="en-US"/>
        </w:rPr>
        <w:t>)</w:t>
      </w:r>
      <w:r w:rsidRPr="00135230">
        <w:rPr>
          <w:rFonts w:eastAsia="Calibri"/>
          <w:lang w:eastAsia="en-US"/>
        </w:rPr>
        <w:tab/>
        <w:t>[Ton]</w:t>
      </w:r>
      <w:r w:rsidRPr="00135230">
        <w:rPr>
          <w:rFonts w:eastAsia="Calibri"/>
          <w:lang w:eastAsia="en-US"/>
        </w:rPr>
        <w:tab/>
        <w:t>10.10</w:t>
      </w:r>
      <w:r w:rsidRPr="00135230">
        <w:rPr>
          <w:rFonts w:eastAsia="Calibri"/>
          <w:lang w:eastAsia="en-US"/>
        </w:rPr>
        <w:tab/>
        <w:t>Sec. E4</w:t>
      </w:r>
    </w:p>
    <w:p w14:paraId="596A3D35"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sz w:val="14"/>
          <w:lang w:eastAsia="en-US"/>
        </w:rPr>
        <w:t>11</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5BBB0CE5" w14:textId="77777777" w:rsidR="001C28D9" w:rsidRPr="00135230" w:rsidRDefault="001C28D9" w:rsidP="00C665B3">
      <w:pPr>
        <w:rPr>
          <w:rFonts w:eastAsia="Calibri"/>
          <w:lang w:eastAsia="en-US"/>
        </w:rPr>
      </w:pPr>
      <w:r w:rsidRPr="00135230">
        <w:rPr>
          <w:rFonts w:eastAsia="Calibri"/>
          <w:lang w:eastAsia="en-US"/>
        </w:rPr>
        <w:tab/>
        <w:t>Longitud no arriostrada (L</w:t>
      </w:r>
      <w:r w:rsidRPr="00135230">
        <w:rPr>
          <w:rFonts w:eastAsia="Calibri"/>
          <w:sz w:val="14"/>
          <w:lang w:eastAsia="en-US"/>
        </w:rPr>
        <w:t>11</w:t>
      </w:r>
      <w:r w:rsidRPr="00135230">
        <w:rPr>
          <w:rFonts w:eastAsia="Calibri"/>
          <w:lang w:eastAsia="en-US"/>
        </w:rPr>
        <w:t>)</w:t>
      </w:r>
      <w:r w:rsidRPr="00135230">
        <w:rPr>
          <w:rFonts w:eastAsia="Calibri"/>
          <w:lang w:eastAsia="en-US"/>
        </w:rPr>
        <w:tab/>
        <w:t>[m]</w:t>
      </w:r>
      <w:r w:rsidRPr="00135230">
        <w:rPr>
          <w:rFonts w:eastAsia="Calibri"/>
          <w:lang w:eastAsia="en-US"/>
        </w:rPr>
        <w:tab/>
        <w:t>1.00</w:t>
      </w:r>
      <w:r w:rsidRPr="00135230">
        <w:rPr>
          <w:rFonts w:eastAsia="Calibri"/>
          <w:lang w:eastAsia="en-US"/>
        </w:rPr>
        <w:tab/>
      </w:r>
    </w:p>
    <w:p w14:paraId="31EA8396" w14:textId="77777777" w:rsidR="001C28D9" w:rsidRPr="00135230" w:rsidRDefault="001C28D9" w:rsidP="00C665B3">
      <w:pPr>
        <w:rPr>
          <w:rFonts w:eastAsia="Calibri"/>
          <w:lang w:eastAsia="en-US"/>
        </w:rPr>
      </w:pPr>
      <w:r w:rsidRPr="00135230">
        <w:rPr>
          <w:rFonts w:eastAsia="Calibri"/>
          <w:lang w:eastAsia="en-US"/>
        </w:rPr>
        <w:tab/>
        <w:t>Constante por flexión (H)</w:t>
      </w:r>
      <w:r w:rsidRPr="00135230">
        <w:rPr>
          <w:rFonts w:eastAsia="Calibri"/>
          <w:lang w:eastAsia="en-US"/>
        </w:rPr>
        <w:tab/>
        <w:t>--</w:t>
      </w:r>
      <w:r w:rsidRPr="00135230">
        <w:rPr>
          <w:rFonts w:eastAsia="Calibri"/>
          <w:lang w:eastAsia="en-US"/>
        </w:rPr>
        <w:tab/>
        <w:t>0.82</w:t>
      </w:r>
      <w:r w:rsidRPr="00135230">
        <w:rPr>
          <w:rFonts w:eastAsia="Calibri"/>
          <w:lang w:eastAsia="en-US"/>
        </w:rPr>
        <w:tab/>
        <w:t>Eq. E4-11</w:t>
      </w:r>
    </w:p>
    <w:p w14:paraId="0CC6D588" w14:textId="77777777" w:rsidR="001C28D9" w:rsidRPr="00135230" w:rsidRDefault="001C28D9" w:rsidP="00C665B3">
      <w:pPr>
        <w:rPr>
          <w:rFonts w:eastAsia="Calibri"/>
          <w:lang w:eastAsia="en-US"/>
        </w:rPr>
      </w:pPr>
      <w:r w:rsidRPr="00135230">
        <w:rPr>
          <w:rFonts w:eastAsia="Calibri"/>
          <w:lang w:eastAsia="en-US"/>
        </w:rPr>
        <w:tab/>
        <w:t>Esfuerzo elástico de pandeo torsional o flexo-torsional (F</w:t>
      </w:r>
      <w:r w:rsidRPr="00135230">
        <w:rPr>
          <w:rFonts w:eastAsia="Calibri"/>
          <w:sz w:val="14"/>
          <w:lang w:eastAsia="en-US"/>
        </w:rPr>
        <w:t>e11</w:t>
      </w:r>
      <w:r w:rsidRPr="00135230">
        <w:rPr>
          <w:rFonts w:eastAsia="Calibri"/>
          <w:lang w:eastAsia="en-US"/>
        </w:rPr>
        <w:t>)</w:t>
      </w:r>
      <w:r w:rsidRPr="00135230">
        <w:rPr>
          <w:rFonts w:eastAsia="Calibri"/>
          <w:lang w:eastAsia="en-US"/>
        </w:rPr>
        <w:tab/>
        <w:t>[Ton/m2]</w:t>
      </w:r>
      <w:r w:rsidRPr="00135230">
        <w:rPr>
          <w:rFonts w:eastAsia="Calibri"/>
          <w:lang w:eastAsia="en-US"/>
        </w:rPr>
        <w:tab/>
        <w:t>20123.09</w:t>
      </w:r>
      <w:r w:rsidRPr="00135230">
        <w:rPr>
          <w:rFonts w:eastAsia="Calibri"/>
          <w:lang w:eastAsia="en-US"/>
        </w:rPr>
        <w:tab/>
        <w:t>Eq. E4-5</w:t>
      </w:r>
    </w:p>
    <w:p w14:paraId="42FA732F" w14:textId="77777777" w:rsidR="001C28D9" w:rsidRPr="00135230" w:rsidRDefault="001C28D9" w:rsidP="00C665B3">
      <w:pPr>
        <w:rPr>
          <w:rFonts w:eastAsia="Calibri"/>
          <w:lang w:eastAsia="en-US"/>
        </w:rPr>
      </w:pPr>
      <w:r w:rsidRPr="00135230">
        <w:rPr>
          <w:rFonts w:eastAsia="Calibri"/>
          <w:lang w:eastAsia="en-US"/>
        </w:rPr>
        <w:tab/>
        <w:t>Esfuerzo elástico de pandeo torsional (F</w:t>
      </w:r>
      <w:r w:rsidRPr="00135230">
        <w:rPr>
          <w:rFonts w:eastAsia="Calibri"/>
          <w:sz w:val="14"/>
          <w:lang w:eastAsia="en-US"/>
        </w:rPr>
        <w:t>ez</w:t>
      </w:r>
      <w:r w:rsidRPr="00135230">
        <w:rPr>
          <w:rFonts w:eastAsia="Calibri"/>
          <w:lang w:eastAsia="en-US"/>
        </w:rPr>
        <w:t>)</w:t>
      </w:r>
      <w:r w:rsidRPr="00135230">
        <w:rPr>
          <w:rFonts w:eastAsia="Calibri"/>
          <w:lang w:eastAsia="en-US"/>
        </w:rPr>
        <w:tab/>
        <w:t>[Ton/m2]</w:t>
      </w:r>
      <w:r w:rsidRPr="00135230">
        <w:rPr>
          <w:rFonts w:eastAsia="Calibri"/>
          <w:lang w:eastAsia="en-US"/>
        </w:rPr>
        <w:tab/>
        <w:t>20739.12</w:t>
      </w:r>
      <w:r w:rsidRPr="00135230">
        <w:rPr>
          <w:rFonts w:eastAsia="Calibri"/>
          <w:lang w:eastAsia="en-US"/>
        </w:rPr>
        <w:tab/>
        <w:t>Eq. E4-9</w:t>
      </w:r>
    </w:p>
    <w:p w14:paraId="1D21B56E"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no atiesados (Q</w:t>
      </w:r>
      <w:r w:rsidRPr="00135230">
        <w:rPr>
          <w:rFonts w:eastAsia="Calibri"/>
          <w:sz w:val="14"/>
          <w:lang w:eastAsia="en-US"/>
        </w:rPr>
        <w:t>s11</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Eq. E7-5</w:t>
      </w:r>
    </w:p>
    <w:p w14:paraId="313A1142" w14:textId="77777777" w:rsidR="001C28D9" w:rsidRPr="00135230" w:rsidRDefault="001C28D9" w:rsidP="00C665B3">
      <w:pPr>
        <w:rPr>
          <w:rFonts w:eastAsia="Calibri"/>
          <w:lang w:eastAsia="en-US"/>
        </w:rPr>
      </w:pPr>
      <w:r w:rsidRPr="00135230">
        <w:rPr>
          <w:rFonts w:eastAsia="Calibri"/>
          <w:lang w:eastAsia="en-US"/>
        </w:rPr>
        <w:tab/>
        <w:t>Área efectiva de la sección basada en el ancho efectivo  (A</w:t>
      </w:r>
      <w:r w:rsidRPr="00135230">
        <w:rPr>
          <w:rFonts w:eastAsia="Calibri"/>
          <w:sz w:val="14"/>
          <w:lang w:eastAsia="en-US"/>
        </w:rPr>
        <w:t>eff11</w:t>
      </w:r>
      <w:r w:rsidRPr="00135230">
        <w:rPr>
          <w:rFonts w:eastAsia="Calibri"/>
          <w:lang w:eastAsia="en-US"/>
        </w:rPr>
        <w:t>)</w:t>
      </w:r>
      <w:r w:rsidRPr="00135230">
        <w:rPr>
          <w:rFonts w:eastAsia="Calibri"/>
          <w:lang w:eastAsia="en-US"/>
        </w:rPr>
        <w:tab/>
        <w:t>[cm2]</w:t>
      </w:r>
      <w:r w:rsidRPr="00135230">
        <w:rPr>
          <w:rFonts w:eastAsia="Calibri"/>
          <w:lang w:eastAsia="en-US"/>
        </w:rPr>
        <w:tab/>
        <w:t>7.92</w:t>
      </w:r>
      <w:r w:rsidRPr="00135230">
        <w:rPr>
          <w:rFonts w:eastAsia="Calibri"/>
          <w:lang w:eastAsia="en-US"/>
        </w:rPr>
        <w:tab/>
        <w:t>Eq. E7-2</w:t>
      </w:r>
    </w:p>
    <w:p w14:paraId="1BB4D1B8" w14:textId="77777777" w:rsidR="001C28D9" w:rsidRPr="00135230" w:rsidRDefault="001C28D9" w:rsidP="00C665B3">
      <w:pPr>
        <w:rPr>
          <w:rFonts w:eastAsia="Calibri"/>
          <w:lang w:eastAsia="en-US"/>
        </w:rPr>
      </w:pPr>
      <w:r w:rsidRPr="00135230">
        <w:rPr>
          <w:rFonts w:eastAsia="Calibri"/>
          <w:lang w:eastAsia="en-US"/>
        </w:rPr>
        <w:tab/>
        <w:t>Factor de reducción para elementos esbeltos atiesados (Q</w:t>
      </w:r>
      <w:r w:rsidRPr="00135230">
        <w:rPr>
          <w:rFonts w:eastAsia="Calibri"/>
          <w:sz w:val="14"/>
          <w:lang w:eastAsia="en-US"/>
        </w:rPr>
        <w:t>a11</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E7-16</w:t>
      </w:r>
    </w:p>
    <w:p w14:paraId="02DE30ED" w14:textId="77777777" w:rsidR="001C28D9" w:rsidRPr="00135230" w:rsidRDefault="001C28D9" w:rsidP="00C665B3">
      <w:pPr>
        <w:rPr>
          <w:rFonts w:eastAsia="Calibri"/>
          <w:lang w:eastAsia="en-US"/>
        </w:rPr>
      </w:pPr>
      <w:r w:rsidRPr="00135230">
        <w:rPr>
          <w:rFonts w:eastAsia="Calibri"/>
          <w:lang w:eastAsia="en-US"/>
        </w:rPr>
        <w:tab/>
        <w:t>Factor de reducción completo para elementos esbeltos (Q</w:t>
      </w:r>
      <w:r w:rsidRPr="00135230">
        <w:rPr>
          <w:rFonts w:eastAsia="Calibri"/>
          <w:sz w:val="14"/>
          <w:lang w:eastAsia="en-US"/>
        </w:rPr>
        <w:t>11</w:t>
      </w:r>
      <w:r w:rsidRPr="00135230">
        <w:rPr>
          <w:rFonts w:eastAsia="Calibri"/>
          <w:lang w:eastAsia="en-US"/>
        </w:rPr>
        <w:t>)</w:t>
      </w:r>
      <w:r w:rsidRPr="00135230">
        <w:rPr>
          <w:rFonts w:eastAsia="Calibri"/>
          <w:lang w:eastAsia="en-US"/>
        </w:rPr>
        <w:tab/>
        <w:t>--</w:t>
      </w:r>
      <w:r w:rsidRPr="00135230">
        <w:rPr>
          <w:rFonts w:eastAsia="Calibri"/>
          <w:lang w:eastAsia="en-US"/>
        </w:rPr>
        <w:tab/>
        <w:t>0.90</w:t>
      </w:r>
      <w:r w:rsidRPr="00135230">
        <w:rPr>
          <w:rFonts w:eastAsia="Calibri"/>
          <w:lang w:eastAsia="en-US"/>
        </w:rPr>
        <w:tab/>
        <w:t>Sec. E7</w:t>
      </w:r>
    </w:p>
    <w:p w14:paraId="2107A69A" w14:textId="77777777" w:rsidR="001C28D9" w:rsidRPr="00135230" w:rsidRDefault="001C28D9" w:rsidP="00C665B3">
      <w:pPr>
        <w:rPr>
          <w:rFonts w:eastAsia="Calibri"/>
          <w:lang w:eastAsia="en-US"/>
        </w:rPr>
      </w:pPr>
      <w:r w:rsidRPr="00135230">
        <w:rPr>
          <w:rFonts w:eastAsia="Calibri"/>
          <w:lang w:eastAsia="en-US"/>
        </w:rPr>
        <w:tab/>
        <w:t>Esfuerzo crítico de pandeo torsional o flexo-torsional (F</w:t>
      </w:r>
      <w:r w:rsidRPr="00135230">
        <w:rPr>
          <w:rFonts w:eastAsia="Calibri"/>
          <w:sz w:val="14"/>
          <w:lang w:eastAsia="en-US"/>
        </w:rPr>
        <w:t>cr11</w:t>
      </w:r>
      <w:r w:rsidRPr="00135230">
        <w:rPr>
          <w:rFonts w:eastAsia="Calibri"/>
          <w:lang w:eastAsia="en-US"/>
        </w:rPr>
        <w:t>)</w:t>
      </w:r>
      <w:r w:rsidRPr="00135230">
        <w:rPr>
          <w:rFonts w:eastAsia="Calibri"/>
          <w:lang w:eastAsia="en-US"/>
        </w:rPr>
        <w:tab/>
        <w:t>[Ton/m2]</w:t>
      </w:r>
      <w:r w:rsidRPr="00135230">
        <w:rPr>
          <w:rFonts w:eastAsia="Calibri"/>
          <w:lang w:eastAsia="en-US"/>
        </w:rPr>
        <w:tab/>
        <w:t>14163.40</w:t>
      </w:r>
      <w:r w:rsidRPr="00135230">
        <w:rPr>
          <w:rFonts w:eastAsia="Calibri"/>
          <w:lang w:eastAsia="en-US"/>
        </w:rPr>
        <w:tab/>
        <w:t>Eq. E7-2</w:t>
      </w:r>
    </w:p>
    <w:p w14:paraId="3D8F25C2" w14:textId="77777777" w:rsidR="001C28D9" w:rsidRPr="00135230" w:rsidRDefault="001C28D9" w:rsidP="00C665B3">
      <w:pPr>
        <w:rPr>
          <w:rFonts w:eastAsia="Calibri"/>
          <w:lang w:eastAsia="en-US"/>
        </w:rPr>
      </w:pPr>
      <w:r w:rsidRPr="00135230">
        <w:rPr>
          <w:rFonts w:eastAsia="Calibri"/>
          <w:lang w:eastAsia="en-US"/>
        </w:rPr>
        <w:tab/>
        <w:t>Resistencia nominal a pandeo torsional o flexo-torsional (P</w:t>
      </w:r>
      <w:r w:rsidRPr="00135230">
        <w:rPr>
          <w:rFonts w:eastAsia="Calibri"/>
          <w:sz w:val="14"/>
          <w:lang w:eastAsia="en-US"/>
        </w:rPr>
        <w:t>n11</w:t>
      </w:r>
      <w:r w:rsidRPr="00135230">
        <w:rPr>
          <w:rFonts w:eastAsia="Calibri"/>
          <w:lang w:eastAsia="en-US"/>
        </w:rPr>
        <w:t>)</w:t>
      </w:r>
      <w:r w:rsidRPr="00135230">
        <w:rPr>
          <w:rFonts w:eastAsia="Calibri"/>
          <w:lang w:eastAsia="en-US"/>
        </w:rPr>
        <w:tab/>
        <w:t>[Ton]</w:t>
      </w:r>
      <w:r w:rsidRPr="00135230">
        <w:rPr>
          <w:rFonts w:eastAsia="Calibri"/>
          <w:lang w:eastAsia="en-US"/>
        </w:rPr>
        <w:tab/>
        <w:t>11.22</w:t>
      </w:r>
      <w:r w:rsidRPr="00135230">
        <w:rPr>
          <w:rFonts w:eastAsia="Calibri"/>
          <w:lang w:eastAsia="en-US"/>
        </w:rPr>
        <w:tab/>
        <w:t>Eq. E7-1</w:t>
      </w:r>
    </w:p>
    <w:p w14:paraId="50F9BF22" w14:textId="77777777" w:rsidR="001C28D9" w:rsidRPr="00135230" w:rsidRDefault="001C28D9" w:rsidP="00C665B3">
      <w:pPr>
        <w:rPr>
          <w:rFonts w:eastAsia="Calibri"/>
          <w:lang w:eastAsia="en-US"/>
        </w:rPr>
      </w:pPr>
    </w:p>
    <w:p w14:paraId="18264F59" w14:textId="77777777" w:rsidR="001C28D9" w:rsidRPr="00135230" w:rsidRDefault="001C28D9" w:rsidP="00C665B3">
      <w:pPr>
        <w:rPr>
          <w:rFonts w:eastAsia="Calibri"/>
          <w:lang w:eastAsia="en-US"/>
        </w:rPr>
      </w:pPr>
      <w:r w:rsidRPr="00135230">
        <w:rPr>
          <w:rFonts w:eastAsia="Calibri"/>
          <w:lang w:eastAsia="en-US"/>
        </w:rPr>
        <w:tab/>
        <w:t>DISEÑO A FLEXION</w:t>
      </w:r>
      <w:r w:rsidRPr="00135230">
        <w:rPr>
          <w:rFonts w:eastAsia="Calibri"/>
          <w:lang w:eastAsia="en-US"/>
        </w:rPr>
        <w:tab/>
      </w:r>
      <w:r w:rsidRPr="00135230">
        <w:rPr>
          <w:rFonts w:eastAsia="Calibri"/>
          <w:noProof/>
          <w:lang w:val="en-US" w:eastAsia="en-US"/>
        </w:rPr>
        <w:drawing>
          <wp:inline distT="0" distB="0" distL="0" distR="0" wp14:anchorId="2B009A82" wp14:editId="51344A53">
            <wp:extent cx="165138" cy="165138"/>
            <wp:effectExtent l="0" t="0" r="6350" b="6350"/>
            <wp:docPr id="235" name="Imagen 23"/>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10BED490" w14:textId="77777777" w:rsidR="001C28D9" w:rsidRPr="00135230" w:rsidRDefault="001C28D9" w:rsidP="00C665B3">
      <w:pPr>
        <w:rPr>
          <w:rFonts w:eastAsia="Calibri"/>
          <w:lang w:eastAsia="en-US"/>
        </w:rPr>
      </w:pPr>
    </w:p>
    <w:p w14:paraId="03ED59E1" w14:textId="77777777" w:rsidR="001C28D9" w:rsidRPr="00135230" w:rsidRDefault="001C28D9" w:rsidP="00C665B3">
      <w:pPr>
        <w:rPr>
          <w:rFonts w:eastAsia="Calibri"/>
          <w:lang w:eastAsia="en-US"/>
        </w:rPr>
      </w:pPr>
      <w:r w:rsidRPr="00135230">
        <w:rPr>
          <w:rFonts w:eastAsia="Calibri"/>
          <w:lang w:eastAsia="en-US"/>
        </w:rPr>
        <w:tab/>
        <w:t>Flexión alrededor del eje mayor, M33</w:t>
      </w:r>
    </w:p>
    <w:p w14:paraId="439DBDBE" w14:textId="77777777" w:rsidR="001C28D9" w:rsidRPr="00135230" w:rsidRDefault="001C28D9" w:rsidP="00C665B3">
      <w:pPr>
        <w:rPr>
          <w:rFonts w:eastAsia="Calibri"/>
          <w:lang w:eastAsia="en-US"/>
        </w:rPr>
      </w:pPr>
    </w:p>
    <w:p w14:paraId="1584F3EC"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288E6CAB"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0.25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F1</w:t>
      </w:r>
    </w:p>
    <w:p w14:paraId="7AEB9DFB"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3C18996D" w14:textId="77777777" w:rsidR="001C28D9" w:rsidRPr="00135230" w:rsidRDefault="001C28D9" w:rsidP="00C665B3">
      <w:pPr>
        <w:rPr>
          <w:rFonts w:eastAsia="Calibri"/>
          <w:lang w:eastAsia="en-US"/>
        </w:rPr>
      </w:pPr>
    </w:p>
    <w:p w14:paraId="45537843"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2E39743D"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D2D1017"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74CF2A94"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4AA16314"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2C62E516"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25.83</w:t>
      </w:r>
      <w:r w:rsidRPr="00135230">
        <w:rPr>
          <w:rFonts w:eastAsia="Calibri"/>
          <w:lang w:eastAsia="en-US"/>
        </w:rPr>
        <w:tab/>
      </w:r>
    </w:p>
    <w:p w14:paraId="68FB4944" w14:textId="77777777" w:rsidR="001C28D9" w:rsidRPr="00135230" w:rsidRDefault="001C28D9" w:rsidP="00C665B3">
      <w:pPr>
        <w:rPr>
          <w:rFonts w:eastAsia="Calibri"/>
          <w:lang w:eastAsia="en-US"/>
        </w:rPr>
      </w:pPr>
      <w:r w:rsidRPr="00135230">
        <w:rPr>
          <w:rFonts w:eastAsia="Calibri"/>
          <w:lang w:eastAsia="en-US"/>
        </w:rPr>
        <w:tab/>
        <w:t>Esbeltez límite para elemento compacto no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15.33</w:t>
      </w:r>
      <w:r w:rsidRPr="00135230">
        <w:rPr>
          <w:rFonts w:eastAsia="Calibri"/>
          <w:lang w:eastAsia="en-US"/>
        </w:rPr>
        <w:tab/>
      </w:r>
    </w:p>
    <w:p w14:paraId="0B36B276"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4C691CE7"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7786A10E"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25.83</w:t>
      </w:r>
      <w:r w:rsidRPr="00135230">
        <w:rPr>
          <w:rFonts w:eastAsia="Calibri"/>
          <w:lang w:eastAsia="en-US"/>
        </w:rPr>
        <w:tab/>
      </w:r>
    </w:p>
    <w:p w14:paraId="02DD9FCF" w14:textId="77777777" w:rsidR="001C28D9" w:rsidRPr="00135230" w:rsidRDefault="001C28D9" w:rsidP="00C665B3">
      <w:pPr>
        <w:rPr>
          <w:rFonts w:eastAsia="Calibri"/>
          <w:lang w:eastAsia="en-US"/>
        </w:rPr>
      </w:pPr>
      <w:r w:rsidRPr="00135230">
        <w:rPr>
          <w:rFonts w:eastAsia="Calibri"/>
          <w:lang w:eastAsia="en-US"/>
        </w:rPr>
        <w:tab/>
        <w:t>Esbeltez límite para elemento compacto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15.33</w:t>
      </w:r>
      <w:r w:rsidRPr="00135230">
        <w:rPr>
          <w:rFonts w:eastAsia="Calibri"/>
          <w:lang w:eastAsia="en-US"/>
        </w:rPr>
        <w:tab/>
      </w:r>
    </w:p>
    <w:p w14:paraId="0B487649" w14:textId="77777777" w:rsidR="001C28D9" w:rsidRPr="00135230" w:rsidRDefault="001C28D9" w:rsidP="00C665B3">
      <w:pPr>
        <w:rPr>
          <w:rFonts w:eastAsia="Calibri"/>
          <w:lang w:eastAsia="en-US"/>
        </w:rPr>
      </w:pPr>
      <w:r w:rsidRPr="00135230">
        <w:rPr>
          <w:rFonts w:eastAsia="Calibri"/>
          <w:lang w:eastAsia="en-US"/>
        </w:rPr>
        <w:tab/>
        <w:t>Resistencia factorada a fluencia(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0.25</w:t>
      </w:r>
      <w:r w:rsidRPr="00135230">
        <w:rPr>
          <w:rFonts w:eastAsia="Calibri"/>
          <w:lang w:eastAsia="en-US"/>
        </w:rPr>
        <w:tab/>
        <w:t>Sec. F1</w:t>
      </w:r>
    </w:p>
    <w:p w14:paraId="75EE76D5" w14:textId="77777777" w:rsidR="001C28D9" w:rsidRPr="00135230" w:rsidRDefault="001C28D9" w:rsidP="00C665B3">
      <w:pPr>
        <w:rPr>
          <w:rFonts w:eastAsia="Calibri"/>
          <w:lang w:eastAsia="en-US"/>
        </w:rPr>
      </w:pPr>
      <w:r w:rsidRPr="00135230">
        <w:rPr>
          <w:rFonts w:eastAsia="Calibri"/>
          <w:lang w:eastAsia="en-US"/>
        </w:rPr>
        <w:tab/>
        <w:t>Fluencia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0.28</w:t>
      </w:r>
      <w:r w:rsidRPr="00135230">
        <w:rPr>
          <w:rFonts w:eastAsia="Calibri"/>
          <w:lang w:eastAsia="en-US"/>
        </w:rPr>
        <w:tab/>
        <w:t>Eq. F9-1</w:t>
      </w:r>
    </w:p>
    <w:p w14:paraId="5851AF92" w14:textId="77777777" w:rsidR="001C28D9" w:rsidRPr="00135230" w:rsidRDefault="001C28D9" w:rsidP="00C665B3">
      <w:pPr>
        <w:rPr>
          <w:rFonts w:eastAsia="Calibri"/>
          <w:lang w:eastAsia="en-US"/>
        </w:rPr>
      </w:pPr>
      <w:r w:rsidRPr="00135230">
        <w:rPr>
          <w:rFonts w:eastAsia="Calibri"/>
          <w:lang w:eastAsia="en-US"/>
        </w:rPr>
        <w:tab/>
        <w:t>Resistencia factorada a pandeo lateral-torsional(</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6.13</w:t>
      </w:r>
      <w:r w:rsidRPr="00135230">
        <w:rPr>
          <w:rFonts w:eastAsia="Calibri"/>
          <w:lang w:eastAsia="en-US"/>
        </w:rPr>
        <w:tab/>
        <w:t>Sec. F1</w:t>
      </w:r>
    </w:p>
    <w:p w14:paraId="50C95BD0" w14:textId="77777777" w:rsidR="001C28D9" w:rsidRPr="00135230" w:rsidRDefault="001C28D9" w:rsidP="00C665B3">
      <w:pPr>
        <w:rPr>
          <w:rFonts w:eastAsia="Calibri"/>
          <w:lang w:eastAsia="en-US"/>
        </w:rPr>
      </w:pPr>
      <w:r w:rsidRPr="00135230">
        <w:rPr>
          <w:rFonts w:eastAsia="Calibri"/>
          <w:lang w:eastAsia="en-US"/>
        </w:rPr>
        <w:tab/>
        <w:t>Factor de modificación para el pandeo lateral-torsional (C</w:t>
      </w:r>
      <w:r w:rsidRPr="00135230">
        <w:rPr>
          <w:rFonts w:eastAsia="Calibri"/>
          <w:sz w:val="14"/>
          <w:lang w:eastAsia="en-US"/>
        </w:rPr>
        <w:t>b</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C-F1-3</w:t>
      </w:r>
    </w:p>
    <w:p w14:paraId="57D42A5B" w14:textId="77777777" w:rsidR="001C28D9" w:rsidRPr="00135230" w:rsidRDefault="001C28D9" w:rsidP="00C665B3">
      <w:pPr>
        <w:rPr>
          <w:rFonts w:eastAsia="Calibri"/>
          <w:lang w:eastAsia="en-US"/>
        </w:rPr>
      </w:pPr>
      <w:r w:rsidRPr="00135230">
        <w:rPr>
          <w:rFonts w:eastAsia="Calibri"/>
          <w:lang w:eastAsia="en-US"/>
        </w:rPr>
        <w:tab/>
        <w:t>Factor para pandeo lateral-torsional en tees y ángulos dobles (B)</w:t>
      </w:r>
      <w:r w:rsidRPr="00135230">
        <w:rPr>
          <w:rFonts w:eastAsia="Calibri"/>
          <w:lang w:eastAsia="en-US"/>
        </w:rPr>
        <w:tab/>
        <w:t>--</w:t>
      </w:r>
      <w:r w:rsidRPr="00135230">
        <w:rPr>
          <w:rFonts w:eastAsia="Calibri"/>
          <w:lang w:eastAsia="en-US"/>
        </w:rPr>
        <w:tab/>
        <w:t>2.08</w:t>
      </w:r>
      <w:r w:rsidRPr="00135230">
        <w:rPr>
          <w:rFonts w:eastAsia="Calibri"/>
          <w:lang w:eastAsia="en-US"/>
        </w:rPr>
        <w:tab/>
        <w:t>Eq. F9-5</w:t>
      </w:r>
    </w:p>
    <w:p w14:paraId="0169BF34" w14:textId="77777777" w:rsidR="001C28D9" w:rsidRPr="00135230" w:rsidRDefault="001C28D9" w:rsidP="00C665B3">
      <w:pPr>
        <w:rPr>
          <w:rFonts w:eastAsia="Calibri"/>
          <w:lang w:eastAsia="en-US"/>
        </w:rPr>
      </w:pPr>
      <w:r w:rsidRPr="00135230">
        <w:rPr>
          <w:rFonts w:eastAsia="Calibri"/>
          <w:lang w:eastAsia="en-US"/>
        </w:rPr>
        <w:lastRenderedPageBreak/>
        <w:tab/>
        <w:t>Pandeo lateral-torsional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6.81</w:t>
      </w:r>
      <w:r w:rsidRPr="00135230">
        <w:rPr>
          <w:rFonts w:eastAsia="Calibri"/>
          <w:lang w:eastAsia="en-US"/>
        </w:rPr>
        <w:tab/>
        <w:t>Eq. F9-4</w:t>
      </w:r>
    </w:p>
    <w:p w14:paraId="50D8CEB5" w14:textId="77777777" w:rsidR="001C28D9" w:rsidRPr="00135230" w:rsidRDefault="001C28D9" w:rsidP="00C665B3">
      <w:pPr>
        <w:rPr>
          <w:rFonts w:eastAsia="Calibri"/>
          <w:lang w:eastAsia="en-US"/>
        </w:rPr>
      </w:pPr>
      <w:r w:rsidRPr="00135230">
        <w:rPr>
          <w:rFonts w:eastAsia="Calibri"/>
          <w:lang w:eastAsia="en-US"/>
        </w:rPr>
        <w:tab/>
        <w:t>Resistencia factorada a pandeo local del ala(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0.43</w:t>
      </w:r>
      <w:r w:rsidRPr="00135230">
        <w:rPr>
          <w:rFonts w:eastAsia="Calibri"/>
          <w:lang w:eastAsia="en-US"/>
        </w:rPr>
        <w:tab/>
        <w:t>Sec. F1</w:t>
      </w:r>
    </w:p>
    <w:p w14:paraId="287EE506" w14:textId="77777777" w:rsidR="001C28D9" w:rsidRPr="00135230" w:rsidRDefault="001C28D9" w:rsidP="00C665B3">
      <w:pPr>
        <w:rPr>
          <w:rFonts w:eastAsia="Calibri"/>
          <w:lang w:eastAsia="en-US"/>
        </w:rPr>
      </w:pPr>
      <w:r w:rsidRPr="00135230">
        <w:rPr>
          <w:rFonts w:eastAsia="Calibri"/>
          <w:lang w:eastAsia="en-US"/>
        </w:rPr>
        <w:tab/>
        <w:t>Esfuerzo crítico (F</w:t>
      </w:r>
      <w:r w:rsidRPr="00135230">
        <w:rPr>
          <w:rFonts w:eastAsia="Calibri"/>
          <w:sz w:val="14"/>
          <w:lang w:eastAsia="en-US"/>
        </w:rPr>
        <w:t>cr</w:t>
      </w:r>
      <w:r w:rsidRPr="00135230">
        <w:rPr>
          <w:rFonts w:eastAsia="Calibri"/>
          <w:lang w:eastAsia="en-US"/>
        </w:rPr>
        <w:t>)</w:t>
      </w:r>
      <w:r w:rsidRPr="00135230">
        <w:rPr>
          <w:rFonts w:eastAsia="Calibri"/>
          <w:lang w:eastAsia="en-US"/>
        </w:rPr>
        <w:tab/>
        <w:t>[Ton/m2]</w:t>
      </w:r>
      <w:r w:rsidRPr="00135230">
        <w:rPr>
          <w:rFonts w:eastAsia="Calibri"/>
          <w:lang w:eastAsia="en-US"/>
        </w:rPr>
        <w:tab/>
        <w:t>25695.35</w:t>
      </w:r>
      <w:r w:rsidRPr="00135230">
        <w:rPr>
          <w:rFonts w:eastAsia="Calibri"/>
          <w:lang w:eastAsia="en-US"/>
        </w:rPr>
        <w:tab/>
        <w:t>Eq. F9-7</w:t>
      </w:r>
    </w:p>
    <w:p w14:paraId="2724F25F" w14:textId="77777777" w:rsidR="001C28D9" w:rsidRPr="00135230" w:rsidRDefault="001C28D9" w:rsidP="00C665B3">
      <w:pPr>
        <w:rPr>
          <w:rFonts w:eastAsia="Calibri"/>
          <w:lang w:eastAsia="en-US"/>
        </w:rPr>
      </w:pPr>
      <w:r w:rsidRPr="00135230">
        <w:rPr>
          <w:rFonts w:eastAsia="Calibri"/>
          <w:lang w:eastAsia="en-US"/>
        </w:rPr>
        <w:tab/>
        <w:t>Pandeo local del ala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0.48</w:t>
      </w:r>
      <w:r w:rsidRPr="00135230">
        <w:rPr>
          <w:rFonts w:eastAsia="Calibri"/>
          <w:lang w:eastAsia="en-US"/>
        </w:rPr>
        <w:tab/>
        <w:t>Eq. F9-6</w:t>
      </w:r>
    </w:p>
    <w:p w14:paraId="0474ECD6" w14:textId="77777777" w:rsidR="001C28D9" w:rsidRPr="00135230" w:rsidRDefault="001C28D9" w:rsidP="00C665B3">
      <w:pPr>
        <w:rPr>
          <w:rFonts w:eastAsia="Calibri"/>
          <w:lang w:eastAsia="en-US"/>
        </w:rPr>
      </w:pPr>
    </w:p>
    <w:p w14:paraId="14AE7C5A" w14:textId="77777777" w:rsidR="001C28D9" w:rsidRPr="00135230" w:rsidRDefault="001C28D9" w:rsidP="00C665B3">
      <w:pPr>
        <w:rPr>
          <w:rFonts w:eastAsia="Calibri"/>
          <w:lang w:eastAsia="en-US"/>
        </w:rPr>
      </w:pPr>
      <w:r w:rsidRPr="00135230">
        <w:rPr>
          <w:rFonts w:eastAsia="Calibri"/>
          <w:lang w:eastAsia="en-US"/>
        </w:rPr>
        <w:tab/>
        <w:t>Flexión alrededor del eje menor, M22</w:t>
      </w:r>
    </w:p>
    <w:p w14:paraId="04E53B6D" w14:textId="77777777" w:rsidR="001C28D9" w:rsidRPr="00135230" w:rsidRDefault="001C28D9" w:rsidP="00C665B3">
      <w:pPr>
        <w:rPr>
          <w:rFonts w:eastAsia="Calibri"/>
          <w:lang w:eastAsia="en-US"/>
        </w:rPr>
      </w:pPr>
    </w:p>
    <w:p w14:paraId="692576F3"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5D512483"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0.23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F1</w:t>
      </w:r>
    </w:p>
    <w:p w14:paraId="0CF2A66F"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53E7B8EE" w14:textId="77777777" w:rsidR="001C28D9" w:rsidRPr="00135230" w:rsidRDefault="001C28D9" w:rsidP="00C665B3">
      <w:pPr>
        <w:rPr>
          <w:rFonts w:eastAsia="Calibri"/>
          <w:lang w:eastAsia="en-US"/>
        </w:rPr>
      </w:pPr>
    </w:p>
    <w:p w14:paraId="6B2626FF"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31B2EFDC"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8A8A210" w14:textId="77777777" w:rsidR="001C28D9" w:rsidRPr="00135230" w:rsidRDefault="001C28D9" w:rsidP="00C665B3">
      <w:pPr>
        <w:rPr>
          <w:rFonts w:eastAsia="Calibri"/>
          <w:lang w:eastAsia="en-US"/>
        </w:rPr>
      </w:pPr>
      <w:r w:rsidRPr="00135230">
        <w:rPr>
          <w:rFonts w:eastAsia="Calibri"/>
          <w:lang w:eastAsia="en-US"/>
        </w:rPr>
        <w:tab/>
        <w:t>Clasificación de sección</w:t>
      </w:r>
    </w:p>
    <w:p w14:paraId="385E232B" w14:textId="77777777" w:rsidR="001C28D9" w:rsidRPr="00135230" w:rsidRDefault="001C28D9" w:rsidP="00C665B3">
      <w:pPr>
        <w:rPr>
          <w:rFonts w:eastAsia="Calibri"/>
          <w:lang w:eastAsia="en-US"/>
        </w:rPr>
      </w:pPr>
      <w:r w:rsidRPr="00135230">
        <w:rPr>
          <w:rFonts w:eastAsia="Calibri"/>
          <w:lang w:eastAsia="en-US"/>
        </w:rPr>
        <w:tab/>
        <w:t>Clasificación del elemento no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0E77FCEB" w14:textId="77777777" w:rsidR="001C28D9" w:rsidRPr="00135230" w:rsidRDefault="001C28D9" w:rsidP="00C665B3">
      <w:pPr>
        <w:rPr>
          <w:rFonts w:eastAsia="Calibri"/>
          <w:lang w:eastAsia="en-US"/>
        </w:rPr>
      </w:pPr>
      <w:r w:rsidRPr="00135230">
        <w:rPr>
          <w:rFonts w:eastAsia="Calibri"/>
          <w:lang w:eastAsia="en-US"/>
        </w:rPr>
        <w:tab/>
        <w:t>Esbeltez del elemento no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2C2E841C"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no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25.83</w:t>
      </w:r>
      <w:r w:rsidRPr="00135230">
        <w:rPr>
          <w:rFonts w:eastAsia="Calibri"/>
          <w:lang w:eastAsia="en-US"/>
        </w:rPr>
        <w:tab/>
      </w:r>
    </w:p>
    <w:p w14:paraId="0F8EFD9E" w14:textId="77777777" w:rsidR="001C28D9" w:rsidRPr="00135230" w:rsidRDefault="001C28D9" w:rsidP="00C665B3">
      <w:pPr>
        <w:rPr>
          <w:rFonts w:eastAsia="Calibri"/>
          <w:lang w:eastAsia="en-US"/>
        </w:rPr>
      </w:pPr>
      <w:r w:rsidRPr="00135230">
        <w:rPr>
          <w:rFonts w:eastAsia="Calibri"/>
          <w:lang w:eastAsia="en-US"/>
        </w:rPr>
        <w:tab/>
        <w:t>Esbeltez límite para elemento compacto no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15.33</w:t>
      </w:r>
      <w:r w:rsidRPr="00135230">
        <w:rPr>
          <w:rFonts w:eastAsia="Calibri"/>
          <w:lang w:eastAsia="en-US"/>
        </w:rPr>
        <w:tab/>
      </w:r>
    </w:p>
    <w:p w14:paraId="7BA448E6" w14:textId="77777777" w:rsidR="001C28D9" w:rsidRPr="00135230" w:rsidRDefault="001C28D9" w:rsidP="00C665B3">
      <w:pPr>
        <w:rPr>
          <w:rFonts w:eastAsia="Calibri"/>
          <w:lang w:eastAsia="en-US"/>
        </w:rPr>
      </w:pPr>
      <w:r w:rsidRPr="00135230">
        <w:rPr>
          <w:rFonts w:eastAsia="Calibri"/>
          <w:lang w:eastAsia="en-US"/>
        </w:rPr>
        <w:tab/>
        <w:t>Clasificación del elemento atiesado</w:t>
      </w:r>
      <w:r w:rsidRPr="00135230">
        <w:rPr>
          <w:rFonts w:eastAsia="Calibri"/>
          <w:lang w:eastAsia="en-US"/>
        </w:rPr>
        <w:tab/>
        <w:t>--</w:t>
      </w:r>
      <w:r w:rsidRPr="00135230">
        <w:rPr>
          <w:rFonts w:eastAsia="Calibri"/>
          <w:lang w:eastAsia="en-US"/>
        </w:rPr>
        <w:tab/>
        <w:t>No compacto</w:t>
      </w:r>
      <w:r w:rsidRPr="00135230">
        <w:rPr>
          <w:rFonts w:eastAsia="Calibri"/>
          <w:lang w:eastAsia="en-US"/>
        </w:rPr>
        <w:tab/>
      </w:r>
    </w:p>
    <w:p w14:paraId="688D89BA" w14:textId="77777777" w:rsidR="001C28D9" w:rsidRPr="00135230" w:rsidRDefault="001C28D9" w:rsidP="00C665B3">
      <w:pPr>
        <w:rPr>
          <w:rFonts w:eastAsia="Calibri"/>
          <w:lang w:eastAsia="en-US"/>
        </w:rPr>
      </w:pPr>
      <w:r w:rsidRPr="00135230">
        <w:rPr>
          <w:rFonts w:eastAsia="Calibri"/>
          <w:lang w:eastAsia="en-US"/>
        </w:rPr>
        <w:tab/>
        <w:t>Esbeltez del elemento atiesado (</w:t>
      </w:r>
      <w:r w:rsidRPr="00135230">
        <w:rPr>
          <w:rFonts w:ascii="Symbol" w:eastAsia="Calibri" w:hAnsi="Symbol"/>
          <w:sz w:val="20"/>
          <w:lang w:eastAsia="en-US"/>
        </w:rPr>
        <w:t></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r>
    </w:p>
    <w:p w14:paraId="18E98D3F" w14:textId="77777777" w:rsidR="001C28D9" w:rsidRPr="00135230" w:rsidRDefault="001C28D9" w:rsidP="00C665B3">
      <w:pPr>
        <w:rPr>
          <w:rFonts w:eastAsia="Calibri"/>
          <w:lang w:eastAsia="en-US"/>
        </w:rPr>
      </w:pPr>
      <w:r w:rsidRPr="00135230">
        <w:rPr>
          <w:rFonts w:eastAsia="Calibri"/>
          <w:lang w:eastAsia="en-US"/>
        </w:rPr>
        <w:tab/>
        <w:t>Esbeltez l</w:t>
      </w:r>
      <w:r w:rsidRPr="00135230">
        <w:rPr>
          <w:rFonts w:eastAsia="Calibri" w:hint="eastAsia"/>
          <w:lang w:eastAsia="en-US"/>
        </w:rPr>
        <w:t>í</w:t>
      </w:r>
      <w:r w:rsidRPr="00135230">
        <w:rPr>
          <w:rFonts w:eastAsia="Calibri"/>
          <w:lang w:eastAsia="en-US"/>
        </w:rPr>
        <w:t>mite para elemento no compacto atiesado (</w:t>
      </w:r>
      <w:r w:rsidRPr="00135230">
        <w:rPr>
          <w:rFonts w:ascii="Symbol" w:eastAsia="Calibri" w:hAnsi="Symbol"/>
          <w:sz w:val="20"/>
          <w:lang w:eastAsia="en-US"/>
        </w:rPr>
        <w:t></w:t>
      </w:r>
      <w:r w:rsidRPr="00135230">
        <w:rPr>
          <w:rFonts w:eastAsia="Calibri"/>
          <w:sz w:val="14"/>
          <w:lang w:eastAsia="en-US"/>
        </w:rPr>
        <w:t>r</w:t>
      </w:r>
      <w:r w:rsidRPr="00135230">
        <w:rPr>
          <w:rFonts w:eastAsia="Calibri"/>
          <w:lang w:eastAsia="en-US"/>
        </w:rPr>
        <w:t>)</w:t>
      </w:r>
      <w:r w:rsidRPr="00135230">
        <w:rPr>
          <w:rFonts w:eastAsia="Calibri"/>
          <w:lang w:eastAsia="en-US"/>
        </w:rPr>
        <w:tab/>
        <w:t>--</w:t>
      </w:r>
      <w:r w:rsidRPr="00135230">
        <w:rPr>
          <w:rFonts w:eastAsia="Calibri"/>
          <w:lang w:eastAsia="en-US"/>
        </w:rPr>
        <w:tab/>
        <w:t>25.83</w:t>
      </w:r>
      <w:r w:rsidRPr="00135230">
        <w:rPr>
          <w:rFonts w:eastAsia="Calibri"/>
          <w:lang w:eastAsia="en-US"/>
        </w:rPr>
        <w:tab/>
      </w:r>
    </w:p>
    <w:p w14:paraId="52DC7A36" w14:textId="77777777" w:rsidR="001C28D9" w:rsidRPr="00135230" w:rsidRDefault="001C28D9" w:rsidP="00C665B3">
      <w:pPr>
        <w:rPr>
          <w:rFonts w:eastAsia="Calibri"/>
          <w:lang w:eastAsia="en-US"/>
        </w:rPr>
      </w:pPr>
      <w:r w:rsidRPr="00135230">
        <w:rPr>
          <w:rFonts w:eastAsia="Calibri"/>
          <w:lang w:eastAsia="en-US"/>
        </w:rPr>
        <w:tab/>
        <w:t>Esbeltez límite para elemento compacto atiesado (</w:t>
      </w:r>
      <w:r w:rsidRPr="00135230">
        <w:rPr>
          <w:rFonts w:ascii="Symbol" w:eastAsia="Calibri" w:hAnsi="Symbol"/>
          <w:sz w:val="20"/>
          <w:lang w:eastAsia="en-US"/>
        </w:rPr>
        <w:t></w:t>
      </w:r>
      <w:r w:rsidRPr="00135230">
        <w:rPr>
          <w:rFonts w:eastAsia="Calibri"/>
          <w:sz w:val="14"/>
          <w:lang w:eastAsia="en-US"/>
        </w:rPr>
        <w:t>p</w:t>
      </w:r>
      <w:r w:rsidRPr="00135230">
        <w:rPr>
          <w:rFonts w:eastAsia="Calibri"/>
          <w:lang w:eastAsia="en-US"/>
        </w:rPr>
        <w:t>)</w:t>
      </w:r>
      <w:r w:rsidRPr="00135230">
        <w:rPr>
          <w:rFonts w:eastAsia="Calibri"/>
          <w:lang w:eastAsia="en-US"/>
        </w:rPr>
        <w:tab/>
        <w:t>--</w:t>
      </w:r>
      <w:r w:rsidRPr="00135230">
        <w:rPr>
          <w:rFonts w:eastAsia="Calibri"/>
          <w:lang w:eastAsia="en-US"/>
        </w:rPr>
        <w:tab/>
        <w:t>15.33</w:t>
      </w:r>
      <w:r w:rsidRPr="00135230">
        <w:rPr>
          <w:rFonts w:eastAsia="Calibri"/>
          <w:lang w:eastAsia="en-US"/>
        </w:rPr>
        <w:tab/>
      </w:r>
    </w:p>
    <w:p w14:paraId="6F4938AA" w14:textId="77777777" w:rsidR="001C28D9" w:rsidRPr="00135230" w:rsidRDefault="001C28D9" w:rsidP="00C665B3">
      <w:pPr>
        <w:rPr>
          <w:rFonts w:eastAsia="Calibri"/>
          <w:lang w:eastAsia="en-US"/>
        </w:rPr>
      </w:pPr>
      <w:r w:rsidRPr="00135230">
        <w:rPr>
          <w:rFonts w:eastAsia="Calibri"/>
          <w:lang w:eastAsia="en-US"/>
        </w:rPr>
        <w:tab/>
        <w:t>Resistencia factorada a fluencia(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0.31</w:t>
      </w:r>
      <w:r w:rsidRPr="00135230">
        <w:rPr>
          <w:rFonts w:eastAsia="Calibri"/>
          <w:lang w:eastAsia="en-US"/>
        </w:rPr>
        <w:tab/>
        <w:t>Sec. F1</w:t>
      </w:r>
    </w:p>
    <w:p w14:paraId="670FC3CC" w14:textId="77777777" w:rsidR="001C28D9" w:rsidRPr="00135230" w:rsidRDefault="001C28D9" w:rsidP="00C665B3">
      <w:pPr>
        <w:rPr>
          <w:rFonts w:eastAsia="Calibri"/>
          <w:lang w:eastAsia="en-US"/>
        </w:rPr>
      </w:pPr>
      <w:r w:rsidRPr="00135230">
        <w:rPr>
          <w:rFonts w:eastAsia="Calibri"/>
          <w:lang w:eastAsia="en-US"/>
        </w:rPr>
        <w:tab/>
        <w:t>Fluencia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0.34</w:t>
      </w:r>
      <w:r w:rsidRPr="00135230">
        <w:rPr>
          <w:rFonts w:eastAsia="Calibri"/>
          <w:lang w:eastAsia="en-US"/>
        </w:rPr>
        <w:tab/>
        <w:t>Eq. F6-1</w:t>
      </w:r>
    </w:p>
    <w:p w14:paraId="62D754A1" w14:textId="77777777" w:rsidR="001C28D9" w:rsidRPr="00135230" w:rsidRDefault="001C28D9" w:rsidP="00C665B3">
      <w:pPr>
        <w:rPr>
          <w:rFonts w:eastAsia="Calibri"/>
          <w:lang w:eastAsia="en-US"/>
        </w:rPr>
      </w:pPr>
      <w:r w:rsidRPr="00135230">
        <w:rPr>
          <w:rFonts w:eastAsia="Calibri"/>
          <w:lang w:eastAsia="en-US"/>
        </w:rPr>
        <w:tab/>
        <w:t>Resistencia factorada a pandeo local del ala(</w:t>
      </w:r>
      <w:r w:rsidRPr="00135230">
        <w:rPr>
          <w:rFonts w:ascii="Symbol" w:eastAsia="Calibri" w:hAnsi="Symbol"/>
          <w:sz w:val="20"/>
          <w:lang w:eastAsia="en-US"/>
        </w:rPr>
        <w:t></w:t>
      </w:r>
      <w:r w:rsidRPr="00135230">
        <w:rPr>
          <w:rFonts w:eastAsia="Calibri"/>
          <w:lang w:eastAsia="en-US"/>
        </w:rPr>
        <w:t>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0.23</w:t>
      </w:r>
      <w:r w:rsidRPr="00135230">
        <w:rPr>
          <w:rFonts w:eastAsia="Calibri"/>
          <w:lang w:eastAsia="en-US"/>
        </w:rPr>
        <w:tab/>
        <w:t>Sec. F1</w:t>
      </w:r>
    </w:p>
    <w:p w14:paraId="79D6976D" w14:textId="77777777" w:rsidR="001C28D9" w:rsidRPr="00135230" w:rsidRDefault="001C28D9" w:rsidP="00C665B3">
      <w:pPr>
        <w:rPr>
          <w:rFonts w:eastAsia="Calibri"/>
          <w:lang w:eastAsia="en-US"/>
        </w:rPr>
      </w:pPr>
      <w:r w:rsidRPr="00135230">
        <w:rPr>
          <w:rFonts w:eastAsia="Calibri"/>
          <w:lang w:eastAsia="en-US"/>
        </w:rPr>
        <w:tab/>
        <w:t>Pandeo local del ala (M</w:t>
      </w:r>
      <w:r w:rsidRPr="00135230">
        <w:rPr>
          <w:rFonts w:eastAsia="Calibri"/>
          <w:sz w:val="14"/>
          <w:lang w:eastAsia="en-US"/>
        </w:rPr>
        <w:t>n</w:t>
      </w:r>
      <w:r w:rsidRPr="00135230">
        <w:rPr>
          <w:rFonts w:eastAsia="Calibri"/>
          <w:lang w:eastAsia="en-US"/>
        </w:rPr>
        <w:t>)</w:t>
      </w:r>
      <w:r w:rsidRPr="00135230">
        <w:rPr>
          <w:rFonts w:eastAsia="Calibri"/>
          <w:lang w:eastAsia="en-US"/>
        </w:rPr>
        <w:tab/>
        <w:t>[Ton*m]</w:t>
      </w:r>
      <w:r w:rsidRPr="00135230">
        <w:rPr>
          <w:rFonts w:eastAsia="Calibri"/>
          <w:lang w:eastAsia="en-US"/>
        </w:rPr>
        <w:tab/>
        <w:t>0.26</w:t>
      </w:r>
      <w:r w:rsidRPr="00135230">
        <w:rPr>
          <w:rFonts w:eastAsia="Calibri"/>
          <w:lang w:eastAsia="en-US"/>
        </w:rPr>
        <w:tab/>
        <w:t>Eq. F6-1</w:t>
      </w:r>
    </w:p>
    <w:p w14:paraId="0D525247" w14:textId="77777777" w:rsidR="001C28D9" w:rsidRPr="00135230" w:rsidRDefault="001C28D9" w:rsidP="00C665B3">
      <w:pPr>
        <w:rPr>
          <w:rFonts w:eastAsia="Calibri"/>
          <w:lang w:eastAsia="en-US"/>
        </w:rPr>
      </w:pPr>
    </w:p>
    <w:p w14:paraId="2A2B270A" w14:textId="77777777" w:rsidR="001C28D9" w:rsidRPr="00135230" w:rsidRDefault="001C28D9" w:rsidP="00C665B3">
      <w:pPr>
        <w:rPr>
          <w:rFonts w:eastAsia="Calibri"/>
          <w:lang w:eastAsia="en-US"/>
        </w:rPr>
      </w:pPr>
      <w:r w:rsidRPr="00135230">
        <w:rPr>
          <w:rFonts w:eastAsia="Calibri"/>
          <w:lang w:eastAsia="en-US"/>
        </w:rPr>
        <w:tab/>
        <w:t>DISEÑO A CORTE</w:t>
      </w:r>
      <w:r w:rsidRPr="00135230">
        <w:rPr>
          <w:rFonts w:eastAsia="Calibri"/>
          <w:lang w:eastAsia="en-US"/>
        </w:rPr>
        <w:tab/>
      </w:r>
      <w:r w:rsidRPr="00135230">
        <w:rPr>
          <w:rFonts w:eastAsia="Calibri"/>
          <w:noProof/>
          <w:lang w:val="en-US" w:eastAsia="en-US"/>
        </w:rPr>
        <w:drawing>
          <wp:inline distT="0" distB="0" distL="0" distR="0" wp14:anchorId="5E143338" wp14:editId="47FDE46D">
            <wp:extent cx="165138" cy="165138"/>
            <wp:effectExtent l="0" t="0" r="6350" b="6350"/>
            <wp:docPr id="236" name="Imagen 24"/>
            <wp:cNvGraphicFramePr/>
            <a:graphic xmlns:a="http://schemas.openxmlformats.org/drawingml/2006/main">
              <a:graphicData uri="http://schemas.openxmlformats.org/drawingml/2006/picture">
                <pic:pic xmlns:pic="http://schemas.openxmlformats.org/drawingml/2006/picture">
                  <pic:nvPicPr>
                    <pic:cNvPr id="24"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4857BC7" w14:textId="77777777" w:rsidR="001C28D9" w:rsidRPr="00135230" w:rsidRDefault="001C28D9" w:rsidP="00C665B3">
      <w:pPr>
        <w:rPr>
          <w:rFonts w:eastAsia="Calibri"/>
          <w:lang w:eastAsia="en-US"/>
        </w:rPr>
      </w:pPr>
    </w:p>
    <w:p w14:paraId="1FEA76A2" w14:textId="77777777" w:rsidR="001C28D9" w:rsidRPr="00135230" w:rsidRDefault="001C28D9" w:rsidP="00C665B3">
      <w:pPr>
        <w:rPr>
          <w:rFonts w:eastAsia="Calibri"/>
          <w:lang w:eastAsia="en-US"/>
        </w:rPr>
      </w:pPr>
      <w:r w:rsidRPr="00135230">
        <w:rPr>
          <w:rFonts w:eastAsia="Calibri"/>
          <w:lang w:eastAsia="en-US"/>
        </w:rPr>
        <w:tab/>
        <w:t>Corte en el eje mayor 33</w:t>
      </w:r>
    </w:p>
    <w:p w14:paraId="00D5E991" w14:textId="77777777" w:rsidR="001C28D9" w:rsidRPr="00135230" w:rsidRDefault="001C28D9" w:rsidP="00C665B3">
      <w:pPr>
        <w:rPr>
          <w:rFonts w:eastAsia="Calibri"/>
          <w:lang w:eastAsia="en-US"/>
        </w:rPr>
      </w:pPr>
    </w:p>
    <w:p w14:paraId="296E0272"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7C608DAD"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5.41 [Ton]</w:t>
      </w:r>
      <w:r w:rsidRPr="00135230">
        <w:rPr>
          <w:rFonts w:eastAsia="Calibri"/>
          <w:lang w:eastAsia="en-US"/>
        </w:rPr>
        <w:tab/>
      </w:r>
      <w:r w:rsidRPr="00135230">
        <w:rPr>
          <w:rFonts w:eastAsia="Calibri"/>
          <w:lang w:eastAsia="en-US"/>
        </w:rPr>
        <w:tab/>
      </w:r>
      <w:r w:rsidRPr="00135230">
        <w:rPr>
          <w:rFonts w:eastAsia="Calibri"/>
          <w:lang w:eastAsia="en-US"/>
        </w:rPr>
        <w:tab/>
      </w:r>
    </w:p>
    <w:p w14:paraId="1F282F62"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63AE7254" w14:textId="77777777" w:rsidR="001C28D9" w:rsidRPr="00135230" w:rsidRDefault="001C28D9" w:rsidP="00C665B3">
      <w:pPr>
        <w:rPr>
          <w:rFonts w:eastAsia="Calibri"/>
          <w:lang w:eastAsia="en-US"/>
        </w:rPr>
      </w:pPr>
    </w:p>
    <w:p w14:paraId="5A27580B"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32697FDB"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45AB094" w14:textId="77777777" w:rsidR="001C28D9" w:rsidRPr="00135230" w:rsidRDefault="001C28D9" w:rsidP="00C665B3">
      <w:pPr>
        <w:rPr>
          <w:rFonts w:eastAsia="Calibri"/>
          <w:lang w:eastAsia="en-US"/>
        </w:rPr>
      </w:pPr>
      <w:r w:rsidRPr="00135230">
        <w:rPr>
          <w:rFonts w:eastAsia="Calibri"/>
          <w:lang w:eastAsia="en-US"/>
        </w:rPr>
        <w:lastRenderedPageBreak/>
        <w:tab/>
        <w:t>Capacidad factorada a corte(</w:t>
      </w:r>
      <w:r w:rsidRPr="00135230">
        <w:rPr>
          <w:rFonts w:ascii="Symbol" w:eastAsia="Calibri" w:hAnsi="Symbol"/>
          <w:sz w:val="20"/>
          <w:lang w:eastAsia="en-US"/>
        </w:rPr>
        <w:t></w:t>
      </w:r>
      <w:r w:rsidRPr="00135230">
        <w:rPr>
          <w:rFonts w:eastAsia="Calibri"/>
          <w:lang w:eastAsia="en-US"/>
        </w:rPr>
        <w:t>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5.41</w:t>
      </w:r>
      <w:r w:rsidRPr="00135230">
        <w:rPr>
          <w:rFonts w:eastAsia="Calibri"/>
          <w:lang w:eastAsia="en-US"/>
        </w:rPr>
        <w:tab/>
      </w:r>
    </w:p>
    <w:p w14:paraId="7634E432" w14:textId="77777777" w:rsidR="001C28D9" w:rsidRPr="00135230" w:rsidRDefault="001C28D9" w:rsidP="00C665B3">
      <w:pPr>
        <w:rPr>
          <w:rFonts w:eastAsia="Calibri"/>
          <w:lang w:eastAsia="en-US"/>
        </w:rPr>
      </w:pPr>
      <w:r w:rsidRPr="00135230">
        <w:rPr>
          <w:rFonts w:eastAsia="Calibri"/>
          <w:lang w:eastAsia="en-US"/>
        </w:rPr>
        <w:tab/>
        <w:t>Esbeltez del alma (</w:t>
      </w:r>
      <w:r w:rsidRPr="00135230">
        <w:rPr>
          <w:rFonts w:ascii="Symbol" w:eastAsia="Calibri" w:hAnsi="Symbol"/>
          <w:sz w:val="20"/>
          <w:lang w:eastAsia="en-US"/>
        </w:rPr>
        <w:t></w:t>
      </w:r>
      <w:r w:rsidRPr="00135230">
        <w:rPr>
          <w:rFonts w:eastAsia="Calibri"/>
          <w:sz w:val="14"/>
          <w:lang w:eastAsia="en-US"/>
        </w:rPr>
        <w:t>w</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t>Sec. G2</w:t>
      </w:r>
    </w:p>
    <w:p w14:paraId="66234879" w14:textId="77777777" w:rsidR="001C28D9" w:rsidRPr="00135230" w:rsidRDefault="001C28D9" w:rsidP="00C665B3">
      <w:pPr>
        <w:rPr>
          <w:rFonts w:eastAsia="Calibri"/>
          <w:lang w:eastAsia="en-US"/>
        </w:rPr>
      </w:pPr>
      <w:r w:rsidRPr="00135230">
        <w:rPr>
          <w:rFonts w:eastAsia="Calibri"/>
          <w:lang w:eastAsia="en-US"/>
        </w:rPr>
        <w:tab/>
        <w:t>Área de corte (A</w:t>
      </w:r>
      <w:r w:rsidRPr="00135230">
        <w:rPr>
          <w:rFonts w:eastAsia="Calibri"/>
          <w:sz w:val="14"/>
          <w:lang w:eastAsia="en-US"/>
        </w:rPr>
        <w:t>w</w:t>
      </w:r>
      <w:r w:rsidRPr="00135230">
        <w:rPr>
          <w:rFonts w:eastAsia="Calibri"/>
          <w:lang w:eastAsia="en-US"/>
        </w:rPr>
        <w:t>)</w:t>
      </w:r>
      <w:r w:rsidRPr="00135230">
        <w:rPr>
          <w:rFonts w:eastAsia="Calibri"/>
          <w:lang w:eastAsia="en-US"/>
        </w:rPr>
        <w:tab/>
        <w:t>[cm2]</w:t>
      </w:r>
      <w:r w:rsidRPr="00135230">
        <w:rPr>
          <w:rFonts w:eastAsia="Calibri"/>
          <w:lang w:eastAsia="en-US"/>
        </w:rPr>
        <w:tab/>
        <w:t>3.96</w:t>
      </w:r>
      <w:r w:rsidRPr="00135230">
        <w:rPr>
          <w:rFonts w:eastAsia="Calibri"/>
          <w:lang w:eastAsia="en-US"/>
        </w:rPr>
        <w:tab/>
      </w:r>
    </w:p>
    <w:p w14:paraId="72A042F7" w14:textId="77777777" w:rsidR="001C28D9" w:rsidRPr="00135230" w:rsidRDefault="001C28D9" w:rsidP="00C665B3">
      <w:pPr>
        <w:rPr>
          <w:rFonts w:eastAsia="Calibri"/>
          <w:lang w:eastAsia="en-US"/>
        </w:rPr>
      </w:pPr>
      <w:r w:rsidRPr="00135230">
        <w:rPr>
          <w:rFonts w:eastAsia="Calibri"/>
          <w:lang w:eastAsia="en-US"/>
        </w:rPr>
        <w:tab/>
        <w:t>Coeficiente de pandeo a corte del alma (k</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1.20</w:t>
      </w:r>
      <w:r w:rsidRPr="00135230">
        <w:rPr>
          <w:rFonts w:eastAsia="Calibri"/>
          <w:lang w:eastAsia="en-US"/>
        </w:rPr>
        <w:tab/>
        <w:t>Sec. G7</w:t>
      </w:r>
    </w:p>
    <w:p w14:paraId="0935E4FC" w14:textId="77777777" w:rsidR="001C28D9" w:rsidRPr="00135230" w:rsidRDefault="001C28D9" w:rsidP="00C665B3">
      <w:pPr>
        <w:rPr>
          <w:rFonts w:eastAsia="Calibri"/>
          <w:lang w:eastAsia="en-US"/>
        </w:rPr>
      </w:pPr>
      <w:r w:rsidRPr="00135230">
        <w:rPr>
          <w:rFonts w:eastAsia="Calibri"/>
          <w:lang w:eastAsia="en-US"/>
        </w:rPr>
        <w:tab/>
        <w:t>Coeficiente de pandeo a corte del alma (C</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G2-3</w:t>
      </w:r>
    </w:p>
    <w:p w14:paraId="739E56B5" w14:textId="77777777" w:rsidR="001C28D9" w:rsidRPr="00135230" w:rsidRDefault="001C28D9" w:rsidP="00C665B3">
      <w:pPr>
        <w:rPr>
          <w:rFonts w:eastAsia="Calibri"/>
          <w:lang w:eastAsia="en-US"/>
        </w:rPr>
      </w:pPr>
      <w:r w:rsidRPr="00135230">
        <w:rPr>
          <w:rFonts w:eastAsia="Calibri"/>
          <w:lang w:eastAsia="en-US"/>
        </w:rPr>
        <w:tab/>
        <w:t>Capacidad nominal a corte (V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6.02</w:t>
      </w:r>
      <w:r w:rsidRPr="00135230">
        <w:rPr>
          <w:rFonts w:eastAsia="Calibri"/>
          <w:lang w:eastAsia="en-US"/>
        </w:rPr>
        <w:tab/>
        <w:t>Eq. G2-1</w:t>
      </w:r>
    </w:p>
    <w:p w14:paraId="44E369AE" w14:textId="77777777" w:rsidR="001C28D9" w:rsidRPr="00135230" w:rsidRDefault="001C28D9" w:rsidP="00C665B3">
      <w:pPr>
        <w:rPr>
          <w:rFonts w:eastAsia="Calibri"/>
          <w:lang w:eastAsia="en-US"/>
        </w:rPr>
      </w:pPr>
    </w:p>
    <w:p w14:paraId="635A0217" w14:textId="77777777" w:rsidR="001C28D9" w:rsidRPr="00135230" w:rsidRDefault="001C28D9" w:rsidP="00C665B3">
      <w:pPr>
        <w:rPr>
          <w:rFonts w:eastAsia="Calibri"/>
          <w:lang w:eastAsia="en-US"/>
        </w:rPr>
      </w:pPr>
      <w:r w:rsidRPr="00135230">
        <w:rPr>
          <w:rFonts w:eastAsia="Calibri"/>
          <w:lang w:eastAsia="en-US"/>
        </w:rPr>
        <w:tab/>
        <w:t>Corte en el eje menor 22</w:t>
      </w:r>
    </w:p>
    <w:p w14:paraId="0F0F09F2" w14:textId="77777777" w:rsidR="001C28D9" w:rsidRPr="00135230" w:rsidRDefault="001C28D9" w:rsidP="00C665B3">
      <w:pPr>
        <w:rPr>
          <w:rFonts w:eastAsia="Calibri"/>
          <w:lang w:eastAsia="en-US"/>
        </w:rPr>
      </w:pPr>
    </w:p>
    <w:p w14:paraId="4EFD375E"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634202AA"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5.41 [Ton]</w:t>
      </w:r>
      <w:r w:rsidRPr="00135230">
        <w:rPr>
          <w:rFonts w:eastAsia="Calibri"/>
          <w:lang w:eastAsia="en-US"/>
        </w:rPr>
        <w:tab/>
      </w:r>
      <w:r w:rsidRPr="00135230">
        <w:rPr>
          <w:rFonts w:eastAsia="Calibri"/>
          <w:lang w:eastAsia="en-US"/>
        </w:rPr>
        <w:tab/>
      </w:r>
      <w:r w:rsidRPr="00135230">
        <w:rPr>
          <w:rFonts w:eastAsia="Calibri"/>
          <w:lang w:eastAsia="en-US"/>
        </w:rPr>
        <w:tab/>
      </w:r>
    </w:p>
    <w:p w14:paraId="766D14B6"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51C08BF8" w14:textId="77777777" w:rsidR="001C28D9" w:rsidRPr="00135230" w:rsidRDefault="001C28D9" w:rsidP="00C665B3">
      <w:pPr>
        <w:rPr>
          <w:rFonts w:eastAsia="Calibri"/>
          <w:lang w:eastAsia="en-US"/>
        </w:rPr>
      </w:pPr>
    </w:p>
    <w:p w14:paraId="735DAAB8"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6B6B4D8D"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E8B0C0B" w14:textId="77777777" w:rsidR="001C28D9" w:rsidRPr="00135230" w:rsidRDefault="001C28D9" w:rsidP="00C665B3">
      <w:pPr>
        <w:rPr>
          <w:rFonts w:eastAsia="Calibri"/>
          <w:lang w:eastAsia="en-US"/>
        </w:rPr>
      </w:pPr>
      <w:r w:rsidRPr="00135230">
        <w:rPr>
          <w:rFonts w:eastAsia="Calibri"/>
          <w:lang w:eastAsia="en-US"/>
        </w:rPr>
        <w:tab/>
        <w:t>Capacidad factorada a corte(</w:t>
      </w:r>
      <w:r w:rsidRPr="00135230">
        <w:rPr>
          <w:rFonts w:ascii="Symbol" w:eastAsia="Calibri" w:hAnsi="Symbol"/>
          <w:sz w:val="20"/>
          <w:lang w:eastAsia="en-US"/>
        </w:rPr>
        <w:t></w:t>
      </w:r>
      <w:r w:rsidRPr="00135230">
        <w:rPr>
          <w:rFonts w:eastAsia="Calibri"/>
          <w:lang w:eastAsia="en-US"/>
        </w:rPr>
        <w:t>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5.41</w:t>
      </w:r>
      <w:r w:rsidRPr="00135230">
        <w:rPr>
          <w:rFonts w:eastAsia="Calibri"/>
          <w:lang w:eastAsia="en-US"/>
        </w:rPr>
        <w:tab/>
      </w:r>
    </w:p>
    <w:p w14:paraId="0759B22E" w14:textId="77777777" w:rsidR="001C28D9" w:rsidRPr="00135230" w:rsidRDefault="001C28D9" w:rsidP="00C665B3">
      <w:pPr>
        <w:rPr>
          <w:rFonts w:eastAsia="Calibri"/>
          <w:lang w:eastAsia="en-US"/>
        </w:rPr>
      </w:pPr>
      <w:r w:rsidRPr="00135230">
        <w:rPr>
          <w:rFonts w:eastAsia="Calibri"/>
          <w:lang w:eastAsia="en-US"/>
        </w:rPr>
        <w:tab/>
        <w:t>Esbeltez del alma (</w:t>
      </w:r>
      <w:r w:rsidRPr="00135230">
        <w:rPr>
          <w:rFonts w:ascii="Symbol" w:eastAsia="Calibri" w:hAnsi="Symbol"/>
          <w:sz w:val="20"/>
          <w:lang w:eastAsia="en-US"/>
        </w:rPr>
        <w:t></w:t>
      </w:r>
      <w:r w:rsidRPr="00135230">
        <w:rPr>
          <w:rFonts w:eastAsia="Calibri"/>
          <w:sz w:val="14"/>
          <w:lang w:eastAsia="en-US"/>
        </w:rPr>
        <w:t>w</w:t>
      </w:r>
      <w:r w:rsidRPr="00135230">
        <w:rPr>
          <w:rFonts w:eastAsia="Calibri"/>
          <w:lang w:eastAsia="en-US"/>
        </w:rPr>
        <w:t>)</w:t>
      </w:r>
      <w:r w:rsidRPr="00135230">
        <w:rPr>
          <w:rFonts w:eastAsia="Calibri"/>
          <w:lang w:eastAsia="en-US"/>
        </w:rPr>
        <w:tab/>
        <w:t>--</w:t>
      </w:r>
      <w:r w:rsidRPr="00135230">
        <w:rPr>
          <w:rFonts w:eastAsia="Calibri"/>
          <w:lang w:eastAsia="en-US"/>
        </w:rPr>
        <w:tab/>
        <w:t>19.84</w:t>
      </w:r>
      <w:r w:rsidRPr="00135230">
        <w:rPr>
          <w:rFonts w:eastAsia="Calibri"/>
          <w:lang w:eastAsia="en-US"/>
        </w:rPr>
        <w:tab/>
        <w:t>Sec. G2</w:t>
      </w:r>
    </w:p>
    <w:p w14:paraId="17153A52" w14:textId="77777777" w:rsidR="001C28D9" w:rsidRPr="00135230" w:rsidRDefault="001C28D9" w:rsidP="00C665B3">
      <w:pPr>
        <w:rPr>
          <w:rFonts w:eastAsia="Calibri"/>
          <w:lang w:eastAsia="en-US"/>
        </w:rPr>
      </w:pPr>
      <w:r w:rsidRPr="00135230">
        <w:rPr>
          <w:rFonts w:eastAsia="Calibri"/>
          <w:lang w:eastAsia="en-US"/>
        </w:rPr>
        <w:tab/>
        <w:t>Área de corte (A</w:t>
      </w:r>
      <w:r w:rsidRPr="00135230">
        <w:rPr>
          <w:rFonts w:eastAsia="Calibri"/>
          <w:sz w:val="14"/>
          <w:lang w:eastAsia="en-US"/>
        </w:rPr>
        <w:t>w</w:t>
      </w:r>
      <w:r w:rsidRPr="00135230">
        <w:rPr>
          <w:rFonts w:eastAsia="Calibri"/>
          <w:lang w:eastAsia="en-US"/>
        </w:rPr>
        <w:t>)</w:t>
      </w:r>
      <w:r w:rsidRPr="00135230">
        <w:rPr>
          <w:rFonts w:eastAsia="Calibri"/>
          <w:lang w:eastAsia="en-US"/>
        </w:rPr>
        <w:tab/>
        <w:t>[cm2]</w:t>
      </w:r>
      <w:r w:rsidRPr="00135230">
        <w:rPr>
          <w:rFonts w:eastAsia="Calibri"/>
          <w:lang w:eastAsia="en-US"/>
        </w:rPr>
        <w:tab/>
        <w:t>3.96</w:t>
      </w:r>
      <w:r w:rsidRPr="00135230">
        <w:rPr>
          <w:rFonts w:eastAsia="Calibri"/>
          <w:lang w:eastAsia="en-US"/>
        </w:rPr>
        <w:tab/>
      </w:r>
    </w:p>
    <w:p w14:paraId="246B2AB1" w14:textId="77777777" w:rsidR="001C28D9" w:rsidRPr="00135230" w:rsidRDefault="001C28D9" w:rsidP="00C665B3">
      <w:pPr>
        <w:rPr>
          <w:rFonts w:eastAsia="Calibri"/>
          <w:lang w:eastAsia="en-US"/>
        </w:rPr>
      </w:pPr>
      <w:r w:rsidRPr="00135230">
        <w:rPr>
          <w:rFonts w:eastAsia="Calibri"/>
          <w:lang w:eastAsia="en-US"/>
        </w:rPr>
        <w:tab/>
        <w:t>Coeficiente de pandeo a corte del alma (k</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1.20</w:t>
      </w:r>
      <w:r w:rsidRPr="00135230">
        <w:rPr>
          <w:rFonts w:eastAsia="Calibri"/>
          <w:lang w:eastAsia="en-US"/>
        </w:rPr>
        <w:tab/>
        <w:t>Sec. G2.1(b)</w:t>
      </w:r>
    </w:p>
    <w:p w14:paraId="3E51860B" w14:textId="77777777" w:rsidR="001C28D9" w:rsidRPr="00135230" w:rsidRDefault="001C28D9" w:rsidP="00C665B3">
      <w:pPr>
        <w:rPr>
          <w:rFonts w:eastAsia="Calibri"/>
          <w:lang w:eastAsia="en-US"/>
        </w:rPr>
      </w:pPr>
      <w:r w:rsidRPr="00135230">
        <w:rPr>
          <w:rFonts w:eastAsia="Calibri"/>
          <w:lang w:eastAsia="en-US"/>
        </w:rPr>
        <w:tab/>
        <w:t>Coeficiente de pandeo a corte del alma (C</w:t>
      </w:r>
      <w:r w:rsidRPr="00135230">
        <w:rPr>
          <w:rFonts w:eastAsia="Calibri"/>
          <w:sz w:val="14"/>
          <w:lang w:eastAsia="en-US"/>
        </w:rPr>
        <w:t>v</w:t>
      </w:r>
      <w:r w:rsidRPr="00135230">
        <w:rPr>
          <w:rFonts w:eastAsia="Calibri"/>
          <w:lang w:eastAsia="en-US"/>
        </w:rPr>
        <w:t>)</w:t>
      </w:r>
      <w:r w:rsidRPr="00135230">
        <w:rPr>
          <w:rFonts w:eastAsia="Calibri"/>
          <w:lang w:eastAsia="en-US"/>
        </w:rPr>
        <w:tab/>
        <w:t>--</w:t>
      </w:r>
      <w:r w:rsidRPr="00135230">
        <w:rPr>
          <w:rFonts w:eastAsia="Calibri"/>
          <w:lang w:eastAsia="en-US"/>
        </w:rPr>
        <w:tab/>
        <w:t>1.00</w:t>
      </w:r>
      <w:r w:rsidRPr="00135230">
        <w:rPr>
          <w:rFonts w:eastAsia="Calibri"/>
          <w:lang w:eastAsia="en-US"/>
        </w:rPr>
        <w:tab/>
        <w:t>Eq. G2-3</w:t>
      </w:r>
    </w:p>
    <w:p w14:paraId="5890213F" w14:textId="77777777" w:rsidR="001C28D9" w:rsidRPr="00135230" w:rsidRDefault="001C28D9" w:rsidP="00C665B3">
      <w:pPr>
        <w:rPr>
          <w:rFonts w:eastAsia="Calibri"/>
          <w:lang w:eastAsia="en-US"/>
        </w:rPr>
      </w:pPr>
      <w:r w:rsidRPr="00135230">
        <w:rPr>
          <w:rFonts w:eastAsia="Calibri"/>
          <w:lang w:eastAsia="en-US"/>
        </w:rPr>
        <w:tab/>
        <w:t>Capacidad nominal a corte (V</w:t>
      </w:r>
      <w:r w:rsidRPr="00135230">
        <w:rPr>
          <w:rFonts w:eastAsia="Calibri"/>
          <w:sz w:val="14"/>
          <w:lang w:eastAsia="en-US"/>
        </w:rPr>
        <w:t>n</w:t>
      </w:r>
      <w:r w:rsidRPr="00135230">
        <w:rPr>
          <w:rFonts w:eastAsia="Calibri"/>
          <w:lang w:eastAsia="en-US"/>
        </w:rPr>
        <w:t>)</w:t>
      </w:r>
      <w:r w:rsidRPr="00135230">
        <w:rPr>
          <w:rFonts w:eastAsia="Calibri"/>
          <w:lang w:eastAsia="en-US"/>
        </w:rPr>
        <w:tab/>
        <w:t>[Ton]</w:t>
      </w:r>
      <w:r w:rsidRPr="00135230">
        <w:rPr>
          <w:rFonts w:eastAsia="Calibri"/>
          <w:lang w:eastAsia="en-US"/>
        </w:rPr>
        <w:tab/>
        <w:t>6.02</w:t>
      </w:r>
      <w:r w:rsidRPr="00135230">
        <w:rPr>
          <w:rFonts w:eastAsia="Calibri"/>
          <w:lang w:eastAsia="en-US"/>
        </w:rPr>
        <w:tab/>
        <w:t>Eq. G2-1</w:t>
      </w:r>
    </w:p>
    <w:p w14:paraId="53540A44" w14:textId="77777777" w:rsidR="001C28D9" w:rsidRPr="00135230" w:rsidRDefault="001C28D9" w:rsidP="00C665B3">
      <w:pPr>
        <w:rPr>
          <w:rFonts w:eastAsia="Calibri"/>
          <w:lang w:eastAsia="en-US"/>
        </w:rPr>
      </w:pPr>
    </w:p>
    <w:p w14:paraId="5A1AAEB7" w14:textId="77777777" w:rsidR="001C28D9" w:rsidRPr="00135230" w:rsidRDefault="001C28D9" w:rsidP="00C665B3">
      <w:pPr>
        <w:rPr>
          <w:rFonts w:eastAsia="Calibri"/>
          <w:lang w:eastAsia="en-US"/>
        </w:rPr>
      </w:pPr>
      <w:r w:rsidRPr="00135230">
        <w:rPr>
          <w:rFonts w:eastAsia="Calibri"/>
          <w:lang w:eastAsia="en-US"/>
        </w:rPr>
        <w:tab/>
        <w:t>DISEÑO A ACCIONES COMBINADAS</w:t>
      </w:r>
      <w:r w:rsidRPr="00135230">
        <w:rPr>
          <w:rFonts w:eastAsia="Calibri"/>
          <w:lang w:eastAsia="en-US"/>
        </w:rPr>
        <w:tab/>
      </w:r>
      <w:r w:rsidRPr="00135230">
        <w:rPr>
          <w:rFonts w:eastAsia="Calibri"/>
          <w:noProof/>
          <w:lang w:val="en-US" w:eastAsia="en-US"/>
        </w:rPr>
        <w:drawing>
          <wp:inline distT="0" distB="0" distL="0" distR="0" wp14:anchorId="723117D0" wp14:editId="606B8E2E">
            <wp:extent cx="165138" cy="165138"/>
            <wp:effectExtent l="0" t="0" r="6350" b="6350"/>
            <wp:docPr id="237" name="Imagen 25"/>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CAD7E6B" w14:textId="77777777" w:rsidR="001C28D9" w:rsidRPr="00135230" w:rsidRDefault="001C28D9" w:rsidP="00C665B3">
      <w:pPr>
        <w:rPr>
          <w:rFonts w:eastAsia="Calibri"/>
          <w:lang w:eastAsia="en-US"/>
        </w:rPr>
      </w:pPr>
    </w:p>
    <w:p w14:paraId="36D7A3D7" w14:textId="77777777" w:rsidR="001C28D9" w:rsidRPr="00135230" w:rsidRDefault="001C28D9" w:rsidP="00C665B3">
      <w:pPr>
        <w:rPr>
          <w:rFonts w:eastAsia="Calibri"/>
          <w:lang w:eastAsia="en-US"/>
        </w:rPr>
      </w:pPr>
      <w:r w:rsidRPr="00135230">
        <w:rPr>
          <w:rFonts w:eastAsia="Calibri"/>
          <w:lang w:eastAsia="en-US"/>
        </w:rPr>
        <w:tab/>
        <w:t>Flexión y compresión axial combinadas</w:t>
      </w:r>
    </w:p>
    <w:p w14:paraId="09B54833"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A9F7EE2"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0.40</w:t>
      </w:r>
    </w:p>
    <w:p w14:paraId="23D359FA"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ULS33 en 0.00%</w:t>
      </w:r>
      <w:r w:rsidRPr="00135230">
        <w:rPr>
          <w:rFonts w:eastAsia="Calibri"/>
          <w:lang w:eastAsia="en-US"/>
        </w:rPr>
        <w:tab/>
        <w:t>Referencia</w:t>
      </w:r>
      <w:r w:rsidRPr="00135230">
        <w:rPr>
          <w:rFonts w:eastAsia="Calibri"/>
          <w:lang w:eastAsia="en-US"/>
        </w:rPr>
        <w:tab/>
        <w:t>:</w:t>
      </w:r>
      <w:r w:rsidRPr="00135230">
        <w:rPr>
          <w:rFonts w:eastAsia="Calibri"/>
          <w:lang w:eastAsia="en-US"/>
        </w:rPr>
        <w:tab/>
        <w:t>Eq. H1-1a</w:t>
      </w:r>
    </w:p>
    <w:p w14:paraId="02A5D095" w14:textId="77777777" w:rsidR="001C28D9" w:rsidRPr="00135230" w:rsidRDefault="001C28D9" w:rsidP="00C665B3">
      <w:pPr>
        <w:rPr>
          <w:rFonts w:eastAsia="Calibri"/>
          <w:lang w:eastAsia="en-US"/>
        </w:rPr>
      </w:pPr>
    </w:p>
    <w:p w14:paraId="58B92635"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1FB96EB"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BD9A324" w14:textId="77777777" w:rsidR="001C28D9" w:rsidRPr="00135230" w:rsidRDefault="001C28D9" w:rsidP="00C665B3">
      <w:pPr>
        <w:rPr>
          <w:rFonts w:eastAsia="Calibri"/>
          <w:lang w:eastAsia="en-US"/>
        </w:rPr>
      </w:pPr>
      <w:r w:rsidRPr="00135230">
        <w:rPr>
          <w:rFonts w:eastAsia="Calibri"/>
          <w:lang w:eastAsia="en-US"/>
        </w:rPr>
        <w:tab/>
        <w:t>Interacción de flexión y fuerza axial</w:t>
      </w:r>
      <w:r w:rsidRPr="00135230">
        <w:rPr>
          <w:rFonts w:eastAsia="Calibri"/>
          <w:lang w:eastAsia="en-US"/>
        </w:rPr>
        <w:tab/>
        <w:t>--</w:t>
      </w:r>
      <w:r w:rsidRPr="00135230">
        <w:rPr>
          <w:rFonts w:eastAsia="Calibri"/>
          <w:lang w:eastAsia="en-US"/>
        </w:rPr>
        <w:tab/>
        <w:t>0.40</w:t>
      </w:r>
      <w:r w:rsidRPr="00135230">
        <w:rPr>
          <w:rFonts w:eastAsia="Calibri"/>
          <w:lang w:eastAsia="en-US"/>
        </w:rPr>
        <w:tab/>
        <w:t>Eq. H1-1a</w:t>
      </w:r>
    </w:p>
    <w:p w14:paraId="275479E4"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fuerte (M</w:t>
      </w:r>
      <w:r w:rsidRPr="00135230">
        <w:rPr>
          <w:rFonts w:eastAsia="Calibri"/>
          <w:sz w:val="14"/>
          <w:lang w:eastAsia="en-US"/>
        </w:rPr>
        <w:t>r33</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6ED4E330"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fuerte (M</w:t>
      </w:r>
      <w:r w:rsidRPr="00135230">
        <w:rPr>
          <w:rFonts w:eastAsia="Calibri"/>
          <w:sz w:val="14"/>
          <w:lang w:eastAsia="en-US"/>
        </w:rPr>
        <w:t>c33</w:t>
      </w:r>
      <w:r w:rsidRPr="00135230">
        <w:rPr>
          <w:rFonts w:eastAsia="Calibri"/>
          <w:lang w:eastAsia="en-US"/>
        </w:rPr>
        <w:t>)</w:t>
      </w:r>
      <w:r w:rsidRPr="00135230">
        <w:rPr>
          <w:rFonts w:eastAsia="Calibri"/>
          <w:lang w:eastAsia="en-US"/>
        </w:rPr>
        <w:tab/>
        <w:t>[Ton*m]</w:t>
      </w:r>
      <w:r w:rsidRPr="00135230">
        <w:rPr>
          <w:rFonts w:eastAsia="Calibri"/>
          <w:lang w:eastAsia="en-US"/>
        </w:rPr>
        <w:tab/>
        <w:t>0.25</w:t>
      </w:r>
      <w:r w:rsidRPr="00135230">
        <w:rPr>
          <w:rFonts w:eastAsia="Calibri"/>
          <w:lang w:eastAsia="en-US"/>
        </w:rPr>
        <w:tab/>
        <w:t>Sec. F1</w:t>
      </w:r>
    </w:p>
    <w:p w14:paraId="781C8D96"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débil (M</w:t>
      </w:r>
      <w:r w:rsidRPr="00135230">
        <w:rPr>
          <w:rFonts w:eastAsia="Calibri"/>
          <w:sz w:val="14"/>
          <w:lang w:eastAsia="en-US"/>
        </w:rPr>
        <w:t>r22</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7A70BC15"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débil (M</w:t>
      </w:r>
      <w:r w:rsidRPr="00135230">
        <w:rPr>
          <w:rFonts w:eastAsia="Calibri"/>
          <w:sz w:val="14"/>
          <w:lang w:eastAsia="en-US"/>
        </w:rPr>
        <w:t>c22</w:t>
      </w:r>
      <w:r w:rsidRPr="00135230">
        <w:rPr>
          <w:rFonts w:eastAsia="Calibri"/>
          <w:lang w:eastAsia="en-US"/>
        </w:rPr>
        <w:t>)</w:t>
      </w:r>
      <w:r w:rsidRPr="00135230">
        <w:rPr>
          <w:rFonts w:eastAsia="Calibri"/>
          <w:lang w:eastAsia="en-US"/>
        </w:rPr>
        <w:tab/>
        <w:t>[Ton*m]</w:t>
      </w:r>
      <w:r w:rsidRPr="00135230">
        <w:rPr>
          <w:rFonts w:eastAsia="Calibri"/>
          <w:lang w:eastAsia="en-US"/>
        </w:rPr>
        <w:tab/>
        <w:t>0.23</w:t>
      </w:r>
      <w:r w:rsidRPr="00135230">
        <w:rPr>
          <w:rFonts w:eastAsia="Calibri"/>
          <w:lang w:eastAsia="en-US"/>
        </w:rPr>
        <w:tab/>
        <w:t>Sec. F1</w:t>
      </w:r>
    </w:p>
    <w:p w14:paraId="51EC76ED" w14:textId="77777777" w:rsidR="001C28D9" w:rsidRPr="00135230" w:rsidRDefault="001C28D9" w:rsidP="00C665B3">
      <w:pPr>
        <w:rPr>
          <w:rFonts w:eastAsia="Calibri"/>
          <w:lang w:eastAsia="en-US"/>
        </w:rPr>
      </w:pPr>
      <w:r w:rsidRPr="00135230">
        <w:rPr>
          <w:rFonts w:eastAsia="Calibri"/>
          <w:lang w:eastAsia="en-US"/>
        </w:rPr>
        <w:tab/>
        <w:t>Resistencia de compresión axial requerida (P</w:t>
      </w:r>
      <w:r w:rsidRPr="00135230">
        <w:rPr>
          <w:rFonts w:eastAsia="Calibri"/>
          <w:sz w:val="14"/>
          <w:lang w:eastAsia="en-US"/>
        </w:rPr>
        <w:t>r</w:t>
      </w:r>
      <w:r w:rsidRPr="00135230">
        <w:rPr>
          <w:rFonts w:eastAsia="Calibri"/>
          <w:lang w:eastAsia="en-US"/>
        </w:rPr>
        <w:t>)</w:t>
      </w:r>
      <w:r w:rsidRPr="00135230">
        <w:rPr>
          <w:rFonts w:eastAsia="Calibri"/>
          <w:lang w:eastAsia="en-US"/>
        </w:rPr>
        <w:tab/>
        <w:t>[Ton]</w:t>
      </w:r>
      <w:r w:rsidRPr="00135230">
        <w:rPr>
          <w:rFonts w:eastAsia="Calibri"/>
          <w:lang w:eastAsia="en-US"/>
        </w:rPr>
        <w:tab/>
        <w:t>4.08</w:t>
      </w:r>
      <w:r w:rsidRPr="00135230">
        <w:rPr>
          <w:rFonts w:eastAsia="Calibri"/>
          <w:lang w:eastAsia="en-US"/>
        </w:rPr>
        <w:tab/>
      </w:r>
    </w:p>
    <w:p w14:paraId="779B4154" w14:textId="77777777" w:rsidR="001C28D9" w:rsidRPr="00135230" w:rsidRDefault="001C28D9" w:rsidP="00C665B3">
      <w:pPr>
        <w:rPr>
          <w:rFonts w:eastAsia="Calibri"/>
          <w:lang w:eastAsia="en-US"/>
        </w:rPr>
      </w:pPr>
      <w:r w:rsidRPr="00135230">
        <w:rPr>
          <w:rFonts w:eastAsia="Calibri"/>
          <w:lang w:eastAsia="en-US"/>
        </w:rPr>
        <w:lastRenderedPageBreak/>
        <w:tab/>
        <w:t>Resistencia de compresión axial disponible (P</w:t>
      </w:r>
      <w:r w:rsidRPr="00135230">
        <w:rPr>
          <w:rFonts w:eastAsia="Calibri"/>
          <w:sz w:val="14"/>
          <w:lang w:eastAsia="en-US"/>
        </w:rPr>
        <w:t>c</w:t>
      </w:r>
      <w:r w:rsidRPr="00135230">
        <w:rPr>
          <w:rFonts w:eastAsia="Calibri"/>
          <w:lang w:eastAsia="en-US"/>
        </w:rPr>
        <w:t>)</w:t>
      </w:r>
      <w:r w:rsidRPr="00135230">
        <w:rPr>
          <w:rFonts w:eastAsia="Calibri"/>
          <w:lang w:eastAsia="en-US"/>
        </w:rPr>
        <w:tab/>
        <w:t>[Ton]</w:t>
      </w:r>
      <w:r w:rsidRPr="00135230">
        <w:rPr>
          <w:rFonts w:eastAsia="Calibri"/>
          <w:lang w:eastAsia="en-US"/>
        </w:rPr>
        <w:tab/>
        <w:t>10.10</w:t>
      </w:r>
      <w:r w:rsidRPr="00135230">
        <w:rPr>
          <w:rFonts w:eastAsia="Calibri"/>
          <w:lang w:eastAsia="en-US"/>
        </w:rPr>
        <w:tab/>
        <w:t>Sec. E4</w:t>
      </w:r>
    </w:p>
    <w:p w14:paraId="45D49497" w14:textId="77777777" w:rsidR="001C28D9" w:rsidRPr="00135230" w:rsidRDefault="001C28D9" w:rsidP="00C665B3">
      <w:pPr>
        <w:rPr>
          <w:rFonts w:eastAsia="Calibri"/>
          <w:lang w:eastAsia="en-US"/>
        </w:rPr>
      </w:pPr>
    </w:p>
    <w:p w14:paraId="075535A2" w14:textId="77777777" w:rsidR="001C28D9" w:rsidRPr="00135230" w:rsidRDefault="001C28D9" w:rsidP="00C665B3">
      <w:pPr>
        <w:rPr>
          <w:rFonts w:eastAsia="Calibri"/>
          <w:lang w:eastAsia="en-US"/>
        </w:rPr>
      </w:pPr>
      <w:r w:rsidRPr="00135230">
        <w:rPr>
          <w:rFonts w:eastAsia="Calibri"/>
          <w:lang w:eastAsia="en-US"/>
        </w:rPr>
        <w:tab/>
        <w:t>Flexión y tensión axial combinadas</w:t>
      </w:r>
    </w:p>
    <w:p w14:paraId="6AF733FB"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289223DD"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0.07</w:t>
      </w:r>
    </w:p>
    <w:p w14:paraId="09769C8C"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ULS52 en 100.00%</w:t>
      </w:r>
      <w:r w:rsidRPr="00135230">
        <w:rPr>
          <w:rFonts w:eastAsia="Calibri"/>
          <w:lang w:eastAsia="en-US"/>
        </w:rPr>
        <w:tab/>
        <w:t>Referencia</w:t>
      </w:r>
      <w:r w:rsidRPr="00135230">
        <w:rPr>
          <w:rFonts w:eastAsia="Calibri"/>
          <w:lang w:eastAsia="en-US"/>
        </w:rPr>
        <w:tab/>
        <w:t>:</w:t>
      </w:r>
      <w:r w:rsidRPr="00135230">
        <w:rPr>
          <w:rFonts w:eastAsia="Calibri"/>
          <w:lang w:eastAsia="en-US"/>
        </w:rPr>
        <w:tab/>
        <w:t>Eq. H1-1b</w:t>
      </w:r>
    </w:p>
    <w:p w14:paraId="57F8181D" w14:textId="77777777" w:rsidR="001C28D9" w:rsidRPr="00135230" w:rsidRDefault="001C28D9" w:rsidP="00C665B3">
      <w:pPr>
        <w:rPr>
          <w:rFonts w:eastAsia="Calibri"/>
          <w:lang w:eastAsia="en-US"/>
        </w:rPr>
      </w:pPr>
    </w:p>
    <w:p w14:paraId="22DE8450"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4D86C4D5"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639FC11"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fuerte (M</w:t>
      </w:r>
      <w:r w:rsidRPr="00135230">
        <w:rPr>
          <w:rFonts w:eastAsia="Calibri"/>
          <w:sz w:val="14"/>
          <w:lang w:eastAsia="en-US"/>
        </w:rPr>
        <w:t>r33</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3987E61A"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fuerte (M</w:t>
      </w:r>
      <w:r w:rsidRPr="00135230">
        <w:rPr>
          <w:rFonts w:eastAsia="Calibri"/>
          <w:sz w:val="14"/>
          <w:lang w:eastAsia="en-US"/>
        </w:rPr>
        <w:t>c33</w:t>
      </w:r>
      <w:r w:rsidRPr="00135230">
        <w:rPr>
          <w:rFonts w:eastAsia="Calibri"/>
          <w:lang w:eastAsia="en-US"/>
        </w:rPr>
        <w:t>)</w:t>
      </w:r>
      <w:r w:rsidRPr="00135230">
        <w:rPr>
          <w:rFonts w:eastAsia="Calibri"/>
          <w:lang w:eastAsia="en-US"/>
        </w:rPr>
        <w:tab/>
        <w:t>[Ton*m]</w:t>
      </w:r>
      <w:r w:rsidRPr="00135230">
        <w:rPr>
          <w:rFonts w:eastAsia="Calibri"/>
          <w:lang w:eastAsia="en-US"/>
        </w:rPr>
        <w:tab/>
        <w:t>0.25</w:t>
      </w:r>
      <w:r w:rsidRPr="00135230">
        <w:rPr>
          <w:rFonts w:eastAsia="Calibri"/>
          <w:lang w:eastAsia="en-US"/>
        </w:rPr>
        <w:tab/>
        <w:t>Sec. F1</w:t>
      </w:r>
    </w:p>
    <w:p w14:paraId="2D9349B0" w14:textId="77777777" w:rsidR="001C28D9" w:rsidRPr="00135230" w:rsidRDefault="001C28D9" w:rsidP="00C665B3">
      <w:pPr>
        <w:rPr>
          <w:rFonts w:eastAsia="Calibri"/>
          <w:lang w:eastAsia="en-US"/>
        </w:rPr>
      </w:pPr>
      <w:r w:rsidRPr="00135230">
        <w:rPr>
          <w:rFonts w:eastAsia="Calibri"/>
          <w:lang w:eastAsia="en-US"/>
        </w:rPr>
        <w:tab/>
        <w:t>Resistencia de flexión requerida alrededor del eje débil (M</w:t>
      </w:r>
      <w:r w:rsidRPr="00135230">
        <w:rPr>
          <w:rFonts w:eastAsia="Calibri"/>
          <w:sz w:val="14"/>
          <w:lang w:eastAsia="en-US"/>
        </w:rPr>
        <w:t>r22</w:t>
      </w:r>
      <w:r w:rsidRPr="00135230">
        <w:rPr>
          <w:rFonts w:eastAsia="Calibri"/>
          <w:lang w:eastAsia="en-US"/>
        </w:rPr>
        <w:t>)</w:t>
      </w:r>
      <w:r w:rsidRPr="00135230">
        <w:rPr>
          <w:rFonts w:eastAsia="Calibri"/>
          <w:lang w:eastAsia="en-US"/>
        </w:rPr>
        <w:tab/>
        <w:t>[Ton*m]</w:t>
      </w:r>
      <w:r w:rsidRPr="00135230">
        <w:rPr>
          <w:rFonts w:eastAsia="Calibri"/>
          <w:lang w:eastAsia="en-US"/>
        </w:rPr>
        <w:tab/>
        <w:t>0.00</w:t>
      </w:r>
      <w:r w:rsidRPr="00135230">
        <w:rPr>
          <w:rFonts w:eastAsia="Calibri"/>
          <w:lang w:eastAsia="en-US"/>
        </w:rPr>
        <w:tab/>
      </w:r>
    </w:p>
    <w:p w14:paraId="067EC167" w14:textId="77777777" w:rsidR="001C28D9" w:rsidRPr="00135230" w:rsidRDefault="001C28D9" w:rsidP="00C665B3">
      <w:pPr>
        <w:rPr>
          <w:rFonts w:eastAsia="Calibri"/>
          <w:lang w:eastAsia="en-US"/>
        </w:rPr>
      </w:pPr>
      <w:r w:rsidRPr="00135230">
        <w:rPr>
          <w:rFonts w:eastAsia="Calibri"/>
          <w:lang w:eastAsia="en-US"/>
        </w:rPr>
        <w:tab/>
        <w:t>Resistencia de flexión disponible alrededor del eje débil (M</w:t>
      </w:r>
      <w:r w:rsidRPr="00135230">
        <w:rPr>
          <w:rFonts w:eastAsia="Calibri"/>
          <w:sz w:val="14"/>
          <w:lang w:eastAsia="en-US"/>
        </w:rPr>
        <w:t>c22</w:t>
      </w:r>
      <w:r w:rsidRPr="00135230">
        <w:rPr>
          <w:rFonts w:eastAsia="Calibri"/>
          <w:lang w:eastAsia="en-US"/>
        </w:rPr>
        <w:t>)</w:t>
      </w:r>
      <w:r w:rsidRPr="00135230">
        <w:rPr>
          <w:rFonts w:eastAsia="Calibri"/>
          <w:lang w:eastAsia="en-US"/>
        </w:rPr>
        <w:tab/>
        <w:t>[Ton*m]</w:t>
      </w:r>
      <w:r w:rsidRPr="00135230">
        <w:rPr>
          <w:rFonts w:eastAsia="Calibri"/>
          <w:lang w:eastAsia="en-US"/>
        </w:rPr>
        <w:tab/>
        <w:t>0.23</w:t>
      </w:r>
      <w:r w:rsidRPr="00135230">
        <w:rPr>
          <w:rFonts w:eastAsia="Calibri"/>
          <w:lang w:eastAsia="en-US"/>
        </w:rPr>
        <w:tab/>
        <w:t>Sec. F1</w:t>
      </w:r>
    </w:p>
    <w:p w14:paraId="47CE4570" w14:textId="77777777" w:rsidR="001C28D9" w:rsidRPr="00135230" w:rsidRDefault="001C28D9" w:rsidP="00C665B3">
      <w:pPr>
        <w:rPr>
          <w:rFonts w:eastAsia="Calibri"/>
          <w:lang w:eastAsia="en-US"/>
        </w:rPr>
      </w:pPr>
      <w:r w:rsidRPr="00135230">
        <w:rPr>
          <w:rFonts w:eastAsia="Calibri"/>
          <w:lang w:eastAsia="en-US"/>
        </w:rPr>
        <w:tab/>
        <w:t>Resistencia de tensión axial requerida (P</w:t>
      </w:r>
      <w:r w:rsidRPr="00135230">
        <w:rPr>
          <w:rFonts w:eastAsia="Calibri"/>
          <w:sz w:val="14"/>
          <w:lang w:eastAsia="en-US"/>
        </w:rPr>
        <w:t>r</w:t>
      </w:r>
      <w:r w:rsidRPr="00135230">
        <w:rPr>
          <w:rFonts w:eastAsia="Calibri"/>
          <w:lang w:eastAsia="en-US"/>
        </w:rPr>
        <w:t>)</w:t>
      </w:r>
      <w:r w:rsidRPr="00135230">
        <w:rPr>
          <w:rFonts w:eastAsia="Calibri"/>
          <w:lang w:eastAsia="en-US"/>
        </w:rPr>
        <w:tab/>
        <w:t>[Ton]</w:t>
      </w:r>
      <w:r w:rsidRPr="00135230">
        <w:rPr>
          <w:rFonts w:eastAsia="Calibri"/>
          <w:lang w:eastAsia="en-US"/>
        </w:rPr>
        <w:tab/>
        <w:t>2.42</w:t>
      </w:r>
      <w:r w:rsidRPr="00135230">
        <w:rPr>
          <w:rFonts w:eastAsia="Calibri"/>
          <w:lang w:eastAsia="en-US"/>
        </w:rPr>
        <w:tab/>
      </w:r>
    </w:p>
    <w:p w14:paraId="4F4ABC4B" w14:textId="77777777" w:rsidR="001C28D9" w:rsidRPr="00135230" w:rsidRDefault="001C28D9" w:rsidP="00C665B3">
      <w:pPr>
        <w:rPr>
          <w:rFonts w:eastAsia="Calibri"/>
          <w:lang w:eastAsia="en-US"/>
        </w:rPr>
      </w:pPr>
      <w:r w:rsidRPr="00135230">
        <w:rPr>
          <w:rFonts w:eastAsia="Calibri"/>
          <w:lang w:eastAsia="en-US"/>
        </w:rPr>
        <w:tab/>
        <w:t>Resistencia de tensión axial disponible (P</w:t>
      </w:r>
      <w:r w:rsidRPr="00135230">
        <w:rPr>
          <w:rFonts w:eastAsia="Calibri"/>
          <w:sz w:val="14"/>
          <w:lang w:eastAsia="en-US"/>
        </w:rPr>
        <w:t>c</w:t>
      </w:r>
      <w:r w:rsidRPr="00135230">
        <w:rPr>
          <w:rFonts w:eastAsia="Calibri"/>
          <w:lang w:eastAsia="en-US"/>
        </w:rPr>
        <w:t>)</w:t>
      </w:r>
      <w:r w:rsidRPr="00135230">
        <w:rPr>
          <w:rFonts w:eastAsia="Calibri"/>
          <w:lang w:eastAsia="en-US"/>
        </w:rPr>
        <w:tab/>
        <w:t>[Ton]</w:t>
      </w:r>
      <w:r w:rsidRPr="00135230">
        <w:rPr>
          <w:rFonts w:eastAsia="Calibri"/>
          <w:lang w:eastAsia="en-US"/>
        </w:rPr>
        <w:tab/>
        <w:t>18.05</w:t>
      </w:r>
      <w:r w:rsidRPr="00135230">
        <w:rPr>
          <w:rFonts w:eastAsia="Calibri"/>
          <w:lang w:eastAsia="en-US"/>
        </w:rPr>
        <w:tab/>
        <w:t>Eq. D2-1</w:t>
      </w:r>
    </w:p>
    <w:p w14:paraId="38ED9214" w14:textId="77777777" w:rsidR="001C28D9" w:rsidRPr="00135230" w:rsidRDefault="001C28D9" w:rsidP="00C665B3">
      <w:pPr>
        <w:rPr>
          <w:rFonts w:eastAsia="Calibri"/>
          <w:lang w:eastAsia="en-US"/>
        </w:rPr>
      </w:pPr>
    </w:p>
    <w:p w14:paraId="0D09DCF7" w14:textId="77777777" w:rsidR="001C28D9" w:rsidRPr="00135230" w:rsidRDefault="001C28D9" w:rsidP="00C665B3">
      <w:pPr>
        <w:rPr>
          <w:rFonts w:eastAsia="Calibri"/>
          <w:lang w:eastAsia="en-US"/>
        </w:rPr>
      </w:pPr>
      <w:r w:rsidRPr="00135230">
        <w:rPr>
          <w:rFonts w:eastAsia="Calibri"/>
          <w:lang w:eastAsia="en-US"/>
        </w:rPr>
        <w:tab/>
        <w:t>Flexión y compresión axial combinadas alrededor de ejes locales</w:t>
      </w:r>
    </w:p>
    <w:p w14:paraId="4E6EAA8C"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0691AD41"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N/A</w:t>
      </w:r>
    </w:p>
    <w:p w14:paraId="1DB05BC6"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w:t>
      </w:r>
      <w:r w:rsidRPr="00135230">
        <w:rPr>
          <w:rFonts w:eastAsia="Calibri"/>
          <w:lang w:eastAsia="en-US"/>
        </w:rPr>
        <w:tab/>
        <w:t>Referencia</w:t>
      </w:r>
      <w:r w:rsidRPr="00135230">
        <w:rPr>
          <w:rFonts w:eastAsia="Calibri"/>
          <w:lang w:eastAsia="en-US"/>
        </w:rPr>
        <w:tab/>
        <w:t>:</w:t>
      </w:r>
      <w:r w:rsidRPr="00135230">
        <w:rPr>
          <w:rFonts w:eastAsia="Calibri"/>
          <w:lang w:eastAsia="en-US"/>
        </w:rPr>
        <w:tab/>
      </w:r>
    </w:p>
    <w:p w14:paraId="2F045221" w14:textId="77777777" w:rsidR="001C28D9" w:rsidRPr="00135230" w:rsidRDefault="001C28D9" w:rsidP="00C665B3">
      <w:pPr>
        <w:rPr>
          <w:rFonts w:eastAsia="Calibri"/>
          <w:lang w:eastAsia="en-US"/>
        </w:rPr>
      </w:pPr>
    </w:p>
    <w:p w14:paraId="53CF95E7" w14:textId="77777777" w:rsidR="001C28D9" w:rsidRPr="00135230" w:rsidRDefault="001C28D9" w:rsidP="00C665B3">
      <w:pPr>
        <w:rPr>
          <w:rFonts w:eastAsia="Calibri"/>
          <w:lang w:eastAsia="en-US"/>
        </w:rPr>
      </w:pPr>
      <w:r w:rsidRPr="00135230">
        <w:rPr>
          <w:rFonts w:eastAsia="Calibri"/>
          <w:lang w:eastAsia="en-US"/>
        </w:rPr>
        <w:tab/>
        <w:t>Tensión y flexión combinadas alrededor de ejes locales</w:t>
      </w:r>
    </w:p>
    <w:p w14:paraId="5DB6978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0E11E38"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N/A</w:t>
      </w:r>
    </w:p>
    <w:p w14:paraId="175118F2" w14:textId="77777777" w:rsidR="001C28D9" w:rsidRPr="00135230" w:rsidRDefault="001C28D9" w:rsidP="00C665B3">
      <w:pPr>
        <w:rPr>
          <w:rFonts w:eastAsia="Calibri"/>
          <w:lang w:eastAsia="en-US"/>
        </w:rPr>
      </w:pPr>
      <w:r w:rsidRPr="00135230">
        <w:rPr>
          <w:rFonts w:eastAsia="Calibri"/>
          <w:lang w:eastAsia="en-US"/>
        </w:rPr>
        <w:tab/>
        <w:t>Ec. ctrl</w:t>
      </w:r>
      <w:r w:rsidRPr="00135230">
        <w:rPr>
          <w:rFonts w:eastAsia="Calibri"/>
          <w:lang w:eastAsia="en-US"/>
        </w:rPr>
        <w:tab/>
        <w:t>:</w:t>
      </w:r>
      <w:r w:rsidRPr="00135230">
        <w:rPr>
          <w:rFonts w:eastAsia="Calibri"/>
          <w:lang w:eastAsia="en-US"/>
        </w:rPr>
        <w:tab/>
        <w:t>--</w:t>
      </w:r>
      <w:r w:rsidRPr="00135230">
        <w:rPr>
          <w:rFonts w:eastAsia="Calibri"/>
          <w:lang w:eastAsia="en-US"/>
        </w:rPr>
        <w:tab/>
        <w:t>Referencia</w:t>
      </w:r>
      <w:r w:rsidRPr="00135230">
        <w:rPr>
          <w:rFonts w:eastAsia="Calibri"/>
          <w:lang w:eastAsia="en-US"/>
        </w:rPr>
        <w:tab/>
        <w:t>:</w:t>
      </w:r>
      <w:r w:rsidRPr="00135230">
        <w:rPr>
          <w:rFonts w:eastAsia="Calibri"/>
          <w:lang w:eastAsia="en-US"/>
        </w:rPr>
        <w:tab/>
      </w:r>
    </w:p>
    <w:p w14:paraId="724390B8" w14:textId="77777777" w:rsidR="001C28D9" w:rsidRPr="00135230" w:rsidRDefault="001C28D9" w:rsidP="00C665B3">
      <w:pPr>
        <w:rPr>
          <w:rFonts w:eastAsia="Calibri"/>
          <w:lang w:eastAsia="en-US"/>
        </w:rPr>
      </w:pPr>
    </w:p>
    <w:p w14:paraId="2513C48D" w14:textId="77777777" w:rsidR="001C28D9" w:rsidRPr="00135230" w:rsidRDefault="001C28D9" w:rsidP="00C665B3">
      <w:pPr>
        <w:rPr>
          <w:rFonts w:eastAsia="Calibri"/>
          <w:lang w:eastAsia="en-US"/>
        </w:rPr>
      </w:pPr>
      <w:r w:rsidRPr="00135230">
        <w:rPr>
          <w:rFonts w:eastAsia="Calibri"/>
          <w:lang w:eastAsia="en-US"/>
        </w:rPr>
        <w:br w:type="column"/>
      </w:r>
      <w:r w:rsidRPr="00135230">
        <w:rPr>
          <w:rFonts w:eastAsia="Calibri"/>
          <w:lang w:eastAsia="en-US"/>
        </w:rPr>
        <w:lastRenderedPageBreak/>
        <w:t>Miembros:  Plegados en frio</w:t>
      </w:r>
    </w:p>
    <w:p w14:paraId="026829AC" w14:textId="77777777" w:rsidR="001C28D9" w:rsidRPr="00135230" w:rsidRDefault="001C28D9" w:rsidP="00C665B3">
      <w:pPr>
        <w:rPr>
          <w:rFonts w:eastAsia="Calibri"/>
          <w:lang w:eastAsia="en-US"/>
        </w:rPr>
      </w:pPr>
      <w:r w:rsidRPr="00135230">
        <w:rPr>
          <w:rFonts w:eastAsia="Calibri"/>
          <w:lang w:eastAsia="en-US"/>
        </w:rPr>
        <w:t>Norma de diseño:  AISI 2001 Sup. 2004 LRFD</w:t>
      </w:r>
    </w:p>
    <w:p w14:paraId="711353CB" w14:textId="77777777" w:rsidR="001C28D9" w:rsidRPr="00135230" w:rsidRDefault="001C28D9" w:rsidP="00C665B3">
      <w:pPr>
        <w:rPr>
          <w:rFonts w:eastAsia="Calibri"/>
          <w:lang w:eastAsia="en-US"/>
        </w:rPr>
      </w:pPr>
    </w:p>
    <w:p w14:paraId="0D828850" w14:textId="77777777" w:rsidR="001C28D9" w:rsidRPr="00135230" w:rsidRDefault="001C28D9" w:rsidP="00C665B3">
      <w:pPr>
        <w:rPr>
          <w:rFonts w:eastAsia="Calibri"/>
          <w:lang w:eastAsia="en-US"/>
        </w:rPr>
      </w:pPr>
      <w:r w:rsidRPr="00135230">
        <w:rPr>
          <w:rFonts w:eastAsia="Calibri"/>
          <w:lang w:eastAsia="en-US"/>
        </w:rPr>
        <w:tab/>
      </w:r>
    </w:p>
    <w:p w14:paraId="63B42F51" w14:textId="77777777" w:rsidR="001C28D9" w:rsidRPr="00135230" w:rsidRDefault="001C28D9" w:rsidP="00C665B3">
      <w:pPr>
        <w:rPr>
          <w:rFonts w:eastAsia="Calibri"/>
          <w:lang w:eastAsia="en-US"/>
        </w:rPr>
      </w:pPr>
    </w:p>
    <w:p w14:paraId="1288107E" w14:textId="77777777" w:rsidR="001C28D9" w:rsidRPr="00135230" w:rsidRDefault="001C28D9" w:rsidP="00C665B3">
      <w:pPr>
        <w:rPr>
          <w:rFonts w:eastAsia="Calibri"/>
          <w:lang w:eastAsia="en-US"/>
        </w:rPr>
      </w:pPr>
      <w:r w:rsidRPr="00135230">
        <w:rPr>
          <w:rFonts w:eastAsia="Calibri"/>
          <w:lang w:eastAsia="en-US"/>
        </w:rPr>
        <w:tab/>
        <w:t>Miembro</w:t>
      </w:r>
      <w:r w:rsidRPr="00135230">
        <w:rPr>
          <w:rFonts w:eastAsia="Calibri"/>
          <w:lang w:eastAsia="en-US"/>
        </w:rPr>
        <w:tab/>
        <w:t>:</w:t>
      </w:r>
      <w:r w:rsidRPr="00135230">
        <w:rPr>
          <w:rFonts w:eastAsia="Calibri"/>
          <w:lang w:eastAsia="en-US"/>
        </w:rPr>
        <w:tab/>
        <w:t>256 (Corr_03)</w:t>
      </w:r>
    </w:p>
    <w:p w14:paraId="08ED71FE" w14:textId="77777777" w:rsidR="001C28D9" w:rsidRPr="00135230" w:rsidRDefault="001C28D9" w:rsidP="00C665B3">
      <w:pPr>
        <w:rPr>
          <w:rFonts w:eastAsia="Calibri"/>
          <w:lang w:eastAsia="en-US"/>
        </w:rPr>
      </w:pPr>
      <w:r w:rsidRPr="00135230">
        <w:rPr>
          <w:rFonts w:eastAsia="Calibri"/>
          <w:lang w:eastAsia="en-US"/>
        </w:rPr>
        <w:tab/>
        <w:t>Estatus de diseño</w:t>
      </w:r>
      <w:r w:rsidRPr="00135230">
        <w:rPr>
          <w:rFonts w:eastAsia="Calibri"/>
          <w:lang w:eastAsia="en-US"/>
        </w:rPr>
        <w:tab/>
        <w:t>:</w:t>
      </w:r>
      <w:r w:rsidRPr="00135230">
        <w:rPr>
          <w:rFonts w:eastAsia="Calibri"/>
          <w:lang w:eastAsia="en-US"/>
        </w:rPr>
        <w:tab/>
        <w:t>Bien</w:t>
      </w:r>
    </w:p>
    <w:p w14:paraId="183AC3F0" w14:textId="77777777" w:rsidR="001C28D9" w:rsidRPr="00135230" w:rsidRDefault="001C28D9" w:rsidP="00C665B3">
      <w:pPr>
        <w:rPr>
          <w:rFonts w:eastAsia="Calibri"/>
          <w:lang w:eastAsia="en-US"/>
        </w:rPr>
      </w:pPr>
      <w:r w:rsidRPr="00135230">
        <w:rPr>
          <w:rFonts w:eastAsia="Calibri"/>
          <w:lang w:eastAsia="en-US"/>
        </w:rPr>
        <w:tab/>
      </w:r>
    </w:p>
    <w:p w14:paraId="217B9D8A" w14:textId="77777777" w:rsidR="001C28D9" w:rsidRPr="00135230" w:rsidRDefault="001C28D9" w:rsidP="00C665B3">
      <w:pPr>
        <w:rPr>
          <w:rFonts w:eastAsia="Calibri"/>
          <w:lang w:eastAsia="en-US"/>
        </w:rPr>
      </w:pPr>
    </w:p>
    <w:p w14:paraId="1E577853" w14:textId="77777777" w:rsidR="001C28D9" w:rsidRPr="00135230" w:rsidRDefault="001C28D9" w:rsidP="00C665B3">
      <w:pPr>
        <w:rPr>
          <w:rFonts w:eastAsia="Calibri"/>
          <w:lang w:eastAsia="en-US"/>
        </w:rPr>
      </w:pPr>
      <w:r w:rsidRPr="00135230">
        <w:rPr>
          <w:rFonts w:eastAsia="Calibri"/>
          <w:lang w:eastAsia="en-US"/>
        </w:rPr>
        <w:t>PROPIEDADES</w:t>
      </w:r>
    </w:p>
    <w:p w14:paraId="1CAFBCAE" w14:textId="77777777" w:rsidR="001C28D9" w:rsidRPr="00135230" w:rsidRDefault="001C28D9" w:rsidP="00C665B3">
      <w:pPr>
        <w:rPr>
          <w:rFonts w:eastAsia="Calibri"/>
          <w:lang w:eastAsia="en-US"/>
        </w:rPr>
      </w:pPr>
      <w:r w:rsidRPr="00135230">
        <w:rPr>
          <w:rFonts w:eastAsia="Calibri"/>
          <w:lang w:eastAsia="en-US"/>
        </w:rPr>
        <w:t>Información de la sección</w:t>
      </w:r>
    </w:p>
    <w:p w14:paraId="1CE61F5A" w14:textId="77777777" w:rsidR="001C28D9" w:rsidRPr="00135230" w:rsidRDefault="001C28D9" w:rsidP="00C665B3">
      <w:pPr>
        <w:rPr>
          <w:rFonts w:eastAsia="Calibri"/>
          <w:lang w:eastAsia="en-US"/>
        </w:rPr>
      </w:pPr>
      <w:r w:rsidRPr="00135230">
        <w:rPr>
          <w:rFonts w:eastAsia="Calibri"/>
          <w:lang w:eastAsia="en-US"/>
        </w:rPr>
        <w:tab/>
      </w:r>
    </w:p>
    <w:p w14:paraId="434D85C1" w14:textId="77777777" w:rsidR="001C28D9" w:rsidRPr="00135230" w:rsidRDefault="001C28D9" w:rsidP="00C665B3">
      <w:pPr>
        <w:rPr>
          <w:rFonts w:eastAsia="Calibri"/>
          <w:lang w:eastAsia="en-US"/>
        </w:rPr>
      </w:pPr>
      <w:r w:rsidRPr="00135230">
        <w:rPr>
          <w:rFonts w:eastAsia="Calibri"/>
          <w:lang w:eastAsia="en-US"/>
        </w:rPr>
        <w:tab/>
        <w:t>Nombre de la sección:  C 200x100x30x3.2   (UK)</w:t>
      </w:r>
    </w:p>
    <w:p w14:paraId="10111096" w14:textId="77777777" w:rsidR="001C28D9" w:rsidRPr="00135230" w:rsidRDefault="001C28D9" w:rsidP="00C665B3">
      <w:pPr>
        <w:rPr>
          <w:rFonts w:eastAsia="Calibri"/>
          <w:lang w:eastAsia="en-US"/>
        </w:rPr>
      </w:pPr>
    </w:p>
    <w:p w14:paraId="79B60B4D" w14:textId="77777777" w:rsidR="001C28D9" w:rsidRPr="00135230" w:rsidRDefault="001C28D9" w:rsidP="00C665B3">
      <w:pPr>
        <w:rPr>
          <w:rFonts w:eastAsia="Calibri"/>
          <w:lang w:eastAsia="en-US"/>
        </w:rPr>
      </w:pPr>
      <w:r w:rsidRPr="00135230">
        <w:rPr>
          <w:rFonts w:eastAsia="Calibri"/>
          <w:lang w:eastAsia="en-US"/>
        </w:rPr>
        <w:tab/>
        <w:t>Dimensiones</w:t>
      </w:r>
    </w:p>
    <w:p w14:paraId="57DC8DBF"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336AD21"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noProof/>
          <w:lang w:val="en-US" w:eastAsia="en-US"/>
        </w:rPr>
        <w:drawing>
          <wp:inline distT="0" distB="0" distL="0" distR="0" wp14:anchorId="193A7239" wp14:editId="723CC3AE">
            <wp:extent cx="952500" cy="952500"/>
            <wp:effectExtent l="0" t="0" r="0" b="0"/>
            <wp:docPr id="238" name="Imagen 26"/>
            <wp:cNvGraphicFramePr/>
            <a:graphic xmlns:a="http://schemas.openxmlformats.org/drawingml/2006/main">
              <a:graphicData uri="http://schemas.openxmlformats.org/drawingml/2006/picture">
                <pic:pic xmlns:pic="http://schemas.openxmlformats.org/drawingml/2006/picture">
                  <pic:nvPicPr>
                    <pic:cNvPr id="26" name=""/>
                    <pic:cNvPicPr/>
                  </pic:nvPicPr>
                  <pic:blipFill>
                    <a:blip r:embed="rId184">
                      <a:extLst>
                        <a:ext uri="{28A0092B-C50C-407E-A947-70E740481C1C}">
                          <a14:useLocalDpi xmlns:a14="http://schemas.microsoft.com/office/drawing/2010/main"/>
                        </a:ext>
                      </a:extLst>
                    </a:blip>
                    <a:stretch>
                      <a:fillRect/>
                    </a:stretch>
                  </pic:blipFill>
                  <pic:spPr>
                    <a:xfrm>
                      <a:off x="0" y="0"/>
                      <a:ext cx="952500" cy="952500"/>
                    </a:xfrm>
                    <a:prstGeom prst="rect">
                      <a:avLst/>
                    </a:prstGeom>
                  </pic:spPr>
                </pic:pic>
              </a:graphicData>
            </a:graphic>
          </wp:inline>
        </w:drawing>
      </w:r>
    </w:p>
    <w:p w14:paraId="239CB58A" w14:textId="77777777" w:rsidR="001C28D9" w:rsidRPr="00135230" w:rsidRDefault="001C28D9" w:rsidP="00C665B3">
      <w:pPr>
        <w:rPr>
          <w:rFonts w:eastAsia="Calibri"/>
          <w:lang w:val="en-GB" w:eastAsia="en-US"/>
        </w:rPr>
      </w:pPr>
      <w:r w:rsidRPr="00135230">
        <w:rPr>
          <w:rFonts w:eastAsia="Calibri"/>
          <w:lang w:eastAsia="en-US"/>
        </w:rPr>
        <w:tab/>
      </w:r>
      <w:r w:rsidRPr="00135230">
        <w:rPr>
          <w:rFonts w:eastAsia="Calibri"/>
          <w:lang w:val="en-GB" w:eastAsia="en-US"/>
        </w:rPr>
        <w:t>a</w:t>
      </w:r>
      <w:r w:rsidRPr="00135230">
        <w:rPr>
          <w:rFonts w:eastAsia="Calibri"/>
          <w:lang w:val="en-GB" w:eastAsia="en-US"/>
        </w:rPr>
        <w:tab/>
        <w:t>=</w:t>
      </w:r>
      <w:r w:rsidRPr="00135230">
        <w:rPr>
          <w:rFonts w:eastAsia="Calibri"/>
          <w:lang w:val="en-GB" w:eastAsia="en-US"/>
        </w:rPr>
        <w:tab/>
        <w:t>3.000</w:t>
      </w:r>
      <w:r w:rsidRPr="00135230">
        <w:rPr>
          <w:rFonts w:eastAsia="Calibri"/>
          <w:lang w:val="en-GB" w:eastAsia="en-US"/>
        </w:rPr>
        <w:tab/>
        <w:t>[cm]</w:t>
      </w:r>
      <w:r w:rsidRPr="00135230">
        <w:rPr>
          <w:rFonts w:eastAsia="Calibri"/>
          <w:lang w:val="en-GB" w:eastAsia="en-US"/>
        </w:rPr>
        <w:tab/>
        <w:t>Lip</w:t>
      </w:r>
    </w:p>
    <w:p w14:paraId="4DED2DD9" w14:textId="77777777" w:rsidR="001C28D9" w:rsidRPr="00135230" w:rsidRDefault="001C28D9" w:rsidP="00C665B3">
      <w:pPr>
        <w:rPr>
          <w:rFonts w:eastAsia="Calibri"/>
          <w:lang w:val="en-GB" w:eastAsia="en-US"/>
        </w:rPr>
      </w:pPr>
      <w:r w:rsidRPr="00135230">
        <w:rPr>
          <w:rFonts w:eastAsia="Calibri"/>
          <w:lang w:val="en-GB" w:eastAsia="en-US"/>
        </w:rPr>
        <w:tab/>
        <w:t>b</w:t>
      </w:r>
      <w:r w:rsidRPr="00135230">
        <w:rPr>
          <w:rFonts w:eastAsia="Calibri"/>
          <w:lang w:val="en-GB" w:eastAsia="en-US"/>
        </w:rPr>
        <w:tab/>
        <w:t>=</w:t>
      </w:r>
      <w:r w:rsidRPr="00135230">
        <w:rPr>
          <w:rFonts w:eastAsia="Calibri"/>
          <w:lang w:val="en-GB" w:eastAsia="en-US"/>
        </w:rPr>
        <w:tab/>
        <w:t>10.000</w:t>
      </w:r>
      <w:r w:rsidRPr="00135230">
        <w:rPr>
          <w:rFonts w:eastAsia="Calibri"/>
          <w:lang w:val="en-GB" w:eastAsia="en-US"/>
        </w:rPr>
        <w:tab/>
        <w:t>[cm]</w:t>
      </w:r>
      <w:r w:rsidRPr="00135230">
        <w:rPr>
          <w:rFonts w:eastAsia="Calibri"/>
          <w:lang w:val="en-GB" w:eastAsia="en-US"/>
        </w:rPr>
        <w:tab/>
        <w:t>Flange width</w:t>
      </w:r>
    </w:p>
    <w:p w14:paraId="1F04B8F2" w14:textId="77777777" w:rsidR="001C28D9" w:rsidRPr="00135230" w:rsidRDefault="001C28D9" w:rsidP="00C665B3">
      <w:pPr>
        <w:rPr>
          <w:rFonts w:eastAsia="Calibri"/>
          <w:lang w:val="en-GB" w:eastAsia="en-US"/>
        </w:rPr>
      </w:pPr>
      <w:r w:rsidRPr="00135230">
        <w:rPr>
          <w:rFonts w:eastAsia="Calibri"/>
          <w:lang w:val="en-GB" w:eastAsia="en-US"/>
        </w:rPr>
        <w:tab/>
        <w:t>c</w:t>
      </w:r>
      <w:r w:rsidRPr="00135230">
        <w:rPr>
          <w:rFonts w:eastAsia="Calibri"/>
          <w:lang w:val="en-GB" w:eastAsia="en-US"/>
        </w:rPr>
        <w:tab/>
        <w:t>=</w:t>
      </w:r>
      <w:r w:rsidRPr="00135230">
        <w:rPr>
          <w:rFonts w:eastAsia="Calibri"/>
          <w:lang w:val="en-GB" w:eastAsia="en-US"/>
        </w:rPr>
        <w:tab/>
        <w:t>20.000</w:t>
      </w:r>
      <w:r w:rsidRPr="00135230">
        <w:rPr>
          <w:rFonts w:eastAsia="Calibri"/>
          <w:lang w:val="en-GB" w:eastAsia="en-US"/>
        </w:rPr>
        <w:tab/>
        <w:t>[cm]</w:t>
      </w:r>
      <w:r w:rsidRPr="00135230">
        <w:rPr>
          <w:rFonts w:eastAsia="Calibri"/>
          <w:lang w:val="en-GB" w:eastAsia="en-US"/>
        </w:rPr>
        <w:tab/>
        <w:t>Depth</w:t>
      </w:r>
    </w:p>
    <w:p w14:paraId="1337F0F6" w14:textId="77777777" w:rsidR="001C28D9" w:rsidRPr="00135230" w:rsidRDefault="001C28D9" w:rsidP="00C665B3">
      <w:pPr>
        <w:rPr>
          <w:rFonts w:eastAsia="Calibri"/>
          <w:lang w:val="en-GB" w:eastAsia="en-US"/>
        </w:rPr>
      </w:pPr>
      <w:r w:rsidRPr="00135230">
        <w:rPr>
          <w:rFonts w:eastAsia="Calibri"/>
          <w:lang w:val="en-GB" w:eastAsia="en-US"/>
        </w:rPr>
        <w:tab/>
        <w:t>r</w:t>
      </w:r>
      <w:r w:rsidRPr="00135230">
        <w:rPr>
          <w:rFonts w:eastAsia="Calibri"/>
          <w:lang w:val="en-GB" w:eastAsia="en-US"/>
        </w:rPr>
        <w:tab/>
        <w:t>=</w:t>
      </w:r>
      <w:r w:rsidRPr="00135230">
        <w:rPr>
          <w:rFonts w:eastAsia="Calibri"/>
          <w:lang w:val="en-GB" w:eastAsia="en-US"/>
        </w:rPr>
        <w:tab/>
        <w:t>0.320</w:t>
      </w:r>
      <w:r w:rsidRPr="00135230">
        <w:rPr>
          <w:rFonts w:eastAsia="Calibri"/>
          <w:lang w:val="en-GB" w:eastAsia="en-US"/>
        </w:rPr>
        <w:tab/>
        <w:t>[cm]</w:t>
      </w:r>
      <w:r w:rsidRPr="00135230">
        <w:rPr>
          <w:rFonts w:eastAsia="Calibri"/>
          <w:lang w:val="en-GB" w:eastAsia="en-US"/>
        </w:rPr>
        <w:tab/>
        <w:t>Inside bend radius</w:t>
      </w:r>
    </w:p>
    <w:p w14:paraId="6423C70F" w14:textId="77777777" w:rsidR="001C28D9" w:rsidRPr="00135230" w:rsidRDefault="001C28D9" w:rsidP="00C665B3">
      <w:pPr>
        <w:rPr>
          <w:rFonts w:eastAsia="Calibri"/>
          <w:lang w:eastAsia="en-US"/>
        </w:rPr>
      </w:pPr>
      <w:r w:rsidRPr="00135230">
        <w:rPr>
          <w:rFonts w:eastAsia="Calibri"/>
          <w:lang w:val="en-GB" w:eastAsia="en-US"/>
        </w:rPr>
        <w:tab/>
      </w:r>
      <w:r w:rsidRPr="00135230">
        <w:rPr>
          <w:rFonts w:eastAsia="Calibri"/>
          <w:lang w:eastAsia="en-US"/>
        </w:rPr>
        <w:t>t</w:t>
      </w:r>
      <w:r w:rsidRPr="00135230">
        <w:rPr>
          <w:rFonts w:eastAsia="Calibri"/>
          <w:lang w:eastAsia="en-US"/>
        </w:rPr>
        <w:tab/>
        <w:t>=</w:t>
      </w:r>
      <w:r w:rsidRPr="00135230">
        <w:rPr>
          <w:rFonts w:eastAsia="Calibri"/>
          <w:lang w:eastAsia="en-US"/>
        </w:rPr>
        <w:tab/>
        <w:t>0.320</w:t>
      </w:r>
      <w:r w:rsidRPr="00135230">
        <w:rPr>
          <w:rFonts w:eastAsia="Calibri"/>
          <w:lang w:eastAsia="en-US"/>
        </w:rPr>
        <w:tab/>
        <w:t>[cm]</w:t>
      </w:r>
      <w:r w:rsidRPr="00135230">
        <w:rPr>
          <w:rFonts w:eastAsia="Calibri"/>
          <w:lang w:eastAsia="en-US"/>
        </w:rPr>
        <w:tab/>
        <w:t>Thickness</w:t>
      </w:r>
    </w:p>
    <w:p w14:paraId="4B988568" w14:textId="77777777" w:rsidR="001C28D9" w:rsidRPr="00135230" w:rsidRDefault="001C28D9" w:rsidP="00C665B3">
      <w:pPr>
        <w:rPr>
          <w:rFonts w:eastAsia="Calibri"/>
          <w:lang w:eastAsia="en-US"/>
        </w:rPr>
      </w:pPr>
    </w:p>
    <w:p w14:paraId="3542C365" w14:textId="77777777" w:rsidR="001C28D9" w:rsidRPr="00135230" w:rsidRDefault="001C28D9" w:rsidP="00C665B3">
      <w:pPr>
        <w:rPr>
          <w:rFonts w:eastAsia="Calibri"/>
          <w:lang w:eastAsia="en-US"/>
        </w:rPr>
      </w:pPr>
      <w:r w:rsidRPr="00135230">
        <w:rPr>
          <w:rFonts w:eastAsia="Calibri"/>
          <w:lang w:eastAsia="en-US"/>
        </w:rPr>
        <w:tab/>
        <w:t>Propiedades</w:t>
      </w:r>
    </w:p>
    <w:p w14:paraId="5D4EC0A6"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1417AAB" w14:textId="77777777" w:rsidR="001C28D9" w:rsidRPr="00135230" w:rsidRDefault="001C28D9" w:rsidP="00C665B3">
      <w:pPr>
        <w:rPr>
          <w:rFonts w:eastAsia="Calibri"/>
          <w:lang w:eastAsia="en-US"/>
        </w:rPr>
      </w:pPr>
      <w:r w:rsidRPr="00135230">
        <w:rPr>
          <w:rFonts w:eastAsia="Calibri"/>
          <w:lang w:eastAsia="en-US"/>
        </w:rPr>
        <w:tab/>
        <w:t>Propiedades de la sección</w:t>
      </w:r>
      <w:r w:rsidRPr="00135230">
        <w:rPr>
          <w:rFonts w:eastAsia="Calibri"/>
          <w:lang w:eastAsia="en-US"/>
        </w:rPr>
        <w:tab/>
        <w:t>Unidad</w:t>
      </w:r>
      <w:r w:rsidRPr="00135230">
        <w:rPr>
          <w:rFonts w:eastAsia="Calibri"/>
          <w:lang w:eastAsia="en-US"/>
        </w:rPr>
        <w:tab/>
        <w:t>Eje mayor</w:t>
      </w:r>
      <w:r w:rsidRPr="00135230">
        <w:rPr>
          <w:rFonts w:eastAsia="Calibri"/>
          <w:lang w:eastAsia="en-US"/>
        </w:rPr>
        <w:tab/>
        <w:t>Eje menor</w:t>
      </w:r>
    </w:p>
    <w:p w14:paraId="380BCE35" w14:textId="77777777" w:rsidR="001C28D9" w:rsidRPr="00135230" w:rsidRDefault="001C28D9" w:rsidP="00C665B3">
      <w:pPr>
        <w:rPr>
          <w:rFonts w:eastAsia="Calibri"/>
          <w:lang w:eastAsia="en-US"/>
        </w:rPr>
      </w:pPr>
      <w:r w:rsidRPr="00135230">
        <w:rPr>
          <w:rFonts w:eastAsia="Calibri"/>
          <w:lang w:eastAsia="en-US"/>
        </w:rPr>
        <w:tab/>
        <w:t>Área bruta de la sección.  (Ag)</w:t>
      </w:r>
      <w:r w:rsidRPr="00135230">
        <w:rPr>
          <w:rFonts w:eastAsia="Calibri"/>
          <w:lang w:eastAsia="en-US"/>
        </w:rPr>
        <w:tab/>
        <w:t>[cm2]</w:t>
      </w:r>
      <w:r w:rsidRPr="00135230">
        <w:rPr>
          <w:rFonts w:eastAsia="Calibri"/>
          <w:lang w:eastAsia="en-US"/>
        </w:rPr>
        <w:tab/>
        <w:t>14.022</w:t>
      </w:r>
      <w:r w:rsidRPr="00135230">
        <w:rPr>
          <w:rFonts w:eastAsia="Calibri"/>
          <w:lang w:eastAsia="en-US"/>
        </w:rPr>
        <w:tab/>
      </w:r>
    </w:p>
    <w:p w14:paraId="37F2AA29" w14:textId="77777777" w:rsidR="001C28D9" w:rsidRPr="00135230" w:rsidRDefault="001C28D9" w:rsidP="00C665B3">
      <w:pPr>
        <w:rPr>
          <w:rFonts w:eastAsia="Calibri"/>
          <w:lang w:eastAsia="en-US"/>
        </w:rPr>
      </w:pPr>
      <w:r w:rsidRPr="00135230">
        <w:rPr>
          <w:rFonts w:eastAsia="Calibri"/>
          <w:lang w:eastAsia="en-US"/>
        </w:rPr>
        <w:tab/>
        <w:t>Momento de inercia (eje principal)  (I')</w:t>
      </w:r>
      <w:r w:rsidRPr="00135230">
        <w:rPr>
          <w:rFonts w:eastAsia="Calibri"/>
          <w:lang w:eastAsia="en-US"/>
        </w:rPr>
        <w:tab/>
        <w:t>[cm4]</w:t>
      </w:r>
      <w:r w:rsidRPr="00135230">
        <w:rPr>
          <w:rFonts w:eastAsia="Calibri"/>
          <w:lang w:eastAsia="en-US"/>
        </w:rPr>
        <w:tab/>
        <w:t>904.713</w:t>
      </w:r>
      <w:r w:rsidRPr="00135230">
        <w:rPr>
          <w:rFonts w:eastAsia="Calibri"/>
          <w:lang w:eastAsia="en-US"/>
        </w:rPr>
        <w:tab/>
        <w:t>197.963</w:t>
      </w:r>
    </w:p>
    <w:p w14:paraId="7376B7BD" w14:textId="77777777" w:rsidR="001C28D9" w:rsidRPr="00135230" w:rsidRDefault="001C28D9" w:rsidP="00C665B3">
      <w:pPr>
        <w:rPr>
          <w:rFonts w:eastAsia="Calibri"/>
          <w:lang w:eastAsia="en-US"/>
        </w:rPr>
      </w:pPr>
      <w:r w:rsidRPr="00135230">
        <w:rPr>
          <w:rFonts w:eastAsia="Calibri"/>
          <w:lang w:eastAsia="en-US"/>
        </w:rPr>
        <w:tab/>
        <w:t>Constante de diseño para la flexión (eje principal)  (J')</w:t>
      </w:r>
      <w:r w:rsidRPr="00135230">
        <w:rPr>
          <w:rFonts w:eastAsia="Calibri"/>
          <w:lang w:eastAsia="en-US"/>
        </w:rPr>
        <w:tab/>
        <w:t>[cm]</w:t>
      </w:r>
      <w:r w:rsidRPr="00135230">
        <w:rPr>
          <w:rFonts w:eastAsia="Calibri"/>
          <w:lang w:eastAsia="en-US"/>
        </w:rPr>
        <w:tab/>
        <w:t>0.000</w:t>
      </w:r>
      <w:r w:rsidRPr="00135230">
        <w:rPr>
          <w:rFonts w:eastAsia="Calibri"/>
          <w:lang w:eastAsia="en-US"/>
        </w:rPr>
        <w:tab/>
        <w:t>12.243</w:t>
      </w:r>
    </w:p>
    <w:p w14:paraId="2C73CD7D" w14:textId="77777777" w:rsidR="001C28D9" w:rsidRPr="00135230" w:rsidRDefault="001C28D9" w:rsidP="00C665B3">
      <w:pPr>
        <w:rPr>
          <w:rFonts w:eastAsia="Calibri"/>
          <w:lang w:eastAsia="en-US"/>
        </w:rPr>
      </w:pPr>
      <w:r w:rsidRPr="00135230">
        <w:rPr>
          <w:rFonts w:eastAsia="Calibri"/>
          <w:lang w:eastAsia="en-US"/>
        </w:rPr>
        <w:tab/>
        <w:t>Radio de giro (eje principal)  (r')</w:t>
      </w:r>
      <w:r w:rsidRPr="00135230">
        <w:rPr>
          <w:rFonts w:eastAsia="Calibri"/>
          <w:lang w:eastAsia="en-US"/>
        </w:rPr>
        <w:tab/>
        <w:t>[cm]</w:t>
      </w:r>
      <w:r w:rsidRPr="00135230">
        <w:rPr>
          <w:rFonts w:eastAsia="Calibri"/>
          <w:lang w:eastAsia="en-US"/>
        </w:rPr>
        <w:tab/>
        <w:t>8.032</w:t>
      </w:r>
      <w:r w:rsidRPr="00135230">
        <w:rPr>
          <w:rFonts w:eastAsia="Calibri"/>
          <w:lang w:eastAsia="en-US"/>
        </w:rPr>
        <w:tab/>
        <w:t>3.757</w:t>
      </w:r>
    </w:p>
    <w:p w14:paraId="719F09C0" w14:textId="77777777" w:rsidR="001C28D9" w:rsidRPr="00135230" w:rsidRDefault="001C28D9" w:rsidP="00C665B3">
      <w:pPr>
        <w:rPr>
          <w:rFonts w:eastAsia="Calibri"/>
          <w:lang w:eastAsia="en-US"/>
        </w:rPr>
      </w:pPr>
      <w:r w:rsidRPr="00135230">
        <w:rPr>
          <w:rFonts w:eastAsia="Calibri"/>
          <w:lang w:eastAsia="en-US"/>
        </w:rPr>
        <w:tab/>
        <w:t>Constante de torsión de Saint-Venant.  (J)</w:t>
      </w:r>
      <w:r w:rsidRPr="00135230">
        <w:rPr>
          <w:rFonts w:eastAsia="Calibri"/>
          <w:lang w:eastAsia="en-US"/>
        </w:rPr>
        <w:tab/>
        <w:t>[cm4]</w:t>
      </w:r>
      <w:r w:rsidRPr="00135230">
        <w:rPr>
          <w:rFonts w:eastAsia="Calibri"/>
          <w:lang w:eastAsia="en-US"/>
        </w:rPr>
        <w:tab/>
        <w:t>0.488</w:t>
      </w:r>
      <w:r w:rsidRPr="00135230">
        <w:rPr>
          <w:rFonts w:eastAsia="Calibri"/>
          <w:lang w:eastAsia="en-US"/>
        </w:rPr>
        <w:tab/>
      </w:r>
    </w:p>
    <w:p w14:paraId="7D4606AE" w14:textId="77777777" w:rsidR="001C28D9" w:rsidRPr="00135230" w:rsidRDefault="001C28D9" w:rsidP="00C665B3">
      <w:pPr>
        <w:rPr>
          <w:rFonts w:eastAsia="Calibri"/>
          <w:lang w:eastAsia="en-US"/>
        </w:rPr>
      </w:pPr>
      <w:r w:rsidRPr="00135230">
        <w:rPr>
          <w:rFonts w:eastAsia="Calibri"/>
          <w:lang w:eastAsia="en-US"/>
        </w:rPr>
        <w:tab/>
        <w:t>Coeficiente de alabeo de la sección.  (Cw)</w:t>
      </w:r>
      <w:r w:rsidRPr="00135230">
        <w:rPr>
          <w:rFonts w:eastAsia="Calibri"/>
          <w:lang w:eastAsia="en-US"/>
        </w:rPr>
        <w:tab/>
        <w:t>[cm6]</w:t>
      </w:r>
      <w:r w:rsidRPr="00135230">
        <w:rPr>
          <w:rFonts w:eastAsia="Calibri"/>
          <w:lang w:eastAsia="en-US"/>
        </w:rPr>
        <w:tab/>
        <w:t>18227.849</w:t>
      </w:r>
      <w:r w:rsidRPr="00135230">
        <w:rPr>
          <w:rFonts w:eastAsia="Calibri"/>
          <w:lang w:eastAsia="en-US"/>
        </w:rPr>
        <w:tab/>
      </w:r>
    </w:p>
    <w:p w14:paraId="027B2BD7" w14:textId="77777777" w:rsidR="001C28D9" w:rsidRPr="00135230" w:rsidRDefault="001C28D9" w:rsidP="00C665B3">
      <w:pPr>
        <w:rPr>
          <w:rFonts w:eastAsia="Calibri"/>
          <w:lang w:eastAsia="en-US"/>
        </w:rPr>
      </w:pPr>
      <w:r w:rsidRPr="00135230">
        <w:rPr>
          <w:rFonts w:eastAsia="Calibri"/>
          <w:lang w:eastAsia="en-US"/>
        </w:rPr>
        <w:tab/>
        <w:t>Distancia del centro de gravedad al centro de corte (eje principal)  (xo,yo)</w:t>
      </w:r>
      <w:r w:rsidRPr="00135230">
        <w:rPr>
          <w:rFonts w:eastAsia="Calibri"/>
          <w:lang w:eastAsia="en-US"/>
        </w:rPr>
        <w:tab/>
        <w:t>[cm]</w:t>
      </w:r>
      <w:r w:rsidRPr="00135230">
        <w:rPr>
          <w:rFonts w:eastAsia="Calibri"/>
          <w:lang w:eastAsia="en-US"/>
        </w:rPr>
        <w:tab/>
        <w:t>-1.546</w:t>
      </w:r>
      <w:r w:rsidRPr="00135230">
        <w:rPr>
          <w:rFonts w:eastAsia="Calibri"/>
          <w:lang w:eastAsia="en-US"/>
        </w:rPr>
        <w:tab/>
        <w:t>0.000</w:t>
      </w:r>
    </w:p>
    <w:p w14:paraId="4A4D7680" w14:textId="77777777" w:rsidR="001C28D9" w:rsidRPr="00135230" w:rsidRDefault="001C28D9" w:rsidP="00C665B3">
      <w:pPr>
        <w:rPr>
          <w:rFonts w:eastAsia="Calibri"/>
          <w:lang w:eastAsia="en-US"/>
        </w:rPr>
      </w:pPr>
      <w:r w:rsidRPr="00135230">
        <w:rPr>
          <w:rFonts w:eastAsia="Calibri"/>
          <w:lang w:eastAsia="en-US"/>
        </w:rPr>
        <w:tab/>
        <w:t>Módulo de sección elástico superior de la sección (eje principal)  (S'sup)</w:t>
      </w:r>
      <w:r w:rsidRPr="00135230">
        <w:rPr>
          <w:rFonts w:eastAsia="Calibri"/>
          <w:lang w:eastAsia="en-US"/>
        </w:rPr>
        <w:tab/>
        <w:t>[cm3]</w:t>
      </w:r>
      <w:r w:rsidRPr="00135230">
        <w:rPr>
          <w:rFonts w:eastAsia="Calibri"/>
          <w:lang w:eastAsia="en-US"/>
        </w:rPr>
        <w:tab/>
        <w:t>90.471</w:t>
      </w:r>
      <w:r w:rsidRPr="00135230">
        <w:rPr>
          <w:rFonts w:eastAsia="Calibri"/>
          <w:lang w:eastAsia="en-US"/>
        </w:rPr>
        <w:tab/>
        <w:t>30.240</w:t>
      </w:r>
    </w:p>
    <w:p w14:paraId="18C7EA77" w14:textId="77777777" w:rsidR="001C28D9" w:rsidRPr="00135230" w:rsidRDefault="001C28D9" w:rsidP="00C665B3">
      <w:pPr>
        <w:rPr>
          <w:rFonts w:eastAsia="Calibri"/>
          <w:lang w:eastAsia="en-US"/>
        </w:rPr>
      </w:pPr>
      <w:r w:rsidRPr="00135230">
        <w:rPr>
          <w:rFonts w:eastAsia="Calibri"/>
          <w:lang w:eastAsia="en-US"/>
        </w:rPr>
        <w:lastRenderedPageBreak/>
        <w:tab/>
        <w:t>Módulo de sección elástico inferior de la sección (eje principal)  (S'inf)</w:t>
      </w:r>
      <w:r w:rsidRPr="00135230">
        <w:rPr>
          <w:rFonts w:eastAsia="Calibri"/>
          <w:lang w:eastAsia="en-US"/>
        </w:rPr>
        <w:tab/>
        <w:t>[cm3]</w:t>
      </w:r>
      <w:r w:rsidRPr="00135230">
        <w:rPr>
          <w:rFonts w:eastAsia="Calibri"/>
          <w:lang w:eastAsia="en-US"/>
        </w:rPr>
        <w:tab/>
        <w:t>90.471</w:t>
      </w:r>
      <w:r w:rsidRPr="00135230">
        <w:rPr>
          <w:rFonts w:eastAsia="Calibri"/>
          <w:lang w:eastAsia="en-US"/>
        </w:rPr>
        <w:tab/>
        <w:t>57.320</w:t>
      </w:r>
    </w:p>
    <w:p w14:paraId="487A992B" w14:textId="77777777" w:rsidR="001C28D9" w:rsidRPr="00135230" w:rsidRDefault="001C28D9" w:rsidP="00C665B3">
      <w:pPr>
        <w:rPr>
          <w:rFonts w:eastAsia="Calibri"/>
          <w:lang w:eastAsia="en-US"/>
        </w:rPr>
      </w:pPr>
      <w:r w:rsidRPr="00135230">
        <w:rPr>
          <w:rFonts w:eastAsia="Calibri"/>
          <w:lang w:eastAsia="en-US"/>
        </w:rPr>
        <w:tab/>
        <w:t>Radio de giro polar.  (ro)</w:t>
      </w:r>
      <w:r w:rsidRPr="00135230">
        <w:rPr>
          <w:rFonts w:eastAsia="Calibri"/>
          <w:lang w:eastAsia="en-US"/>
        </w:rPr>
        <w:tab/>
        <w:t>[cm]</w:t>
      </w:r>
      <w:r w:rsidRPr="00135230">
        <w:rPr>
          <w:rFonts w:eastAsia="Calibri"/>
          <w:lang w:eastAsia="en-US"/>
        </w:rPr>
        <w:tab/>
        <w:t>12.240</w:t>
      </w:r>
      <w:r w:rsidRPr="00135230">
        <w:rPr>
          <w:rFonts w:eastAsia="Calibri"/>
          <w:lang w:eastAsia="en-US"/>
        </w:rPr>
        <w:tab/>
      </w:r>
      <w:r w:rsidRPr="00135230">
        <w:rPr>
          <w:rFonts w:eastAsia="Calibri"/>
          <w:lang w:eastAsia="en-US"/>
        </w:rPr>
        <w:tab/>
      </w:r>
    </w:p>
    <w:p w14:paraId="2252DA78" w14:textId="77777777" w:rsidR="001C28D9" w:rsidRPr="00135230" w:rsidRDefault="001C28D9" w:rsidP="00C665B3">
      <w:pPr>
        <w:rPr>
          <w:rFonts w:eastAsia="Calibri"/>
          <w:lang w:eastAsia="en-US"/>
        </w:rPr>
      </w:pPr>
    </w:p>
    <w:p w14:paraId="5F93EAE2" w14:textId="77777777" w:rsidR="001C28D9" w:rsidRPr="00135230" w:rsidRDefault="001C28D9" w:rsidP="00C665B3">
      <w:pPr>
        <w:rPr>
          <w:rFonts w:eastAsia="Calibri"/>
          <w:lang w:eastAsia="en-US"/>
        </w:rPr>
      </w:pPr>
      <w:r w:rsidRPr="00135230">
        <w:rPr>
          <w:rFonts w:eastAsia="Calibri"/>
          <w:lang w:eastAsia="en-US"/>
        </w:rPr>
        <w:tab/>
        <w:t>Material : A36</w:t>
      </w:r>
    </w:p>
    <w:p w14:paraId="48A6D045" w14:textId="77777777" w:rsidR="001C28D9" w:rsidRPr="00135230" w:rsidRDefault="001C28D9" w:rsidP="00C665B3">
      <w:pPr>
        <w:rPr>
          <w:rFonts w:eastAsia="Calibri"/>
          <w:lang w:eastAsia="en-US"/>
        </w:rPr>
      </w:pPr>
    </w:p>
    <w:p w14:paraId="4290BDAF" w14:textId="77777777" w:rsidR="001C28D9" w:rsidRPr="00135230" w:rsidRDefault="001C28D9" w:rsidP="00C665B3">
      <w:pPr>
        <w:rPr>
          <w:rFonts w:eastAsia="Calibri"/>
          <w:lang w:eastAsia="en-US"/>
        </w:rPr>
      </w:pPr>
      <w:r w:rsidRPr="00135230">
        <w:rPr>
          <w:rFonts w:eastAsia="Calibri"/>
          <w:lang w:eastAsia="en-US"/>
        </w:rPr>
        <w:tab/>
        <w:t>Descripción</w:t>
      </w:r>
      <w:r w:rsidRPr="00135230">
        <w:rPr>
          <w:rFonts w:eastAsia="Calibri"/>
          <w:lang w:eastAsia="en-US"/>
        </w:rPr>
        <w:tab/>
        <w:t>Unidad</w:t>
      </w:r>
      <w:r w:rsidRPr="00135230">
        <w:rPr>
          <w:rFonts w:eastAsia="Calibri"/>
          <w:lang w:eastAsia="en-US"/>
        </w:rPr>
        <w:tab/>
        <w:t>Valor</w:t>
      </w:r>
    </w:p>
    <w:p w14:paraId="45C9BB84"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72B81BB" w14:textId="77777777" w:rsidR="001C28D9" w:rsidRPr="00135230" w:rsidRDefault="001C28D9" w:rsidP="00C665B3">
      <w:pPr>
        <w:rPr>
          <w:rFonts w:eastAsia="Calibri"/>
          <w:lang w:eastAsia="en-US"/>
        </w:rPr>
      </w:pPr>
      <w:r w:rsidRPr="00135230">
        <w:rPr>
          <w:rFonts w:eastAsia="Calibri"/>
          <w:lang w:eastAsia="en-US"/>
        </w:rPr>
        <w:tab/>
        <w:t>Tensión de fluencia (Fy):</w:t>
      </w:r>
      <w:r w:rsidRPr="00135230">
        <w:rPr>
          <w:rFonts w:eastAsia="Calibri"/>
          <w:lang w:eastAsia="en-US"/>
        </w:rPr>
        <w:tab/>
        <w:t>[Ton/m2]</w:t>
      </w:r>
      <w:r w:rsidRPr="00135230">
        <w:rPr>
          <w:rFonts w:eastAsia="Calibri"/>
          <w:lang w:eastAsia="en-US"/>
        </w:rPr>
        <w:tab/>
        <w:t>25310.37</w:t>
      </w:r>
    </w:p>
    <w:p w14:paraId="0B1CC76A" w14:textId="77777777" w:rsidR="001C28D9" w:rsidRPr="00135230" w:rsidRDefault="001C28D9" w:rsidP="00C665B3">
      <w:pPr>
        <w:rPr>
          <w:rFonts w:eastAsia="Calibri"/>
          <w:lang w:eastAsia="en-US"/>
        </w:rPr>
      </w:pPr>
      <w:r w:rsidRPr="00135230">
        <w:rPr>
          <w:rFonts w:eastAsia="Calibri"/>
          <w:lang w:eastAsia="en-US"/>
        </w:rPr>
        <w:tab/>
        <w:t>Tensión de rotura (Fu):</w:t>
      </w:r>
      <w:r w:rsidRPr="00135230">
        <w:rPr>
          <w:rFonts w:eastAsia="Calibri"/>
          <w:lang w:eastAsia="en-US"/>
        </w:rPr>
        <w:tab/>
        <w:t>[Ton/m2]</w:t>
      </w:r>
      <w:r w:rsidRPr="00135230">
        <w:rPr>
          <w:rFonts w:eastAsia="Calibri"/>
          <w:lang w:eastAsia="en-US"/>
        </w:rPr>
        <w:tab/>
        <w:t>40777.83</w:t>
      </w:r>
    </w:p>
    <w:p w14:paraId="6A1AF73C" w14:textId="77777777" w:rsidR="001C28D9" w:rsidRPr="00135230" w:rsidRDefault="001C28D9" w:rsidP="00C665B3">
      <w:pPr>
        <w:rPr>
          <w:rFonts w:eastAsia="Calibri"/>
          <w:lang w:eastAsia="en-US"/>
        </w:rPr>
      </w:pPr>
      <w:r w:rsidRPr="00135230">
        <w:rPr>
          <w:rFonts w:eastAsia="Calibri"/>
          <w:lang w:eastAsia="en-US"/>
        </w:rPr>
        <w:tab/>
        <w:t>Módulo de elasticidad (E):</w:t>
      </w:r>
      <w:r w:rsidRPr="00135230">
        <w:rPr>
          <w:rFonts w:eastAsia="Calibri"/>
          <w:lang w:eastAsia="en-US"/>
        </w:rPr>
        <w:tab/>
        <w:t>[Ton/m2]</w:t>
      </w:r>
      <w:r w:rsidRPr="00135230">
        <w:rPr>
          <w:rFonts w:eastAsia="Calibri"/>
          <w:lang w:eastAsia="en-US"/>
        </w:rPr>
        <w:tab/>
        <w:t>2.038891E07</w:t>
      </w:r>
    </w:p>
    <w:p w14:paraId="278BAED0" w14:textId="77777777" w:rsidR="001C28D9" w:rsidRPr="00135230" w:rsidRDefault="001C28D9" w:rsidP="00C665B3">
      <w:pPr>
        <w:rPr>
          <w:rFonts w:eastAsia="Calibri"/>
          <w:lang w:eastAsia="en-US"/>
        </w:rPr>
      </w:pPr>
      <w:r w:rsidRPr="00135230">
        <w:rPr>
          <w:rFonts w:eastAsia="Calibri"/>
          <w:lang w:eastAsia="en-US"/>
        </w:rPr>
        <w:tab/>
        <w:t>Módulo de corte del acero (G):</w:t>
      </w:r>
      <w:r w:rsidRPr="00135230">
        <w:rPr>
          <w:rFonts w:eastAsia="Calibri"/>
          <w:lang w:eastAsia="en-US"/>
        </w:rPr>
        <w:tab/>
        <w:t>[Ton/m2]</w:t>
      </w:r>
      <w:r w:rsidRPr="00135230">
        <w:rPr>
          <w:rFonts w:eastAsia="Calibri"/>
          <w:lang w:eastAsia="en-US"/>
        </w:rPr>
        <w:tab/>
        <w:t>8090838.00</w:t>
      </w:r>
    </w:p>
    <w:p w14:paraId="7EE53D05" w14:textId="77777777" w:rsidR="001C28D9" w:rsidRPr="00135230" w:rsidRDefault="001C28D9" w:rsidP="00C665B3">
      <w:pPr>
        <w:rPr>
          <w:rFonts w:eastAsia="Calibri"/>
          <w:lang w:eastAsia="en-US"/>
        </w:rPr>
      </w:pPr>
    </w:p>
    <w:p w14:paraId="3B62ED84" w14:textId="77777777" w:rsidR="001C28D9" w:rsidRPr="00135230" w:rsidRDefault="001C28D9" w:rsidP="00C665B3">
      <w:pPr>
        <w:rPr>
          <w:rFonts w:eastAsia="Calibri"/>
          <w:lang w:eastAsia="en-US"/>
        </w:rPr>
      </w:pPr>
      <w:r w:rsidRPr="00135230">
        <w:rPr>
          <w:rFonts w:eastAsia="Calibri"/>
          <w:lang w:eastAsia="en-US"/>
        </w:rPr>
        <w:t>CRITERIOS DE DISEÑO</w:t>
      </w:r>
    </w:p>
    <w:p w14:paraId="5D3EAECD" w14:textId="77777777" w:rsidR="001C28D9" w:rsidRPr="00135230" w:rsidRDefault="001C28D9" w:rsidP="00C665B3">
      <w:pPr>
        <w:rPr>
          <w:rFonts w:eastAsia="Calibri"/>
          <w:lang w:eastAsia="en-US"/>
        </w:rPr>
      </w:pPr>
    </w:p>
    <w:p w14:paraId="48C4E41C" w14:textId="77777777" w:rsidR="001C28D9" w:rsidRPr="00135230" w:rsidRDefault="001C28D9" w:rsidP="00C665B3">
      <w:pPr>
        <w:rPr>
          <w:rFonts w:eastAsia="Calibri"/>
          <w:lang w:eastAsia="en-US"/>
        </w:rPr>
      </w:pPr>
      <w:r w:rsidRPr="00135230">
        <w:rPr>
          <w:rFonts w:eastAsia="Calibri"/>
          <w:lang w:eastAsia="en-US"/>
        </w:rPr>
        <w:tab/>
        <w:t>Descripción</w:t>
      </w:r>
      <w:r w:rsidRPr="00135230">
        <w:rPr>
          <w:rFonts w:eastAsia="Calibri"/>
          <w:lang w:eastAsia="en-US"/>
        </w:rPr>
        <w:tab/>
        <w:t>Unidad</w:t>
      </w:r>
      <w:r w:rsidRPr="00135230">
        <w:rPr>
          <w:rFonts w:eastAsia="Calibri"/>
          <w:lang w:eastAsia="en-US"/>
        </w:rPr>
        <w:tab/>
        <w:t>Eje mayor</w:t>
      </w:r>
      <w:r w:rsidRPr="00135230">
        <w:rPr>
          <w:rFonts w:eastAsia="Calibri"/>
          <w:lang w:eastAsia="en-US"/>
        </w:rPr>
        <w:tab/>
        <w:t>Eje menor</w:t>
      </w:r>
    </w:p>
    <w:p w14:paraId="446FE6C1"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3F45920" w14:textId="77777777" w:rsidR="001C28D9" w:rsidRPr="00135230" w:rsidRDefault="001C28D9" w:rsidP="00C665B3">
      <w:pPr>
        <w:rPr>
          <w:rFonts w:eastAsia="Calibri"/>
          <w:lang w:eastAsia="en-US"/>
        </w:rPr>
      </w:pPr>
      <w:r w:rsidRPr="00135230">
        <w:rPr>
          <w:rFonts w:eastAsia="Calibri"/>
          <w:lang w:eastAsia="en-US"/>
        </w:rPr>
        <w:tab/>
        <w:t>Factor de longitud efectiva (K)</w:t>
      </w:r>
      <w:r w:rsidRPr="00135230">
        <w:rPr>
          <w:rFonts w:eastAsia="Calibri"/>
          <w:lang w:eastAsia="en-US"/>
        </w:rPr>
        <w:tab/>
        <w:t>--</w:t>
      </w:r>
      <w:r w:rsidRPr="00135230">
        <w:rPr>
          <w:rFonts w:eastAsia="Calibri"/>
          <w:lang w:eastAsia="en-US"/>
        </w:rPr>
        <w:tab/>
        <w:t>1.00</w:t>
      </w:r>
      <w:r w:rsidRPr="00135230">
        <w:rPr>
          <w:rFonts w:eastAsia="Calibri"/>
          <w:lang w:eastAsia="en-US"/>
        </w:rPr>
        <w:tab/>
        <w:t>1.00</w:t>
      </w:r>
    </w:p>
    <w:p w14:paraId="200BE064" w14:textId="77777777" w:rsidR="001C28D9" w:rsidRPr="00135230" w:rsidRDefault="001C28D9" w:rsidP="00C665B3">
      <w:pPr>
        <w:rPr>
          <w:rFonts w:eastAsia="Calibri"/>
          <w:lang w:eastAsia="en-US"/>
        </w:rPr>
      </w:pPr>
      <w:r w:rsidRPr="00135230">
        <w:rPr>
          <w:rFonts w:eastAsia="Calibri"/>
          <w:lang w:eastAsia="en-US"/>
        </w:rPr>
        <w:tab/>
        <w:t>Factor de longitud efectiva para torsión</w:t>
      </w:r>
      <w:r w:rsidRPr="00135230">
        <w:rPr>
          <w:rFonts w:eastAsia="Calibri"/>
          <w:lang w:eastAsia="en-US"/>
        </w:rPr>
        <w:tab/>
        <w:t>--</w:t>
      </w:r>
      <w:r w:rsidRPr="00135230">
        <w:rPr>
          <w:rFonts w:eastAsia="Calibri"/>
          <w:lang w:eastAsia="en-US"/>
        </w:rPr>
        <w:tab/>
        <w:t>1.00</w:t>
      </w:r>
      <w:r w:rsidRPr="00135230">
        <w:rPr>
          <w:rFonts w:eastAsia="Calibri"/>
          <w:lang w:eastAsia="en-US"/>
        </w:rPr>
        <w:tab/>
      </w:r>
    </w:p>
    <w:p w14:paraId="02AC25E9" w14:textId="77777777" w:rsidR="001C28D9" w:rsidRPr="00135230" w:rsidRDefault="001C28D9" w:rsidP="00C665B3">
      <w:pPr>
        <w:rPr>
          <w:rFonts w:eastAsia="Calibri"/>
          <w:lang w:eastAsia="en-US"/>
        </w:rPr>
      </w:pPr>
      <w:r w:rsidRPr="00135230">
        <w:rPr>
          <w:rFonts w:eastAsia="Calibri"/>
          <w:lang w:eastAsia="en-US"/>
        </w:rPr>
        <w:tab/>
        <w:t>Longitud no arriostrada de compresión (Lx, Ly)</w:t>
      </w:r>
      <w:r w:rsidRPr="00135230">
        <w:rPr>
          <w:rFonts w:eastAsia="Calibri"/>
          <w:lang w:eastAsia="en-US"/>
        </w:rPr>
        <w:tab/>
        <w:t>[m]</w:t>
      </w:r>
      <w:r w:rsidRPr="00135230">
        <w:rPr>
          <w:rFonts w:eastAsia="Calibri"/>
          <w:lang w:eastAsia="en-US"/>
        </w:rPr>
        <w:tab/>
        <w:t>5.46</w:t>
      </w:r>
      <w:r w:rsidRPr="00135230">
        <w:rPr>
          <w:rFonts w:eastAsia="Calibri"/>
          <w:lang w:eastAsia="en-US"/>
        </w:rPr>
        <w:tab/>
        <w:t>5.46</w:t>
      </w:r>
    </w:p>
    <w:p w14:paraId="21371D5C" w14:textId="77777777" w:rsidR="001C28D9" w:rsidRPr="00135230" w:rsidRDefault="001C28D9" w:rsidP="00C665B3">
      <w:pPr>
        <w:rPr>
          <w:rFonts w:eastAsia="Calibri"/>
          <w:lang w:eastAsia="en-US"/>
        </w:rPr>
      </w:pPr>
      <w:r w:rsidRPr="00135230">
        <w:rPr>
          <w:rFonts w:eastAsia="Calibri"/>
          <w:lang w:eastAsia="en-US"/>
        </w:rPr>
        <w:tab/>
        <w:t>Longitud para pandeo torsional y lateral torsional</w:t>
      </w:r>
      <w:r w:rsidRPr="00135230">
        <w:rPr>
          <w:rFonts w:eastAsia="Calibri"/>
          <w:lang w:eastAsia="en-US"/>
        </w:rPr>
        <w:tab/>
        <w:t>[m]</w:t>
      </w:r>
      <w:r w:rsidRPr="00135230">
        <w:rPr>
          <w:rFonts w:eastAsia="Calibri"/>
          <w:lang w:eastAsia="en-US"/>
        </w:rPr>
        <w:tab/>
        <w:t>1.82</w:t>
      </w:r>
      <w:r w:rsidRPr="00135230">
        <w:rPr>
          <w:rFonts w:eastAsia="Calibri"/>
          <w:lang w:eastAsia="en-US"/>
        </w:rPr>
        <w:tab/>
      </w:r>
    </w:p>
    <w:p w14:paraId="5A6E115D" w14:textId="77777777" w:rsidR="001C28D9" w:rsidRPr="00135230" w:rsidRDefault="001C28D9" w:rsidP="00C665B3">
      <w:pPr>
        <w:rPr>
          <w:rFonts w:eastAsia="Calibri"/>
          <w:lang w:eastAsia="en-US"/>
        </w:rPr>
      </w:pPr>
      <w:r w:rsidRPr="00135230">
        <w:rPr>
          <w:rFonts w:eastAsia="Calibri"/>
          <w:lang w:eastAsia="en-US"/>
        </w:rPr>
        <w:tab/>
        <w:t>Arriostre lateral</w:t>
      </w:r>
      <w:r w:rsidRPr="00135230">
        <w:rPr>
          <w:rFonts w:eastAsia="Calibri"/>
          <w:lang w:eastAsia="en-US"/>
        </w:rPr>
        <w:tab/>
        <w:t>--</w:t>
      </w:r>
      <w:r w:rsidRPr="00135230">
        <w:rPr>
          <w:rFonts w:eastAsia="Calibri"/>
          <w:lang w:eastAsia="en-US"/>
        </w:rPr>
        <w:tab/>
        <w:t>No</w:t>
      </w:r>
      <w:r w:rsidRPr="00135230">
        <w:rPr>
          <w:rFonts w:eastAsia="Calibri"/>
          <w:lang w:eastAsia="en-US"/>
        </w:rPr>
        <w:tab/>
        <w:t>No</w:t>
      </w:r>
    </w:p>
    <w:p w14:paraId="4B9CFD71" w14:textId="77777777" w:rsidR="001C28D9" w:rsidRPr="00135230" w:rsidRDefault="001C28D9" w:rsidP="00C665B3">
      <w:pPr>
        <w:rPr>
          <w:rFonts w:eastAsia="Calibri"/>
          <w:lang w:eastAsia="en-US"/>
        </w:rPr>
      </w:pPr>
    </w:p>
    <w:p w14:paraId="60B3BE07" w14:textId="77777777" w:rsidR="001C28D9" w:rsidRPr="00135230" w:rsidRDefault="001C28D9" w:rsidP="00C665B3">
      <w:pPr>
        <w:rPr>
          <w:rFonts w:eastAsia="Calibri"/>
          <w:lang w:eastAsia="en-US"/>
        </w:rPr>
      </w:pPr>
      <w:r w:rsidRPr="00135230">
        <w:rPr>
          <w:rFonts w:eastAsia="Calibri"/>
          <w:lang w:eastAsia="en-US"/>
        </w:rPr>
        <w:tab/>
        <w:t>Hipótesis adicionales</w:t>
      </w:r>
    </w:p>
    <w:p w14:paraId="6A8DF48C" w14:textId="77777777" w:rsidR="001C28D9" w:rsidRPr="00135230" w:rsidRDefault="001C28D9" w:rsidP="00C665B3">
      <w:pPr>
        <w:rPr>
          <w:rFonts w:eastAsia="Calibri"/>
          <w:lang w:eastAsia="en-US"/>
        </w:rPr>
      </w:pPr>
      <w:r w:rsidRPr="00135230">
        <w:rPr>
          <w:rFonts w:eastAsia="Calibri"/>
          <w:lang w:eastAsia="en-US"/>
        </w:rPr>
        <w:tab/>
        <w:t>Longitud de aplastamiento</w:t>
      </w:r>
      <w:r w:rsidRPr="00135230">
        <w:rPr>
          <w:rFonts w:eastAsia="Calibri"/>
          <w:lang w:eastAsia="en-US"/>
        </w:rPr>
        <w:tab/>
        <w:t>[cm]</w:t>
      </w:r>
      <w:r w:rsidRPr="00135230">
        <w:rPr>
          <w:rFonts w:eastAsia="Calibri"/>
          <w:lang w:eastAsia="en-US"/>
        </w:rPr>
        <w:tab/>
        <w:t>0.00</w:t>
      </w:r>
      <w:r w:rsidRPr="00135230">
        <w:rPr>
          <w:rFonts w:eastAsia="Calibri"/>
          <w:lang w:eastAsia="en-US"/>
        </w:rPr>
        <w:tab/>
      </w:r>
    </w:p>
    <w:p w14:paraId="62EB8F2D" w14:textId="77777777" w:rsidR="001C28D9" w:rsidRPr="00135230" w:rsidRDefault="001C28D9" w:rsidP="00C665B3">
      <w:pPr>
        <w:rPr>
          <w:rFonts w:eastAsia="Calibri"/>
          <w:lang w:eastAsia="en-US"/>
        </w:rPr>
      </w:pPr>
      <w:r w:rsidRPr="00135230">
        <w:rPr>
          <w:rFonts w:eastAsia="Calibri"/>
          <w:lang w:eastAsia="en-US"/>
        </w:rPr>
        <w:tab/>
        <w:t>Ala positiva asegurada</w:t>
      </w:r>
      <w:r w:rsidRPr="00135230">
        <w:rPr>
          <w:rFonts w:eastAsia="Calibri"/>
          <w:lang w:eastAsia="en-US"/>
        </w:rPr>
        <w:tab/>
      </w:r>
      <w:r w:rsidRPr="00135230">
        <w:rPr>
          <w:rFonts w:eastAsia="Calibri"/>
          <w:lang w:eastAsia="en-US"/>
        </w:rPr>
        <w:tab/>
        <w:t>No</w:t>
      </w:r>
      <w:r w:rsidRPr="00135230">
        <w:rPr>
          <w:rFonts w:eastAsia="Calibri"/>
          <w:lang w:eastAsia="en-US"/>
        </w:rPr>
        <w:tab/>
      </w:r>
    </w:p>
    <w:p w14:paraId="01E095E8" w14:textId="77777777" w:rsidR="001C28D9" w:rsidRPr="00135230" w:rsidRDefault="001C28D9" w:rsidP="00C665B3">
      <w:pPr>
        <w:rPr>
          <w:rFonts w:eastAsia="Calibri"/>
          <w:lang w:eastAsia="en-US"/>
        </w:rPr>
      </w:pPr>
      <w:r w:rsidRPr="00135230">
        <w:rPr>
          <w:rFonts w:eastAsia="Calibri"/>
          <w:lang w:eastAsia="en-US"/>
        </w:rPr>
        <w:tab/>
        <w:t>Ala negativa asegurada</w:t>
      </w:r>
      <w:r w:rsidRPr="00135230">
        <w:rPr>
          <w:rFonts w:eastAsia="Calibri"/>
          <w:lang w:eastAsia="en-US"/>
        </w:rPr>
        <w:tab/>
      </w:r>
      <w:r w:rsidRPr="00135230">
        <w:rPr>
          <w:rFonts w:eastAsia="Calibri"/>
          <w:lang w:eastAsia="en-US"/>
        </w:rPr>
        <w:tab/>
        <w:t>No</w:t>
      </w:r>
      <w:r w:rsidRPr="00135230">
        <w:rPr>
          <w:rFonts w:eastAsia="Calibri"/>
          <w:lang w:eastAsia="en-US"/>
        </w:rPr>
        <w:tab/>
      </w:r>
    </w:p>
    <w:p w14:paraId="1FE38F9E" w14:textId="77777777" w:rsidR="001C28D9" w:rsidRPr="00135230" w:rsidRDefault="001C28D9" w:rsidP="00C665B3">
      <w:pPr>
        <w:rPr>
          <w:rFonts w:eastAsia="Calibri"/>
          <w:lang w:eastAsia="en-US"/>
        </w:rPr>
      </w:pPr>
      <w:r w:rsidRPr="00135230">
        <w:rPr>
          <w:rFonts w:eastAsia="Calibri"/>
          <w:lang w:eastAsia="en-US"/>
        </w:rPr>
        <w:tab/>
        <w:t>Restricción continua a torsión lateral</w:t>
      </w:r>
      <w:r w:rsidRPr="00135230">
        <w:rPr>
          <w:rFonts w:eastAsia="Calibri"/>
          <w:lang w:eastAsia="en-US"/>
        </w:rPr>
        <w:tab/>
      </w:r>
      <w:r w:rsidRPr="00135230">
        <w:rPr>
          <w:rFonts w:eastAsia="Calibri"/>
          <w:lang w:eastAsia="en-US"/>
        </w:rPr>
        <w:tab/>
        <w:t>No</w:t>
      </w:r>
      <w:r w:rsidRPr="00135230">
        <w:rPr>
          <w:rFonts w:eastAsia="Calibri"/>
          <w:lang w:eastAsia="en-US"/>
        </w:rPr>
        <w:tab/>
      </w:r>
    </w:p>
    <w:p w14:paraId="1C7E578A" w14:textId="77777777" w:rsidR="001C28D9" w:rsidRPr="00135230" w:rsidRDefault="001C28D9" w:rsidP="00C665B3">
      <w:pPr>
        <w:rPr>
          <w:rFonts w:eastAsia="Calibri"/>
          <w:lang w:eastAsia="en-US"/>
        </w:rPr>
      </w:pPr>
    </w:p>
    <w:p w14:paraId="35F10719" w14:textId="77777777" w:rsidR="001C28D9" w:rsidRPr="00135230" w:rsidRDefault="001C28D9" w:rsidP="00C665B3">
      <w:pPr>
        <w:rPr>
          <w:rFonts w:eastAsia="Calibri"/>
          <w:lang w:eastAsia="en-US"/>
        </w:rPr>
      </w:pPr>
      <w:r w:rsidRPr="00135230">
        <w:rPr>
          <w:rFonts w:eastAsia="Calibri"/>
          <w:lang w:eastAsia="en-US"/>
        </w:rPr>
        <w:t>CONDICIONES DE SERVICIO</w:t>
      </w:r>
    </w:p>
    <w:p w14:paraId="7AAA2C3C" w14:textId="77777777" w:rsidR="001C28D9" w:rsidRPr="00135230" w:rsidRDefault="001C28D9" w:rsidP="00C665B3">
      <w:pPr>
        <w:rPr>
          <w:rFonts w:eastAsia="Calibri"/>
          <w:lang w:eastAsia="en-US"/>
        </w:rPr>
      </w:pPr>
    </w:p>
    <w:p w14:paraId="7B8BE71B" w14:textId="77777777" w:rsidR="001C28D9" w:rsidRPr="00135230" w:rsidRDefault="001C28D9" w:rsidP="00C665B3">
      <w:pPr>
        <w:rPr>
          <w:rFonts w:eastAsia="Calibri"/>
          <w:lang w:eastAsia="en-US"/>
        </w:rPr>
      </w:pPr>
      <w:r w:rsidRPr="00135230">
        <w:rPr>
          <w:rFonts w:eastAsia="Calibri"/>
          <w:lang w:eastAsia="en-US"/>
        </w:rPr>
        <w:tab/>
        <w:t>Verificación</w:t>
      </w:r>
      <w:r w:rsidRPr="00135230">
        <w:rPr>
          <w:rFonts w:eastAsia="Calibri"/>
          <w:lang w:eastAsia="en-US"/>
        </w:rPr>
        <w:tab/>
        <w:t>Unidad</w:t>
      </w:r>
      <w:r w:rsidRPr="00135230">
        <w:rPr>
          <w:rFonts w:eastAsia="Calibri"/>
          <w:lang w:eastAsia="en-US"/>
        </w:rPr>
        <w:tab/>
        <w:t>Valor</w:t>
      </w:r>
      <w:r w:rsidRPr="00135230">
        <w:rPr>
          <w:rFonts w:eastAsia="Calibri"/>
          <w:lang w:eastAsia="en-US"/>
        </w:rPr>
        <w:tab/>
        <w:t>EC ctrl</w:t>
      </w:r>
      <w:r w:rsidRPr="00135230">
        <w:rPr>
          <w:rFonts w:eastAsia="Calibri"/>
          <w:lang w:eastAsia="en-US"/>
        </w:rPr>
        <w:tab/>
        <w:t>Referencia</w:t>
      </w:r>
    </w:p>
    <w:p w14:paraId="412DF5A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B36422B" w14:textId="77777777" w:rsidR="001C28D9" w:rsidRPr="00135230" w:rsidRDefault="001C28D9" w:rsidP="00C665B3">
      <w:pPr>
        <w:rPr>
          <w:rFonts w:eastAsia="Calibri"/>
          <w:lang w:eastAsia="en-US"/>
        </w:rPr>
      </w:pPr>
      <w:r w:rsidRPr="00135230">
        <w:rPr>
          <w:rFonts w:eastAsia="Calibri"/>
          <w:lang w:eastAsia="en-US"/>
        </w:rPr>
        <w:tab/>
        <w:t>Esbeltez geométrica máxima (L/r)</w:t>
      </w:r>
      <w:r w:rsidRPr="00135230">
        <w:rPr>
          <w:rFonts w:eastAsia="Calibri"/>
          <w:lang w:eastAsia="en-US"/>
        </w:rPr>
        <w:tab/>
        <w:t>--</w:t>
      </w:r>
      <w:r w:rsidRPr="00135230">
        <w:rPr>
          <w:rFonts w:eastAsia="Calibri"/>
          <w:lang w:eastAsia="en-US"/>
        </w:rPr>
        <w:tab/>
        <w:t>145.77</w:t>
      </w:r>
      <w:r w:rsidRPr="00135230">
        <w:rPr>
          <w:rFonts w:eastAsia="Calibri"/>
          <w:lang w:eastAsia="en-US"/>
        </w:rPr>
        <w:tab/>
      </w:r>
      <w:r w:rsidRPr="00135230">
        <w:rPr>
          <w:rFonts w:eastAsia="Calibri"/>
          <w:lang w:eastAsia="en-US"/>
        </w:rPr>
        <w:tab/>
        <w:t>(Com. C4F)</w:t>
      </w:r>
    </w:p>
    <w:p w14:paraId="0B952312" w14:textId="77777777" w:rsidR="001C28D9" w:rsidRPr="00135230" w:rsidRDefault="001C28D9" w:rsidP="00C665B3">
      <w:pPr>
        <w:rPr>
          <w:rFonts w:eastAsia="Calibri"/>
          <w:lang w:eastAsia="en-US"/>
        </w:rPr>
      </w:pPr>
      <w:r w:rsidRPr="00135230">
        <w:rPr>
          <w:rFonts w:eastAsia="Calibri"/>
          <w:lang w:eastAsia="en-US"/>
        </w:rPr>
        <w:tab/>
        <w:t>Esbeltez geométrica (KL/r)</w:t>
      </w:r>
      <w:r w:rsidRPr="00135230">
        <w:rPr>
          <w:rFonts w:eastAsia="Calibri"/>
          <w:lang w:eastAsia="en-US"/>
        </w:rPr>
        <w:tab/>
        <w:t>--</w:t>
      </w:r>
      <w:r w:rsidRPr="00135230">
        <w:rPr>
          <w:rFonts w:eastAsia="Calibri"/>
          <w:lang w:eastAsia="en-US"/>
        </w:rPr>
        <w:tab/>
        <w:t>145.77</w:t>
      </w:r>
      <w:r w:rsidRPr="00135230">
        <w:rPr>
          <w:rFonts w:eastAsia="Calibri"/>
          <w:lang w:eastAsia="en-US"/>
        </w:rPr>
        <w:tab/>
      </w:r>
      <w:r w:rsidRPr="00135230">
        <w:rPr>
          <w:rFonts w:eastAsia="Calibri"/>
          <w:lang w:eastAsia="en-US"/>
        </w:rPr>
        <w:tab/>
      </w:r>
    </w:p>
    <w:p w14:paraId="736F2CE6" w14:textId="77777777" w:rsidR="001C28D9" w:rsidRPr="00135230" w:rsidRDefault="001C28D9" w:rsidP="00C665B3">
      <w:pPr>
        <w:rPr>
          <w:rFonts w:eastAsia="Calibri"/>
          <w:lang w:eastAsia="en-US"/>
        </w:rPr>
      </w:pPr>
      <w:r w:rsidRPr="00135230">
        <w:rPr>
          <w:rFonts w:eastAsia="Calibri"/>
          <w:lang w:eastAsia="en-US"/>
        </w:rPr>
        <w:tab/>
        <w:t>Deflexión en compresión y/o flexión</w:t>
      </w:r>
      <w:r w:rsidRPr="00135230">
        <w:rPr>
          <w:rFonts w:eastAsia="Calibri"/>
          <w:lang w:eastAsia="en-US"/>
        </w:rPr>
        <w:tab/>
        <w:t>[cm]</w:t>
      </w:r>
      <w:r w:rsidRPr="00135230">
        <w:rPr>
          <w:rFonts w:eastAsia="Calibri"/>
          <w:lang w:eastAsia="en-US"/>
        </w:rPr>
        <w:tab/>
        <w:t>-1.60</w:t>
      </w:r>
      <w:r w:rsidRPr="00135230">
        <w:rPr>
          <w:rFonts w:eastAsia="Calibri"/>
          <w:lang w:eastAsia="en-US"/>
        </w:rPr>
        <w:tab/>
        <w:t>SLS27 en 50.00%</w:t>
      </w:r>
      <w:r w:rsidRPr="00135230">
        <w:rPr>
          <w:rFonts w:eastAsia="Calibri"/>
          <w:lang w:eastAsia="en-US"/>
        </w:rPr>
        <w:tab/>
      </w:r>
    </w:p>
    <w:p w14:paraId="2746B701" w14:textId="77777777" w:rsidR="00C665B3" w:rsidRDefault="00C665B3" w:rsidP="00C665B3">
      <w:pPr>
        <w:rPr>
          <w:rFonts w:eastAsia="Calibri"/>
          <w:lang w:eastAsia="en-US"/>
        </w:rPr>
      </w:pPr>
    </w:p>
    <w:p w14:paraId="3B881768" w14:textId="57099FDD" w:rsidR="001C28D9" w:rsidRPr="00135230" w:rsidRDefault="001C28D9" w:rsidP="00C665B3">
      <w:pPr>
        <w:rPr>
          <w:rFonts w:eastAsia="Calibri"/>
          <w:lang w:eastAsia="en-US"/>
        </w:rPr>
      </w:pPr>
      <w:r w:rsidRPr="00135230">
        <w:rPr>
          <w:rFonts w:eastAsia="Calibri"/>
          <w:lang w:eastAsia="en-US"/>
        </w:rPr>
        <w:t>VERIFICACIONES DE DISEÑO</w:t>
      </w:r>
    </w:p>
    <w:p w14:paraId="6EF6C8F8" w14:textId="77777777" w:rsidR="001C28D9" w:rsidRPr="00135230" w:rsidRDefault="001C28D9" w:rsidP="00C665B3">
      <w:pPr>
        <w:rPr>
          <w:rFonts w:eastAsia="Calibri"/>
          <w:lang w:eastAsia="en-US"/>
        </w:rPr>
      </w:pPr>
    </w:p>
    <w:p w14:paraId="0C88CA48" w14:textId="77777777" w:rsidR="001C28D9" w:rsidRPr="00135230" w:rsidRDefault="001C28D9" w:rsidP="00C665B3">
      <w:pPr>
        <w:rPr>
          <w:rFonts w:eastAsia="Calibri"/>
          <w:lang w:eastAsia="en-US"/>
        </w:rPr>
      </w:pPr>
      <w:r w:rsidRPr="00135230">
        <w:rPr>
          <w:rFonts w:eastAsia="Calibri"/>
          <w:lang w:eastAsia="en-US"/>
        </w:rPr>
        <w:lastRenderedPageBreak/>
        <w:tab/>
        <w:t>DISEÑO A FLEXIÓN</w:t>
      </w:r>
      <w:r w:rsidRPr="00135230">
        <w:rPr>
          <w:rFonts w:eastAsia="Calibri"/>
          <w:lang w:eastAsia="en-US"/>
        </w:rPr>
        <w:tab/>
      </w:r>
      <w:r w:rsidRPr="00135230">
        <w:rPr>
          <w:rFonts w:eastAsia="Calibri"/>
          <w:noProof/>
          <w:lang w:val="en-US" w:eastAsia="en-US"/>
        </w:rPr>
        <w:drawing>
          <wp:inline distT="0" distB="0" distL="0" distR="0" wp14:anchorId="202BD549" wp14:editId="4CA21AB9">
            <wp:extent cx="165138" cy="165138"/>
            <wp:effectExtent l="0" t="0" r="6350" b="6350"/>
            <wp:docPr id="239" name="Imagen 27"/>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6C4ED1E" w14:textId="77777777" w:rsidR="001C28D9" w:rsidRPr="00135230" w:rsidRDefault="001C28D9" w:rsidP="00C665B3">
      <w:pPr>
        <w:rPr>
          <w:rFonts w:eastAsia="Calibri"/>
          <w:lang w:eastAsia="en-US"/>
        </w:rPr>
      </w:pPr>
    </w:p>
    <w:p w14:paraId="7BC9843E" w14:textId="77777777" w:rsidR="001C28D9" w:rsidRPr="00135230" w:rsidRDefault="001C28D9" w:rsidP="00C665B3">
      <w:pPr>
        <w:rPr>
          <w:rFonts w:eastAsia="Calibri"/>
          <w:lang w:eastAsia="en-US"/>
        </w:rPr>
      </w:pPr>
      <w:r w:rsidRPr="00135230">
        <w:rPr>
          <w:rFonts w:eastAsia="Calibri"/>
          <w:lang w:eastAsia="en-US"/>
        </w:rPr>
        <w:tab/>
        <w:t>Flexión alrededor del eje mayor, M33</w:t>
      </w:r>
    </w:p>
    <w:p w14:paraId="7CE33189" w14:textId="77777777" w:rsidR="001C28D9" w:rsidRPr="00135230" w:rsidRDefault="001C28D9" w:rsidP="00C665B3">
      <w:pPr>
        <w:rPr>
          <w:rFonts w:eastAsia="Calibri"/>
          <w:lang w:eastAsia="en-US"/>
        </w:rPr>
      </w:pPr>
    </w:p>
    <w:p w14:paraId="32F04E14"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0.98</w:t>
      </w:r>
      <w:r w:rsidRPr="00135230">
        <w:rPr>
          <w:rFonts w:eastAsia="Calibri"/>
          <w:lang w:eastAsia="en-US"/>
        </w:rPr>
        <w:tab/>
      </w:r>
      <w:r w:rsidRPr="00135230">
        <w:rPr>
          <w:rFonts w:eastAsia="Calibri"/>
          <w:lang w:eastAsia="en-US"/>
        </w:rPr>
        <w:tab/>
      </w:r>
      <w:r w:rsidRPr="00135230">
        <w:rPr>
          <w:rFonts w:eastAsia="Calibri"/>
          <w:lang w:eastAsia="en-US"/>
        </w:rPr>
        <w:tab/>
      </w:r>
    </w:p>
    <w:p w14:paraId="47F0321A"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1.72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C3)</w:t>
      </w:r>
    </w:p>
    <w:p w14:paraId="64BEEB4E"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1.68 [Ton*m]</w:t>
      </w:r>
      <w:r w:rsidRPr="00135230">
        <w:rPr>
          <w:rFonts w:eastAsia="Calibri"/>
          <w:lang w:eastAsia="en-US"/>
        </w:rPr>
        <w:tab/>
        <w:t>Ec. ctrl</w:t>
      </w:r>
      <w:r w:rsidRPr="00135230">
        <w:rPr>
          <w:rFonts w:eastAsia="Calibri"/>
          <w:lang w:eastAsia="en-US"/>
        </w:rPr>
        <w:tab/>
        <w:t>:</w:t>
      </w:r>
      <w:r w:rsidRPr="00135230">
        <w:rPr>
          <w:rFonts w:eastAsia="Calibri"/>
          <w:lang w:eastAsia="en-US"/>
        </w:rPr>
        <w:tab/>
        <w:t>ULS21 en 50.00%</w:t>
      </w:r>
    </w:p>
    <w:p w14:paraId="70435902" w14:textId="77777777" w:rsidR="00C665B3" w:rsidRDefault="00C665B3" w:rsidP="00C665B3">
      <w:pPr>
        <w:rPr>
          <w:rFonts w:eastAsia="Calibri"/>
          <w:lang w:eastAsia="en-US"/>
        </w:rPr>
      </w:pPr>
    </w:p>
    <w:p w14:paraId="00604781" w14:textId="5EE77368"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08A3D956"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10D577F0" w14:textId="77777777" w:rsidR="001C28D9" w:rsidRPr="00135230" w:rsidRDefault="001C28D9" w:rsidP="00C665B3">
      <w:pPr>
        <w:rPr>
          <w:rFonts w:eastAsia="Calibri"/>
          <w:lang w:eastAsia="en-US"/>
        </w:rPr>
      </w:pPr>
      <w:r w:rsidRPr="00135230">
        <w:rPr>
          <w:rFonts w:eastAsia="Calibri"/>
          <w:lang w:eastAsia="en-US"/>
        </w:rPr>
        <w:tab/>
        <w:t>Resistencia nominal a flexión (Mnx)</w:t>
      </w:r>
      <w:r w:rsidRPr="00135230">
        <w:rPr>
          <w:rFonts w:eastAsia="Calibri"/>
          <w:lang w:eastAsia="en-US"/>
        </w:rPr>
        <w:tab/>
        <w:t>[Ton*m]</w:t>
      </w:r>
      <w:r w:rsidRPr="00135230">
        <w:rPr>
          <w:rFonts w:eastAsia="Calibri"/>
          <w:lang w:eastAsia="en-US"/>
        </w:rPr>
        <w:tab/>
        <w:t>1.91</w:t>
      </w:r>
      <w:r w:rsidRPr="00135230">
        <w:rPr>
          <w:rFonts w:eastAsia="Calibri"/>
          <w:lang w:eastAsia="en-US"/>
        </w:rPr>
        <w:tab/>
        <w:t>(Sec. C3)</w:t>
      </w:r>
    </w:p>
    <w:p w14:paraId="6866DCCF" w14:textId="77777777" w:rsidR="001C28D9" w:rsidRPr="00135230" w:rsidRDefault="001C28D9" w:rsidP="00C665B3">
      <w:pPr>
        <w:rPr>
          <w:rFonts w:eastAsia="Calibri"/>
          <w:lang w:eastAsia="en-US"/>
        </w:rPr>
      </w:pPr>
      <w:r w:rsidRPr="00135230">
        <w:rPr>
          <w:rFonts w:eastAsia="Calibri"/>
          <w:lang w:eastAsia="en-US"/>
        </w:rPr>
        <w:tab/>
        <w:t>Resistencia nominal a flexión con Fy (Mnxo)</w:t>
      </w:r>
      <w:r w:rsidRPr="00135230">
        <w:rPr>
          <w:rFonts w:eastAsia="Calibri"/>
          <w:lang w:eastAsia="en-US"/>
        </w:rPr>
        <w:tab/>
        <w:t>[Ton*m]</w:t>
      </w:r>
      <w:r w:rsidRPr="00135230">
        <w:rPr>
          <w:rFonts w:eastAsia="Calibri"/>
          <w:lang w:eastAsia="en-US"/>
        </w:rPr>
        <w:tab/>
        <w:t>1.99</w:t>
      </w:r>
      <w:r w:rsidRPr="00135230">
        <w:rPr>
          <w:rFonts w:eastAsia="Calibri"/>
          <w:lang w:eastAsia="en-US"/>
        </w:rPr>
        <w:tab/>
        <w:t>(Ec. C3.1.1-1)</w:t>
      </w:r>
    </w:p>
    <w:p w14:paraId="4D31EFB7" w14:textId="77777777" w:rsidR="001C28D9" w:rsidRPr="00135230" w:rsidRDefault="001C28D9" w:rsidP="00C665B3">
      <w:pPr>
        <w:rPr>
          <w:rFonts w:eastAsia="Calibri"/>
          <w:lang w:eastAsia="en-US"/>
        </w:rPr>
      </w:pPr>
      <w:r w:rsidRPr="00135230">
        <w:rPr>
          <w:rFonts w:eastAsia="Calibri"/>
          <w:lang w:eastAsia="en-US"/>
        </w:rPr>
        <w:tab/>
        <w:t>Módulo de sección efectiva para Fy (Sex)</w:t>
      </w:r>
      <w:r w:rsidRPr="00135230">
        <w:rPr>
          <w:rFonts w:eastAsia="Calibri"/>
          <w:lang w:eastAsia="en-US"/>
        </w:rPr>
        <w:tab/>
        <w:t>[cm3]</w:t>
      </w:r>
      <w:r w:rsidRPr="00135230">
        <w:rPr>
          <w:rFonts w:eastAsia="Calibri"/>
          <w:lang w:eastAsia="en-US"/>
        </w:rPr>
        <w:tab/>
        <w:t>78.54</w:t>
      </w:r>
      <w:r w:rsidRPr="00135230">
        <w:rPr>
          <w:rFonts w:eastAsia="Calibri"/>
          <w:lang w:eastAsia="en-US"/>
        </w:rPr>
        <w:tab/>
        <w:t>(Sec. C3.1.1)</w:t>
      </w:r>
    </w:p>
    <w:p w14:paraId="0FC6210A" w14:textId="77777777" w:rsidR="001C28D9" w:rsidRPr="00135230" w:rsidRDefault="001C28D9" w:rsidP="00C665B3">
      <w:pPr>
        <w:rPr>
          <w:rFonts w:eastAsia="Calibri"/>
          <w:lang w:eastAsia="en-US"/>
        </w:rPr>
      </w:pPr>
      <w:r w:rsidRPr="00135230">
        <w:rPr>
          <w:rFonts w:eastAsia="Calibri"/>
          <w:lang w:eastAsia="en-US"/>
        </w:rPr>
        <w:tab/>
        <w:t>Resistencia a flexión para pandeo lateral torsional (Mnc)</w:t>
      </w:r>
      <w:r w:rsidRPr="00135230">
        <w:rPr>
          <w:rFonts w:eastAsia="Calibri"/>
          <w:lang w:eastAsia="en-US"/>
        </w:rPr>
        <w:tab/>
        <w:t>[Ton*m]</w:t>
      </w:r>
      <w:r w:rsidRPr="00135230">
        <w:rPr>
          <w:rFonts w:eastAsia="Calibri"/>
          <w:lang w:eastAsia="en-US"/>
        </w:rPr>
        <w:tab/>
        <w:t>1.91</w:t>
      </w:r>
      <w:r w:rsidRPr="00135230">
        <w:rPr>
          <w:rFonts w:eastAsia="Calibri"/>
          <w:lang w:eastAsia="en-US"/>
        </w:rPr>
        <w:tab/>
        <w:t>(Sec. C3.1.2)</w:t>
      </w:r>
    </w:p>
    <w:p w14:paraId="3EEE4324" w14:textId="77777777" w:rsidR="001C28D9" w:rsidRPr="00135230" w:rsidRDefault="001C28D9" w:rsidP="00C665B3">
      <w:pPr>
        <w:rPr>
          <w:rFonts w:eastAsia="Calibri"/>
          <w:lang w:eastAsia="en-US"/>
        </w:rPr>
      </w:pPr>
      <w:r w:rsidRPr="00135230">
        <w:rPr>
          <w:rFonts w:eastAsia="Calibri"/>
          <w:lang w:eastAsia="en-US"/>
        </w:rPr>
        <w:tab/>
        <w:t>Esfuerzo de pandeo elástico de flexión (Fe)</w:t>
      </w:r>
      <w:r w:rsidRPr="00135230">
        <w:rPr>
          <w:rFonts w:eastAsia="Calibri"/>
          <w:lang w:eastAsia="en-US"/>
        </w:rPr>
        <w:tab/>
        <w:t>[Ton/m2]</w:t>
      </w:r>
      <w:r w:rsidRPr="00135230">
        <w:rPr>
          <w:rFonts w:eastAsia="Calibri"/>
          <w:lang w:eastAsia="en-US"/>
        </w:rPr>
        <w:tab/>
        <w:t>49105.60</w:t>
      </w:r>
      <w:r w:rsidRPr="00135230">
        <w:rPr>
          <w:rFonts w:eastAsia="Calibri"/>
          <w:lang w:eastAsia="en-US"/>
        </w:rPr>
        <w:tab/>
        <w:t>(Sec. C3.1.2.1)</w:t>
      </w:r>
    </w:p>
    <w:p w14:paraId="559292FE" w14:textId="77777777" w:rsidR="001C28D9" w:rsidRPr="00135230" w:rsidRDefault="001C28D9" w:rsidP="00C665B3">
      <w:pPr>
        <w:rPr>
          <w:rFonts w:eastAsia="Calibri"/>
          <w:lang w:eastAsia="en-US"/>
        </w:rPr>
      </w:pPr>
      <w:r w:rsidRPr="00135230">
        <w:rPr>
          <w:rFonts w:eastAsia="Calibri"/>
          <w:lang w:eastAsia="en-US"/>
        </w:rPr>
        <w:tab/>
        <w:t>Esfuerzo de pandeo crítico (Fc)</w:t>
      </w:r>
      <w:r w:rsidRPr="00135230">
        <w:rPr>
          <w:rFonts w:eastAsia="Calibri"/>
          <w:lang w:eastAsia="en-US"/>
        </w:rPr>
        <w:tab/>
        <w:t>[Ton/m2]</w:t>
      </w:r>
      <w:r w:rsidRPr="00135230">
        <w:rPr>
          <w:rFonts w:eastAsia="Calibri"/>
          <w:lang w:eastAsia="en-US"/>
        </w:rPr>
        <w:tab/>
        <w:t>24096.20</w:t>
      </w:r>
      <w:r w:rsidRPr="00135230">
        <w:rPr>
          <w:rFonts w:eastAsia="Calibri"/>
          <w:lang w:eastAsia="en-US"/>
        </w:rPr>
        <w:tab/>
        <w:t>(Sec. C3.1.2.1)</w:t>
      </w:r>
    </w:p>
    <w:p w14:paraId="731E0F15" w14:textId="77777777" w:rsidR="001C28D9" w:rsidRPr="00135230" w:rsidRDefault="001C28D9" w:rsidP="00C665B3">
      <w:pPr>
        <w:rPr>
          <w:rFonts w:eastAsia="Calibri"/>
          <w:lang w:eastAsia="en-US"/>
        </w:rPr>
      </w:pPr>
      <w:r w:rsidRPr="00135230">
        <w:rPr>
          <w:rFonts w:eastAsia="Calibri"/>
          <w:lang w:eastAsia="en-US"/>
        </w:rPr>
        <w:tab/>
        <w:t>Módulo de sección efectiva para Fc (Scx)</w:t>
      </w:r>
      <w:r w:rsidRPr="00135230">
        <w:rPr>
          <w:rFonts w:eastAsia="Calibri"/>
          <w:lang w:eastAsia="en-US"/>
        </w:rPr>
        <w:tab/>
        <w:t>[cm3]</w:t>
      </w:r>
      <w:r w:rsidRPr="00135230">
        <w:rPr>
          <w:rFonts w:eastAsia="Calibri"/>
          <w:lang w:eastAsia="en-US"/>
        </w:rPr>
        <w:tab/>
        <w:t>79.11</w:t>
      </w:r>
      <w:r w:rsidRPr="00135230">
        <w:rPr>
          <w:rFonts w:eastAsia="Calibri"/>
          <w:lang w:eastAsia="en-US"/>
        </w:rPr>
        <w:tab/>
        <w:t>(Sec. C3.1.2.1)</w:t>
      </w:r>
    </w:p>
    <w:p w14:paraId="63359FA6" w14:textId="77777777" w:rsidR="001C28D9" w:rsidRPr="00135230" w:rsidRDefault="001C28D9" w:rsidP="00C665B3">
      <w:pPr>
        <w:rPr>
          <w:rFonts w:eastAsia="Calibri"/>
          <w:lang w:eastAsia="en-US"/>
        </w:rPr>
      </w:pPr>
      <w:r w:rsidRPr="00135230">
        <w:rPr>
          <w:rFonts w:eastAsia="Calibri"/>
          <w:lang w:eastAsia="en-US"/>
        </w:rPr>
        <w:tab/>
        <w:t>Factor de modificación para pandeo lateral torsional (Cb)</w:t>
      </w:r>
      <w:r w:rsidRPr="00135230">
        <w:rPr>
          <w:rFonts w:eastAsia="Calibri"/>
          <w:lang w:eastAsia="en-US"/>
        </w:rPr>
        <w:tab/>
        <w:t>--</w:t>
      </w:r>
      <w:r w:rsidRPr="00135230">
        <w:rPr>
          <w:rFonts w:eastAsia="Calibri"/>
          <w:lang w:eastAsia="en-US"/>
        </w:rPr>
        <w:tab/>
        <w:t>1.14</w:t>
      </w:r>
      <w:r w:rsidRPr="00135230">
        <w:rPr>
          <w:rFonts w:eastAsia="Calibri"/>
          <w:lang w:eastAsia="en-US"/>
        </w:rPr>
        <w:tab/>
      </w:r>
    </w:p>
    <w:p w14:paraId="1B3A896F" w14:textId="77777777" w:rsidR="001C28D9" w:rsidRPr="00135230" w:rsidRDefault="001C28D9" w:rsidP="00C665B3">
      <w:pPr>
        <w:rPr>
          <w:rFonts w:eastAsia="Calibri"/>
          <w:lang w:eastAsia="en-US"/>
        </w:rPr>
      </w:pPr>
      <w:r w:rsidRPr="00135230">
        <w:rPr>
          <w:rFonts w:eastAsia="Calibri"/>
          <w:lang w:eastAsia="en-US"/>
        </w:rPr>
        <w:tab/>
        <w:t>Coeficiente de momento en extremo para fórmula de interacción (Cm)</w:t>
      </w:r>
      <w:r w:rsidRPr="00135230">
        <w:rPr>
          <w:rFonts w:eastAsia="Calibri"/>
          <w:lang w:eastAsia="en-US"/>
        </w:rPr>
        <w:tab/>
        <w:t>--</w:t>
      </w:r>
      <w:r w:rsidRPr="00135230">
        <w:rPr>
          <w:rFonts w:eastAsia="Calibri"/>
          <w:lang w:eastAsia="en-US"/>
        </w:rPr>
        <w:tab/>
        <w:t>0.85</w:t>
      </w:r>
      <w:r w:rsidRPr="00135230">
        <w:rPr>
          <w:rFonts w:eastAsia="Calibri"/>
          <w:lang w:eastAsia="en-US"/>
        </w:rPr>
        <w:tab/>
      </w:r>
    </w:p>
    <w:p w14:paraId="2DCEAE9B" w14:textId="77777777" w:rsidR="00C665B3" w:rsidRDefault="00C665B3" w:rsidP="00C665B3">
      <w:pPr>
        <w:rPr>
          <w:rFonts w:eastAsia="Calibri"/>
          <w:lang w:eastAsia="en-US"/>
        </w:rPr>
      </w:pPr>
    </w:p>
    <w:p w14:paraId="0E78F694" w14:textId="62BAA812" w:rsidR="001C28D9" w:rsidRPr="00135230" w:rsidRDefault="001C28D9" w:rsidP="00C665B3">
      <w:pPr>
        <w:rPr>
          <w:rFonts w:eastAsia="Calibri"/>
          <w:lang w:eastAsia="en-US"/>
        </w:rPr>
      </w:pPr>
      <w:r w:rsidRPr="00135230">
        <w:rPr>
          <w:rFonts w:eastAsia="Calibri"/>
          <w:lang w:eastAsia="en-US"/>
        </w:rPr>
        <w:tab/>
        <w:t>Flexión alrededor del eje menor, M22</w:t>
      </w:r>
    </w:p>
    <w:p w14:paraId="5198556B" w14:textId="77777777" w:rsidR="001C28D9" w:rsidRPr="00135230" w:rsidRDefault="001C28D9" w:rsidP="00C665B3">
      <w:pPr>
        <w:rPr>
          <w:rFonts w:eastAsia="Calibri"/>
          <w:lang w:eastAsia="en-US"/>
        </w:rPr>
      </w:pPr>
    </w:p>
    <w:p w14:paraId="5C11D8EA"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0.16</w:t>
      </w:r>
      <w:r w:rsidRPr="00135230">
        <w:rPr>
          <w:rFonts w:eastAsia="Calibri"/>
          <w:lang w:eastAsia="en-US"/>
        </w:rPr>
        <w:tab/>
      </w:r>
      <w:r w:rsidRPr="00135230">
        <w:rPr>
          <w:rFonts w:eastAsia="Calibri"/>
          <w:lang w:eastAsia="en-US"/>
        </w:rPr>
        <w:tab/>
      </w:r>
      <w:r w:rsidRPr="00135230">
        <w:rPr>
          <w:rFonts w:eastAsia="Calibri"/>
          <w:lang w:eastAsia="en-US"/>
        </w:rPr>
        <w:tab/>
      </w:r>
    </w:p>
    <w:p w14:paraId="33BB6A31"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0.74 [Ton*m]</w:t>
      </w:r>
      <w:r w:rsidRPr="00135230">
        <w:rPr>
          <w:rFonts w:eastAsia="Calibri"/>
          <w:lang w:eastAsia="en-US"/>
        </w:rPr>
        <w:tab/>
        <w:t>Referencia</w:t>
      </w:r>
      <w:r w:rsidRPr="00135230">
        <w:rPr>
          <w:rFonts w:eastAsia="Calibri"/>
          <w:lang w:eastAsia="en-US"/>
        </w:rPr>
        <w:tab/>
        <w:t>:</w:t>
      </w:r>
      <w:r w:rsidRPr="00135230">
        <w:rPr>
          <w:rFonts w:eastAsia="Calibri"/>
          <w:lang w:eastAsia="en-US"/>
        </w:rPr>
        <w:tab/>
        <w:t>(Sec. C3)</w:t>
      </w:r>
    </w:p>
    <w:p w14:paraId="37E5A3D5"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0.12 [Ton*m]</w:t>
      </w:r>
      <w:r w:rsidRPr="00135230">
        <w:rPr>
          <w:rFonts w:eastAsia="Calibri"/>
          <w:lang w:eastAsia="en-US"/>
        </w:rPr>
        <w:tab/>
        <w:t>Ec. ctrl</w:t>
      </w:r>
      <w:r w:rsidRPr="00135230">
        <w:rPr>
          <w:rFonts w:eastAsia="Calibri"/>
          <w:lang w:eastAsia="en-US"/>
        </w:rPr>
        <w:tab/>
        <w:t>:</w:t>
      </w:r>
      <w:r w:rsidRPr="00135230">
        <w:rPr>
          <w:rFonts w:eastAsia="Calibri"/>
          <w:lang w:eastAsia="en-US"/>
        </w:rPr>
        <w:tab/>
        <w:t>ULS3 en 50.00%</w:t>
      </w:r>
    </w:p>
    <w:p w14:paraId="2E366FC4" w14:textId="77777777" w:rsidR="00C665B3" w:rsidRDefault="00C665B3" w:rsidP="00C665B3">
      <w:pPr>
        <w:rPr>
          <w:rFonts w:eastAsia="Calibri"/>
          <w:lang w:eastAsia="en-US"/>
        </w:rPr>
      </w:pPr>
    </w:p>
    <w:p w14:paraId="6A47C32B" w14:textId="6D0D31A5"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E173078"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3AAB625B" w14:textId="77777777" w:rsidR="001C28D9" w:rsidRPr="00135230" w:rsidRDefault="001C28D9" w:rsidP="00C665B3">
      <w:pPr>
        <w:rPr>
          <w:rFonts w:eastAsia="Calibri"/>
          <w:lang w:eastAsia="en-US"/>
        </w:rPr>
      </w:pPr>
      <w:r w:rsidRPr="00135230">
        <w:rPr>
          <w:rFonts w:eastAsia="Calibri"/>
          <w:lang w:eastAsia="en-US"/>
        </w:rPr>
        <w:tab/>
        <w:t>Resistencia nominal a flexión (Mny)</w:t>
      </w:r>
      <w:r w:rsidRPr="00135230">
        <w:rPr>
          <w:rFonts w:eastAsia="Calibri"/>
          <w:lang w:eastAsia="en-US"/>
        </w:rPr>
        <w:tab/>
        <w:t>[Ton*m]</w:t>
      </w:r>
      <w:r w:rsidRPr="00135230">
        <w:rPr>
          <w:rFonts w:eastAsia="Calibri"/>
          <w:lang w:eastAsia="en-US"/>
        </w:rPr>
        <w:tab/>
        <w:t>0.83</w:t>
      </w:r>
      <w:r w:rsidRPr="00135230">
        <w:rPr>
          <w:rFonts w:eastAsia="Calibri"/>
          <w:lang w:eastAsia="en-US"/>
        </w:rPr>
        <w:tab/>
        <w:t>(Sec. C3)</w:t>
      </w:r>
    </w:p>
    <w:p w14:paraId="5BE91313" w14:textId="77777777" w:rsidR="001C28D9" w:rsidRPr="00135230" w:rsidRDefault="001C28D9" w:rsidP="00C665B3">
      <w:pPr>
        <w:rPr>
          <w:rFonts w:eastAsia="Calibri"/>
          <w:lang w:eastAsia="en-US"/>
        </w:rPr>
      </w:pPr>
      <w:r w:rsidRPr="00135230">
        <w:rPr>
          <w:rFonts w:eastAsia="Calibri"/>
          <w:lang w:eastAsia="en-US"/>
        </w:rPr>
        <w:tab/>
        <w:t>Resistencia nominal a flexión con Fy (Mnyo)</w:t>
      </w:r>
      <w:r w:rsidRPr="00135230">
        <w:rPr>
          <w:rFonts w:eastAsia="Calibri"/>
          <w:lang w:eastAsia="en-US"/>
        </w:rPr>
        <w:tab/>
        <w:t>[Ton*m]</w:t>
      </w:r>
      <w:r w:rsidRPr="00135230">
        <w:rPr>
          <w:rFonts w:eastAsia="Calibri"/>
          <w:lang w:eastAsia="en-US"/>
        </w:rPr>
        <w:tab/>
        <w:t>0.83</w:t>
      </w:r>
      <w:r w:rsidRPr="00135230">
        <w:rPr>
          <w:rFonts w:eastAsia="Calibri"/>
          <w:lang w:eastAsia="en-US"/>
        </w:rPr>
        <w:tab/>
        <w:t>(Ec. C3.1.1-1)</w:t>
      </w:r>
    </w:p>
    <w:p w14:paraId="178DADD3" w14:textId="77777777" w:rsidR="001C28D9" w:rsidRPr="00135230" w:rsidRDefault="001C28D9" w:rsidP="00C665B3">
      <w:pPr>
        <w:rPr>
          <w:rFonts w:eastAsia="Calibri"/>
          <w:lang w:eastAsia="en-US"/>
        </w:rPr>
      </w:pPr>
      <w:r w:rsidRPr="00135230">
        <w:rPr>
          <w:rFonts w:eastAsia="Calibri"/>
          <w:lang w:eastAsia="en-US"/>
        </w:rPr>
        <w:tab/>
        <w:t>Módulo de sección efectiva para Fy (Sey)</w:t>
      </w:r>
      <w:r w:rsidRPr="00135230">
        <w:rPr>
          <w:rFonts w:eastAsia="Calibri"/>
          <w:lang w:eastAsia="en-US"/>
        </w:rPr>
        <w:tab/>
        <w:t>[cm3]</w:t>
      </w:r>
      <w:r w:rsidRPr="00135230">
        <w:rPr>
          <w:rFonts w:eastAsia="Calibri"/>
          <w:lang w:eastAsia="en-US"/>
        </w:rPr>
        <w:tab/>
        <w:t>32.69</w:t>
      </w:r>
      <w:r w:rsidRPr="00135230">
        <w:rPr>
          <w:rFonts w:eastAsia="Calibri"/>
          <w:lang w:eastAsia="en-US"/>
        </w:rPr>
        <w:tab/>
        <w:t>(Sec. C3.1.1)</w:t>
      </w:r>
    </w:p>
    <w:p w14:paraId="31523D0A" w14:textId="77777777" w:rsidR="001C28D9" w:rsidRPr="00135230" w:rsidRDefault="001C28D9" w:rsidP="00C665B3">
      <w:pPr>
        <w:rPr>
          <w:rFonts w:eastAsia="Calibri"/>
          <w:lang w:eastAsia="en-US"/>
        </w:rPr>
      </w:pPr>
      <w:r w:rsidRPr="00135230">
        <w:rPr>
          <w:rFonts w:eastAsia="Calibri"/>
          <w:lang w:eastAsia="en-US"/>
        </w:rPr>
        <w:tab/>
        <w:t>Resistencia a flexión para pandeo lateral torsional (Mnc)</w:t>
      </w:r>
      <w:r w:rsidRPr="00135230">
        <w:rPr>
          <w:rFonts w:eastAsia="Calibri"/>
          <w:lang w:eastAsia="en-US"/>
        </w:rPr>
        <w:tab/>
        <w:t>[Ton*m]</w:t>
      </w:r>
      <w:r w:rsidRPr="00135230">
        <w:rPr>
          <w:rFonts w:eastAsia="Calibri"/>
          <w:lang w:eastAsia="en-US"/>
        </w:rPr>
        <w:tab/>
        <w:t>0.83</w:t>
      </w:r>
      <w:r w:rsidRPr="00135230">
        <w:rPr>
          <w:rFonts w:eastAsia="Calibri"/>
          <w:lang w:eastAsia="en-US"/>
        </w:rPr>
        <w:tab/>
        <w:t>(Sec. C3.1.2)</w:t>
      </w:r>
    </w:p>
    <w:p w14:paraId="3AFC63C0" w14:textId="77777777" w:rsidR="001C28D9" w:rsidRPr="00135230" w:rsidRDefault="001C28D9" w:rsidP="00C665B3">
      <w:pPr>
        <w:rPr>
          <w:rFonts w:eastAsia="Calibri"/>
          <w:lang w:eastAsia="en-US"/>
        </w:rPr>
      </w:pPr>
      <w:r w:rsidRPr="00135230">
        <w:rPr>
          <w:rFonts w:eastAsia="Calibri"/>
          <w:lang w:eastAsia="en-US"/>
        </w:rPr>
        <w:tab/>
        <w:t>Esfuerzo de pandeo elástico de flexión (Fe)</w:t>
      </w:r>
      <w:r w:rsidRPr="00135230">
        <w:rPr>
          <w:rFonts w:eastAsia="Calibri"/>
          <w:lang w:eastAsia="en-US"/>
        </w:rPr>
        <w:tab/>
        <w:t>[Ton/m2]</w:t>
      </w:r>
      <w:r w:rsidRPr="00135230">
        <w:rPr>
          <w:rFonts w:eastAsia="Calibri"/>
          <w:lang w:eastAsia="en-US"/>
        </w:rPr>
        <w:tab/>
        <w:t>609716.40</w:t>
      </w:r>
      <w:r w:rsidRPr="00135230">
        <w:rPr>
          <w:rFonts w:eastAsia="Calibri"/>
          <w:lang w:eastAsia="en-US"/>
        </w:rPr>
        <w:tab/>
        <w:t>(Sec. C3.1.2.1)</w:t>
      </w:r>
    </w:p>
    <w:p w14:paraId="7F8BA2A6" w14:textId="77777777" w:rsidR="001C28D9" w:rsidRPr="00135230" w:rsidRDefault="001C28D9" w:rsidP="00C665B3">
      <w:pPr>
        <w:rPr>
          <w:rFonts w:eastAsia="Calibri"/>
          <w:lang w:eastAsia="en-US"/>
        </w:rPr>
      </w:pPr>
      <w:r w:rsidRPr="00135230">
        <w:rPr>
          <w:rFonts w:eastAsia="Calibri"/>
          <w:lang w:eastAsia="en-US"/>
        </w:rPr>
        <w:tab/>
        <w:t>Esfuerzo de pandeo crítico (Fc)</w:t>
      </w:r>
      <w:r w:rsidRPr="00135230">
        <w:rPr>
          <w:rFonts w:eastAsia="Calibri"/>
          <w:lang w:eastAsia="en-US"/>
        </w:rPr>
        <w:tab/>
        <w:t>[Ton/m2]</w:t>
      </w:r>
      <w:r w:rsidRPr="00135230">
        <w:rPr>
          <w:rFonts w:eastAsia="Calibri"/>
          <w:lang w:eastAsia="en-US"/>
        </w:rPr>
        <w:tab/>
        <w:t>25310.37</w:t>
      </w:r>
      <w:r w:rsidRPr="00135230">
        <w:rPr>
          <w:rFonts w:eastAsia="Calibri"/>
          <w:lang w:eastAsia="en-US"/>
        </w:rPr>
        <w:tab/>
        <w:t>(Sec. C3.1.2.1)</w:t>
      </w:r>
    </w:p>
    <w:p w14:paraId="2AEBBBB5" w14:textId="77777777" w:rsidR="001C28D9" w:rsidRPr="00135230" w:rsidRDefault="001C28D9" w:rsidP="00C665B3">
      <w:pPr>
        <w:rPr>
          <w:rFonts w:eastAsia="Calibri"/>
          <w:lang w:eastAsia="en-US"/>
        </w:rPr>
      </w:pPr>
      <w:r w:rsidRPr="00135230">
        <w:rPr>
          <w:rFonts w:eastAsia="Calibri"/>
          <w:lang w:eastAsia="en-US"/>
        </w:rPr>
        <w:tab/>
        <w:t>Módulo de sección efectiva para Fc (Scy)</w:t>
      </w:r>
      <w:r w:rsidRPr="00135230">
        <w:rPr>
          <w:rFonts w:eastAsia="Calibri"/>
          <w:lang w:eastAsia="en-US"/>
        </w:rPr>
        <w:tab/>
        <w:t>[cm3]</w:t>
      </w:r>
      <w:r w:rsidRPr="00135230">
        <w:rPr>
          <w:rFonts w:eastAsia="Calibri"/>
          <w:lang w:eastAsia="en-US"/>
        </w:rPr>
        <w:tab/>
        <w:t>32.69</w:t>
      </w:r>
      <w:r w:rsidRPr="00135230">
        <w:rPr>
          <w:rFonts w:eastAsia="Calibri"/>
          <w:lang w:eastAsia="en-US"/>
        </w:rPr>
        <w:tab/>
        <w:t>(Sec. C3.1.2.1)</w:t>
      </w:r>
    </w:p>
    <w:p w14:paraId="308CDCE8" w14:textId="77777777" w:rsidR="001C28D9" w:rsidRPr="00135230" w:rsidRDefault="001C28D9" w:rsidP="00C665B3">
      <w:pPr>
        <w:rPr>
          <w:rFonts w:eastAsia="Calibri"/>
          <w:lang w:eastAsia="en-US"/>
        </w:rPr>
      </w:pPr>
      <w:r w:rsidRPr="00135230">
        <w:rPr>
          <w:rFonts w:eastAsia="Calibri"/>
          <w:lang w:eastAsia="en-US"/>
        </w:rPr>
        <w:tab/>
        <w:t>Factor de modificación para pandeo lateral torsional (Cb)</w:t>
      </w:r>
      <w:r w:rsidRPr="00135230">
        <w:rPr>
          <w:rFonts w:eastAsia="Calibri"/>
          <w:lang w:eastAsia="en-US"/>
        </w:rPr>
        <w:tab/>
        <w:t>--</w:t>
      </w:r>
      <w:r w:rsidRPr="00135230">
        <w:rPr>
          <w:rFonts w:eastAsia="Calibri"/>
          <w:lang w:eastAsia="en-US"/>
        </w:rPr>
        <w:tab/>
        <w:t>1.14</w:t>
      </w:r>
      <w:r w:rsidRPr="00135230">
        <w:rPr>
          <w:rFonts w:eastAsia="Calibri"/>
          <w:lang w:eastAsia="en-US"/>
        </w:rPr>
        <w:tab/>
      </w:r>
    </w:p>
    <w:p w14:paraId="27037511" w14:textId="77777777" w:rsidR="001C28D9" w:rsidRPr="00135230" w:rsidRDefault="001C28D9" w:rsidP="00C665B3">
      <w:pPr>
        <w:rPr>
          <w:rFonts w:eastAsia="Calibri"/>
          <w:lang w:eastAsia="en-US"/>
        </w:rPr>
      </w:pPr>
      <w:r w:rsidRPr="00135230">
        <w:rPr>
          <w:rFonts w:eastAsia="Calibri"/>
          <w:lang w:eastAsia="en-US"/>
        </w:rPr>
        <w:tab/>
        <w:t>Coeficiente de momento en extremo para fórmula de interacción (Cm)</w:t>
      </w:r>
      <w:r w:rsidRPr="00135230">
        <w:rPr>
          <w:rFonts w:eastAsia="Calibri"/>
          <w:lang w:eastAsia="en-US"/>
        </w:rPr>
        <w:tab/>
        <w:t>--</w:t>
      </w:r>
      <w:r w:rsidRPr="00135230">
        <w:rPr>
          <w:rFonts w:eastAsia="Calibri"/>
          <w:lang w:eastAsia="en-US"/>
        </w:rPr>
        <w:tab/>
        <w:t>0.85</w:t>
      </w:r>
      <w:r w:rsidRPr="00135230">
        <w:rPr>
          <w:rFonts w:eastAsia="Calibri"/>
          <w:lang w:eastAsia="en-US"/>
        </w:rPr>
        <w:tab/>
      </w:r>
    </w:p>
    <w:p w14:paraId="0837CBEA" w14:textId="77777777" w:rsidR="00C665B3" w:rsidRDefault="00C665B3" w:rsidP="00C665B3">
      <w:pPr>
        <w:rPr>
          <w:rFonts w:eastAsia="Calibri"/>
          <w:lang w:eastAsia="en-US"/>
        </w:rPr>
      </w:pPr>
    </w:p>
    <w:p w14:paraId="09F01D3B" w14:textId="796A9089" w:rsidR="001C28D9" w:rsidRPr="00135230" w:rsidRDefault="001C28D9" w:rsidP="00C665B3">
      <w:pPr>
        <w:rPr>
          <w:rFonts w:eastAsia="Calibri"/>
          <w:lang w:eastAsia="en-US"/>
        </w:rPr>
      </w:pPr>
      <w:r w:rsidRPr="00135230">
        <w:rPr>
          <w:rFonts w:eastAsia="Calibri"/>
          <w:lang w:eastAsia="en-US"/>
        </w:rPr>
        <w:tab/>
        <w:t>DISEÑO A CORTE</w:t>
      </w:r>
      <w:r w:rsidRPr="00135230">
        <w:rPr>
          <w:rFonts w:eastAsia="Calibri"/>
          <w:lang w:eastAsia="en-US"/>
        </w:rPr>
        <w:tab/>
      </w:r>
      <w:r w:rsidRPr="00135230">
        <w:rPr>
          <w:rFonts w:eastAsia="Calibri"/>
          <w:noProof/>
          <w:lang w:val="en-US" w:eastAsia="en-US"/>
        </w:rPr>
        <w:drawing>
          <wp:inline distT="0" distB="0" distL="0" distR="0" wp14:anchorId="01E816CF" wp14:editId="3FBFB062">
            <wp:extent cx="165138" cy="165138"/>
            <wp:effectExtent l="0" t="0" r="6350" b="6350"/>
            <wp:docPr id="240" name="Imagen 28"/>
            <wp:cNvGraphicFramePr/>
            <a:graphic xmlns:a="http://schemas.openxmlformats.org/drawingml/2006/main">
              <a:graphicData uri="http://schemas.openxmlformats.org/drawingml/2006/picture">
                <pic:pic xmlns:pic="http://schemas.openxmlformats.org/drawingml/2006/picture">
                  <pic:nvPicPr>
                    <pic:cNvPr id="28"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B9E2451" w14:textId="77777777" w:rsidR="001C28D9" w:rsidRPr="00135230" w:rsidRDefault="001C28D9" w:rsidP="00C665B3">
      <w:pPr>
        <w:rPr>
          <w:rFonts w:eastAsia="Calibri"/>
          <w:lang w:eastAsia="en-US"/>
        </w:rPr>
      </w:pPr>
    </w:p>
    <w:p w14:paraId="5CE426FE" w14:textId="77777777" w:rsidR="001C28D9" w:rsidRPr="00135230" w:rsidRDefault="001C28D9" w:rsidP="00C665B3">
      <w:pPr>
        <w:rPr>
          <w:rFonts w:eastAsia="Calibri"/>
          <w:lang w:eastAsia="en-US"/>
        </w:rPr>
      </w:pPr>
      <w:r w:rsidRPr="00135230">
        <w:rPr>
          <w:rFonts w:eastAsia="Calibri"/>
          <w:lang w:eastAsia="en-US"/>
        </w:rPr>
        <w:tab/>
        <w:t>Corte paralelo al eje menor, V2</w:t>
      </w:r>
    </w:p>
    <w:p w14:paraId="37B8C9DF" w14:textId="77777777" w:rsidR="001C28D9" w:rsidRPr="00135230" w:rsidRDefault="001C28D9" w:rsidP="00C665B3">
      <w:pPr>
        <w:rPr>
          <w:rFonts w:eastAsia="Calibri"/>
          <w:lang w:eastAsia="en-US"/>
        </w:rPr>
      </w:pPr>
    </w:p>
    <w:p w14:paraId="4725438F"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0.10</w:t>
      </w:r>
      <w:r w:rsidRPr="00135230">
        <w:rPr>
          <w:rFonts w:eastAsia="Calibri"/>
          <w:lang w:eastAsia="en-US"/>
        </w:rPr>
        <w:tab/>
      </w:r>
      <w:r w:rsidRPr="00135230">
        <w:rPr>
          <w:rFonts w:eastAsia="Calibri"/>
          <w:lang w:eastAsia="en-US"/>
        </w:rPr>
        <w:tab/>
      </w:r>
      <w:r w:rsidRPr="00135230">
        <w:rPr>
          <w:rFonts w:eastAsia="Calibri"/>
          <w:lang w:eastAsia="en-US"/>
        </w:rPr>
        <w:tab/>
      </w:r>
    </w:p>
    <w:p w14:paraId="7B9D8CBA"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11.71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C3.2)</w:t>
      </w:r>
    </w:p>
    <w:p w14:paraId="662CBC38"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1.17 [Ton]</w:t>
      </w:r>
      <w:r w:rsidRPr="00135230">
        <w:rPr>
          <w:rFonts w:eastAsia="Calibri"/>
          <w:lang w:eastAsia="en-US"/>
        </w:rPr>
        <w:tab/>
        <w:t>Ec. ctrl</w:t>
      </w:r>
      <w:r w:rsidRPr="00135230">
        <w:rPr>
          <w:rFonts w:eastAsia="Calibri"/>
          <w:lang w:eastAsia="en-US"/>
        </w:rPr>
        <w:tab/>
        <w:t>:</w:t>
      </w:r>
      <w:r w:rsidRPr="00135230">
        <w:rPr>
          <w:rFonts w:eastAsia="Calibri"/>
          <w:lang w:eastAsia="en-US"/>
        </w:rPr>
        <w:tab/>
        <w:t>ULS21 en 0.00%</w:t>
      </w:r>
    </w:p>
    <w:p w14:paraId="5D3DABE6" w14:textId="77777777" w:rsidR="001C28D9" w:rsidRPr="00135230" w:rsidRDefault="001C28D9" w:rsidP="00C665B3">
      <w:pPr>
        <w:rPr>
          <w:rFonts w:eastAsia="Calibri"/>
          <w:lang w:eastAsia="en-US"/>
        </w:rPr>
      </w:pPr>
    </w:p>
    <w:p w14:paraId="5601E193"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2137A1C4"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E459C1D" w14:textId="77777777" w:rsidR="001C28D9" w:rsidRPr="00135230" w:rsidRDefault="001C28D9" w:rsidP="00C665B3">
      <w:pPr>
        <w:rPr>
          <w:rFonts w:eastAsia="Calibri"/>
          <w:lang w:eastAsia="en-US"/>
        </w:rPr>
      </w:pPr>
      <w:r w:rsidRPr="00135230">
        <w:rPr>
          <w:rFonts w:eastAsia="Calibri"/>
          <w:lang w:eastAsia="en-US"/>
        </w:rPr>
        <w:tab/>
        <w:t>Resistencia nominal a corte (Vn)</w:t>
      </w:r>
      <w:r w:rsidRPr="00135230">
        <w:rPr>
          <w:rFonts w:eastAsia="Calibri"/>
          <w:lang w:eastAsia="en-US"/>
        </w:rPr>
        <w:tab/>
        <w:t>[Ton]</w:t>
      </w:r>
      <w:r w:rsidRPr="00135230">
        <w:rPr>
          <w:rFonts w:eastAsia="Calibri"/>
          <w:lang w:eastAsia="en-US"/>
        </w:rPr>
        <w:tab/>
        <w:t>12.33</w:t>
      </w:r>
      <w:r w:rsidRPr="00135230">
        <w:rPr>
          <w:rFonts w:eastAsia="Calibri"/>
          <w:lang w:eastAsia="en-US"/>
        </w:rPr>
        <w:tab/>
        <w:t>(Sec. C3.2)</w:t>
      </w:r>
    </w:p>
    <w:p w14:paraId="29A41BB9" w14:textId="77777777" w:rsidR="00C665B3" w:rsidRDefault="00C665B3" w:rsidP="00C665B3">
      <w:pPr>
        <w:rPr>
          <w:rFonts w:eastAsia="Calibri"/>
          <w:lang w:eastAsia="en-US"/>
        </w:rPr>
      </w:pPr>
    </w:p>
    <w:p w14:paraId="0DAEFBBC" w14:textId="5F967219" w:rsidR="001C28D9" w:rsidRPr="00135230" w:rsidRDefault="001C28D9" w:rsidP="00C665B3">
      <w:pPr>
        <w:rPr>
          <w:rFonts w:eastAsia="Calibri"/>
          <w:lang w:eastAsia="en-US"/>
        </w:rPr>
      </w:pPr>
      <w:r w:rsidRPr="00135230">
        <w:rPr>
          <w:rFonts w:eastAsia="Calibri"/>
          <w:lang w:eastAsia="en-US"/>
        </w:rPr>
        <w:tab/>
        <w:t>Corte paralelo al eje mayor, V3</w:t>
      </w:r>
    </w:p>
    <w:p w14:paraId="0CFC24E1" w14:textId="77777777" w:rsidR="001C28D9" w:rsidRPr="00135230" w:rsidRDefault="001C28D9" w:rsidP="00C665B3">
      <w:pPr>
        <w:rPr>
          <w:rFonts w:eastAsia="Calibri"/>
          <w:lang w:eastAsia="en-US"/>
        </w:rPr>
      </w:pPr>
    </w:p>
    <w:p w14:paraId="401F8D73"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0.01</w:t>
      </w:r>
      <w:r w:rsidRPr="00135230">
        <w:rPr>
          <w:rFonts w:eastAsia="Calibri"/>
          <w:lang w:eastAsia="en-US"/>
        </w:rPr>
        <w:tab/>
      </w:r>
      <w:r w:rsidRPr="00135230">
        <w:rPr>
          <w:rFonts w:eastAsia="Calibri"/>
          <w:lang w:eastAsia="en-US"/>
        </w:rPr>
        <w:tab/>
      </w:r>
      <w:r w:rsidRPr="00135230">
        <w:rPr>
          <w:rFonts w:eastAsia="Calibri"/>
          <w:lang w:eastAsia="en-US"/>
        </w:rPr>
        <w:tab/>
      </w:r>
    </w:p>
    <w:p w14:paraId="15825A15"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8.69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C3.2)</w:t>
      </w:r>
    </w:p>
    <w:p w14:paraId="44C6A149"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-0.09 [Ton]</w:t>
      </w:r>
      <w:r w:rsidRPr="00135230">
        <w:rPr>
          <w:rFonts w:eastAsia="Calibri"/>
          <w:lang w:eastAsia="en-US"/>
        </w:rPr>
        <w:tab/>
        <w:t>Ec. ctrl</w:t>
      </w:r>
      <w:r w:rsidRPr="00135230">
        <w:rPr>
          <w:rFonts w:eastAsia="Calibri"/>
          <w:lang w:eastAsia="en-US"/>
        </w:rPr>
        <w:tab/>
        <w:t>:</w:t>
      </w:r>
      <w:r w:rsidRPr="00135230">
        <w:rPr>
          <w:rFonts w:eastAsia="Calibri"/>
          <w:lang w:eastAsia="en-US"/>
        </w:rPr>
        <w:tab/>
        <w:t>ULS3 en 0.00%</w:t>
      </w:r>
    </w:p>
    <w:p w14:paraId="13263634" w14:textId="77777777" w:rsidR="001C28D9" w:rsidRPr="00135230" w:rsidRDefault="001C28D9" w:rsidP="00C665B3">
      <w:pPr>
        <w:rPr>
          <w:rFonts w:eastAsia="Calibri"/>
          <w:lang w:eastAsia="en-US"/>
        </w:rPr>
      </w:pPr>
    </w:p>
    <w:p w14:paraId="0638C726"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4B3CC1F7"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74E9ED4E" w14:textId="77777777" w:rsidR="001C28D9" w:rsidRPr="00135230" w:rsidRDefault="001C28D9" w:rsidP="00C665B3">
      <w:pPr>
        <w:rPr>
          <w:rFonts w:eastAsia="Calibri"/>
          <w:lang w:eastAsia="en-US"/>
        </w:rPr>
      </w:pPr>
      <w:r w:rsidRPr="00135230">
        <w:rPr>
          <w:rFonts w:eastAsia="Calibri"/>
          <w:lang w:eastAsia="en-US"/>
        </w:rPr>
        <w:tab/>
        <w:t>Resistencia nominal a corte (Vn)</w:t>
      </w:r>
      <w:r w:rsidRPr="00135230">
        <w:rPr>
          <w:rFonts w:eastAsia="Calibri"/>
          <w:lang w:eastAsia="en-US"/>
        </w:rPr>
        <w:tab/>
        <w:t>[Ton]</w:t>
      </w:r>
      <w:r w:rsidRPr="00135230">
        <w:rPr>
          <w:rFonts w:eastAsia="Calibri"/>
          <w:lang w:eastAsia="en-US"/>
        </w:rPr>
        <w:tab/>
        <w:t>9.14</w:t>
      </w:r>
      <w:r w:rsidRPr="00135230">
        <w:rPr>
          <w:rFonts w:eastAsia="Calibri"/>
          <w:lang w:eastAsia="en-US"/>
        </w:rPr>
        <w:tab/>
        <w:t>(Sec. C3.2)</w:t>
      </w:r>
    </w:p>
    <w:p w14:paraId="7CE1FDFA" w14:textId="77777777" w:rsidR="00C665B3" w:rsidRDefault="00C665B3" w:rsidP="00C665B3">
      <w:pPr>
        <w:rPr>
          <w:rFonts w:eastAsia="Calibri"/>
          <w:lang w:eastAsia="en-US"/>
        </w:rPr>
      </w:pPr>
    </w:p>
    <w:p w14:paraId="01169C70" w14:textId="17C85E9A" w:rsidR="001C28D9" w:rsidRPr="00135230" w:rsidRDefault="001C28D9" w:rsidP="00C665B3">
      <w:pPr>
        <w:rPr>
          <w:rFonts w:eastAsia="Calibri"/>
          <w:lang w:eastAsia="en-US"/>
        </w:rPr>
      </w:pPr>
      <w:r w:rsidRPr="00135230">
        <w:rPr>
          <w:rFonts w:eastAsia="Calibri"/>
          <w:lang w:eastAsia="en-US"/>
        </w:rPr>
        <w:tab/>
        <w:t>DISEÑO A TRACCIÓN</w:t>
      </w:r>
      <w:r w:rsidRPr="00135230">
        <w:rPr>
          <w:rFonts w:eastAsia="Calibri"/>
          <w:lang w:eastAsia="en-US"/>
        </w:rPr>
        <w:tab/>
      </w:r>
      <w:r w:rsidRPr="00135230">
        <w:rPr>
          <w:rFonts w:eastAsia="Calibri"/>
          <w:noProof/>
          <w:lang w:val="en-US" w:eastAsia="en-US"/>
        </w:rPr>
        <w:drawing>
          <wp:inline distT="0" distB="0" distL="0" distR="0" wp14:anchorId="37DE6763" wp14:editId="6A310BE4">
            <wp:extent cx="165138" cy="165138"/>
            <wp:effectExtent l="0" t="0" r="6350" b="6350"/>
            <wp:docPr id="241" name="Imagen 29"/>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B7C1F78" w14:textId="77777777" w:rsidR="001C28D9" w:rsidRPr="00135230" w:rsidRDefault="001C28D9" w:rsidP="00C665B3">
      <w:pPr>
        <w:rPr>
          <w:rFonts w:eastAsia="Calibri"/>
          <w:lang w:eastAsia="en-US"/>
        </w:rPr>
      </w:pPr>
    </w:p>
    <w:p w14:paraId="43D033EF" w14:textId="77777777" w:rsidR="001C28D9" w:rsidRPr="00135230" w:rsidRDefault="001C28D9" w:rsidP="00C665B3">
      <w:pPr>
        <w:rPr>
          <w:rFonts w:eastAsia="Calibri"/>
          <w:lang w:eastAsia="en-US"/>
        </w:rPr>
      </w:pPr>
      <w:r w:rsidRPr="00135230">
        <w:rPr>
          <w:rFonts w:eastAsia="Calibri"/>
          <w:lang w:eastAsia="en-US"/>
        </w:rPr>
        <w:tab/>
        <w:t>Tracción</w:t>
      </w:r>
    </w:p>
    <w:p w14:paraId="25652800" w14:textId="77777777" w:rsidR="001C28D9" w:rsidRPr="00135230" w:rsidRDefault="001C28D9" w:rsidP="00C665B3">
      <w:pPr>
        <w:rPr>
          <w:rFonts w:eastAsia="Calibri"/>
          <w:lang w:eastAsia="en-US"/>
        </w:rPr>
      </w:pPr>
    </w:p>
    <w:p w14:paraId="34BC491D"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364DB175"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34.86 [Ton]</w:t>
      </w:r>
      <w:r w:rsidRPr="00135230">
        <w:rPr>
          <w:rFonts w:eastAsia="Calibri"/>
          <w:lang w:eastAsia="en-US"/>
        </w:rPr>
        <w:tab/>
        <w:t>Referencia</w:t>
      </w:r>
      <w:r w:rsidRPr="00135230">
        <w:rPr>
          <w:rFonts w:eastAsia="Calibri"/>
          <w:lang w:eastAsia="en-US"/>
        </w:rPr>
        <w:tab/>
        <w:t>:</w:t>
      </w:r>
      <w:r w:rsidRPr="00135230">
        <w:rPr>
          <w:rFonts w:eastAsia="Calibri"/>
          <w:lang w:eastAsia="en-US"/>
        </w:rPr>
        <w:tab/>
        <w:t>(Ec. C2-1)</w:t>
      </w:r>
    </w:p>
    <w:p w14:paraId="5D9D99C3"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ULS48 en 0.00%</w:t>
      </w:r>
    </w:p>
    <w:p w14:paraId="21DE1C96" w14:textId="77777777" w:rsidR="00C665B3" w:rsidRDefault="00C665B3" w:rsidP="00C665B3">
      <w:pPr>
        <w:rPr>
          <w:rFonts w:eastAsia="Calibri"/>
          <w:lang w:eastAsia="en-US"/>
        </w:rPr>
      </w:pPr>
    </w:p>
    <w:p w14:paraId="4AEC2DED" w14:textId="04D95D54"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61AAAA46"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6B531CB7" w14:textId="77777777" w:rsidR="001C28D9" w:rsidRPr="00135230" w:rsidRDefault="001C28D9" w:rsidP="00C665B3">
      <w:pPr>
        <w:rPr>
          <w:rFonts w:eastAsia="Calibri"/>
          <w:lang w:eastAsia="en-US"/>
        </w:rPr>
      </w:pPr>
      <w:r w:rsidRPr="00135230">
        <w:rPr>
          <w:rFonts w:eastAsia="Calibri"/>
          <w:lang w:eastAsia="en-US"/>
        </w:rPr>
        <w:tab/>
        <w:t>Resistencia a tracción nominal (Tn)</w:t>
      </w:r>
      <w:r w:rsidRPr="00135230">
        <w:rPr>
          <w:rFonts w:eastAsia="Calibri"/>
          <w:lang w:eastAsia="en-US"/>
        </w:rPr>
        <w:tab/>
        <w:t>[Ton]</w:t>
      </w:r>
      <w:r w:rsidRPr="00135230">
        <w:rPr>
          <w:rFonts w:eastAsia="Calibri"/>
          <w:lang w:eastAsia="en-US"/>
        </w:rPr>
        <w:tab/>
        <w:t>38.73</w:t>
      </w:r>
      <w:r w:rsidRPr="00135230">
        <w:rPr>
          <w:rFonts w:eastAsia="Calibri"/>
          <w:lang w:eastAsia="en-US"/>
        </w:rPr>
        <w:tab/>
        <w:t>(Sec. C2)</w:t>
      </w:r>
    </w:p>
    <w:p w14:paraId="25EDEE4F" w14:textId="77777777" w:rsidR="00C665B3" w:rsidRDefault="00C665B3" w:rsidP="00C665B3">
      <w:pPr>
        <w:rPr>
          <w:rFonts w:eastAsia="Calibri"/>
          <w:lang w:eastAsia="en-US"/>
        </w:rPr>
      </w:pPr>
    </w:p>
    <w:p w14:paraId="02200B5B" w14:textId="60FB5B64" w:rsidR="001C28D9" w:rsidRPr="00135230" w:rsidRDefault="001C28D9" w:rsidP="00C665B3">
      <w:pPr>
        <w:rPr>
          <w:rFonts w:eastAsia="Calibri"/>
          <w:lang w:eastAsia="en-US"/>
        </w:rPr>
      </w:pPr>
      <w:r w:rsidRPr="00135230">
        <w:rPr>
          <w:rFonts w:eastAsia="Calibri"/>
          <w:lang w:eastAsia="en-US"/>
        </w:rPr>
        <w:tab/>
        <w:t>DISEÑO A COMPRESIÓN</w:t>
      </w:r>
      <w:r w:rsidRPr="00135230">
        <w:rPr>
          <w:rFonts w:eastAsia="Calibri"/>
          <w:lang w:eastAsia="en-US"/>
        </w:rPr>
        <w:tab/>
      </w:r>
      <w:r w:rsidRPr="00135230">
        <w:rPr>
          <w:rFonts w:eastAsia="Calibri"/>
          <w:noProof/>
          <w:lang w:val="en-US" w:eastAsia="en-US"/>
        </w:rPr>
        <w:drawing>
          <wp:inline distT="0" distB="0" distL="0" distR="0" wp14:anchorId="76A21C3E" wp14:editId="44225E60">
            <wp:extent cx="165138" cy="165138"/>
            <wp:effectExtent l="0" t="0" r="6350" b="6350"/>
            <wp:docPr id="242" name="Imagen 30"/>
            <wp:cNvGraphicFramePr/>
            <a:graphic xmlns:a="http://schemas.openxmlformats.org/drawingml/2006/main">
              <a:graphicData uri="http://schemas.openxmlformats.org/drawingml/2006/picture">
                <pic:pic xmlns:pic="http://schemas.openxmlformats.org/drawingml/2006/picture">
                  <pic:nvPicPr>
                    <pic:cNvPr id="30"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226045F4" w14:textId="77777777" w:rsidR="001C28D9" w:rsidRPr="00135230" w:rsidRDefault="001C28D9" w:rsidP="00C665B3">
      <w:pPr>
        <w:rPr>
          <w:rFonts w:eastAsia="Calibri"/>
          <w:lang w:eastAsia="en-US"/>
        </w:rPr>
      </w:pPr>
    </w:p>
    <w:p w14:paraId="62685557" w14:textId="77777777" w:rsidR="001C28D9" w:rsidRPr="00135230" w:rsidRDefault="001C28D9" w:rsidP="00C665B3">
      <w:pPr>
        <w:rPr>
          <w:rFonts w:eastAsia="Calibri"/>
          <w:lang w:eastAsia="en-US"/>
        </w:rPr>
      </w:pPr>
      <w:r w:rsidRPr="00135230">
        <w:rPr>
          <w:rFonts w:eastAsia="Calibri"/>
          <w:lang w:eastAsia="en-US"/>
        </w:rPr>
        <w:lastRenderedPageBreak/>
        <w:tab/>
        <w:t>Compresión</w:t>
      </w:r>
    </w:p>
    <w:p w14:paraId="579EE82F" w14:textId="77777777" w:rsidR="001C28D9" w:rsidRPr="00135230" w:rsidRDefault="001C28D9" w:rsidP="00C665B3">
      <w:pPr>
        <w:rPr>
          <w:rFonts w:eastAsia="Calibri"/>
          <w:lang w:eastAsia="en-US"/>
        </w:rPr>
      </w:pPr>
    </w:p>
    <w:p w14:paraId="063E3D67"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1CC6423B"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-10.39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C4)</w:t>
      </w:r>
    </w:p>
    <w:p w14:paraId="7CE7928B"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ULS29 en 0.00%</w:t>
      </w:r>
    </w:p>
    <w:p w14:paraId="5AEDD8C7" w14:textId="77777777" w:rsidR="001C28D9" w:rsidRPr="00135230" w:rsidRDefault="001C28D9" w:rsidP="00C665B3">
      <w:pPr>
        <w:rPr>
          <w:rFonts w:eastAsia="Calibri"/>
          <w:lang w:eastAsia="en-US"/>
        </w:rPr>
      </w:pPr>
    </w:p>
    <w:p w14:paraId="76D4E10D"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5FCAAD3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7D646D7F" w14:textId="77777777" w:rsidR="001C28D9" w:rsidRPr="00135230" w:rsidRDefault="001C28D9" w:rsidP="00C665B3">
      <w:pPr>
        <w:rPr>
          <w:rFonts w:eastAsia="Calibri"/>
          <w:lang w:eastAsia="en-US"/>
        </w:rPr>
      </w:pPr>
      <w:r w:rsidRPr="00135230">
        <w:rPr>
          <w:rFonts w:eastAsia="Calibri"/>
          <w:lang w:eastAsia="en-US"/>
        </w:rPr>
        <w:tab/>
        <w:t>Resistencia nominal a compresión (Pn)</w:t>
      </w:r>
      <w:r w:rsidRPr="00135230">
        <w:rPr>
          <w:rFonts w:eastAsia="Calibri"/>
          <w:lang w:eastAsia="en-US"/>
        </w:rPr>
        <w:tab/>
        <w:t>[Ton]</w:t>
      </w:r>
      <w:r w:rsidRPr="00135230">
        <w:rPr>
          <w:rFonts w:eastAsia="Calibri"/>
          <w:lang w:eastAsia="en-US"/>
        </w:rPr>
        <w:tab/>
        <w:t>-12.22</w:t>
      </w:r>
      <w:r w:rsidRPr="00135230">
        <w:rPr>
          <w:rFonts w:eastAsia="Calibri"/>
          <w:lang w:eastAsia="en-US"/>
        </w:rPr>
        <w:tab/>
        <w:t>(Ec. C4.1)</w:t>
      </w:r>
    </w:p>
    <w:p w14:paraId="10C9A2C4" w14:textId="77777777" w:rsidR="001C28D9" w:rsidRPr="00135230" w:rsidRDefault="001C28D9" w:rsidP="00C665B3">
      <w:pPr>
        <w:rPr>
          <w:rFonts w:eastAsia="Calibri"/>
          <w:lang w:eastAsia="en-US"/>
        </w:rPr>
      </w:pPr>
      <w:r w:rsidRPr="00135230">
        <w:rPr>
          <w:rFonts w:eastAsia="Calibri"/>
          <w:lang w:eastAsia="en-US"/>
        </w:rPr>
        <w:tab/>
        <w:t>Esfuerzo de pandeo elástico axial (Fe)</w:t>
      </w:r>
      <w:r w:rsidRPr="00135230">
        <w:rPr>
          <w:rFonts w:eastAsia="Calibri"/>
          <w:lang w:eastAsia="en-US"/>
        </w:rPr>
        <w:tab/>
        <w:t>[Ton/m2]</w:t>
      </w:r>
      <w:r w:rsidRPr="00135230">
        <w:rPr>
          <w:rFonts w:eastAsia="Calibri"/>
          <w:lang w:eastAsia="en-US"/>
        </w:rPr>
        <w:tab/>
        <w:t>9470.47</w:t>
      </w:r>
      <w:r w:rsidRPr="00135230">
        <w:rPr>
          <w:rFonts w:eastAsia="Calibri"/>
          <w:lang w:eastAsia="en-US"/>
        </w:rPr>
        <w:tab/>
        <w:t>(Sec. C4.2)</w:t>
      </w:r>
    </w:p>
    <w:p w14:paraId="2275F5F9" w14:textId="77777777" w:rsidR="001C28D9" w:rsidRPr="00135230" w:rsidRDefault="001C28D9" w:rsidP="00C665B3">
      <w:pPr>
        <w:rPr>
          <w:rFonts w:eastAsia="Calibri"/>
          <w:lang w:eastAsia="en-US"/>
        </w:rPr>
      </w:pPr>
      <w:r w:rsidRPr="00135230">
        <w:rPr>
          <w:rFonts w:eastAsia="Calibri"/>
          <w:lang w:eastAsia="en-US"/>
        </w:rPr>
        <w:tab/>
        <w:t>Area neta efectiva para el esfuerzo Fy (Ae)</w:t>
      </w:r>
      <w:r w:rsidRPr="00135230">
        <w:rPr>
          <w:rFonts w:eastAsia="Calibri"/>
          <w:lang w:eastAsia="en-US"/>
        </w:rPr>
        <w:tab/>
        <w:t>[cm2]</w:t>
      </w:r>
      <w:r w:rsidRPr="00135230">
        <w:rPr>
          <w:rFonts w:eastAsia="Calibri"/>
          <w:lang w:eastAsia="en-US"/>
        </w:rPr>
        <w:tab/>
        <w:t>11.47</w:t>
      </w:r>
      <w:r w:rsidRPr="00135230">
        <w:rPr>
          <w:rFonts w:eastAsia="Calibri"/>
          <w:lang w:eastAsia="en-US"/>
        </w:rPr>
        <w:tab/>
        <w:t>(Sec. B)</w:t>
      </w:r>
    </w:p>
    <w:p w14:paraId="226A10D9" w14:textId="77777777" w:rsidR="001C28D9" w:rsidRPr="00135230" w:rsidRDefault="001C28D9" w:rsidP="00C665B3">
      <w:pPr>
        <w:rPr>
          <w:rFonts w:eastAsia="Calibri"/>
          <w:lang w:eastAsia="en-US"/>
        </w:rPr>
      </w:pPr>
      <w:r w:rsidRPr="00135230">
        <w:rPr>
          <w:rFonts w:eastAsia="Calibri"/>
          <w:lang w:eastAsia="en-US"/>
        </w:rPr>
        <w:tab/>
        <w:t>Resistencia nominal axial con Fy (Pno)</w:t>
      </w:r>
      <w:r w:rsidRPr="00135230">
        <w:rPr>
          <w:rFonts w:eastAsia="Calibri"/>
          <w:lang w:eastAsia="en-US"/>
        </w:rPr>
        <w:tab/>
        <w:t>[Ton]</w:t>
      </w:r>
      <w:r w:rsidRPr="00135230">
        <w:rPr>
          <w:rFonts w:eastAsia="Calibri"/>
          <w:lang w:eastAsia="en-US"/>
        </w:rPr>
        <w:tab/>
        <w:t>-29.04</w:t>
      </w:r>
      <w:r w:rsidRPr="00135230">
        <w:rPr>
          <w:rFonts w:eastAsia="Calibri"/>
          <w:lang w:eastAsia="en-US"/>
        </w:rPr>
        <w:tab/>
        <w:t>(Sec. C4)</w:t>
      </w:r>
    </w:p>
    <w:p w14:paraId="5A1521EF" w14:textId="77777777" w:rsidR="001C28D9" w:rsidRPr="00135230" w:rsidRDefault="001C28D9" w:rsidP="00C665B3">
      <w:pPr>
        <w:rPr>
          <w:rFonts w:eastAsia="Calibri"/>
          <w:lang w:eastAsia="en-US"/>
        </w:rPr>
      </w:pPr>
      <w:r w:rsidRPr="00135230">
        <w:rPr>
          <w:rFonts w:eastAsia="Calibri"/>
          <w:lang w:eastAsia="en-US"/>
        </w:rPr>
        <w:tab/>
        <w:t>Esfuerzo de pandeo nominal (Fn)</w:t>
      </w:r>
      <w:r w:rsidRPr="00135230">
        <w:rPr>
          <w:rFonts w:eastAsia="Calibri"/>
          <w:lang w:eastAsia="en-US"/>
        </w:rPr>
        <w:tab/>
        <w:t>[Ton/m2]</w:t>
      </w:r>
      <w:r w:rsidRPr="00135230">
        <w:rPr>
          <w:rFonts w:eastAsia="Calibri"/>
          <w:lang w:eastAsia="en-US"/>
        </w:rPr>
        <w:tab/>
        <w:t>8305.60</w:t>
      </w:r>
      <w:r w:rsidRPr="00135230">
        <w:rPr>
          <w:rFonts w:eastAsia="Calibri"/>
          <w:lang w:eastAsia="en-US"/>
        </w:rPr>
        <w:tab/>
        <w:t>(Sec. C4)</w:t>
      </w:r>
    </w:p>
    <w:p w14:paraId="77C3A423" w14:textId="77777777" w:rsidR="001C28D9" w:rsidRPr="00135230" w:rsidRDefault="001C28D9" w:rsidP="00C665B3">
      <w:pPr>
        <w:rPr>
          <w:rFonts w:eastAsia="Calibri"/>
          <w:lang w:eastAsia="en-US"/>
        </w:rPr>
      </w:pPr>
      <w:r w:rsidRPr="00135230">
        <w:rPr>
          <w:rFonts w:eastAsia="Calibri"/>
          <w:lang w:eastAsia="en-US"/>
        </w:rPr>
        <w:tab/>
        <w:t>Area neta efectiva para el esfuerzo Fn (Ae)</w:t>
      </w:r>
      <w:r w:rsidRPr="00135230">
        <w:rPr>
          <w:rFonts w:eastAsia="Calibri"/>
          <w:lang w:eastAsia="en-US"/>
        </w:rPr>
        <w:tab/>
        <w:t>[cm2]</w:t>
      </w:r>
      <w:r w:rsidRPr="00135230">
        <w:rPr>
          <w:rFonts w:eastAsia="Calibri"/>
          <w:lang w:eastAsia="en-US"/>
        </w:rPr>
        <w:tab/>
        <w:t>14.71</w:t>
      </w:r>
      <w:r w:rsidRPr="00135230">
        <w:rPr>
          <w:rFonts w:eastAsia="Calibri"/>
          <w:lang w:eastAsia="en-US"/>
        </w:rPr>
        <w:tab/>
        <w:t>(Sec. B)</w:t>
      </w:r>
    </w:p>
    <w:p w14:paraId="7C244290" w14:textId="77777777" w:rsidR="001C28D9" w:rsidRPr="00135230" w:rsidRDefault="001C28D9" w:rsidP="00C665B3">
      <w:pPr>
        <w:rPr>
          <w:rFonts w:eastAsia="Calibri"/>
          <w:lang w:eastAsia="en-US"/>
        </w:rPr>
      </w:pPr>
    </w:p>
    <w:p w14:paraId="161A7844" w14:textId="77777777" w:rsidR="001C28D9" w:rsidRPr="00135230" w:rsidRDefault="001C28D9" w:rsidP="00C665B3">
      <w:pPr>
        <w:rPr>
          <w:rFonts w:eastAsia="Calibri"/>
          <w:lang w:eastAsia="en-US"/>
        </w:rPr>
      </w:pPr>
      <w:r w:rsidRPr="00135230">
        <w:rPr>
          <w:rFonts w:eastAsia="Calibri"/>
          <w:lang w:eastAsia="en-US"/>
        </w:rPr>
        <w:tab/>
        <w:t>DISEÑO A TORSIÓN</w:t>
      </w:r>
      <w:r w:rsidRPr="00135230">
        <w:rPr>
          <w:rFonts w:eastAsia="Calibri"/>
          <w:lang w:eastAsia="en-US"/>
        </w:rPr>
        <w:tab/>
      </w:r>
      <w:r w:rsidRPr="00135230">
        <w:rPr>
          <w:rFonts w:eastAsia="Calibri"/>
          <w:noProof/>
          <w:lang w:val="en-US" w:eastAsia="en-US"/>
        </w:rPr>
        <w:drawing>
          <wp:inline distT="0" distB="0" distL="0" distR="0" wp14:anchorId="758B596C" wp14:editId="7DF2682F">
            <wp:extent cx="165138" cy="165138"/>
            <wp:effectExtent l="0" t="0" r="6350" b="6350"/>
            <wp:docPr id="243" name="Imagen 3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10847630" w14:textId="77777777" w:rsidR="001C28D9" w:rsidRPr="00135230" w:rsidRDefault="001C28D9" w:rsidP="00C665B3">
      <w:pPr>
        <w:rPr>
          <w:rFonts w:eastAsia="Calibri"/>
          <w:lang w:eastAsia="en-US"/>
        </w:rPr>
      </w:pPr>
    </w:p>
    <w:p w14:paraId="44B6CCBB" w14:textId="77777777" w:rsidR="001C28D9" w:rsidRPr="00135230" w:rsidRDefault="001C28D9" w:rsidP="00C665B3">
      <w:pPr>
        <w:rPr>
          <w:rFonts w:eastAsia="Calibri"/>
          <w:lang w:eastAsia="en-US"/>
        </w:rPr>
      </w:pPr>
      <w:r w:rsidRPr="00135230">
        <w:rPr>
          <w:rFonts w:eastAsia="Calibri"/>
          <w:lang w:eastAsia="en-US"/>
        </w:rPr>
        <w:tab/>
        <w:t>Torsión</w:t>
      </w:r>
    </w:p>
    <w:p w14:paraId="33D8EBBD" w14:textId="77777777" w:rsidR="001C28D9" w:rsidRPr="00135230" w:rsidRDefault="001C28D9" w:rsidP="00C665B3">
      <w:pPr>
        <w:rPr>
          <w:rFonts w:eastAsia="Calibri"/>
          <w:lang w:eastAsia="en-US"/>
        </w:rPr>
      </w:pPr>
    </w:p>
    <w:p w14:paraId="23D88848"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44F0E4BC"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0.03 [Ton*m]</w:t>
      </w:r>
      <w:r w:rsidRPr="00135230">
        <w:rPr>
          <w:rFonts w:eastAsia="Calibri"/>
          <w:lang w:eastAsia="en-US"/>
        </w:rPr>
        <w:tab/>
        <w:t>Referencia</w:t>
      </w:r>
      <w:r w:rsidRPr="00135230">
        <w:rPr>
          <w:rFonts w:eastAsia="Calibri"/>
          <w:lang w:eastAsia="en-US"/>
        </w:rPr>
        <w:tab/>
        <w:t>:</w:t>
      </w:r>
      <w:r w:rsidRPr="00135230">
        <w:rPr>
          <w:rFonts w:eastAsia="Calibri"/>
          <w:lang w:eastAsia="en-US"/>
        </w:rPr>
        <w:tab/>
        <w:t>(AISC, Sec. H)</w:t>
      </w:r>
    </w:p>
    <w:p w14:paraId="6883CB13"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[Ton*m]</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23127C62" w14:textId="77777777" w:rsidR="001C28D9" w:rsidRPr="00135230" w:rsidRDefault="001C28D9" w:rsidP="00C665B3">
      <w:pPr>
        <w:rPr>
          <w:rFonts w:eastAsia="Calibri"/>
          <w:lang w:eastAsia="en-US"/>
        </w:rPr>
      </w:pPr>
    </w:p>
    <w:p w14:paraId="3B19DD87"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6A54611A"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421E1336" w14:textId="77777777" w:rsidR="001C28D9" w:rsidRPr="00135230" w:rsidRDefault="001C28D9" w:rsidP="00C665B3">
      <w:pPr>
        <w:rPr>
          <w:rFonts w:eastAsia="Calibri"/>
          <w:lang w:eastAsia="en-US"/>
        </w:rPr>
      </w:pPr>
      <w:r w:rsidRPr="00135230">
        <w:rPr>
          <w:rFonts w:eastAsia="Calibri"/>
          <w:lang w:eastAsia="en-US"/>
        </w:rPr>
        <w:tab/>
        <w:t>Resistencia a torsión nominal</w:t>
      </w:r>
      <w:r w:rsidRPr="00135230">
        <w:rPr>
          <w:rFonts w:eastAsia="Calibri"/>
          <w:lang w:eastAsia="en-US"/>
        </w:rPr>
        <w:tab/>
        <w:t>[Ton*m]</w:t>
      </w:r>
      <w:r w:rsidRPr="00135230">
        <w:rPr>
          <w:rFonts w:eastAsia="Calibri"/>
          <w:lang w:eastAsia="en-US"/>
        </w:rPr>
        <w:tab/>
        <w:t>0.03</w:t>
      </w:r>
      <w:r w:rsidRPr="00135230">
        <w:rPr>
          <w:rFonts w:eastAsia="Calibri"/>
          <w:lang w:eastAsia="en-US"/>
        </w:rPr>
        <w:tab/>
      </w:r>
    </w:p>
    <w:p w14:paraId="5A4319BB" w14:textId="77777777" w:rsidR="001C28D9" w:rsidRPr="00135230" w:rsidRDefault="001C28D9" w:rsidP="00C665B3">
      <w:pPr>
        <w:rPr>
          <w:rFonts w:eastAsia="Calibri"/>
          <w:lang w:eastAsia="en-US"/>
        </w:rPr>
      </w:pPr>
    </w:p>
    <w:p w14:paraId="5B3F0F12" w14:textId="77777777" w:rsidR="001C28D9" w:rsidRPr="00135230" w:rsidRDefault="001C28D9" w:rsidP="00C665B3">
      <w:pPr>
        <w:rPr>
          <w:rFonts w:eastAsia="Calibri"/>
          <w:lang w:eastAsia="en-US"/>
        </w:rPr>
      </w:pPr>
      <w:r w:rsidRPr="00135230">
        <w:rPr>
          <w:rFonts w:eastAsia="Calibri"/>
          <w:lang w:eastAsia="en-US"/>
        </w:rPr>
        <w:tab/>
        <w:t>DISEÑO A APLASTAMIENTO</w:t>
      </w:r>
      <w:r w:rsidRPr="00135230">
        <w:rPr>
          <w:rFonts w:eastAsia="Calibri"/>
          <w:lang w:eastAsia="en-US"/>
        </w:rPr>
        <w:tab/>
      </w:r>
      <w:r w:rsidRPr="00135230">
        <w:rPr>
          <w:rFonts w:eastAsia="Calibri"/>
          <w:noProof/>
          <w:lang w:val="en-US" w:eastAsia="en-US"/>
        </w:rPr>
        <w:drawing>
          <wp:inline distT="0" distB="0" distL="0" distR="0" wp14:anchorId="5793DF44" wp14:editId="5EE907D9">
            <wp:extent cx="165138" cy="165138"/>
            <wp:effectExtent l="0" t="0" r="6350" b="6350"/>
            <wp:docPr id="244" name="Imagen 32"/>
            <wp:cNvGraphicFramePr/>
            <a:graphic xmlns:a="http://schemas.openxmlformats.org/drawingml/2006/main">
              <a:graphicData uri="http://schemas.openxmlformats.org/drawingml/2006/picture">
                <pic:pic xmlns:pic="http://schemas.openxmlformats.org/drawingml/2006/picture">
                  <pic:nvPicPr>
                    <pic:cNvPr id="32"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1D321436" w14:textId="77777777" w:rsidR="001C28D9" w:rsidRPr="00135230" w:rsidRDefault="001C28D9" w:rsidP="00C665B3">
      <w:pPr>
        <w:rPr>
          <w:rFonts w:eastAsia="Calibri"/>
          <w:lang w:eastAsia="en-US"/>
        </w:rPr>
      </w:pPr>
    </w:p>
    <w:p w14:paraId="253E19F6" w14:textId="77777777" w:rsidR="001C28D9" w:rsidRPr="00135230" w:rsidRDefault="001C28D9" w:rsidP="00C665B3">
      <w:pPr>
        <w:rPr>
          <w:rFonts w:eastAsia="Calibri"/>
          <w:lang w:eastAsia="en-US"/>
        </w:rPr>
      </w:pPr>
      <w:r w:rsidRPr="00135230">
        <w:rPr>
          <w:rFonts w:eastAsia="Calibri"/>
          <w:lang w:eastAsia="en-US"/>
        </w:rPr>
        <w:tab/>
        <w:t>Resistencia a aplastamiento de alma</w:t>
      </w:r>
    </w:p>
    <w:p w14:paraId="5A76AAA3" w14:textId="77777777" w:rsidR="001C28D9" w:rsidRPr="00135230" w:rsidRDefault="001C28D9" w:rsidP="00C665B3">
      <w:pPr>
        <w:rPr>
          <w:rFonts w:eastAsia="Calibri"/>
          <w:lang w:eastAsia="en-US"/>
        </w:rPr>
      </w:pPr>
    </w:p>
    <w:p w14:paraId="157D18DE" w14:textId="77777777" w:rsidR="001C28D9" w:rsidRPr="00135230" w:rsidRDefault="001C28D9" w:rsidP="00C665B3">
      <w:pPr>
        <w:rPr>
          <w:rFonts w:eastAsia="Calibri"/>
          <w:lang w:eastAsia="en-US"/>
        </w:rPr>
      </w:pPr>
      <w:r w:rsidRPr="00135230">
        <w:rPr>
          <w:rFonts w:eastAsia="Calibri"/>
          <w:lang w:eastAsia="en-US"/>
        </w:rPr>
        <w:tab/>
        <w:t>Relación</w:t>
      </w:r>
      <w:r w:rsidRPr="00135230">
        <w:rPr>
          <w:rFonts w:eastAsia="Calibri"/>
          <w:lang w:eastAsia="en-US"/>
        </w:rPr>
        <w:tab/>
        <w:t>:</w:t>
      </w:r>
      <w:r w:rsidRPr="00135230">
        <w:rPr>
          <w:rFonts w:eastAsia="Calibri"/>
          <w:lang w:eastAsia="en-US"/>
        </w:rPr>
        <w:tab/>
      </w:r>
      <w:r w:rsidRPr="00135230">
        <w:rPr>
          <w:rFonts w:eastAsia="Calibri"/>
          <w:color w:val="008080"/>
          <w:lang w:eastAsia="en-US"/>
        </w:rPr>
        <w:t>0.00</w:t>
      </w:r>
      <w:r w:rsidRPr="00135230">
        <w:rPr>
          <w:rFonts w:eastAsia="Calibri"/>
          <w:lang w:eastAsia="en-US"/>
        </w:rPr>
        <w:tab/>
      </w:r>
      <w:r w:rsidRPr="00135230">
        <w:rPr>
          <w:rFonts w:eastAsia="Calibri"/>
          <w:lang w:eastAsia="en-US"/>
        </w:rPr>
        <w:tab/>
      </w:r>
      <w:r w:rsidRPr="00135230">
        <w:rPr>
          <w:rFonts w:eastAsia="Calibri"/>
          <w:lang w:eastAsia="en-US"/>
        </w:rPr>
        <w:tab/>
      </w:r>
    </w:p>
    <w:p w14:paraId="7B2FB477" w14:textId="77777777" w:rsidR="001C28D9" w:rsidRPr="00135230" w:rsidRDefault="001C28D9" w:rsidP="00C665B3">
      <w:pPr>
        <w:rPr>
          <w:rFonts w:eastAsia="Calibri"/>
          <w:lang w:eastAsia="en-US"/>
        </w:rPr>
      </w:pPr>
      <w:r w:rsidRPr="00135230">
        <w:rPr>
          <w:rFonts w:eastAsia="Calibri"/>
          <w:lang w:eastAsia="en-US"/>
        </w:rPr>
        <w:tab/>
        <w:t>Capacidad</w:t>
      </w:r>
      <w:r w:rsidRPr="00135230">
        <w:rPr>
          <w:rFonts w:eastAsia="Calibri"/>
          <w:lang w:eastAsia="en-US"/>
        </w:rPr>
        <w:tab/>
        <w:t>:</w:t>
      </w:r>
      <w:r w:rsidRPr="00135230">
        <w:rPr>
          <w:rFonts w:eastAsia="Calibri"/>
          <w:lang w:eastAsia="en-US"/>
        </w:rPr>
        <w:tab/>
        <w:t>10.66 [Ton]</w:t>
      </w:r>
      <w:r w:rsidRPr="00135230">
        <w:rPr>
          <w:rFonts w:eastAsia="Calibri"/>
          <w:lang w:eastAsia="en-US"/>
        </w:rPr>
        <w:tab/>
        <w:t>Referencia</w:t>
      </w:r>
      <w:r w:rsidRPr="00135230">
        <w:rPr>
          <w:rFonts w:eastAsia="Calibri"/>
          <w:lang w:eastAsia="en-US"/>
        </w:rPr>
        <w:tab/>
        <w:t>:</w:t>
      </w:r>
      <w:r w:rsidRPr="00135230">
        <w:rPr>
          <w:rFonts w:eastAsia="Calibri"/>
          <w:lang w:eastAsia="en-US"/>
        </w:rPr>
        <w:tab/>
        <w:t>(Sec. C3.4)</w:t>
      </w:r>
    </w:p>
    <w:p w14:paraId="702B45CB" w14:textId="77777777" w:rsidR="001C28D9" w:rsidRPr="00135230" w:rsidRDefault="001C28D9" w:rsidP="00C665B3">
      <w:pPr>
        <w:rPr>
          <w:rFonts w:eastAsia="Calibri"/>
          <w:lang w:eastAsia="en-US"/>
        </w:rPr>
      </w:pPr>
      <w:r w:rsidRPr="00135230">
        <w:rPr>
          <w:rFonts w:eastAsia="Calibri"/>
          <w:lang w:eastAsia="en-US"/>
        </w:rPr>
        <w:tab/>
        <w:t>Demanda</w:t>
      </w:r>
      <w:r w:rsidRPr="00135230">
        <w:rPr>
          <w:rFonts w:eastAsia="Calibri"/>
          <w:lang w:eastAsia="en-US"/>
        </w:rPr>
        <w:tab/>
        <w:t>:</w:t>
      </w:r>
      <w:r w:rsidRPr="00135230">
        <w:rPr>
          <w:rFonts w:eastAsia="Calibri"/>
          <w:lang w:eastAsia="en-US"/>
        </w:rPr>
        <w:tab/>
        <w:t>0.00 [Ton]</w:t>
      </w:r>
      <w:r w:rsidRPr="00135230">
        <w:rPr>
          <w:rFonts w:eastAsia="Calibri"/>
          <w:lang w:eastAsia="en-US"/>
        </w:rPr>
        <w:tab/>
        <w:t>Ec. ctrl</w:t>
      </w:r>
      <w:r w:rsidRPr="00135230">
        <w:rPr>
          <w:rFonts w:eastAsia="Calibri"/>
          <w:lang w:eastAsia="en-US"/>
        </w:rPr>
        <w:tab/>
        <w:t>:</w:t>
      </w:r>
      <w:r w:rsidRPr="00135230">
        <w:rPr>
          <w:rFonts w:eastAsia="Calibri"/>
          <w:lang w:eastAsia="en-US"/>
        </w:rPr>
        <w:tab/>
        <w:t>ULS1 en 0.00%</w:t>
      </w:r>
    </w:p>
    <w:p w14:paraId="472173A8" w14:textId="77777777" w:rsidR="001C28D9" w:rsidRPr="00135230" w:rsidRDefault="001C28D9" w:rsidP="00C665B3">
      <w:pPr>
        <w:rPr>
          <w:rFonts w:eastAsia="Calibri"/>
          <w:lang w:eastAsia="en-US"/>
        </w:rPr>
      </w:pPr>
    </w:p>
    <w:p w14:paraId="7693A418" w14:textId="77777777" w:rsidR="001C28D9" w:rsidRPr="00135230" w:rsidRDefault="001C28D9" w:rsidP="00C665B3">
      <w:pPr>
        <w:rPr>
          <w:rFonts w:eastAsia="Calibri"/>
          <w:lang w:eastAsia="en-US"/>
        </w:rPr>
      </w:pPr>
      <w:r w:rsidRPr="00135230">
        <w:rPr>
          <w:rFonts w:eastAsia="Calibri"/>
          <w:lang w:eastAsia="en-US"/>
        </w:rPr>
        <w:tab/>
        <w:t>Resultados Intermedios</w:t>
      </w:r>
      <w:r w:rsidRPr="00135230">
        <w:rPr>
          <w:rFonts w:eastAsia="Calibri"/>
          <w:lang w:eastAsia="en-US"/>
        </w:rPr>
        <w:tab/>
        <w:t>Unidad</w:t>
      </w:r>
      <w:r w:rsidRPr="00135230">
        <w:rPr>
          <w:rFonts w:eastAsia="Calibri"/>
          <w:lang w:eastAsia="en-US"/>
        </w:rPr>
        <w:tab/>
        <w:t>Valor</w:t>
      </w:r>
      <w:r w:rsidRPr="00135230">
        <w:rPr>
          <w:rFonts w:eastAsia="Calibri"/>
          <w:lang w:eastAsia="en-US"/>
        </w:rPr>
        <w:tab/>
        <w:t>Referencia</w:t>
      </w:r>
    </w:p>
    <w:p w14:paraId="190B1519" w14:textId="77777777" w:rsidR="001C28D9" w:rsidRPr="00135230" w:rsidRDefault="001C28D9" w:rsidP="00C665B3">
      <w:pPr>
        <w:rPr>
          <w:rFonts w:eastAsia="Calibri"/>
          <w:lang w:eastAsia="en-US"/>
        </w:rPr>
      </w:pPr>
      <w:r w:rsidRPr="00135230">
        <w:rPr>
          <w:rFonts w:eastAsia="Calibri"/>
          <w:lang w:eastAsia="en-US"/>
        </w:rPr>
        <w:tab/>
      </w:r>
      <w:r w:rsidRPr="00135230">
        <w:rPr>
          <w:rFonts w:eastAsia="Calibri"/>
          <w:lang w:eastAsia="en-US"/>
        </w:rPr>
        <w:tab/>
      </w:r>
    </w:p>
    <w:p w14:paraId="5935149B" w14:textId="77777777" w:rsidR="001C28D9" w:rsidRPr="00135230" w:rsidRDefault="001C28D9" w:rsidP="00C665B3">
      <w:pPr>
        <w:rPr>
          <w:rFonts w:eastAsia="Calibri"/>
          <w:lang w:eastAsia="en-US"/>
        </w:rPr>
      </w:pPr>
      <w:r w:rsidRPr="00135230">
        <w:rPr>
          <w:rFonts w:eastAsia="Calibri"/>
          <w:lang w:eastAsia="en-US"/>
        </w:rPr>
        <w:lastRenderedPageBreak/>
        <w:tab/>
        <w:t>Resistencia nominal a aplastamiento (Pn)</w:t>
      </w:r>
      <w:r w:rsidRPr="00135230">
        <w:rPr>
          <w:rFonts w:eastAsia="Calibri"/>
          <w:lang w:eastAsia="en-US"/>
        </w:rPr>
        <w:tab/>
        <w:t>[Ton]</w:t>
      </w:r>
      <w:r w:rsidRPr="00135230">
        <w:rPr>
          <w:rFonts w:eastAsia="Calibri"/>
          <w:lang w:eastAsia="en-US"/>
        </w:rPr>
        <w:tab/>
        <w:t>11.84</w:t>
      </w:r>
      <w:r w:rsidRPr="00135230">
        <w:rPr>
          <w:rFonts w:eastAsia="Calibri"/>
          <w:lang w:eastAsia="en-US"/>
        </w:rPr>
        <w:tab/>
        <w:t>(Ec. C3.4.1-1)</w:t>
      </w:r>
    </w:p>
    <w:p w14:paraId="646464CF" w14:textId="77777777" w:rsidR="001C28D9" w:rsidRPr="00135230" w:rsidRDefault="001C28D9" w:rsidP="00C665B3">
      <w:pPr>
        <w:rPr>
          <w:rFonts w:eastAsia="Calibri"/>
          <w:lang w:eastAsia="en-US"/>
        </w:rPr>
      </w:pPr>
      <w:r w:rsidRPr="00135230">
        <w:rPr>
          <w:rFonts w:eastAsia="Calibri"/>
          <w:lang w:eastAsia="en-US"/>
        </w:rPr>
        <w:tab/>
        <w:t>Factor de resistencia a aplastamiento (</w:t>
      </w:r>
      <w:r w:rsidRPr="00135230">
        <w:rPr>
          <w:rFonts w:ascii="Symbol" w:eastAsia="Calibri" w:hAnsi="Symbol"/>
          <w:sz w:val="20"/>
          <w:lang w:eastAsia="en-US"/>
        </w:rPr>
        <w:t></w:t>
      </w:r>
      <w:r w:rsidRPr="00135230">
        <w:rPr>
          <w:rFonts w:eastAsia="Calibri"/>
          <w:lang w:eastAsia="en-US"/>
        </w:rPr>
        <w:t>w)</w:t>
      </w:r>
      <w:r w:rsidRPr="00135230">
        <w:rPr>
          <w:rFonts w:eastAsia="Calibri"/>
          <w:lang w:eastAsia="en-US"/>
        </w:rPr>
        <w:tab/>
        <w:t>--</w:t>
      </w:r>
      <w:r w:rsidRPr="00135230">
        <w:rPr>
          <w:rFonts w:eastAsia="Calibri"/>
          <w:lang w:eastAsia="en-US"/>
        </w:rPr>
        <w:tab/>
        <w:t>0.90</w:t>
      </w:r>
      <w:r w:rsidRPr="00135230">
        <w:rPr>
          <w:rFonts w:eastAsia="Calibri"/>
          <w:lang w:eastAsia="en-US"/>
        </w:rPr>
        <w:tab/>
        <w:t>(Tablas C3.4.1)</w:t>
      </w:r>
    </w:p>
    <w:p w14:paraId="7A7C459E" w14:textId="77777777" w:rsidR="001C28D9" w:rsidRPr="00135230" w:rsidRDefault="001C28D9" w:rsidP="00C665B3">
      <w:pPr>
        <w:rPr>
          <w:rFonts w:eastAsia="Calibri"/>
          <w:lang w:eastAsia="en-US"/>
        </w:rPr>
      </w:pPr>
      <w:r w:rsidRPr="00135230">
        <w:rPr>
          <w:rFonts w:eastAsia="Calibri"/>
          <w:lang w:eastAsia="en-US"/>
        </w:rPr>
        <w:tab/>
        <w:t>Coeficiente de tablas</w:t>
      </w:r>
      <w:r w:rsidRPr="00135230">
        <w:rPr>
          <w:rFonts w:eastAsia="Calibri"/>
          <w:lang w:eastAsia="en-US"/>
        </w:rPr>
        <w:tab/>
        <w:t>--</w:t>
      </w:r>
      <w:r w:rsidRPr="00135230">
        <w:rPr>
          <w:rFonts w:eastAsia="Calibri"/>
          <w:lang w:eastAsia="en-US"/>
        </w:rPr>
        <w:tab/>
        <w:t>13.00</w:t>
      </w:r>
      <w:r w:rsidRPr="00135230">
        <w:rPr>
          <w:rFonts w:eastAsia="Calibri"/>
          <w:lang w:eastAsia="en-US"/>
        </w:rPr>
        <w:tab/>
        <w:t>(Sec. C3.4)</w:t>
      </w:r>
    </w:p>
    <w:p w14:paraId="0C87B83C" w14:textId="77777777" w:rsidR="001C28D9" w:rsidRPr="00135230" w:rsidRDefault="001C28D9" w:rsidP="00C665B3">
      <w:pPr>
        <w:rPr>
          <w:rFonts w:eastAsia="Calibri"/>
          <w:lang w:eastAsia="en-US"/>
        </w:rPr>
      </w:pPr>
      <w:r w:rsidRPr="00135230">
        <w:rPr>
          <w:rFonts w:eastAsia="Calibri"/>
          <w:lang w:eastAsia="en-US"/>
        </w:rPr>
        <w:tab/>
        <w:t>Coeficiente de radio interno de doblado (CR)</w:t>
      </w:r>
      <w:r w:rsidRPr="00135230">
        <w:rPr>
          <w:rFonts w:eastAsia="Calibri"/>
          <w:lang w:eastAsia="en-US"/>
        </w:rPr>
        <w:tab/>
        <w:t>--</w:t>
      </w:r>
      <w:r w:rsidRPr="00135230">
        <w:rPr>
          <w:rFonts w:eastAsia="Calibri"/>
          <w:lang w:eastAsia="en-US"/>
        </w:rPr>
        <w:tab/>
        <w:t>0.23</w:t>
      </w:r>
      <w:r w:rsidRPr="00135230">
        <w:rPr>
          <w:rFonts w:eastAsia="Calibri"/>
          <w:lang w:eastAsia="en-US"/>
        </w:rPr>
        <w:tab/>
        <w:t>(Sec. C3.4)</w:t>
      </w:r>
    </w:p>
    <w:p w14:paraId="4DB396C2" w14:textId="77777777" w:rsidR="001C28D9" w:rsidRPr="00135230" w:rsidRDefault="001C28D9" w:rsidP="00C665B3">
      <w:pPr>
        <w:rPr>
          <w:rFonts w:eastAsia="Calibri"/>
          <w:lang w:eastAsia="en-US"/>
        </w:rPr>
      </w:pPr>
      <w:r w:rsidRPr="00135230">
        <w:rPr>
          <w:rFonts w:eastAsia="Calibri"/>
          <w:lang w:eastAsia="en-US"/>
        </w:rPr>
        <w:tab/>
        <w:t>Coeficiente de longitud de aplastamiento (CN)</w:t>
      </w:r>
      <w:r w:rsidRPr="00135230">
        <w:rPr>
          <w:rFonts w:eastAsia="Calibri"/>
          <w:lang w:eastAsia="en-US"/>
        </w:rPr>
        <w:tab/>
        <w:t>--</w:t>
      </w:r>
      <w:r w:rsidRPr="00135230">
        <w:rPr>
          <w:rFonts w:eastAsia="Calibri"/>
          <w:lang w:eastAsia="en-US"/>
        </w:rPr>
        <w:tab/>
        <w:t>0.14</w:t>
      </w:r>
      <w:r w:rsidRPr="00135230">
        <w:rPr>
          <w:rFonts w:eastAsia="Calibri"/>
          <w:lang w:eastAsia="en-US"/>
        </w:rPr>
        <w:tab/>
        <w:t>(Sec. C3.4)</w:t>
      </w:r>
    </w:p>
    <w:p w14:paraId="7DAB7CD2" w14:textId="77777777" w:rsidR="001C28D9" w:rsidRPr="00135230" w:rsidRDefault="001C28D9" w:rsidP="00C665B3">
      <w:pPr>
        <w:rPr>
          <w:rFonts w:eastAsia="Calibri"/>
          <w:lang w:eastAsia="en-US"/>
        </w:rPr>
      </w:pPr>
      <w:r w:rsidRPr="00135230">
        <w:rPr>
          <w:rFonts w:eastAsia="Calibri"/>
          <w:lang w:eastAsia="en-US"/>
        </w:rPr>
        <w:tab/>
        <w:t>Coeficiente de esbeltez de alma (Ch)</w:t>
      </w:r>
      <w:r w:rsidRPr="00135230">
        <w:rPr>
          <w:rFonts w:eastAsia="Calibri"/>
          <w:lang w:eastAsia="en-US"/>
        </w:rPr>
        <w:tab/>
        <w:t>--</w:t>
      </w:r>
      <w:r w:rsidRPr="00135230">
        <w:rPr>
          <w:rFonts w:eastAsia="Calibri"/>
          <w:lang w:eastAsia="en-US"/>
        </w:rPr>
        <w:tab/>
        <w:t>0.01</w:t>
      </w:r>
      <w:r w:rsidRPr="00135230">
        <w:rPr>
          <w:rFonts w:eastAsia="Calibri"/>
          <w:lang w:eastAsia="en-US"/>
        </w:rPr>
        <w:tab/>
        <w:t>(Sec. C3.4)</w:t>
      </w:r>
    </w:p>
    <w:p w14:paraId="36E07728" w14:textId="77777777" w:rsidR="001C28D9" w:rsidRPr="00135230" w:rsidRDefault="001C28D9" w:rsidP="00C665B3">
      <w:pPr>
        <w:rPr>
          <w:rFonts w:eastAsia="Calibri"/>
          <w:lang w:eastAsia="en-US"/>
        </w:rPr>
      </w:pPr>
      <w:r w:rsidRPr="00135230">
        <w:rPr>
          <w:rFonts w:eastAsia="Calibri"/>
          <w:lang w:eastAsia="en-US"/>
        </w:rPr>
        <w:tab/>
        <w:t>Límite R/t</w:t>
      </w:r>
      <w:r w:rsidRPr="00135230">
        <w:rPr>
          <w:rFonts w:eastAsia="Calibri"/>
          <w:lang w:eastAsia="en-US"/>
        </w:rPr>
        <w:tab/>
        <w:t>--</w:t>
      </w:r>
      <w:r w:rsidRPr="00135230">
        <w:rPr>
          <w:rFonts w:eastAsia="Calibri"/>
          <w:lang w:eastAsia="en-US"/>
        </w:rPr>
        <w:tab/>
        <w:t>5.00</w:t>
      </w:r>
      <w:r w:rsidRPr="00135230">
        <w:rPr>
          <w:rFonts w:eastAsia="Calibri"/>
          <w:lang w:eastAsia="en-US"/>
        </w:rPr>
        <w:tab/>
        <w:t>(Sec. C3.4)</w:t>
      </w:r>
    </w:p>
    <w:p w14:paraId="1F71B14C" w14:textId="77777777" w:rsidR="00C665B3" w:rsidRDefault="00C665B3" w:rsidP="00C665B3">
      <w:pPr>
        <w:rPr>
          <w:rFonts w:eastAsia="Calibri"/>
          <w:lang w:eastAsia="en-US"/>
        </w:rPr>
      </w:pPr>
    </w:p>
    <w:p w14:paraId="50FCD923" w14:textId="33DC2484" w:rsidR="001C28D9" w:rsidRDefault="001C28D9" w:rsidP="00C665B3">
      <w:pPr>
        <w:rPr>
          <w:rFonts w:eastAsia="Calibri"/>
          <w:lang w:eastAsia="en-US"/>
        </w:rPr>
      </w:pPr>
      <w:r>
        <w:rPr>
          <w:rFonts w:eastAsia="Calibri"/>
          <w:lang w:eastAsia="en-US"/>
        </w:rPr>
        <w:br w:type="page"/>
      </w:r>
    </w:p>
    <w:p w14:paraId="0F22E7DD" w14:textId="77777777" w:rsidR="001C28D9" w:rsidRPr="00393DB1" w:rsidRDefault="001C28D9" w:rsidP="001772CE">
      <w:pPr>
        <w:pStyle w:val="Heading1"/>
        <w:numPr>
          <w:ilvl w:val="0"/>
          <w:numId w:val="7"/>
        </w:numPr>
      </w:pPr>
      <w:bookmarkStart w:id="131" w:name="_Toc96463586"/>
      <w:r>
        <w:lastRenderedPageBreak/>
        <w:t>ESTRUCTURA nueva de hormigón armado – COLUMNAS EXISTENTES Y NUEVAS</w:t>
      </w:r>
      <w:bookmarkEnd w:id="131"/>
    </w:p>
    <w:p w14:paraId="4925BC16" w14:textId="77777777" w:rsidR="001C28D9" w:rsidRDefault="001C28D9" w:rsidP="001772CE">
      <w:pPr>
        <w:pStyle w:val="Heading2"/>
        <w:numPr>
          <w:ilvl w:val="1"/>
          <w:numId w:val="7"/>
        </w:numPr>
      </w:pPr>
      <w:bookmarkStart w:id="132" w:name="_Toc96463587"/>
      <w:r>
        <w:t>CONSIDERACIONES GENERALES</w:t>
      </w:r>
      <w:bookmarkEnd w:id="132"/>
    </w:p>
    <w:p w14:paraId="47AD77AD" w14:textId="67AB862D" w:rsidR="001C28D9" w:rsidRDefault="001C28D9" w:rsidP="00C665B3">
      <w:r>
        <w:t>La presente memoria se emite a fin de definir las columnas que conforman la nueva estructura de hormigón armado proyectada para la construcción</w:t>
      </w:r>
      <w:r w:rsidRPr="00774FB6">
        <w:t xml:space="preserve"> desde subsuelo hasta</w:t>
      </w:r>
      <w:r>
        <w:t xml:space="preserve"> la nueva cubierta del Edificio del Ministerio de la Mujer, Género y Diversidad, ubicado en la calle Cochabamba 54, de la Ciudad Autónoma de Buenos Aires.</w:t>
      </w:r>
    </w:p>
    <w:p w14:paraId="64D4FFF6" w14:textId="77777777" w:rsidR="001C28D9" w:rsidRDefault="001C28D9" w:rsidP="00C665B3">
      <w:r>
        <w:t xml:space="preserve">Para ello, se presentan los criterios generales, análisis realizados y resultados obtenidos en el diseño de las columnas de la mencionada estructura resistente, que se definen en los planos de </w:t>
      </w:r>
      <w:r w:rsidRPr="000A7E77">
        <w:t xml:space="preserve">Proyecto (Láminas EH001 a EH015 con fecha de emisión </w:t>
      </w:r>
      <w:r>
        <w:t>22</w:t>
      </w:r>
      <w:r w:rsidRPr="000A7E77">
        <w:t>/1</w:t>
      </w:r>
      <w:r>
        <w:t>2</w:t>
      </w:r>
      <w:r w:rsidRPr="000A7E77">
        <w:t>/2021)</w:t>
      </w:r>
      <w:r>
        <w:t xml:space="preserve"> que complementan a esta memoria de cálculo.</w:t>
      </w:r>
    </w:p>
    <w:p w14:paraId="5A6C7195" w14:textId="77777777" w:rsidR="001C28D9" w:rsidRDefault="001C28D9" w:rsidP="00C665B3">
      <w:r>
        <w:t>Complementariamente se determinó en esta memoria la carga total que en base al nuevo proyecto con cargas permanentes y sobrecargas de diseño actual actuarán sobre las columnas existentes   (de hormigón o metálicas) que se preservan.</w:t>
      </w:r>
    </w:p>
    <w:p w14:paraId="0FDC8F61" w14:textId="77777777" w:rsidR="001C28D9" w:rsidRPr="00D97B5D" w:rsidRDefault="001C28D9" w:rsidP="001772CE">
      <w:pPr>
        <w:pStyle w:val="Heading2"/>
        <w:numPr>
          <w:ilvl w:val="1"/>
          <w:numId w:val="7"/>
        </w:numPr>
      </w:pPr>
      <w:bookmarkStart w:id="133" w:name="_Toc96463588"/>
      <w:r>
        <w:t>DOCUMENTACIÓN DE REFERENCIA</w:t>
      </w:r>
      <w:bookmarkEnd w:id="133"/>
    </w:p>
    <w:p w14:paraId="1B7525E7" w14:textId="77777777" w:rsidR="001C28D9" w:rsidRDefault="001C28D9" w:rsidP="00C665B3">
      <w:r w:rsidRPr="007F4526">
        <w:t xml:space="preserve">Para el desarrollo del </w:t>
      </w:r>
      <w:r>
        <w:t>presente proyecto</w:t>
      </w:r>
      <w:r w:rsidRPr="007F4526">
        <w:t xml:space="preserve"> se utilizó la siguiente documentación provista por el</w:t>
      </w:r>
      <w:r>
        <w:t xml:space="preserve"> </w:t>
      </w:r>
      <w:r w:rsidRPr="007F4526">
        <w:t>Contratante:</w:t>
      </w:r>
    </w:p>
    <w:p w14:paraId="783BC217" w14:textId="77777777" w:rsidR="001C28D9" w:rsidRDefault="001C28D9" w:rsidP="001772CE">
      <w:pPr>
        <w:pStyle w:val="ListParagraph"/>
        <w:numPr>
          <w:ilvl w:val="0"/>
          <w:numId w:val="9"/>
        </w:numPr>
      </w:pPr>
      <w:r w:rsidRPr="007F4526">
        <w:t>Informe de Relevamiento estructural de elementos estructurales existentes efectuado por</w:t>
      </w:r>
      <w:r>
        <w:t xml:space="preserve"> </w:t>
      </w:r>
      <w:r w:rsidRPr="007F4526">
        <w:t>Cadiem, en 21 páginas y con 6 planos adjuntos con indicciones manuscritas. Sin fecha y</w:t>
      </w:r>
      <w:r>
        <w:t xml:space="preserve"> </w:t>
      </w:r>
      <w:r w:rsidRPr="007F4526">
        <w:t>con el faltante de las dos primeras hojas. (fecha estimada de realización en 2010).</w:t>
      </w:r>
      <w:r>
        <w:t xml:space="preserve"> </w:t>
      </w:r>
    </w:p>
    <w:p w14:paraId="2791EEE2" w14:textId="257BEC4A" w:rsidR="001C28D9" w:rsidRDefault="001C28D9" w:rsidP="001772CE">
      <w:pPr>
        <w:pStyle w:val="ListParagraph"/>
        <w:numPr>
          <w:ilvl w:val="0"/>
          <w:numId w:val="9"/>
        </w:numPr>
      </w:pPr>
      <w:r>
        <w:t>P</w:t>
      </w:r>
      <w:r w:rsidRPr="007F4526">
        <w:t xml:space="preserve">royecto de uso del edificio con ampliación de superficie, recibido el </w:t>
      </w:r>
      <w:r w:rsidRPr="00744A46">
        <w:t xml:space="preserve">20 de </w:t>
      </w:r>
      <w:r w:rsidR="00C665B3" w:rsidRPr="00744A46">
        <w:t>septiembre</w:t>
      </w:r>
      <w:r w:rsidRPr="00744A46">
        <w:t xml:space="preserve"> del 2021.</w:t>
      </w:r>
    </w:p>
    <w:p w14:paraId="248617C4" w14:textId="77777777" w:rsidR="001C28D9" w:rsidRDefault="001C28D9" w:rsidP="001772CE">
      <w:pPr>
        <w:pStyle w:val="ListParagraph"/>
        <w:numPr>
          <w:ilvl w:val="0"/>
          <w:numId w:val="9"/>
        </w:numPr>
      </w:pPr>
      <w:r w:rsidRPr="007F4526">
        <w:t>Planos de Replanteo de Estructura Existente en 7 láminas, sin responsable de su emisión,</w:t>
      </w:r>
      <w:r>
        <w:t xml:space="preserve"> </w:t>
      </w:r>
      <w:r w:rsidRPr="007F4526">
        <w:t>sin fecha y sin verificar.</w:t>
      </w:r>
      <w:r>
        <w:t xml:space="preserve"> </w:t>
      </w:r>
    </w:p>
    <w:p w14:paraId="474A6E81" w14:textId="77777777" w:rsidR="001C28D9" w:rsidRDefault="001C28D9" w:rsidP="001772CE">
      <w:pPr>
        <w:pStyle w:val="ListParagraph"/>
        <w:numPr>
          <w:ilvl w:val="0"/>
          <w:numId w:val="9"/>
        </w:numPr>
      </w:pPr>
      <w:r>
        <w:t>P</w:t>
      </w:r>
      <w:r w:rsidRPr="007F4526">
        <w:t>royecto de nuevas Instalaciones Sanitarias, de Aire</w:t>
      </w:r>
      <w:r>
        <w:t xml:space="preserve"> </w:t>
      </w:r>
      <w:r w:rsidRPr="007F4526">
        <w:t>Acondicionado y Eléctricas</w:t>
      </w:r>
      <w:r>
        <w:t xml:space="preserve"> </w:t>
      </w:r>
      <w:r w:rsidRPr="007F4526">
        <w:t>en</w:t>
      </w:r>
      <w:r>
        <w:t xml:space="preserve"> </w:t>
      </w:r>
      <w:r w:rsidRPr="007F4526">
        <w:t>diversas Láminas con los elementos y equipos a instalar</w:t>
      </w:r>
      <w:r>
        <w:t>, según emisión a la fecha de este cálculo</w:t>
      </w:r>
      <w:r w:rsidRPr="007F4526">
        <w:t>.</w:t>
      </w:r>
    </w:p>
    <w:p w14:paraId="3A16AD4A" w14:textId="77777777" w:rsidR="001C28D9" w:rsidRDefault="001C28D9" w:rsidP="001772CE">
      <w:pPr>
        <w:pStyle w:val="Heading2"/>
        <w:numPr>
          <w:ilvl w:val="1"/>
          <w:numId w:val="7"/>
        </w:numPr>
      </w:pPr>
      <w:bookmarkStart w:id="134" w:name="_Toc96463589"/>
      <w:r>
        <w:t>DESCRIPCIÓN DEL PROYECTO ESTRUCTURAL</w:t>
      </w:r>
      <w:bookmarkEnd w:id="134"/>
    </w:p>
    <w:p w14:paraId="6BE21CCF" w14:textId="1E24A78E" w:rsidR="001C28D9" w:rsidRDefault="001C28D9" w:rsidP="00C665B3">
      <w:r>
        <w:t>La remodelación estructural que se diseña para resolver el proyecto de arquitectura requerido se compone de utilizar parte de la estructura existente (de hormigón armado o metálica) adicionando nueva estructura de hormigón armado donde fuere requerido. La verificación de las columnas de hormigón armado existentes que se mantienen en el proyecto y de las nuevas a construirse, se resuelve por el método de diseño de estados límites del CIRSOC 201 bajo la acción de cargas de servicio.</w:t>
      </w:r>
      <w:r w:rsidRPr="00A8287C">
        <w:t xml:space="preserve"> </w:t>
      </w:r>
      <w:r>
        <w:t>La verificación de las columnas metálicas existentes que se mantienen en el proyecto se efectúa por el método de tensiones admisibles del CIRSOC 301 bajo la acción de cargas de servicio.</w:t>
      </w:r>
      <w:r w:rsidRPr="00A8287C">
        <w:t xml:space="preserve"> </w:t>
      </w:r>
      <w:r>
        <w:t>Dado que las estructuras nuevas de hormigón armado en los niveles existentes del edificio se ubican en sectores donde actualmente existe construcción, la misma debe ser demolida previamente para permitir la construcción de la nueva estructura, para lo que se aplicarán las especificaciones indicadas en el Documento correspondiente a cada sector de Obra.</w:t>
      </w:r>
    </w:p>
    <w:p w14:paraId="5C78270F" w14:textId="1178550A" w:rsidR="001C28D9" w:rsidRPr="00C665B3" w:rsidRDefault="001C28D9" w:rsidP="00C665B3">
      <w:r w:rsidRPr="00C665B3">
        <w:t xml:space="preserve">Las columnas nuevas que se proyectan deberán vincularse a la estructura existente en todo lugar que sea posible mediante conexiones por transferencia por corte mediante anclajes mecánicos de barras empotradas en el hormigón existente. Esas barras se empotrarán </w:t>
      </w:r>
      <w:r w:rsidR="00C665B3" w:rsidRPr="00C665B3">
        <w:t>m</w:t>
      </w:r>
      <w:r w:rsidRPr="00C665B3">
        <w:t>ediante uniones químicas de adherencia con resina epoxi de dos componentes sin carga. La vinculación con las estructuras nuevas de las barras será mediante estas mismas barras en prolongación recta en el hormigón nuevo, según longitud de anclaje de acuerdo al CIRSOC 201 para el tipo de barra que se utilice en el anclaje.</w:t>
      </w:r>
    </w:p>
    <w:p w14:paraId="087F6004" w14:textId="77777777" w:rsidR="001C28D9" w:rsidRDefault="001C28D9" w:rsidP="00C665B3">
      <w:r>
        <w:t>Todos los anclajes deberán diseñarse junto con el desarrollo de la Ingeniería de Detalle por parte del Contratista ejecutor de la Estructura y para cada unión prevista en este cálculo, siguiendo lo establecido en el anexo D del CIRSOC 201 considerando la resistencia del anclaje según la capacidad resistente del mismo en base a ensayos previos certificados del producto a utilizar a presentar por el Contratista ejecutor de la Estructura.</w:t>
      </w:r>
    </w:p>
    <w:p w14:paraId="3E26D885" w14:textId="77777777" w:rsidR="001C28D9" w:rsidRDefault="001C28D9" w:rsidP="001772CE">
      <w:pPr>
        <w:pStyle w:val="Heading2"/>
        <w:numPr>
          <w:ilvl w:val="1"/>
          <w:numId w:val="7"/>
        </w:numPr>
      </w:pPr>
      <w:bookmarkStart w:id="135" w:name="_Toc96463590"/>
      <w:r>
        <w:t>REGLAMENTOS Y NORMATIVAS</w:t>
      </w:r>
      <w:bookmarkEnd w:id="135"/>
    </w:p>
    <w:p w14:paraId="734D4C11" w14:textId="77777777" w:rsidR="001C28D9" w:rsidRDefault="001C28D9" w:rsidP="001772CE">
      <w:pPr>
        <w:pStyle w:val="ListParagraph"/>
        <w:numPr>
          <w:ilvl w:val="0"/>
          <w:numId w:val="9"/>
        </w:numPr>
      </w:pPr>
      <w:r w:rsidRPr="00763F2D">
        <w:t xml:space="preserve">CIRSOC </w:t>
      </w:r>
      <w:r>
        <w:t>1</w:t>
      </w:r>
      <w:r w:rsidRPr="00763F2D">
        <w:t>01/</w:t>
      </w:r>
      <w:r>
        <w:t>05</w:t>
      </w:r>
      <w:r w:rsidRPr="00763F2D">
        <w:t xml:space="preserve"> </w:t>
      </w:r>
      <w:r>
        <w:t>–</w:t>
      </w:r>
      <w:r w:rsidRPr="00763F2D">
        <w:t xml:space="preserve"> </w:t>
      </w:r>
      <w:r>
        <w:t>Reglamento Argentino de cargas permanentes y sobrecargas mínimas de diseño para edificios y otras estructuras</w:t>
      </w:r>
    </w:p>
    <w:p w14:paraId="776C1BA3" w14:textId="77777777" w:rsidR="001C28D9" w:rsidRPr="00AA61D3" w:rsidRDefault="001C28D9" w:rsidP="001772CE">
      <w:pPr>
        <w:pStyle w:val="ListParagraph"/>
        <w:numPr>
          <w:ilvl w:val="0"/>
          <w:numId w:val="9"/>
        </w:numPr>
      </w:pPr>
      <w:r>
        <w:t>CIRSOC 102/05 – Reglamento Argentino de acción del viento sobre las construcciones</w:t>
      </w:r>
    </w:p>
    <w:p w14:paraId="096D38F9" w14:textId="77777777" w:rsidR="001C28D9" w:rsidRDefault="001C28D9" w:rsidP="001772CE">
      <w:pPr>
        <w:pStyle w:val="ListParagraph"/>
        <w:numPr>
          <w:ilvl w:val="0"/>
          <w:numId w:val="9"/>
        </w:numPr>
      </w:pPr>
      <w:r>
        <w:t>CIRSOC 201/05 – Reglamento Argentino de estructuras de hormigón</w:t>
      </w:r>
    </w:p>
    <w:p w14:paraId="3E2F6C91" w14:textId="77777777" w:rsidR="001C28D9" w:rsidRPr="005A13EA" w:rsidRDefault="001C28D9" w:rsidP="001772CE">
      <w:pPr>
        <w:pStyle w:val="ListParagraph"/>
        <w:numPr>
          <w:ilvl w:val="0"/>
          <w:numId w:val="9"/>
        </w:numPr>
      </w:pPr>
      <w:r w:rsidRPr="005A13EA">
        <w:t>CIRSOC 301/82 – Reglamento Argentino de estructuras metálicas</w:t>
      </w:r>
    </w:p>
    <w:p w14:paraId="3C64D4C9" w14:textId="77777777" w:rsidR="001C28D9" w:rsidRDefault="001C28D9" w:rsidP="001772CE">
      <w:pPr>
        <w:pStyle w:val="Heading2"/>
        <w:numPr>
          <w:ilvl w:val="1"/>
          <w:numId w:val="7"/>
        </w:numPr>
      </w:pPr>
      <w:bookmarkStart w:id="136" w:name="_Toc96463591"/>
      <w:r>
        <w:lastRenderedPageBreak/>
        <w:t>MATERIALES</w:t>
      </w:r>
      <w:bookmarkEnd w:id="136"/>
    </w:p>
    <w:p w14:paraId="03440242" w14:textId="77777777" w:rsidR="001C28D9" w:rsidRPr="007E601E" w:rsidRDefault="001C28D9" w:rsidP="001772CE">
      <w:pPr>
        <w:pStyle w:val="ListParagraph"/>
        <w:numPr>
          <w:ilvl w:val="0"/>
          <w:numId w:val="40"/>
        </w:numPr>
      </w:pPr>
      <w:r w:rsidRPr="007E601E">
        <w:t>Estructura existente:</w:t>
      </w:r>
    </w:p>
    <w:p w14:paraId="63174C48" w14:textId="77777777" w:rsidR="001C28D9" w:rsidRDefault="001C28D9" w:rsidP="001772CE">
      <w:pPr>
        <w:pStyle w:val="ListParagraph"/>
        <w:numPr>
          <w:ilvl w:val="0"/>
          <w:numId w:val="9"/>
        </w:numPr>
      </w:pPr>
      <w:r>
        <w:t xml:space="preserve">Hormigón (s/informe CADIEM equivalente en CIRSOC 201-96): H-21 </w:t>
      </w:r>
    </w:p>
    <w:p w14:paraId="0FD649BE" w14:textId="77777777" w:rsidR="001C28D9" w:rsidRDefault="001C28D9" w:rsidP="001772CE">
      <w:pPr>
        <w:pStyle w:val="ListParagraph"/>
        <w:numPr>
          <w:ilvl w:val="0"/>
          <w:numId w:val="9"/>
        </w:numPr>
      </w:pPr>
      <w:r>
        <w:t>Acero de refuerzo para hormigón armado: AL-220</w:t>
      </w:r>
    </w:p>
    <w:p w14:paraId="2AD7B180" w14:textId="77777777" w:rsidR="001C28D9" w:rsidRPr="00AF072E" w:rsidRDefault="001C28D9" w:rsidP="001772CE">
      <w:pPr>
        <w:pStyle w:val="ListParagraph"/>
        <w:numPr>
          <w:ilvl w:val="0"/>
          <w:numId w:val="9"/>
        </w:numPr>
      </w:pPr>
      <w:r w:rsidRPr="00AF072E">
        <w:t>Columnas metálicas Acero de Perfiles Laminadas F22</w:t>
      </w:r>
    </w:p>
    <w:p w14:paraId="2FC14D2C" w14:textId="77777777" w:rsidR="001C28D9" w:rsidRPr="007E601E" w:rsidRDefault="001C28D9" w:rsidP="001772CE">
      <w:pPr>
        <w:pStyle w:val="ListParagraph"/>
        <w:numPr>
          <w:ilvl w:val="0"/>
          <w:numId w:val="40"/>
        </w:numPr>
      </w:pPr>
      <w:r w:rsidRPr="007E601E">
        <w:t xml:space="preserve">Estructura </w:t>
      </w:r>
      <w:r>
        <w:t>proyectada</w:t>
      </w:r>
      <w:r w:rsidRPr="007E601E">
        <w:t>:</w:t>
      </w:r>
    </w:p>
    <w:p w14:paraId="25BA6A60" w14:textId="77777777" w:rsidR="001C28D9" w:rsidRDefault="001C28D9" w:rsidP="001772CE">
      <w:pPr>
        <w:pStyle w:val="ListParagraph"/>
        <w:numPr>
          <w:ilvl w:val="0"/>
          <w:numId w:val="9"/>
        </w:numPr>
      </w:pPr>
      <w:r>
        <w:t>Hormigón (s/ CIRSOC 201-05): H-25</w:t>
      </w:r>
    </w:p>
    <w:p w14:paraId="7B8FB319" w14:textId="77777777" w:rsidR="001C28D9" w:rsidRDefault="001C28D9" w:rsidP="001772CE">
      <w:pPr>
        <w:pStyle w:val="ListParagraph"/>
        <w:numPr>
          <w:ilvl w:val="0"/>
          <w:numId w:val="9"/>
        </w:numPr>
      </w:pPr>
      <w:r>
        <w:t>Acero de refuerzo para hormigón armado: ADN-420</w:t>
      </w:r>
    </w:p>
    <w:p w14:paraId="52D6B832" w14:textId="50630BB7" w:rsidR="001C28D9" w:rsidRDefault="001C28D9" w:rsidP="001772CE">
      <w:pPr>
        <w:pStyle w:val="ListParagraph"/>
        <w:numPr>
          <w:ilvl w:val="0"/>
          <w:numId w:val="9"/>
        </w:numPr>
      </w:pPr>
      <w:r>
        <w:t xml:space="preserve">Material para anclaje de armaduras en hormigón existente tipo epoxi de dos componentes sin </w:t>
      </w:r>
      <w:r w:rsidRPr="00774FB6">
        <w:t>carga mi</w:t>
      </w:r>
      <w:r>
        <w:t>neral con R</w:t>
      </w:r>
      <w:r w:rsidRPr="00774FB6">
        <w:t>esistencia de adherencia</w:t>
      </w:r>
      <w:r>
        <w:t xml:space="preserve"> metal–hormigón endurecido Reah ≥ 20 MPa</w:t>
      </w:r>
    </w:p>
    <w:p w14:paraId="12654895" w14:textId="77777777" w:rsidR="001C28D9" w:rsidRDefault="001C28D9" w:rsidP="001772CE">
      <w:pPr>
        <w:pStyle w:val="Heading2"/>
        <w:numPr>
          <w:ilvl w:val="1"/>
          <w:numId w:val="7"/>
        </w:numPr>
      </w:pPr>
      <w:bookmarkStart w:id="137" w:name="_Toc96463592"/>
      <w:r>
        <w:t>GEOMETRÍA Y ELEMENTOS ESTRUCTURALES</w:t>
      </w:r>
      <w:bookmarkEnd w:id="137"/>
    </w:p>
    <w:p w14:paraId="529E3D9E" w14:textId="77777777" w:rsidR="001C28D9" w:rsidRDefault="001C28D9" w:rsidP="00C665B3">
      <w:r w:rsidRPr="00182B3B">
        <w:t>La geometría considerada de la estructura, las dimensiones de los elementos proyectados y la disposición de apoyos y anclajes se indican en la documentación gráfica de las Láminas complementarias de Proyecto de Estructuras Nuevas (EH) y en los esquemas incluidos en la presente memoria de cálculo.</w:t>
      </w:r>
      <w:r>
        <w:t xml:space="preserve"> </w:t>
      </w:r>
    </w:p>
    <w:p w14:paraId="1BAEA6CD" w14:textId="77777777" w:rsidR="001C28D9" w:rsidRPr="008C419A" w:rsidRDefault="001C28D9" w:rsidP="001772CE">
      <w:pPr>
        <w:pStyle w:val="Heading2"/>
        <w:numPr>
          <w:ilvl w:val="1"/>
          <w:numId w:val="7"/>
        </w:numPr>
      </w:pPr>
      <w:bookmarkStart w:id="138" w:name="_Toc96463593"/>
      <w:r>
        <w:t>ACCIONES CONSIDERADAS – HIPÓTESIS DE CARGAS</w:t>
      </w:r>
      <w:bookmarkEnd w:id="138"/>
    </w:p>
    <w:p w14:paraId="1641B621" w14:textId="77777777" w:rsidR="001C28D9" w:rsidRPr="005B3866" w:rsidRDefault="001C28D9" w:rsidP="001772CE">
      <w:pPr>
        <w:pStyle w:val="ListParagraph"/>
        <w:numPr>
          <w:ilvl w:val="0"/>
          <w:numId w:val="39"/>
        </w:numPr>
        <w:rPr>
          <w:u w:val="single"/>
        </w:rPr>
      </w:pPr>
      <w:r w:rsidRPr="005B3866">
        <w:rPr>
          <w:u w:val="single"/>
        </w:rPr>
        <w:t>Acciones permanentes:</w:t>
      </w:r>
      <w:r w:rsidRPr="005B3866">
        <w:t xml:space="preserve"> Aquellas que tienen infrecuentes variaciones durante la vida útil de la construcción, con tiempos de aplicación prolongados. En este cálculo, se consideran las siguientes basados en el peso propio de los materiales involucrados: </w:t>
      </w:r>
    </w:p>
    <w:p w14:paraId="71F4D78B" w14:textId="77777777" w:rsidR="001C28D9" w:rsidRPr="005B3866" w:rsidRDefault="001C28D9" w:rsidP="001772CE">
      <w:pPr>
        <w:pStyle w:val="ListParagraph"/>
        <w:numPr>
          <w:ilvl w:val="0"/>
          <w:numId w:val="21"/>
        </w:numPr>
      </w:pPr>
      <w:r w:rsidRPr="005B3866">
        <w:t>Peso propio de la estructura (D)</w:t>
      </w:r>
    </w:p>
    <w:p w14:paraId="58FDDB3E" w14:textId="77777777" w:rsidR="001C28D9" w:rsidRPr="005B3866" w:rsidRDefault="001C28D9" w:rsidP="001772CE">
      <w:pPr>
        <w:pStyle w:val="ListParagraph"/>
        <w:numPr>
          <w:ilvl w:val="0"/>
          <w:numId w:val="21"/>
        </w:numPr>
      </w:pPr>
      <w:r w:rsidRPr="005B3866">
        <w:t xml:space="preserve">Peso propio de todo elemento de la construcción previsto de carácter permanente (D) </w:t>
      </w:r>
    </w:p>
    <w:p w14:paraId="1DD0BB28" w14:textId="77777777" w:rsidR="001C28D9" w:rsidRPr="005B3866" w:rsidRDefault="001C28D9" w:rsidP="001772CE">
      <w:pPr>
        <w:pStyle w:val="ListParagraph"/>
        <w:numPr>
          <w:ilvl w:val="0"/>
          <w:numId w:val="39"/>
        </w:numPr>
        <w:rPr>
          <w:u w:val="single"/>
        </w:rPr>
      </w:pPr>
      <w:r w:rsidRPr="005B3866">
        <w:rPr>
          <w:u w:val="single"/>
        </w:rPr>
        <w:t>Acciones variables:</w:t>
      </w:r>
      <w:r w:rsidRPr="005B3866">
        <w:t xml:space="preserve"> Aquellas que tienen elevada probabilidad de actuación, variaciones frecuentes y continuas no despreciables con relación a su valor medio. En este cálculo se consideran las siguientes basados en los establecido para cada caso en el CIRSOC 101/05 y en lo registrado en los Proyectos de Instalaciones:</w:t>
      </w:r>
    </w:p>
    <w:p w14:paraId="6BA8BB01" w14:textId="77777777" w:rsidR="001C28D9" w:rsidRPr="00464341" w:rsidRDefault="001C28D9" w:rsidP="001772CE">
      <w:pPr>
        <w:pStyle w:val="ListParagraph"/>
        <w:numPr>
          <w:ilvl w:val="0"/>
          <w:numId w:val="22"/>
        </w:numPr>
      </w:pPr>
      <w:r>
        <w:t>O</w:t>
      </w:r>
      <w:r w:rsidRPr="00464341">
        <w:t>cupación y uso en pisos (cargas útiles y sobrecargas) (Lr</w:t>
      </w:r>
      <w:r>
        <w:t>_</w:t>
      </w:r>
      <w:r w:rsidRPr="00464341">
        <w:t xml:space="preserve">serv) </w:t>
      </w:r>
    </w:p>
    <w:p w14:paraId="431B0E86" w14:textId="77777777" w:rsidR="001C28D9" w:rsidRDefault="001C28D9" w:rsidP="001772CE">
      <w:pPr>
        <w:pStyle w:val="ListParagraph"/>
        <w:numPr>
          <w:ilvl w:val="0"/>
          <w:numId w:val="22"/>
        </w:numPr>
      </w:pPr>
      <w:r w:rsidRPr="00464341">
        <w:t xml:space="preserve">Cargas útiles en </w:t>
      </w:r>
      <w:r>
        <w:t>cubierta, mantenimiento y montaje</w:t>
      </w:r>
      <w:r w:rsidRPr="00464341">
        <w:t xml:space="preserve"> (Lr) </w:t>
      </w:r>
    </w:p>
    <w:p w14:paraId="0008F995" w14:textId="77777777" w:rsidR="001C28D9" w:rsidRPr="00464341" w:rsidRDefault="001C28D9" w:rsidP="001772CE">
      <w:pPr>
        <w:pStyle w:val="ListParagraph"/>
        <w:numPr>
          <w:ilvl w:val="0"/>
          <w:numId w:val="22"/>
        </w:numPr>
      </w:pPr>
      <w:r>
        <w:t>Cargas de equipos de instalaciones (Lr_equip)</w:t>
      </w:r>
    </w:p>
    <w:p w14:paraId="735B86DE" w14:textId="77777777" w:rsidR="001C28D9" w:rsidRDefault="001C28D9" w:rsidP="001772CE">
      <w:pPr>
        <w:pStyle w:val="ListParagraph"/>
        <w:numPr>
          <w:ilvl w:val="0"/>
          <w:numId w:val="22"/>
        </w:numPr>
      </w:pPr>
      <w:r w:rsidRPr="00464341">
        <w:t xml:space="preserve">Acción del viento (W) </w:t>
      </w:r>
      <w:r>
        <w:t>= se aplica sobre la estructura de rigidez transversal del edificio constituída por los tabiques de cajas de ascensores.</w:t>
      </w:r>
    </w:p>
    <w:p w14:paraId="1951E644" w14:textId="77777777" w:rsidR="001C28D9" w:rsidRDefault="001C28D9" w:rsidP="00C665B3">
      <w:pPr>
        <w:pStyle w:val="ListParagraph"/>
      </w:pPr>
    </w:p>
    <w:p w14:paraId="75FB8A4E" w14:textId="77777777" w:rsidR="001C28D9" w:rsidRPr="005B3866" w:rsidRDefault="001C28D9" w:rsidP="001772CE">
      <w:pPr>
        <w:pStyle w:val="ListParagraph"/>
        <w:numPr>
          <w:ilvl w:val="0"/>
          <w:numId w:val="39"/>
        </w:numPr>
        <w:rPr>
          <w:u w:val="single"/>
        </w:rPr>
      </w:pPr>
      <w:r w:rsidRPr="005B3866">
        <w:rPr>
          <w:u w:val="single"/>
        </w:rPr>
        <w:t>Acciones accidentales:</w:t>
      </w:r>
      <w:r w:rsidRPr="005B3866">
        <w:t xml:space="preserve"> Aquellas que tienen baja probabilidad de actuación, pero con valor significativo durante la vida útil de la construcción (Ej.: sismos, tornados). En este cálculo no se consideran acciones accidentales ya que la zona sísmica donde está emplazado el edificio corresponde a Zona 0 s/CIRSOC 103/18, cumpliéndose en la estructura las condiciones allí establecidas al efecto para esta Zona.</w:t>
      </w:r>
    </w:p>
    <w:p w14:paraId="4DF5B6BD" w14:textId="77777777" w:rsidR="001C28D9" w:rsidRPr="004B7636" w:rsidRDefault="001C28D9" w:rsidP="00C665B3">
      <w:pPr>
        <w:pStyle w:val="ListParagraph"/>
      </w:pPr>
    </w:p>
    <w:p w14:paraId="667059C8" w14:textId="77777777" w:rsidR="001C28D9" w:rsidRPr="00714382" w:rsidRDefault="001C28D9" w:rsidP="001772CE">
      <w:pPr>
        <w:pStyle w:val="ListParagraph"/>
        <w:numPr>
          <w:ilvl w:val="0"/>
          <w:numId w:val="39"/>
        </w:numPr>
        <w:rPr>
          <w:u w:val="single"/>
        </w:rPr>
      </w:pPr>
      <w:r w:rsidRPr="00864C9E">
        <w:rPr>
          <w:u w:val="single"/>
        </w:rPr>
        <w:t>Impacto</w:t>
      </w:r>
      <w:r>
        <w:rPr>
          <w:u w:val="single"/>
        </w:rPr>
        <w:t>:</w:t>
      </w:r>
      <w:r w:rsidRPr="00714382">
        <w:t xml:space="preserve"> </w:t>
      </w:r>
      <w:r w:rsidRPr="004A2835">
        <w:t xml:space="preserve">Las sobrecargas nominales </w:t>
      </w:r>
      <w:r>
        <w:t>deben</w:t>
      </w:r>
      <w:r w:rsidRPr="004A2835">
        <w:t xml:space="preserve"> incrementarse en el caso de las estructuras que soporten </w:t>
      </w:r>
      <w:r>
        <w:t>acciones</w:t>
      </w:r>
      <w:r w:rsidRPr="004A2835">
        <w:t xml:space="preserve"> que produzcan impacto.</w:t>
      </w:r>
      <w:r>
        <w:t xml:space="preserve"> En el presente cálculo </w:t>
      </w:r>
      <w:r w:rsidRPr="004A2835">
        <w:t>no se consideran coeficientes de incremento de sobrecargas por impacto</w:t>
      </w:r>
      <w:r>
        <w:t xml:space="preserve"> ya que no hay cargas dinámicas significativas que influyan sobre las columnas nuevas existentes. </w:t>
      </w:r>
    </w:p>
    <w:p w14:paraId="7F3147C9" w14:textId="77777777" w:rsidR="001C28D9" w:rsidRDefault="001C28D9" w:rsidP="00C665B3">
      <w:r>
        <w:br w:type="page"/>
      </w:r>
    </w:p>
    <w:p w14:paraId="209BED12" w14:textId="77777777" w:rsidR="001C28D9" w:rsidRDefault="001C28D9" w:rsidP="001772CE">
      <w:pPr>
        <w:pStyle w:val="Heading2"/>
        <w:numPr>
          <w:ilvl w:val="1"/>
          <w:numId w:val="7"/>
        </w:numPr>
      </w:pPr>
      <w:bookmarkStart w:id="139" w:name="_Toc96463594"/>
      <w:r w:rsidRPr="000473CF">
        <w:lastRenderedPageBreak/>
        <w:t>VERIFICACION DE COLUMNAS DE HORMIGON ARMADO EXISTENTES</w:t>
      </w:r>
      <w:bookmarkEnd w:id="139"/>
      <w:r w:rsidRPr="005B3866">
        <w:t xml:space="preserve"> </w:t>
      </w:r>
    </w:p>
    <w:p w14:paraId="18E2998B" w14:textId="77777777" w:rsidR="001C28D9" w:rsidRPr="000473CF" w:rsidRDefault="001C28D9" w:rsidP="00C665B3"/>
    <w:p w14:paraId="48292058" w14:textId="77777777" w:rsidR="001C28D9" w:rsidRPr="000473CF" w:rsidRDefault="001C28D9" w:rsidP="001772CE">
      <w:pPr>
        <w:pStyle w:val="Heading2"/>
        <w:numPr>
          <w:ilvl w:val="1"/>
          <w:numId w:val="7"/>
        </w:numPr>
      </w:pPr>
      <w:bookmarkStart w:id="140" w:name="_Toc96463595"/>
      <w:r>
        <w:t xml:space="preserve">A)  </w:t>
      </w:r>
      <w:r w:rsidRPr="000473CF">
        <w:t>REFERENCIAS DE LAS PLANILLAS DE CARGAS DE COLUMNAS</w:t>
      </w:r>
      <w:bookmarkEnd w:id="140"/>
      <w:r w:rsidRPr="000473CF">
        <w:t xml:space="preserve"> </w:t>
      </w:r>
    </w:p>
    <w:p w14:paraId="6CCAA84F" w14:textId="77777777" w:rsidR="001C28D9" w:rsidRPr="000473CF" w:rsidRDefault="001C28D9" w:rsidP="00C665B3"/>
    <w:p w14:paraId="35A7BE75" w14:textId="77777777" w:rsidR="001C28D9" w:rsidRPr="001A2EE6" w:rsidRDefault="001C28D9" w:rsidP="00C665B3">
      <w:r>
        <w:rPr>
          <w:noProof/>
          <w:lang w:val="en-US" w:eastAsia="en-US"/>
        </w:rPr>
        <w:drawing>
          <wp:inline distT="0" distB="0" distL="0" distR="0" wp14:anchorId="2CDEE900" wp14:editId="7E9D5E51">
            <wp:extent cx="6352255" cy="274383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7" cstate="screen">
                      <a:extLst>
                        <a:ext uri="{28A0092B-C50C-407E-A947-70E740481C1C}">
                          <a14:useLocalDpi xmlns:a14="http://schemas.microsoft.com/office/drawing/2010/main"/>
                        </a:ext>
                      </a:extLst>
                    </a:blip>
                    <a:srcRect/>
                    <a:stretch/>
                  </pic:blipFill>
                  <pic:spPr bwMode="auto">
                    <a:xfrm>
                      <a:off x="0" y="0"/>
                      <a:ext cx="6356090" cy="2745491"/>
                    </a:xfrm>
                    <a:prstGeom prst="rect">
                      <a:avLst/>
                    </a:prstGeom>
                    <a:ln>
                      <a:noFill/>
                    </a:ln>
                    <a:extLst>
                      <a:ext uri="{53640926-AAD7-44D8-BBD7-CCE9431645EC}">
                        <a14:shadowObscured xmlns:a14="http://schemas.microsoft.com/office/drawing/2010/main"/>
                      </a:ext>
                    </a:extLst>
                  </pic:spPr>
                </pic:pic>
              </a:graphicData>
            </a:graphic>
          </wp:inline>
        </w:drawing>
      </w:r>
    </w:p>
    <w:p w14:paraId="7F426DBC" w14:textId="77777777" w:rsidR="001C28D9" w:rsidRPr="007A4839" w:rsidRDefault="001C28D9" w:rsidP="001772CE">
      <w:pPr>
        <w:pStyle w:val="Heading2"/>
        <w:numPr>
          <w:ilvl w:val="1"/>
          <w:numId w:val="7"/>
        </w:numPr>
      </w:pPr>
      <w:r w:rsidRPr="00AC2101">
        <w:br w:type="column"/>
      </w:r>
      <w:bookmarkStart w:id="141" w:name="_Toc96463596"/>
      <w:r w:rsidRPr="007B168A">
        <w:lastRenderedPageBreak/>
        <w:t xml:space="preserve">B) </w:t>
      </w:r>
      <w:r w:rsidRPr="007A4839">
        <w:t>ANÁLISIS DE CARGAS POR TIPO DE ENTREPISO</w:t>
      </w:r>
      <w:bookmarkEnd w:id="141"/>
    </w:p>
    <w:p w14:paraId="3278C055" w14:textId="77777777" w:rsidR="001C28D9" w:rsidRPr="001A2EE6" w:rsidRDefault="001C28D9" w:rsidP="00C665B3">
      <w:r>
        <w:rPr>
          <w:noProof/>
          <w:lang w:val="en-US" w:eastAsia="en-US"/>
        </w:rPr>
        <w:drawing>
          <wp:inline distT="0" distB="0" distL="0" distR="0" wp14:anchorId="763847E7" wp14:editId="682B5A22">
            <wp:extent cx="6353046" cy="6455410"/>
            <wp:effectExtent l="0" t="0" r="0" b="254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8" cstate="screen">
                      <a:extLst>
                        <a:ext uri="{28A0092B-C50C-407E-A947-70E740481C1C}">
                          <a14:useLocalDpi xmlns:a14="http://schemas.microsoft.com/office/drawing/2010/main"/>
                        </a:ext>
                      </a:extLst>
                    </a:blip>
                    <a:srcRect/>
                    <a:stretch/>
                  </pic:blipFill>
                  <pic:spPr bwMode="auto">
                    <a:xfrm>
                      <a:off x="0" y="0"/>
                      <a:ext cx="6353569" cy="6455941"/>
                    </a:xfrm>
                    <a:prstGeom prst="rect">
                      <a:avLst/>
                    </a:prstGeom>
                    <a:ln>
                      <a:noFill/>
                    </a:ln>
                    <a:extLst>
                      <a:ext uri="{53640926-AAD7-44D8-BBD7-CCE9431645EC}">
                        <a14:shadowObscured xmlns:a14="http://schemas.microsoft.com/office/drawing/2010/main"/>
                      </a:ext>
                    </a:extLst>
                  </pic:spPr>
                </pic:pic>
              </a:graphicData>
            </a:graphic>
          </wp:inline>
        </w:drawing>
      </w:r>
    </w:p>
    <w:p w14:paraId="5D773A3E" w14:textId="77777777" w:rsidR="001C28D9" w:rsidRPr="00951230" w:rsidRDefault="001C28D9" w:rsidP="001772CE">
      <w:pPr>
        <w:pStyle w:val="Heading2"/>
        <w:numPr>
          <w:ilvl w:val="1"/>
          <w:numId w:val="7"/>
        </w:numPr>
      </w:pPr>
      <w:r>
        <w:br w:type="column"/>
      </w:r>
      <w:bookmarkStart w:id="142" w:name="_Toc96463597"/>
      <w:r w:rsidRPr="00951230">
        <w:lastRenderedPageBreak/>
        <w:t>C) SOBRECARGAS DE USO CONSIDERADAS EN EL CÁLCULO</w:t>
      </w:r>
      <w:bookmarkEnd w:id="142"/>
      <w:r w:rsidRPr="00951230">
        <w:t xml:space="preserve"> </w:t>
      </w:r>
    </w:p>
    <w:p w14:paraId="420253A9" w14:textId="77777777" w:rsidR="001C28D9" w:rsidRPr="001A2EE6" w:rsidRDefault="001C28D9" w:rsidP="00C665B3">
      <w:r>
        <w:rPr>
          <w:noProof/>
          <w:lang w:val="en-US" w:eastAsia="en-US"/>
        </w:rPr>
        <w:drawing>
          <wp:inline distT="0" distB="0" distL="0" distR="0" wp14:anchorId="622DB5DF" wp14:editId="0EA71EF4">
            <wp:extent cx="5581650" cy="5354631"/>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9" cstate="screen">
                      <a:extLst>
                        <a:ext uri="{28A0092B-C50C-407E-A947-70E740481C1C}">
                          <a14:useLocalDpi xmlns:a14="http://schemas.microsoft.com/office/drawing/2010/main"/>
                        </a:ext>
                      </a:extLst>
                    </a:blip>
                    <a:srcRect/>
                    <a:stretch/>
                  </pic:blipFill>
                  <pic:spPr bwMode="auto">
                    <a:xfrm>
                      <a:off x="0" y="0"/>
                      <a:ext cx="5581974" cy="5354942"/>
                    </a:xfrm>
                    <a:prstGeom prst="rect">
                      <a:avLst/>
                    </a:prstGeom>
                    <a:ln>
                      <a:noFill/>
                    </a:ln>
                    <a:extLst>
                      <a:ext uri="{53640926-AAD7-44D8-BBD7-CCE9431645EC}">
                        <a14:shadowObscured xmlns:a14="http://schemas.microsoft.com/office/drawing/2010/main"/>
                      </a:ext>
                    </a:extLst>
                  </pic:spPr>
                </pic:pic>
              </a:graphicData>
            </a:graphic>
          </wp:inline>
        </w:drawing>
      </w:r>
    </w:p>
    <w:p w14:paraId="6E504CE3" w14:textId="77777777" w:rsidR="001C28D9" w:rsidRDefault="001C28D9" w:rsidP="00C665B3"/>
    <w:p w14:paraId="19A2A025" w14:textId="77777777" w:rsidR="001C28D9" w:rsidRPr="00951230" w:rsidRDefault="001C28D9" w:rsidP="001772CE">
      <w:pPr>
        <w:pStyle w:val="Heading2"/>
        <w:numPr>
          <w:ilvl w:val="1"/>
          <w:numId w:val="7"/>
        </w:numPr>
      </w:pPr>
      <w:r w:rsidRPr="00951230">
        <w:br w:type="column"/>
      </w:r>
      <w:bookmarkStart w:id="143" w:name="_Toc96463598"/>
      <w:r w:rsidRPr="00951230">
        <w:lastRenderedPageBreak/>
        <w:t>D) DETERMINACIÓN DE CARGAS EN COLUMNAS</w:t>
      </w:r>
      <w:r>
        <w:t xml:space="preserve"> EXISTENTES</w:t>
      </w:r>
      <w:bookmarkEnd w:id="143"/>
    </w:p>
    <w:p w14:paraId="0EE672B4" w14:textId="77777777" w:rsidR="001C28D9" w:rsidRDefault="001C28D9" w:rsidP="00C665B3">
      <w:r>
        <w:rPr>
          <w:noProof/>
          <w:lang w:val="en-US" w:eastAsia="en-US"/>
        </w:rPr>
        <w:drawing>
          <wp:inline distT="0" distB="0" distL="0" distR="0" wp14:anchorId="3C5B428B" wp14:editId="1414A86A">
            <wp:extent cx="7874435" cy="4576127"/>
            <wp:effectExtent l="0" t="8255" r="4445" b="444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cstate="screen">
                      <a:extLst>
                        <a:ext uri="{28A0092B-C50C-407E-A947-70E740481C1C}">
                          <a14:useLocalDpi xmlns:a14="http://schemas.microsoft.com/office/drawing/2010/main"/>
                        </a:ext>
                      </a:extLst>
                    </a:blip>
                    <a:stretch>
                      <a:fillRect/>
                    </a:stretch>
                  </pic:blipFill>
                  <pic:spPr>
                    <a:xfrm rot="16200000">
                      <a:off x="0" y="0"/>
                      <a:ext cx="7874435" cy="4576127"/>
                    </a:xfrm>
                    <a:prstGeom prst="rect">
                      <a:avLst/>
                    </a:prstGeom>
                  </pic:spPr>
                </pic:pic>
              </a:graphicData>
            </a:graphic>
          </wp:inline>
        </w:drawing>
      </w:r>
    </w:p>
    <w:p w14:paraId="39CB0CE7" w14:textId="77777777" w:rsidR="001C28D9" w:rsidRDefault="001C28D9" w:rsidP="00C665B3">
      <w:r>
        <w:rPr>
          <w:noProof/>
          <w:lang w:val="en-US" w:eastAsia="en-US"/>
        </w:rPr>
        <w:lastRenderedPageBreak/>
        <w:drawing>
          <wp:inline distT="0" distB="0" distL="0" distR="0" wp14:anchorId="778D9CC8" wp14:editId="0EC4A04B">
            <wp:extent cx="8458707" cy="5518063"/>
            <wp:effectExtent l="3492" t="0" r="3493" b="3492"/>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cstate="screen">
                      <a:extLst>
                        <a:ext uri="{28A0092B-C50C-407E-A947-70E740481C1C}">
                          <a14:useLocalDpi xmlns:a14="http://schemas.microsoft.com/office/drawing/2010/main"/>
                        </a:ext>
                      </a:extLst>
                    </a:blip>
                    <a:stretch>
                      <a:fillRect/>
                    </a:stretch>
                  </pic:blipFill>
                  <pic:spPr>
                    <a:xfrm rot="16200000">
                      <a:off x="0" y="0"/>
                      <a:ext cx="8461624" cy="5519966"/>
                    </a:xfrm>
                    <a:prstGeom prst="rect">
                      <a:avLst/>
                    </a:prstGeom>
                  </pic:spPr>
                </pic:pic>
              </a:graphicData>
            </a:graphic>
          </wp:inline>
        </w:drawing>
      </w:r>
      <w:r>
        <w:rPr>
          <w:noProof/>
          <w:lang w:val="en-US" w:eastAsia="en-US"/>
        </w:rPr>
        <w:lastRenderedPageBreak/>
        <w:drawing>
          <wp:inline distT="0" distB="0" distL="0" distR="0" wp14:anchorId="284605A2" wp14:editId="2152EE05">
            <wp:extent cx="8419866" cy="5537300"/>
            <wp:effectExtent l="0" t="6667"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cstate="screen">
                      <a:extLst>
                        <a:ext uri="{28A0092B-C50C-407E-A947-70E740481C1C}">
                          <a14:useLocalDpi xmlns:a14="http://schemas.microsoft.com/office/drawing/2010/main"/>
                        </a:ext>
                      </a:extLst>
                    </a:blip>
                    <a:stretch>
                      <a:fillRect/>
                    </a:stretch>
                  </pic:blipFill>
                  <pic:spPr>
                    <a:xfrm rot="16200000">
                      <a:off x="0" y="0"/>
                      <a:ext cx="8421996" cy="5538701"/>
                    </a:xfrm>
                    <a:prstGeom prst="rect">
                      <a:avLst/>
                    </a:prstGeom>
                  </pic:spPr>
                </pic:pic>
              </a:graphicData>
            </a:graphic>
          </wp:inline>
        </w:drawing>
      </w:r>
      <w:r>
        <w:rPr>
          <w:noProof/>
          <w:lang w:val="en-US" w:eastAsia="en-US"/>
        </w:rPr>
        <w:lastRenderedPageBreak/>
        <w:drawing>
          <wp:inline distT="0" distB="0" distL="0" distR="0" wp14:anchorId="05820B50" wp14:editId="68F8B934">
            <wp:extent cx="8716219" cy="5029772"/>
            <wp:effectExtent l="0" t="4445" r="4445" b="444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cstate="screen">
                      <a:extLst>
                        <a:ext uri="{28A0092B-C50C-407E-A947-70E740481C1C}">
                          <a14:useLocalDpi xmlns:a14="http://schemas.microsoft.com/office/drawing/2010/main"/>
                        </a:ext>
                      </a:extLst>
                    </a:blip>
                    <a:stretch>
                      <a:fillRect/>
                    </a:stretch>
                  </pic:blipFill>
                  <pic:spPr>
                    <a:xfrm rot="16200000">
                      <a:off x="0" y="0"/>
                      <a:ext cx="8725876" cy="5035345"/>
                    </a:xfrm>
                    <a:prstGeom prst="rect">
                      <a:avLst/>
                    </a:prstGeom>
                  </pic:spPr>
                </pic:pic>
              </a:graphicData>
            </a:graphic>
          </wp:inline>
        </w:drawing>
      </w:r>
      <w:r>
        <w:rPr>
          <w:noProof/>
          <w:lang w:val="en-US" w:eastAsia="en-US"/>
        </w:rPr>
        <w:lastRenderedPageBreak/>
        <w:drawing>
          <wp:inline distT="0" distB="0" distL="0" distR="0" wp14:anchorId="28E5E220" wp14:editId="16209E20">
            <wp:extent cx="8264824" cy="5411029"/>
            <wp:effectExtent l="0" t="1905" r="1270" b="127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cstate="screen">
                      <a:extLst>
                        <a:ext uri="{28A0092B-C50C-407E-A947-70E740481C1C}">
                          <a14:useLocalDpi xmlns:a14="http://schemas.microsoft.com/office/drawing/2010/main"/>
                        </a:ext>
                      </a:extLst>
                    </a:blip>
                    <a:stretch>
                      <a:fillRect/>
                    </a:stretch>
                  </pic:blipFill>
                  <pic:spPr>
                    <a:xfrm rot="16200000">
                      <a:off x="0" y="0"/>
                      <a:ext cx="8266922" cy="5412403"/>
                    </a:xfrm>
                    <a:prstGeom prst="rect">
                      <a:avLst/>
                    </a:prstGeom>
                  </pic:spPr>
                </pic:pic>
              </a:graphicData>
            </a:graphic>
          </wp:inline>
        </w:drawing>
      </w:r>
      <w:r>
        <w:rPr>
          <w:noProof/>
          <w:lang w:val="en-US" w:eastAsia="en-US"/>
        </w:rPr>
        <w:lastRenderedPageBreak/>
        <w:drawing>
          <wp:inline distT="0" distB="0" distL="0" distR="0" wp14:anchorId="7C5EE373" wp14:editId="5F48AAF6">
            <wp:extent cx="8216460" cy="5384198"/>
            <wp:effectExtent l="6350" t="0" r="635" b="63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cstate="screen">
                      <a:extLst>
                        <a:ext uri="{28A0092B-C50C-407E-A947-70E740481C1C}">
                          <a14:useLocalDpi xmlns:a14="http://schemas.microsoft.com/office/drawing/2010/main"/>
                        </a:ext>
                      </a:extLst>
                    </a:blip>
                    <a:stretch>
                      <a:fillRect/>
                    </a:stretch>
                  </pic:blipFill>
                  <pic:spPr>
                    <a:xfrm rot="16200000">
                      <a:off x="0" y="0"/>
                      <a:ext cx="8218158" cy="5385311"/>
                    </a:xfrm>
                    <a:prstGeom prst="rect">
                      <a:avLst/>
                    </a:prstGeom>
                  </pic:spPr>
                </pic:pic>
              </a:graphicData>
            </a:graphic>
          </wp:inline>
        </w:drawing>
      </w:r>
      <w:r>
        <w:rPr>
          <w:noProof/>
          <w:lang w:val="en-US" w:eastAsia="en-US"/>
        </w:rPr>
        <w:lastRenderedPageBreak/>
        <w:drawing>
          <wp:inline distT="0" distB="0" distL="0" distR="0" wp14:anchorId="01D386B3" wp14:editId="2AE320A6">
            <wp:extent cx="8524590" cy="5345419"/>
            <wp:effectExtent l="8572"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cstate="screen">
                      <a:extLst>
                        <a:ext uri="{28A0092B-C50C-407E-A947-70E740481C1C}">
                          <a14:useLocalDpi xmlns:a14="http://schemas.microsoft.com/office/drawing/2010/main"/>
                        </a:ext>
                      </a:extLst>
                    </a:blip>
                    <a:stretch>
                      <a:fillRect/>
                    </a:stretch>
                  </pic:blipFill>
                  <pic:spPr>
                    <a:xfrm rot="16200000">
                      <a:off x="0" y="0"/>
                      <a:ext cx="8531660" cy="5349853"/>
                    </a:xfrm>
                    <a:prstGeom prst="rect">
                      <a:avLst/>
                    </a:prstGeom>
                  </pic:spPr>
                </pic:pic>
              </a:graphicData>
            </a:graphic>
          </wp:inline>
        </w:drawing>
      </w:r>
      <w:r>
        <w:rPr>
          <w:noProof/>
          <w:lang w:val="en-US" w:eastAsia="en-US"/>
        </w:rPr>
        <w:lastRenderedPageBreak/>
        <w:drawing>
          <wp:inline distT="0" distB="0" distL="0" distR="0" wp14:anchorId="66684CCF" wp14:editId="4A577D23">
            <wp:extent cx="8046348" cy="5372120"/>
            <wp:effectExtent l="3493"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cstate="screen">
                      <a:extLst>
                        <a:ext uri="{28A0092B-C50C-407E-A947-70E740481C1C}">
                          <a14:useLocalDpi xmlns:a14="http://schemas.microsoft.com/office/drawing/2010/main"/>
                        </a:ext>
                      </a:extLst>
                    </a:blip>
                    <a:stretch>
                      <a:fillRect/>
                    </a:stretch>
                  </pic:blipFill>
                  <pic:spPr>
                    <a:xfrm rot="16200000">
                      <a:off x="0" y="0"/>
                      <a:ext cx="8048979" cy="5373877"/>
                    </a:xfrm>
                    <a:prstGeom prst="rect">
                      <a:avLst/>
                    </a:prstGeom>
                  </pic:spPr>
                </pic:pic>
              </a:graphicData>
            </a:graphic>
          </wp:inline>
        </w:drawing>
      </w:r>
      <w:r>
        <w:rPr>
          <w:noProof/>
          <w:lang w:val="en-US" w:eastAsia="en-US"/>
        </w:rPr>
        <w:lastRenderedPageBreak/>
        <w:drawing>
          <wp:inline distT="0" distB="0" distL="0" distR="0" wp14:anchorId="19687CB0" wp14:editId="58841EAA">
            <wp:extent cx="8444177" cy="5538387"/>
            <wp:effectExtent l="5080" t="0" r="635" b="63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cstate="screen">
                      <a:extLst>
                        <a:ext uri="{28A0092B-C50C-407E-A947-70E740481C1C}">
                          <a14:useLocalDpi xmlns:a14="http://schemas.microsoft.com/office/drawing/2010/main"/>
                        </a:ext>
                      </a:extLst>
                    </a:blip>
                    <a:stretch>
                      <a:fillRect/>
                    </a:stretch>
                  </pic:blipFill>
                  <pic:spPr>
                    <a:xfrm rot="16200000">
                      <a:off x="0" y="0"/>
                      <a:ext cx="8447721" cy="5540711"/>
                    </a:xfrm>
                    <a:prstGeom prst="rect">
                      <a:avLst/>
                    </a:prstGeom>
                  </pic:spPr>
                </pic:pic>
              </a:graphicData>
            </a:graphic>
          </wp:inline>
        </w:drawing>
      </w:r>
      <w:r>
        <w:rPr>
          <w:noProof/>
          <w:lang w:val="en-US" w:eastAsia="en-US"/>
        </w:rPr>
        <w:lastRenderedPageBreak/>
        <w:drawing>
          <wp:inline distT="0" distB="0" distL="0" distR="0" wp14:anchorId="5F993879" wp14:editId="14185632">
            <wp:extent cx="8484124" cy="5330026"/>
            <wp:effectExtent l="0" t="4128" r="8573" b="8572"/>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cstate="screen">
                      <a:extLst>
                        <a:ext uri="{28A0092B-C50C-407E-A947-70E740481C1C}">
                          <a14:useLocalDpi xmlns:a14="http://schemas.microsoft.com/office/drawing/2010/main"/>
                        </a:ext>
                      </a:extLst>
                    </a:blip>
                    <a:stretch>
                      <a:fillRect/>
                    </a:stretch>
                  </pic:blipFill>
                  <pic:spPr>
                    <a:xfrm rot="16200000">
                      <a:off x="0" y="0"/>
                      <a:ext cx="8487026" cy="5331849"/>
                    </a:xfrm>
                    <a:prstGeom prst="rect">
                      <a:avLst/>
                    </a:prstGeom>
                  </pic:spPr>
                </pic:pic>
              </a:graphicData>
            </a:graphic>
          </wp:inline>
        </w:drawing>
      </w:r>
      <w:r>
        <w:rPr>
          <w:noProof/>
          <w:lang w:val="en-US" w:eastAsia="en-US"/>
        </w:rPr>
        <w:lastRenderedPageBreak/>
        <w:drawing>
          <wp:inline distT="0" distB="0" distL="0" distR="0" wp14:anchorId="04AF86A6" wp14:editId="5CCD308C">
            <wp:extent cx="8463811" cy="5322243"/>
            <wp:effectExtent l="8572" t="0" r="3493" b="3492"/>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cstate="screen">
                      <a:extLst>
                        <a:ext uri="{28A0092B-C50C-407E-A947-70E740481C1C}">
                          <a14:useLocalDpi xmlns:a14="http://schemas.microsoft.com/office/drawing/2010/main"/>
                        </a:ext>
                      </a:extLst>
                    </a:blip>
                    <a:stretch>
                      <a:fillRect/>
                    </a:stretch>
                  </pic:blipFill>
                  <pic:spPr>
                    <a:xfrm rot="16200000">
                      <a:off x="0" y="0"/>
                      <a:ext cx="8465571" cy="5323350"/>
                    </a:xfrm>
                    <a:prstGeom prst="rect">
                      <a:avLst/>
                    </a:prstGeom>
                  </pic:spPr>
                </pic:pic>
              </a:graphicData>
            </a:graphic>
          </wp:inline>
        </w:drawing>
      </w:r>
      <w:r>
        <w:rPr>
          <w:noProof/>
          <w:lang w:val="en-US" w:eastAsia="en-US"/>
        </w:rPr>
        <w:lastRenderedPageBreak/>
        <w:drawing>
          <wp:inline distT="0" distB="0" distL="0" distR="0" wp14:anchorId="46CC4513" wp14:editId="2582B80E">
            <wp:extent cx="8552610" cy="5413299"/>
            <wp:effectExtent l="7620" t="0" r="8890" b="889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cstate="screen">
                      <a:extLst>
                        <a:ext uri="{28A0092B-C50C-407E-A947-70E740481C1C}">
                          <a14:useLocalDpi xmlns:a14="http://schemas.microsoft.com/office/drawing/2010/main"/>
                        </a:ext>
                      </a:extLst>
                    </a:blip>
                    <a:stretch>
                      <a:fillRect/>
                    </a:stretch>
                  </pic:blipFill>
                  <pic:spPr>
                    <a:xfrm rot="16200000">
                      <a:off x="0" y="0"/>
                      <a:ext cx="8554767" cy="5414664"/>
                    </a:xfrm>
                    <a:prstGeom prst="rect">
                      <a:avLst/>
                    </a:prstGeom>
                  </pic:spPr>
                </pic:pic>
              </a:graphicData>
            </a:graphic>
          </wp:inline>
        </w:drawing>
      </w:r>
      <w:r>
        <w:rPr>
          <w:noProof/>
          <w:lang w:val="en-US" w:eastAsia="en-US"/>
        </w:rPr>
        <w:lastRenderedPageBreak/>
        <w:drawing>
          <wp:inline distT="0" distB="0" distL="0" distR="0" wp14:anchorId="22DBB5DF" wp14:editId="61DCFC1C">
            <wp:extent cx="8925120" cy="5591325"/>
            <wp:effectExtent l="9525"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cstate="screen">
                      <a:extLst>
                        <a:ext uri="{28A0092B-C50C-407E-A947-70E740481C1C}">
                          <a14:useLocalDpi xmlns:a14="http://schemas.microsoft.com/office/drawing/2010/main"/>
                        </a:ext>
                      </a:extLst>
                    </a:blip>
                    <a:stretch>
                      <a:fillRect/>
                    </a:stretch>
                  </pic:blipFill>
                  <pic:spPr>
                    <a:xfrm rot="16200000">
                      <a:off x="0" y="0"/>
                      <a:ext cx="8927543" cy="5592843"/>
                    </a:xfrm>
                    <a:prstGeom prst="rect">
                      <a:avLst/>
                    </a:prstGeom>
                  </pic:spPr>
                </pic:pic>
              </a:graphicData>
            </a:graphic>
          </wp:inline>
        </w:drawing>
      </w:r>
      <w:r>
        <w:rPr>
          <w:noProof/>
          <w:lang w:val="en-US" w:eastAsia="en-US"/>
        </w:rPr>
        <w:lastRenderedPageBreak/>
        <w:drawing>
          <wp:inline distT="0" distB="0" distL="0" distR="0" wp14:anchorId="75C09EAD" wp14:editId="79945140">
            <wp:extent cx="8473801" cy="5363417"/>
            <wp:effectExtent l="0" t="6985"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cstate="screen">
                      <a:extLst>
                        <a:ext uri="{28A0092B-C50C-407E-A947-70E740481C1C}">
                          <a14:useLocalDpi xmlns:a14="http://schemas.microsoft.com/office/drawing/2010/main"/>
                        </a:ext>
                      </a:extLst>
                    </a:blip>
                    <a:stretch>
                      <a:fillRect/>
                    </a:stretch>
                  </pic:blipFill>
                  <pic:spPr>
                    <a:xfrm rot="16200000">
                      <a:off x="0" y="0"/>
                      <a:ext cx="8475222" cy="5364316"/>
                    </a:xfrm>
                    <a:prstGeom prst="rect">
                      <a:avLst/>
                    </a:prstGeom>
                  </pic:spPr>
                </pic:pic>
              </a:graphicData>
            </a:graphic>
          </wp:inline>
        </w:drawing>
      </w:r>
      <w:r>
        <w:rPr>
          <w:noProof/>
          <w:lang w:val="en-US" w:eastAsia="en-US"/>
        </w:rPr>
        <w:lastRenderedPageBreak/>
        <w:drawing>
          <wp:inline distT="0" distB="0" distL="0" distR="0" wp14:anchorId="49FDEE93" wp14:editId="2DB64DA7">
            <wp:extent cx="8637410" cy="3698844"/>
            <wp:effectExtent l="0" t="6985" r="4445" b="444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cstate="screen">
                      <a:extLst>
                        <a:ext uri="{28A0092B-C50C-407E-A947-70E740481C1C}">
                          <a14:useLocalDpi xmlns:a14="http://schemas.microsoft.com/office/drawing/2010/main"/>
                        </a:ext>
                      </a:extLst>
                    </a:blip>
                    <a:stretch>
                      <a:fillRect/>
                    </a:stretch>
                  </pic:blipFill>
                  <pic:spPr>
                    <a:xfrm rot="16200000">
                      <a:off x="0" y="0"/>
                      <a:ext cx="8642906" cy="3701197"/>
                    </a:xfrm>
                    <a:prstGeom prst="rect">
                      <a:avLst/>
                    </a:prstGeom>
                  </pic:spPr>
                </pic:pic>
              </a:graphicData>
            </a:graphic>
          </wp:inline>
        </w:drawing>
      </w:r>
    </w:p>
    <w:p w14:paraId="3DBAC585" w14:textId="77777777" w:rsidR="001C28D9" w:rsidRPr="007B168A" w:rsidRDefault="001C28D9" w:rsidP="001772CE">
      <w:pPr>
        <w:pStyle w:val="Heading2"/>
        <w:numPr>
          <w:ilvl w:val="1"/>
          <w:numId w:val="7"/>
        </w:numPr>
      </w:pPr>
      <w:bookmarkStart w:id="144" w:name="_Toc96463599"/>
      <w:r w:rsidRPr="007B168A">
        <w:lastRenderedPageBreak/>
        <w:t>E) VERIFICACION DE COLUMNAS EXISTENTES</w:t>
      </w:r>
      <w:bookmarkEnd w:id="144"/>
    </w:p>
    <w:p w14:paraId="413863B8" w14:textId="77777777" w:rsidR="001C28D9" w:rsidRDefault="001C28D9" w:rsidP="00C665B3">
      <w:pPr>
        <w:rPr>
          <w:noProof/>
          <w:lang w:val="en-US" w:eastAsia="en-US"/>
        </w:rPr>
      </w:pPr>
      <w:r>
        <w:rPr>
          <w:noProof/>
          <w:lang w:val="en-US" w:eastAsia="en-US"/>
        </w:rPr>
        <w:drawing>
          <wp:inline distT="0" distB="0" distL="0" distR="0" wp14:anchorId="45CDC7C0" wp14:editId="0274E08D">
            <wp:extent cx="4896000" cy="7840800"/>
            <wp:effectExtent l="0" t="0" r="0" b="825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4896000" cy="7840800"/>
                    </a:xfrm>
                    <a:prstGeom prst="rect">
                      <a:avLst/>
                    </a:prstGeom>
                  </pic:spPr>
                </pic:pic>
              </a:graphicData>
            </a:graphic>
          </wp:inline>
        </w:drawing>
      </w:r>
      <w:r w:rsidRPr="00CF50DE">
        <w:rPr>
          <w:noProof/>
          <w:lang w:val="en-US" w:eastAsia="en-US"/>
        </w:rPr>
        <w:t xml:space="preserve"> </w:t>
      </w:r>
    </w:p>
    <w:p w14:paraId="2B5672F8" w14:textId="77777777" w:rsidR="001C28D9" w:rsidRDefault="001C28D9" w:rsidP="00C665B3">
      <w:r>
        <w:rPr>
          <w:noProof/>
          <w:lang w:val="en-US" w:eastAsia="en-US"/>
        </w:rPr>
        <w:lastRenderedPageBreak/>
        <w:drawing>
          <wp:inline distT="0" distB="0" distL="0" distR="0" wp14:anchorId="58D745DB" wp14:editId="559FCB16">
            <wp:extent cx="4987925" cy="8172450"/>
            <wp:effectExtent l="0" t="0" r="3175"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4987925" cy="8172450"/>
                    </a:xfrm>
                    <a:prstGeom prst="rect">
                      <a:avLst/>
                    </a:prstGeom>
                  </pic:spPr>
                </pic:pic>
              </a:graphicData>
            </a:graphic>
          </wp:inline>
        </w:drawing>
      </w:r>
      <w:r w:rsidRPr="00CF50DE">
        <w:rPr>
          <w:noProof/>
          <w:lang w:val="en-US" w:eastAsia="en-US"/>
        </w:rPr>
        <w:t xml:space="preserve"> </w:t>
      </w:r>
      <w:r>
        <w:rPr>
          <w:noProof/>
          <w:lang w:val="en-US" w:eastAsia="en-US"/>
        </w:rPr>
        <w:lastRenderedPageBreak/>
        <w:drawing>
          <wp:inline distT="0" distB="0" distL="0" distR="0" wp14:anchorId="6E3EE461" wp14:editId="7DCC51D3">
            <wp:extent cx="5387340" cy="8172450"/>
            <wp:effectExtent l="0" t="0" r="381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387340" cy="8172450"/>
                    </a:xfrm>
                    <a:prstGeom prst="rect">
                      <a:avLst/>
                    </a:prstGeom>
                  </pic:spPr>
                </pic:pic>
              </a:graphicData>
            </a:graphic>
          </wp:inline>
        </w:drawing>
      </w:r>
      <w:r w:rsidRPr="0015017B">
        <w:rPr>
          <w:noProof/>
          <w:lang w:val="en-US" w:eastAsia="en-US"/>
        </w:rPr>
        <w:t xml:space="preserve"> </w:t>
      </w:r>
      <w:r>
        <w:rPr>
          <w:noProof/>
          <w:lang w:val="en-US" w:eastAsia="en-US"/>
        </w:rPr>
        <w:lastRenderedPageBreak/>
        <w:drawing>
          <wp:inline distT="0" distB="0" distL="0" distR="0" wp14:anchorId="226BFDC5" wp14:editId="23F33A9F">
            <wp:extent cx="5152390" cy="817245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152390" cy="8172450"/>
                    </a:xfrm>
                    <a:prstGeom prst="rect">
                      <a:avLst/>
                    </a:prstGeom>
                  </pic:spPr>
                </pic:pic>
              </a:graphicData>
            </a:graphic>
          </wp:inline>
        </w:drawing>
      </w:r>
      <w:r w:rsidRPr="002D090A">
        <w:rPr>
          <w:noProof/>
          <w:lang w:val="en-US" w:eastAsia="en-US"/>
        </w:rPr>
        <w:t xml:space="preserve"> </w:t>
      </w:r>
      <w:r>
        <w:rPr>
          <w:noProof/>
          <w:lang w:val="en-US" w:eastAsia="en-US"/>
        </w:rPr>
        <w:lastRenderedPageBreak/>
        <w:drawing>
          <wp:inline distT="0" distB="0" distL="0" distR="0" wp14:anchorId="451CA740" wp14:editId="774912A5">
            <wp:extent cx="5227955" cy="8172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227955" cy="8172450"/>
                    </a:xfrm>
                    <a:prstGeom prst="rect">
                      <a:avLst/>
                    </a:prstGeom>
                  </pic:spPr>
                </pic:pic>
              </a:graphicData>
            </a:graphic>
          </wp:inline>
        </w:drawing>
      </w:r>
      <w:r w:rsidRPr="005B1FED">
        <w:rPr>
          <w:noProof/>
          <w:lang w:val="en-US" w:eastAsia="en-US"/>
        </w:rPr>
        <w:t xml:space="preserve"> </w:t>
      </w:r>
      <w:r>
        <w:rPr>
          <w:noProof/>
          <w:lang w:val="en-US" w:eastAsia="en-US"/>
        </w:rPr>
        <w:lastRenderedPageBreak/>
        <w:drawing>
          <wp:inline distT="0" distB="0" distL="0" distR="0" wp14:anchorId="495D4052" wp14:editId="197977B6">
            <wp:extent cx="5071745" cy="817245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071745" cy="8172450"/>
                    </a:xfrm>
                    <a:prstGeom prst="rect">
                      <a:avLst/>
                    </a:prstGeom>
                  </pic:spPr>
                </pic:pic>
              </a:graphicData>
            </a:graphic>
          </wp:inline>
        </w:drawing>
      </w:r>
      <w:r w:rsidRPr="005813D0">
        <w:rPr>
          <w:noProof/>
          <w:lang w:val="en-US" w:eastAsia="en-US"/>
        </w:rPr>
        <w:t xml:space="preserve"> </w:t>
      </w:r>
      <w:r>
        <w:rPr>
          <w:noProof/>
          <w:lang w:val="en-US" w:eastAsia="en-US"/>
        </w:rPr>
        <w:lastRenderedPageBreak/>
        <w:drawing>
          <wp:inline distT="0" distB="0" distL="0" distR="0" wp14:anchorId="63F24680" wp14:editId="60877DFB">
            <wp:extent cx="5381625" cy="8172450"/>
            <wp:effectExtent l="0" t="0" r="9525"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5381625" cy="8172450"/>
                    </a:xfrm>
                    <a:prstGeom prst="rect">
                      <a:avLst/>
                    </a:prstGeom>
                  </pic:spPr>
                </pic:pic>
              </a:graphicData>
            </a:graphic>
          </wp:inline>
        </w:drawing>
      </w:r>
      <w:r w:rsidRPr="005252F9">
        <w:rPr>
          <w:noProof/>
          <w:lang w:val="en-US" w:eastAsia="en-US"/>
        </w:rPr>
        <w:t xml:space="preserve"> </w:t>
      </w:r>
      <w:r>
        <w:rPr>
          <w:noProof/>
          <w:lang w:val="en-US" w:eastAsia="en-US"/>
        </w:rPr>
        <w:lastRenderedPageBreak/>
        <w:drawing>
          <wp:inline distT="0" distB="0" distL="0" distR="0" wp14:anchorId="48F8EC16" wp14:editId="1085E309">
            <wp:extent cx="5290820" cy="8172450"/>
            <wp:effectExtent l="0" t="0" r="508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290820" cy="8172450"/>
                    </a:xfrm>
                    <a:prstGeom prst="rect">
                      <a:avLst/>
                    </a:prstGeom>
                  </pic:spPr>
                </pic:pic>
              </a:graphicData>
            </a:graphic>
          </wp:inline>
        </w:drawing>
      </w:r>
      <w:r w:rsidRPr="006A2D18">
        <w:rPr>
          <w:noProof/>
          <w:lang w:val="en-US" w:eastAsia="en-US"/>
        </w:rPr>
        <w:t xml:space="preserve"> </w:t>
      </w:r>
      <w:r>
        <w:rPr>
          <w:noProof/>
          <w:lang w:val="en-US" w:eastAsia="en-US"/>
        </w:rPr>
        <w:lastRenderedPageBreak/>
        <w:drawing>
          <wp:inline distT="0" distB="0" distL="0" distR="0" wp14:anchorId="7B6377FA" wp14:editId="31FEBC5D">
            <wp:extent cx="5303520" cy="817245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303520" cy="8172450"/>
                    </a:xfrm>
                    <a:prstGeom prst="rect">
                      <a:avLst/>
                    </a:prstGeom>
                  </pic:spPr>
                </pic:pic>
              </a:graphicData>
            </a:graphic>
          </wp:inline>
        </w:drawing>
      </w:r>
      <w:r w:rsidRPr="00B91E67">
        <w:rPr>
          <w:noProof/>
          <w:lang w:val="en-US" w:eastAsia="en-US"/>
        </w:rPr>
        <w:t xml:space="preserve"> </w:t>
      </w:r>
      <w:r>
        <w:rPr>
          <w:noProof/>
          <w:lang w:val="en-US" w:eastAsia="en-US"/>
        </w:rPr>
        <w:lastRenderedPageBreak/>
        <w:drawing>
          <wp:inline distT="0" distB="0" distL="0" distR="0" wp14:anchorId="148D1015" wp14:editId="02AEB65F">
            <wp:extent cx="5255895" cy="8172450"/>
            <wp:effectExtent l="0" t="0" r="1905"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5255895" cy="8172450"/>
                    </a:xfrm>
                    <a:prstGeom prst="rect">
                      <a:avLst/>
                    </a:prstGeom>
                  </pic:spPr>
                </pic:pic>
              </a:graphicData>
            </a:graphic>
          </wp:inline>
        </w:drawing>
      </w:r>
      <w:r w:rsidRPr="003B7638">
        <w:rPr>
          <w:noProof/>
          <w:lang w:val="en-US" w:eastAsia="en-US"/>
        </w:rPr>
        <w:t xml:space="preserve"> </w:t>
      </w:r>
      <w:r>
        <w:rPr>
          <w:noProof/>
          <w:lang w:val="en-US" w:eastAsia="en-US"/>
        </w:rPr>
        <w:lastRenderedPageBreak/>
        <w:drawing>
          <wp:inline distT="0" distB="0" distL="0" distR="0" wp14:anchorId="03970B98" wp14:editId="54A478B9">
            <wp:extent cx="5255260" cy="8172450"/>
            <wp:effectExtent l="0" t="0" r="254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255260" cy="8172450"/>
                    </a:xfrm>
                    <a:prstGeom prst="rect">
                      <a:avLst/>
                    </a:prstGeom>
                  </pic:spPr>
                </pic:pic>
              </a:graphicData>
            </a:graphic>
          </wp:inline>
        </w:drawing>
      </w:r>
      <w:r w:rsidRPr="00025417">
        <w:rPr>
          <w:noProof/>
          <w:lang w:val="en-US" w:eastAsia="en-US"/>
        </w:rPr>
        <w:t xml:space="preserve"> </w:t>
      </w:r>
      <w:r>
        <w:rPr>
          <w:noProof/>
          <w:lang w:val="en-US" w:eastAsia="en-US"/>
        </w:rPr>
        <w:lastRenderedPageBreak/>
        <w:drawing>
          <wp:inline distT="0" distB="0" distL="0" distR="0" wp14:anchorId="44B82C03" wp14:editId="687D3F56">
            <wp:extent cx="5110480" cy="817245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110480" cy="8172450"/>
                    </a:xfrm>
                    <a:prstGeom prst="rect">
                      <a:avLst/>
                    </a:prstGeom>
                  </pic:spPr>
                </pic:pic>
              </a:graphicData>
            </a:graphic>
          </wp:inline>
        </w:drawing>
      </w:r>
    </w:p>
    <w:p w14:paraId="2E8567DD" w14:textId="77777777" w:rsidR="001C28D9" w:rsidRPr="001B5C20" w:rsidRDefault="001C28D9" w:rsidP="001772CE">
      <w:pPr>
        <w:pStyle w:val="Heading2"/>
        <w:numPr>
          <w:ilvl w:val="1"/>
          <w:numId w:val="7"/>
        </w:numPr>
      </w:pPr>
      <w:r>
        <w:br w:type="page"/>
      </w:r>
      <w:bookmarkStart w:id="145" w:name="_Toc96463600"/>
      <w:r>
        <w:lastRenderedPageBreak/>
        <w:t>VERIFICACION</w:t>
      </w:r>
      <w:r w:rsidRPr="001B5C20">
        <w:t xml:space="preserve"> DE C</w:t>
      </w:r>
      <w:r w:rsidRPr="005B3866">
        <w:t xml:space="preserve">APACIDAD PORTANTE DE COLUMNAS METÁLICAS </w:t>
      </w:r>
      <w:r w:rsidRPr="001B5C20">
        <w:t>EXISTENTES</w:t>
      </w:r>
      <w:bookmarkEnd w:id="145"/>
    </w:p>
    <w:p w14:paraId="4EEE65F9" w14:textId="77777777" w:rsidR="001C28D9" w:rsidRDefault="001C28D9" w:rsidP="00C665B3">
      <w:r>
        <w:rPr>
          <w:noProof/>
          <w:lang w:val="en-US" w:eastAsia="en-US"/>
        </w:rPr>
        <w:drawing>
          <wp:inline distT="0" distB="0" distL="0" distR="0" wp14:anchorId="27F3B4B0" wp14:editId="4B6793BC">
            <wp:extent cx="5200650" cy="7874768"/>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7" cstate="screen">
                      <a:extLst>
                        <a:ext uri="{28A0092B-C50C-407E-A947-70E740481C1C}">
                          <a14:useLocalDpi xmlns:a14="http://schemas.microsoft.com/office/drawing/2010/main"/>
                        </a:ext>
                      </a:extLst>
                    </a:blip>
                    <a:srcRect/>
                    <a:stretch/>
                  </pic:blipFill>
                  <pic:spPr bwMode="auto">
                    <a:xfrm>
                      <a:off x="0" y="0"/>
                      <a:ext cx="5202830" cy="7878069"/>
                    </a:xfrm>
                    <a:prstGeom prst="rect">
                      <a:avLst/>
                    </a:prstGeom>
                    <a:ln>
                      <a:noFill/>
                    </a:ln>
                    <a:extLst>
                      <a:ext uri="{53640926-AAD7-44D8-BBD7-CCE9431645EC}">
                        <a14:shadowObscured xmlns:a14="http://schemas.microsoft.com/office/drawing/2010/main"/>
                      </a:ext>
                    </a:extLst>
                  </pic:spPr>
                </pic:pic>
              </a:graphicData>
            </a:graphic>
          </wp:inline>
        </w:drawing>
      </w:r>
    </w:p>
    <w:p w14:paraId="2ACACF62" w14:textId="77777777" w:rsidR="001C28D9" w:rsidRPr="00D74CF5" w:rsidRDefault="001C28D9" w:rsidP="00C665B3">
      <w:r>
        <w:rPr>
          <w:noProof/>
          <w:lang w:val="en-US" w:eastAsia="en-US"/>
        </w:rPr>
        <w:lastRenderedPageBreak/>
        <w:drawing>
          <wp:inline distT="0" distB="0" distL="0" distR="0" wp14:anchorId="5F9B7E4B" wp14:editId="6B48EBC5">
            <wp:extent cx="5129530" cy="817245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cstate="screen">
                      <a:extLst>
                        <a:ext uri="{28A0092B-C50C-407E-A947-70E740481C1C}">
                          <a14:useLocalDpi xmlns:a14="http://schemas.microsoft.com/office/drawing/2010/main"/>
                        </a:ext>
                      </a:extLst>
                    </a:blip>
                    <a:stretch>
                      <a:fillRect/>
                    </a:stretch>
                  </pic:blipFill>
                  <pic:spPr>
                    <a:xfrm>
                      <a:off x="0" y="0"/>
                      <a:ext cx="5129530" cy="8172450"/>
                    </a:xfrm>
                    <a:prstGeom prst="rect">
                      <a:avLst/>
                    </a:prstGeom>
                  </pic:spPr>
                </pic:pic>
              </a:graphicData>
            </a:graphic>
          </wp:inline>
        </w:drawing>
      </w:r>
    </w:p>
    <w:p w14:paraId="4182B8D8" w14:textId="77777777" w:rsidR="001C28D9" w:rsidRPr="00800A4C" w:rsidRDefault="001C28D9" w:rsidP="001772CE">
      <w:pPr>
        <w:pStyle w:val="Heading2"/>
        <w:numPr>
          <w:ilvl w:val="1"/>
          <w:numId w:val="7"/>
        </w:numPr>
      </w:pPr>
      <w:bookmarkStart w:id="146" w:name="_Toc96463601"/>
      <w:r w:rsidRPr="00800A4C">
        <w:rPr>
          <w:noProof/>
        </w:rPr>
        <w:lastRenderedPageBreak/>
        <w:drawing>
          <wp:anchor distT="0" distB="0" distL="114300" distR="114300" simplePos="0" relativeHeight="251664384" behindDoc="0" locked="0" layoutInCell="1" allowOverlap="1" wp14:anchorId="6789CD50" wp14:editId="2C9673DE">
            <wp:simplePos x="0" y="0"/>
            <wp:positionH relativeFrom="margin">
              <wp:posOffset>-762635</wp:posOffset>
            </wp:positionH>
            <wp:positionV relativeFrom="margin">
              <wp:posOffset>1846580</wp:posOffset>
            </wp:positionV>
            <wp:extent cx="7364730" cy="4902835"/>
            <wp:effectExtent l="0" t="7303" r="318" b="317"/>
            <wp:wrapSquare wrapText="bothSides"/>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cstate="screen">
                      <a:extLst>
                        <a:ext uri="{28A0092B-C50C-407E-A947-70E740481C1C}">
                          <a14:useLocalDpi xmlns:a14="http://schemas.microsoft.com/office/drawing/2010/main"/>
                        </a:ext>
                      </a:extLst>
                    </a:blip>
                    <a:stretch>
                      <a:fillRect/>
                    </a:stretch>
                  </pic:blipFill>
                  <pic:spPr>
                    <a:xfrm rot="16200000">
                      <a:off x="0" y="0"/>
                      <a:ext cx="7364730" cy="4902835"/>
                    </a:xfrm>
                    <a:prstGeom prst="rect">
                      <a:avLst/>
                    </a:prstGeom>
                  </pic:spPr>
                </pic:pic>
              </a:graphicData>
            </a:graphic>
            <wp14:sizeRelH relativeFrom="margin">
              <wp14:pctWidth>0</wp14:pctWidth>
            </wp14:sizeRelH>
            <wp14:sizeRelV relativeFrom="margin">
              <wp14:pctHeight>0</wp14:pctHeight>
            </wp14:sizeRelV>
          </wp:anchor>
        </w:drawing>
      </w:r>
      <w:r w:rsidRPr="005B3866">
        <w:t>CÁLCULO DE COLUMNAS</w:t>
      </w:r>
      <w:r w:rsidRPr="00800A4C">
        <w:t xml:space="preserve"> NUEVAS DE HORMIGON ARMADO</w:t>
      </w:r>
      <w:bookmarkEnd w:id="146"/>
    </w:p>
    <w:p w14:paraId="4EFA12EE" w14:textId="77777777" w:rsidR="001C28D9" w:rsidRPr="0069694E" w:rsidRDefault="001C28D9" w:rsidP="001772CE">
      <w:pPr>
        <w:pStyle w:val="Heading2"/>
        <w:numPr>
          <w:ilvl w:val="1"/>
          <w:numId w:val="7"/>
        </w:numPr>
      </w:pPr>
      <w:bookmarkStart w:id="147" w:name="_Toc96463602"/>
      <w:r w:rsidRPr="0069694E">
        <w:t>A) NOMENCLATURA CÁLCULO DE COLUMNAS</w:t>
      </w:r>
      <w:bookmarkEnd w:id="147"/>
    </w:p>
    <w:p w14:paraId="6AB513D8" w14:textId="77777777" w:rsidR="001C28D9" w:rsidRDefault="001C28D9" w:rsidP="00C665B3"/>
    <w:p w14:paraId="3FC72813" w14:textId="77777777" w:rsidR="001C28D9" w:rsidRPr="004860BB" w:rsidRDefault="001C28D9" w:rsidP="001772CE">
      <w:pPr>
        <w:pStyle w:val="Heading2"/>
        <w:numPr>
          <w:ilvl w:val="1"/>
          <w:numId w:val="7"/>
        </w:numPr>
      </w:pPr>
      <w:bookmarkStart w:id="148" w:name="_Toc96463603"/>
      <w:r w:rsidRPr="0069694E">
        <w:rPr>
          <w:noProof/>
        </w:rPr>
        <w:lastRenderedPageBreak/>
        <w:drawing>
          <wp:anchor distT="0" distB="0" distL="114300" distR="114300" simplePos="0" relativeHeight="251663360" behindDoc="0" locked="0" layoutInCell="1" allowOverlap="1" wp14:anchorId="22E7E484" wp14:editId="35365FC4">
            <wp:simplePos x="0" y="0"/>
            <wp:positionH relativeFrom="page">
              <wp:align>center</wp:align>
            </wp:positionH>
            <wp:positionV relativeFrom="margin">
              <wp:posOffset>400050</wp:posOffset>
            </wp:positionV>
            <wp:extent cx="5989320" cy="8172450"/>
            <wp:effectExtent l="0" t="0" r="0" b="0"/>
            <wp:wrapSquare wrapText="bothSides"/>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cstate="screen">
                      <a:extLst>
                        <a:ext uri="{28A0092B-C50C-407E-A947-70E740481C1C}">
                          <a14:useLocalDpi xmlns:a14="http://schemas.microsoft.com/office/drawing/2010/main"/>
                        </a:ext>
                      </a:extLst>
                    </a:blip>
                    <a:stretch>
                      <a:fillRect/>
                    </a:stretch>
                  </pic:blipFill>
                  <pic:spPr>
                    <a:xfrm>
                      <a:off x="0" y="0"/>
                      <a:ext cx="5989320" cy="8172450"/>
                    </a:xfrm>
                    <a:prstGeom prst="rect">
                      <a:avLst/>
                    </a:prstGeom>
                  </pic:spPr>
                </pic:pic>
              </a:graphicData>
            </a:graphic>
          </wp:anchor>
        </w:drawing>
      </w:r>
      <w:r>
        <w:t xml:space="preserve"> </w:t>
      </w:r>
      <w:r w:rsidRPr="004860BB">
        <w:t>B) DETERMINACIÓN DE CARGAS EN COLUMNAS NUEVAS DE HORMIGON</w:t>
      </w:r>
      <w:bookmarkEnd w:id="148"/>
      <w:r w:rsidRPr="004860BB">
        <w:t xml:space="preserve"> </w:t>
      </w:r>
    </w:p>
    <w:p w14:paraId="56593C3D" w14:textId="77777777" w:rsidR="001C28D9" w:rsidRPr="005F6846" w:rsidRDefault="001C28D9" w:rsidP="00C665B3"/>
    <w:p w14:paraId="3868DA1C" w14:textId="77777777" w:rsidR="001C28D9" w:rsidRDefault="001C28D9" w:rsidP="00C665B3">
      <w:r>
        <w:rPr>
          <w:noProof/>
          <w:lang w:val="en-US" w:eastAsia="en-US"/>
        </w:rPr>
        <w:lastRenderedPageBreak/>
        <w:drawing>
          <wp:inline distT="0" distB="0" distL="0" distR="0" wp14:anchorId="0204A472" wp14:editId="07254C69">
            <wp:extent cx="6120130" cy="2436495"/>
            <wp:effectExtent l="0" t="0" r="0" b="190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cstate="screen">
                      <a:extLst>
                        <a:ext uri="{28A0092B-C50C-407E-A947-70E740481C1C}">
                          <a14:useLocalDpi xmlns:a14="http://schemas.microsoft.com/office/drawing/2010/main"/>
                        </a:ext>
                      </a:extLst>
                    </a:blip>
                    <a:stretch>
                      <a:fillRect/>
                    </a:stretch>
                  </pic:blipFill>
                  <pic:spPr>
                    <a:xfrm>
                      <a:off x="0" y="0"/>
                      <a:ext cx="6120130" cy="2436495"/>
                    </a:xfrm>
                    <a:prstGeom prst="rect">
                      <a:avLst/>
                    </a:prstGeom>
                  </pic:spPr>
                </pic:pic>
              </a:graphicData>
            </a:graphic>
          </wp:inline>
        </w:drawing>
      </w:r>
    </w:p>
    <w:p w14:paraId="298437DE" w14:textId="77777777" w:rsidR="001C28D9" w:rsidRDefault="001C28D9" w:rsidP="00C665B3"/>
    <w:p w14:paraId="5060155E" w14:textId="77777777" w:rsidR="001C28D9" w:rsidRDefault="001C28D9" w:rsidP="00C665B3">
      <w:r>
        <w:br w:type="page"/>
      </w:r>
    </w:p>
    <w:p w14:paraId="11208933" w14:textId="77777777" w:rsidR="001C28D9" w:rsidRDefault="001C28D9" w:rsidP="00C665B3"/>
    <w:p w14:paraId="283C1909" w14:textId="77777777" w:rsidR="001C28D9" w:rsidRPr="004860BB" w:rsidRDefault="001C28D9" w:rsidP="001772CE">
      <w:pPr>
        <w:pStyle w:val="Heading2"/>
        <w:numPr>
          <w:ilvl w:val="1"/>
          <w:numId w:val="7"/>
        </w:numPr>
      </w:pPr>
      <w:r w:rsidRPr="004860BB">
        <w:t xml:space="preserve"> </w:t>
      </w:r>
      <w:bookmarkStart w:id="149" w:name="_Toc96463604"/>
      <w:r w:rsidRPr="004860BB">
        <w:t>C) CÁLCULO DE COLUMNAS NUEVAS DE HORMIGON</w:t>
      </w:r>
      <w:bookmarkEnd w:id="149"/>
    </w:p>
    <w:p w14:paraId="249927E4" w14:textId="77777777" w:rsidR="001C28D9" w:rsidRDefault="001C28D9" w:rsidP="00C665B3"/>
    <w:p w14:paraId="229C2375" w14:textId="77777777" w:rsidR="001C28D9" w:rsidRDefault="001C28D9" w:rsidP="00C665B3">
      <w:r>
        <w:rPr>
          <w:noProof/>
          <w:lang w:val="en-US" w:eastAsia="en-US"/>
        </w:rPr>
        <w:drawing>
          <wp:inline distT="0" distB="0" distL="0" distR="0" wp14:anchorId="3CF104F4" wp14:editId="0557E6F1">
            <wp:extent cx="6963176" cy="4192825"/>
            <wp:effectExtent l="0" t="5397" r="4127" b="4128"/>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cstate="screen">
                      <a:extLst>
                        <a:ext uri="{28A0092B-C50C-407E-A947-70E740481C1C}">
                          <a14:useLocalDpi xmlns:a14="http://schemas.microsoft.com/office/drawing/2010/main"/>
                        </a:ext>
                      </a:extLst>
                    </a:blip>
                    <a:stretch>
                      <a:fillRect/>
                    </a:stretch>
                  </pic:blipFill>
                  <pic:spPr>
                    <a:xfrm rot="16200000">
                      <a:off x="0" y="0"/>
                      <a:ext cx="6965760" cy="4194381"/>
                    </a:xfrm>
                    <a:prstGeom prst="rect">
                      <a:avLst/>
                    </a:prstGeom>
                  </pic:spPr>
                </pic:pic>
              </a:graphicData>
            </a:graphic>
          </wp:inline>
        </w:drawing>
      </w:r>
    </w:p>
    <w:p w14:paraId="5B08F9DF" w14:textId="77777777" w:rsidR="001C28D9" w:rsidRDefault="001C28D9" w:rsidP="00C665B3"/>
    <w:p w14:paraId="0266CCF6" w14:textId="77777777" w:rsidR="001C28D9" w:rsidRDefault="001C28D9" w:rsidP="00C665B3">
      <w:pPr>
        <w:rPr>
          <w:b/>
        </w:rPr>
      </w:pPr>
      <w:r>
        <w:rPr>
          <w:noProof/>
          <w:lang w:val="en-US" w:eastAsia="en-US"/>
        </w:rPr>
        <w:lastRenderedPageBreak/>
        <w:drawing>
          <wp:inline distT="0" distB="0" distL="0" distR="0" wp14:anchorId="18435BBC" wp14:editId="6B22E6E7">
            <wp:extent cx="7784924" cy="5014407"/>
            <wp:effectExtent l="0" t="5397" r="1587" b="1588"/>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cstate="screen">
                      <a:extLst>
                        <a:ext uri="{28A0092B-C50C-407E-A947-70E740481C1C}">
                          <a14:useLocalDpi xmlns:a14="http://schemas.microsoft.com/office/drawing/2010/main"/>
                        </a:ext>
                      </a:extLst>
                    </a:blip>
                    <a:stretch>
                      <a:fillRect/>
                    </a:stretch>
                  </pic:blipFill>
                  <pic:spPr>
                    <a:xfrm rot="16200000">
                      <a:off x="0" y="0"/>
                      <a:ext cx="7787068" cy="5015788"/>
                    </a:xfrm>
                    <a:prstGeom prst="rect">
                      <a:avLst/>
                    </a:prstGeom>
                  </pic:spPr>
                </pic:pic>
              </a:graphicData>
            </a:graphic>
          </wp:inline>
        </w:drawing>
      </w:r>
      <w:r>
        <w:rPr>
          <w:noProof/>
          <w:lang w:val="en-US" w:eastAsia="en-US"/>
        </w:rPr>
        <w:lastRenderedPageBreak/>
        <w:drawing>
          <wp:inline distT="0" distB="0" distL="0" distR="0" wp14:anchorId="3501212F" wp14:editId="0762C5E5">
            <wp:extent cx="8032402" cy="5249411"/>
            <wp:effectExtent l="953" t="0" r="7937" b="7938"/>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cstate="screen">
                      <a:extLst>
                        <a:ext uri="{28A0092B-C50C-407E-A947-70E740481C1C}">
                          <a14:useLocalDpi xmlns:a14="http://schemas.microsoft.com/office/drawing/2010/main"/>
                        </a:ext>
                      </a:extLst>
                    </a:blip>
                    <a:stretch>
                      <a:fillRect/>
                    </a:stretch>
                  </pic:blipFill>
                  <pic:spPr>
                    <a:xfrm rot="16200000">
                      <a:off x="0" y="0"/>
                      <a:ext cx="8035680" cy="5251553"/>
                    </a:xfrm>
                    <a:prstGeom prst="rect">
                      <a:avLst/>
                    </a:prstGeom>
                  </pic:spPr>
                </pic:pic>
              </a:graphicData>
            </a:graphic>
          </wp:inline>
        </w:drawing>
      </w:r>
      <w:r>
        <w:rPr>
          <w:noProof/>
          <w:lang w:val="en-US" w:eastAsia="en-US"/>
        </w:rPr>
        <w:lastRenderedPageBreak/>
        <w:drawing>
          <wp:inline distT="0" distB="0" distL="0" distR="0" wp14:anchorId="734E900B" wp14:editId="27F8FC7F">
            <wp:extent cx="8480335" cy="5013374"/>
            <wp:effectExtent l="0" t="318"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cstate="screen">
                      <a:extLst>
                        <a:ext uri="{28A0092B-C50C-407E-A947-70E740481C1C}">
                          <a14:useLocalDpi xmlns:a14="http://schemas.microsoft.com/office/drawing/2010/main"/>
                        </a:ext>
                      </a:extLst>
                    </a:blip>
                    <a:stretch>
                      <a:fillRect/>
                    </a:stretch>
                  </pic:blipFill>
                  <pic:spPr>
                    <a:xfrm rot="16200000">
                      <a:off x="0" y="0"/>
                      <a:ext cx="8483992" cy="5015536"/>
                    </a:xfrm>
                    <a:prstGeom prst="rect">
                      <a:avLst/>
                    </a:prstGeom>
                  </pic:spPr>
                </pic:pic>
              </a:graphicData>
            </a:graphic>
          </wp:inline>
        </w:drawing>
      </w:r>
      <w:r>
        <w:rPr>
          <w:noProof/>
          <w:lang w:val="en-US" w:eastAsia="en-US"/>
        </w:rPr>
        <w:lastRenderedPageBreak/>
        <w:drawing>
          <wp:inline distT="0" distB="0" distL="0" distR="0" wp14:anchorId="15FB496A" wp14:editId="643C209A">
            <wp:extent cx="7974182" cy="4878323"/>
            <wp:effectExtent l="4763"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cstate="screen">
                      <a:extLst>
                        <a:ext uri="{28A0092B-C50C-407E-A947-70E740481C1C}">
                          <a14:useLocalDpi xmlns:a14="http://schemas.microsoft.com/office/drawing/2010/main"/>
                        </a:ext>
                      </a:extLst>
                    </a:blip>
                    <a:stretch>
                      <a:fillRect/>
                    </a:stretch>
                  </pic:blipFill>
                  <pic:spPr>
                    <a:xfrm rot="16200000">
                      <a:off x="0" y="0"/>
                      <a:ext cx="7977525" cy="4880368"/>
                    </a:xfrm>
                    <a:prstGeom prst="rect">
                      <a:avLst/>
                    </a:prstGeom>
                  </pic:spPr>
                </pic:pic>
              </a:graphicData>
            </a:graphic>
          </wp:inline>
        </w:drawing>
      </w:r>
    </w:p>
    <w:p w14:paraId="3CD1B0E4" w14:textId="77777777" w:rsidR="001C28D9" w:rsidRDefault="001C28D9" w:rsidP="00C665B3">
      <w:r>
        <w:rPr>
          <w:noProof/>
          <w:lang w:val="en-US" w:eastAsia="en-US"/>
        </w:rPr>
        <w:lastRenderedPageBreak/>
        <w:drawing>
          <wp:anchor distT="0" distB="0" distL="114300" distR="114300" simplePos="0" relativeHeight="251665408" behindDoc="0" locked="0" layoutInCell="1" allowOverlap="1" wp14:anchorId="71BB9D84" wp14:editId="4596CE88">
            <wp:simplePos x="-619125" y="2781300"/>
            <wp:positionH relativeFrom="column">
              <wp:align>left</wp:align>
            </wp:positionH>
            <wp:positionV relativeFrom="paragraph">
              <wp:align>top</wp:align>
            </wp:positionV>
            <wp:extent cx="8226425" cy="5182870"/>
            <wp:effectExtent l="0" t="2222" r="952" b="953"/>
            <wp:wrapSquare wrapText="bothSides"/>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screen">
                      <a:extLst>
                        <a:ext uri="{28A0092B-C50C-407E-A947-70E740481C1C}">
                          <a14:useLocalDpi xmlns:a14="http://schemas.microsoft.com/office/drawing/2010/main"/>
                        </a:ext>
                      </a:extLst>
                    </a:blip>
                    <a:stretch>
                      <a:fillRect/>
                    </a:stretch>
                  </pic:blipFill>
                  <pic:spPr>
                    <a:xfrm rot="16200000">
                      <a:off x="0" y="0"/>
                      <a:ext cx="8226425" cy="5182870"/>
                    </a:xfrm>
                    <a:prstGeom prst="rect">
                      <a:avLst/>
                    </a:prstGeom>
                  </pic:spPr>
                </pic:pic>
              </a:graphicData>
            </a:graphic>
          </wp:anchor>
        </w:drawing>
      </w:r>
    </w:p>
    <w:p w14:paraId="537BE529" w14:textId="77777777" w:rsidR="001C28D9" w:rsidRPr="00800A4C" w:rsidRDefault="001C28D9" w:rsidP="001772CE">
      <w:pPr>
        <w:pStyle w:val="Heading2"/>
        <w:numPr>
          <w:ilvl w:val="1"/>
          <w:numId w:val="7"/>
        </w:numPr>
      </w:pPr>
      <w:bookmarkStart w:id="150" w:name="_Toc96463605"/>
      <w:r w:rsidRPr="004860BB">
        <w:lastRenderedPageBreak/>
        <w:t>CÁLCULO DESPLAZAMIENTO COLUMNAS METALICAS SS Y PB</w:t>
      </w:r>
      <w:bookmarkEnd w:id="150"/>
    </w:p>
    <w:p w14:paraId="53132791" w14:textId="77777777" w:rsidR="001C28D9" w:rsidRDefault="001C28D9" w:rsidP="00C665B3">
      <w:r>
        <w:t>Esta verificación corresponde al análisis de los pórticos con dintel VM18 por la necesidad de efectuar refuerzo estructural por el desplazamiento de las columnas existentes metálicas C45 y C52 en niveles de Subsuelo y Planta Baja, a nuevas posiciones C45N y C52N indicadas en el Proyecto.</w:t>
      </w:r>
    </w:p>
    <w:p w14:paraId="20E1BF11" w14:textId="77777777" w:rsidR="001C28D9" w:rsidRDefault="001C28D9" w:rsidP="00C665B3">
      <w:r>
        <w:rPr>
          <w:noProof/>
          <w:lang w:val="en-US" w:eastAsia="en-US"/>
        </w:rPr>
        <w:drawing>
          <wp:inline distT="0" distB="0" distL="0" distR="0" wp14:anchorId="457E21BB" wp14:editId="12E0D31C">
            <wp:extent cx="4986000" cy="7264800"/>
            <wp:effectExtent l="0" t="0" r="5715"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cstate="screen">
                      <a:extLst>
                        <a:ext uri="{28A0092B-C50C-407E-A947-70E740481C1C}">
                          <a14:useLocalDpi xmlns:a14="http://schemas.microsoft.com/office/drawing/2010/main"/>
                        </a:ext>
                      </a:extLst>
                    </a:blip>
                    <a:stretch>
                      <a:fillRect/>
                    </a:stretch>
                  </pic:blipFill>
                  <pic:spPr>
                    <a:xfrm>
                      <a:off x="0" y="0"/>
                      <a:ext cx="4986000" cy="7264800"/>
                    </a:xfrm>
                    <a:prstGeom prst="rect">
                      <a:avLst/>
                    </a:prstGeom>
                  </pic:spPr>
                </pic:pic>
              </a:graphicData>
            </a:graphic>
          </wp:inline>
        </w:drawing>
      </w:r>
    </w:p>
    <w:p w14:paraId="0F6BBD67" w14:textId="77777777" w:rsidR="001C28D9" w:rsidRDefault="001C28D9" w:rsidP="00C665B3">
      <w:r>
        <w:br w:type="page"/>
      </w:r>
      <w:r>
        <w:rPr>
          <w:noProof/>
          <w:lang w:val="en-US" w:eastAsia="en-US"/>
        </w:rPr>
        <w:lastRenderedPageBreak/>
        <w:drawing>
          <wp:inline distT="0" distB="0" distL="0" distR="0" wp14:anchorId="560F9A49" wp14:editId="2F9EB671">
            <wp:extent cx="5307464" cy="6267450"/>
            <wp:effectExtent l="0" t="0" r="762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cstate="screen">
                      <a:extLst>
                        <a:ext uri="{28A0092B-C50C-407E-A947-70E740481C1C}">
                          <a14:useLocalDpi xmlns:a14="http://schemas.microsoft.com/office/drawing/2010/main"/>
                        </a:ext>
                      </a:extLst>
                    </a:blip>
                    <a:stretch>
                      <a:fillRect/>
                    </a:stretch>
                  </pic:blipFill>
                  <pic:spPr>
                    <a:xfrm>
                      <a:off x="0" y="0"/>
                      <a:ext cx="5310438" cy="6270962"/>
                    </a:xfrm>
                    <a:prstGeom prst="rect">
                      <a:avLst/>
                    </a:prstGeom>
                  </pic:spPr>
                </pic:pic>
              </a:graphicData>
            </a:graphic>
          </wp:inline>
        </w:drawing>
      </w:r>
    </w:p>
    <w:p w14:paraId="334DE42C" w14:textId="77777777" w:rsidR="001C28D9" w:rsidRDefault="001C28D9" w:rsidP="00C665B3"/>
    <w:p w14:paraId="4E3737F6" w14:textId="77777777" w:rsidR="001C28D9" w:rsidRDefault="001C28D9" w:rsidP="00C665B3">
      <w:r>
        <w:rPr>
          <w:noProof/>
          <w:lang w:val="en-US" w:eastAsia="en-US"/>
        </w:rPr>
        <w:lastRenderedPageBreak/>
        <w:drawing>
          <wp:inline distT="0" distB="0" distL="0" distR="0" wp14:anchorId="76C9D14F" wp14:editId="376FAFBF">
            <wp:extent cx="4975200" cy="705600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0" cstate="screen">
                      <a:extLst>
                        <a:ext uri="{28A0092B-C50C-407E-A947-70E740481C1C}">
                          <a14:useLocalDpi xmlns:a14="http://schemas.microsoft.com/office/drawing/2010/main"/>
                        </a:ext>
                      </a:extLst>
                    </a:blip>
                    <a:srcRect t="-1"/>
                    <a:stretch/>
                  </pic:blipFill>
                  <pic:spPr bwMode="auto">
                    <a:xfrm>
                      <a:off x="0" y="0"/>
                      <a:ext cx="4975200" cy="7056000"/>
                    </a:xfrm>
                    <a:prstGeom prst="rect">
                      <a:avLst/>
                    </a:prstGeom>
                    <a:ln>
                      <a:noFill/>
                    </a:ln>
                    <a:extLst>
                      <a:ext uri="{53640926-AAD7-44D8-BBD7-CCE9431645EC}">
                        <a14:shadowObscured xmlns:a14="http://schemas.microsoft.com/office/drawing/2010/main"/>
                      </a:ext>
                    </a:extLst>
                  </pic:spPr>
                </pic:pic>
              </a:graphicData>
            </a:graphic>
          </wp:inline>
        </w:drawing>
      </w:r>
    </w:p>
    <w:p w14:paraId="376AB940" w14:textId="77777777" w:rsidR="001C28D9" w:rsidRDefault="001C28D9" w:rsidP="00C665B3">
      <w:r>
        <w:t>Se concluye que para el desplazamiento de las columnas C45 y C52 no es necesario la ejecución de refuerzos en la viga dintel metálica de ambos pórticos y niveles.</w:t>
      </w:r>
    </w:p>
    <w:p w14:paraId="1451A0C6" w14:textId="77777777" w:rsidR="001C28D9" w:rsidRPr="0079286E" w:rsidRDefault="001C28D9" w:rsidP="00C665B3">
      <w:r>
        <w:t xml:space="preserve">Las columnas nuevas C45N y C52N serán de hormigón armado de 35 x 35 cm amadas con 3 barras de </w:t>
      </w:r>
      <w:r>
        <w:rPr>
          <w:rFonts w:ascii="Calibri" w:hAnsi="Calibri" w:cs="Calibri"/>
        </w:rPr>
        <w:t>φ</w:t>
      </w:r>
      <w:r>
        <w:t xml:space="preserve"> 20 ADN 420 en cada cara y estribos dobles </w:t>
      </w:r>
      <w:r>
        <w:rPr>
          <w:rFonts w:ascii="Calibri" w:hAnsi="Calibri" w:cs="Calibri"/>
        </w:rPr>
        <w:t>φ</w:t>
      </w:r>
      <w:r>
        <w:t xml:space="preserve"> 6 c/20 cm. Las barras verticales serán soldadas a la cara superior/inferior de las vigas dintel metálica manteniendo la continuidad de esas vigas.</w:t>
      </w:r>
    </w:p>
    <w:p w14:paraId="1A917B36" w14:textId="77777777" w:rsidR="001C28D9" w:rsidRDefault="001C28D9" w:rsidP="00C665B3">
      <w:r>
        <w:br w:type="page"/>
      </w:r>
    </w:p>
    <w:p w14:paraId="5A3091B2" w14:textId="77777777" w:rsidR="001C28D9" w:rsidRPr="00393DB1" w:rsidRDefault="001C28D9" w:rsidP="001772CE">
      <w:pPr>
        <w:pStyle w:val="Heading1"/>
        <w:numPr>
          <w:ilvl w:val="0"/>
          <w:numId w:val="7"/>
        </w:numPr>
      </w:pPr>
      <w:bookmarkStart w:id="151" w:name="_Toc96463606"/>
      <w:r>
        <w:lastRenderedPageBreak/>
        <w:t>ESTRUCTURA – plataforma para apoyo de equipos de aIRE ACONDICIONADO</w:t>
      </w:r>
      <w:bookmarkEnd w:id="151"/>
    </w:p>
    <w:p w14:paraId="145233A8" w14:textId="77777777" w:rsidR="001C28D9" w:rsidRPr="007B168A" w:rsidRDefault="001C28D9" w:rsidP="001772CE">
      <w:pPr>
        <w:pStyle w:val="Heading2"/>
        <w:numPr>
          <w:ilvl w:val="1"/>
          <w:numId w:val="7"/>
        </w:numPr>
      </w:pPr>
      <w:bookmarkStart w:id="152" w:name="_Toc96463607"/>
      <w:r w:rsidRPr="007B168A">
        <w:t>CONSIDERACIONES GENERALES</w:t>
      </w:r>
      <w:bookmarkEnd w:id="152"/>
    </w:p>
    <w:p w14:paraId="30946D47" w14:textId="4A695C1F" w:rsidR="001C28D9" w:rsidRDefault="001C28D9" w:rsidP="00C665B3">
      <w:r>
        <w:t>La presente memoria se emite a fin de definir los elementos resistentes que conforman la plataforma metálica proyectada para dar apoyo y soporte a los nuevos equipos de Aire Acondicionado del Edificio del Ministerio de la Mujer, Género y Diversidad, ubicado en la calle Cochabamba, de la Ciudad Autónoma de Buenos Aires.</w:t>
      </w:r>
    </w:p>
    <w:p w14:paraId="49310DF1" w14:textId="77777777" w:rsidR="001C28D9" w:rsidRDefault="001C28D9" w:rsidP="00C665B3">
      <w:r>
        <w:t>Para ello, se presentan los criterios generales, análisis realizados y resultados obtenidos en el diseño de la mencionada estructura resistente, que se definen en los planos de Proyecto Laminas EH013 que complementan a esta memoria de cálculo.</w:t>
      </w:r>
    </w:p>
    <w:p w14:paraId="79F0A586" w14:textId="77777777" w:rsidR="001C28D9" w:rsidRPr="00D97B5D" w:rsidRDefault="001C28D9" w:rsidP="001772CE">
      <w:pPr>
        <w:pStyle w:val="Heading2"/>
        <w:numPr>
          <w:ilvl w:val="1"/>
          <w:numId w:val="7"/>
        </w:numPr>
      </w:pPr>
      <w:bookmarkStart w:id="153" w:name="_Toc96463608"/>
      <w:r>
        <w:t>DOCUMENTACIÓN DE REFERENCIA</w:t>
      </w:r>
      <w:bookmarkEnd w:id="153"/>
    </w:p>
    <w:p w14:paraId="200AF0C1" w14:textId="77777777" w:rsidR="001C28D9" w:rsidRDefault="001C28D9" w:rsidP="00C665B3">
      <w:r w:rsidRPr="007F4526">
        <w:t xml:space="preserve">Para el desarrollo del </w:t>
      </w:r>
      <w:r>
        <w:t>presente proyecto</w:t>
      </w:r>
      <w:r w:rsidRPr="007F4526">
        <w:t xml:space="preserve"> se utilizó la siguiente documentación provista por el</w:t>
      </w:r>
      <w:r>
        <w:t xml:space="preserve"> </w:t>
      </w:r>
      <w:r w:rsidRPr="007F4526">
        <w:t>Contratante:</w:t>
      </w:r>
    </w:p>
    <w:p w14:paraId="5EC2E551" w14:textId="77777777" w:rsidR="001C28D9" w:rsidRDefault="001C28D9" w:rsidP="001772CE">
      <w:pPr>
        <w:pStyle w:val="ListParagraph"/>
        <w:numPr>
          <w:ilvl w:val="0"/>
          <w:numId w:val="9"/>
        </w:numPr>
      </w:pPr>
      <w:r w:rsidRPr="007F4526">
        <w:t>Informe de Relevamiento estructural de elementos estructurales existentes efectuado por</w:t>
      </w:r>
      <w:r>
        <w:t xml:space="preserve"> </w:t>
      </w:r>
      <w:r w:rsidRPr="007F4526">
        <w:t>Cadiem, en 21 páginas y con 6 planos adjuntos con indicciones manuscritas. Sin fecha y</w:t>
      </w:r>
      <w:r>
        <w:t xml:space="preserve"> </w:t>
      </w:r>
      <w:r w:rsidRPr="007F4526">
        <w:t>con el faltante de las dos primeras hojas. (fecha estimada de realización en 2010).</w:t>
      </w:r>
      <w:r>
        <w:t xml:space="preserve"> </w:t>
      </w:r>
    </w:p>
    <w:p w14:paraId="75E44005" w14:textId="77777777" w:rsidR="001C28D9" w:rsidRDefault="001C28D9" w:rsidP="001772CE">
      <w:pPr>
        <w:pStyle w:val="ListParagraph"/>
        <w:numPr>
          <w:ilvl w:val="0"/>
          <w:numId w:val="9"/>
        </w:numPr>
      </w:pPr>
      <w:r w:rsidRPr="007F4526">
        <w:t>Estudio de Suelos del predio de POL Hnos., con cuatro sondeos en 8 páginas, fechado en</w:t>
      </w:r>
      <w:r>
        <w:t xml:space="preserve"> </w:t>
      </w:r>
      <w:r w:rsidRPr="007F4526">
        <w:t>Julio</w:t>
      </w:r>
      <w:r>
        <w:t xml:space="preserve"> </w:t>
      </w:r>
      <w:r w:rsidRPr="007F4526">
        <w:t>2011.</w:t>
      </w:r>
    </w:p>
    <w:p w14:paraId="5078F9B9" w14:textId="77777777" w:rsidR="001C28D9" w:rsidRDefault="001C28D9" w:rsidP="001772CE">
      <w:pPr>
        <w:pStyle w:val="ListParagraph"/>
        <w:numPr>
          <w:ilvl w:val="0"/>
          <w:numId w:val="9"/>
        </w:numPr>
      </w:pPr>
      <w:r>
        <w:t>P</w:t>
      </w:r>
      <w:r w:rsidRPr="007F4526">
        <w:t xml:space="preserve">royecto de uso del edificio con ampliación de superficie, </w:t>
      </w:r>
      <w:r>
        <w:t xml:space="preserve">emisión </w:t>
      </w:r>
      <w:r w:rsidRPr="007F4526">
        <w:t>recibid</w:t>
      </w:r>
      <w:r>
        <w:t>a</w:t>
      </w:r>
      <w:r w:rsidRPr="007F4526">
        <w:t xml:space="preserve"> el </w:t>
      </w:r>
      <w:r>
        <w:t>20 de Se</w:t>
      </w:r>
      <w:r w:rsidRPr="00744A46">
        <w:t>tiembre del 2021.</w:t>
      </w:r>
    </w:p>
    <w:p w14:paraId="4C111C6D" w14:textId="1B5C9914" w:rsidR="001C28D9" w:rsidRDefault="001C28D9" w:rsidP="001772CE">
      <w:pPr>
        <w:pStyle w:val="ListParagraph"/>
        <w:numPr>
          <w:ilvl w:val="0"/>
          <w:numId w:val="9"/>
        </w:numPr>
      </w:pPr>
      <w:r w:rsidRPr="007F4526">
        <w:t>Planos de Replanteo de Estructura Existente en 7 láminas, sin responsable de su emisión,</w:t>
      </w:r>
      <w:r>
        <w:t xml:space="preserve"> </w:t>
      </w:r>
      <w:r w:rsidRPr="007F4526">
        <w:t>sin fecha y sin verificar.</w:t>
      </w:r>
    </w:p>
    <w:p w14:paraId="477C62DB" w14:textId="77777777" w:rsidR="001C28D9" w:rsidRDefault="001C28D9" w:rsidP="001772CE">
      <w:pPr>
        <w:pStyle w:val="ListParagraph"/>
        <w:numPr>
          <w:ilvl w:val="0"/>
          <w:numId w:val="9"/>
        </w:numPr>
      </w:pPr>
      <w:r>
        <w:t>P</w:t>
      </w:r>
      <w:r w:rsidRPr="007F4526">
        <w:t xml:space="preserve">royecto de nuevas Instalaciones </w:t>
      </w:r>
      <w:r>
        <w:t xml:space="preserve">de Equipos Elevados </w:t>
      </w:r>
      <w:r w:rsidRPr="007F4526">
        <w:t>de Aire</w:t>
      </w:r>
      <w:r>
        <w:t xml:space="preserve"> </w:t>
      </w:r>
      <w:r w:rsidRPr="007F4526">
        <w:t>Acondicionado en</w:t>
      </w:r>
      <w:r>
        <w:t xml:space="preserve"> </w:t>
      </w:r>
      <w:r w:rsidRPr="007F4526">
        <w:t>diversas Láminas con los elementos y equipos a instalar</w:t>
      </w:r>
      <w:r>
        <w:t xml:space="preserve"> según emisión a la fecha de este cálculo</w:t>
      </w:r>
      <w:r w:rsidRPr="007F4526">
        <w:t>.</w:t>
      </w:r>
    </w:p>
    <w:p w14:paraId="09E93C8F" w14:textId="77777777" w:rsidR="001C28D9" w:rsidRDefault="001C28D9" w:rsidP="001772CE">
      <w:pPr>
        <w:pStyle w:val="Heading2"/>
        <w:numPr>
          <w:ilvl w:val="1"/>
          <w:numId w:val="7"/>
        </w:numPr>
      </w:pPr>
      <w:bookmarkStart w:id="154" w:name="_Toc96463609"/>
      <w:r>
        <w:t>DESCRIPCIÓN DEL PROYECTO ESTRUCTURAL</w:t>
      </w:r>
      <w:bookmarkEnd w:id="154"/>
    </w:p>
    <w:p w14:paraId="53C4FAFC" w14:textId="77777777" w:rsidR="001C28D9" w:rsidRDefault="001C28D9" w:rsidP="00C665B3">
      <w:r>
        <w:t>La plataforma metálica en cuestión se resuelve mediante vigas longitudinales y transversales metálicas de perfilería normalizada tipo IPN o UPN, que apoyan en vigas de hormigón armado y/o columnas existentes o proyectadas en la presente etapa y verificadas para tal fin.</w:t>
      </w:r>
    </w:p>
    <w:p w14:paraId="46DD88DD" w14:textId="77777777" w:rsidR="001C28D9" w:rsidRDefault="001C28D9" w:rsidP="00C665B3">
      <w:r>
        <w:t xml:space="preserve">Dichas vigas metálicas reciben la estructura propia de la plataforma (entrepiso de metal desplegado) y los nuevos equipos de aire acondicionado propiamente dichos. </w:t>
      </w:r>
    </w:p>
    <w:p w14:paraId="3BD84EAB" w14:textId="77777777" w:rsidR="001C28D9" w:rsidRDefault="001C28D9" w:rsidP="001772CE">
      <w:pPr>
        <w:pStyle w:val="Heading2"/>
        <w:numPr>
          <w:ilvl w:val="1"/>
          <w:numId w:val="7"/>
        </w:numPr>
      </w:pPr>
      <w:bookmarkStart w:id="155" w:name="_Toc96463610"/>
      <w:r>
        <w:t>REGLAMENTOS Y NORMATIVAS</w:t>
      </w:r>
      <w:bookmarkEnd w:id="155"/>
    </w:p>
    <w:p w14:paraId="744EBB6D" w14:textId="77777777" w:rsidR="001C28D9" w:rsidRDefault="001C28D9" w:rsidP="001772CE">
      <w:pPr>
        <w:pStyle w:val="ListParagraph"/>
        <w:numPr>
          <w:ilvl w:val="0"/>
          <w:numId w:val="9"/>
        </w:numPr>
      </w:pPr>
      <w:r w:rsidRPr="00763F2D">
        <w:t xml:space="preserve">CIRSOC </w:t>
      </w:r>
      <w:r>
        <w:t>1</w:t>
      </w:r>
      <w:r w:rsidRPr="00763F2D">
        <w:t>01/</w:t>
      </w:r>
      <w:r>
        <w:t>05</w:t>
      </w:r>
      <w:r w:rsidRPr="00763F2D">
        <w:t xml:space="preserve"> </w:t>
      </w:r>
      <w:r>
        <w:t>–</w:t>
      </w:r>
      <w:r w:rsidRPr="00763F2D">
        <w:t xml:space="preserve"> </w:t>
      </w:r>
      <w:r>
        <w:t>Reglamento Argentino de cargas permanentes y sobrecargas mínimas de diseño para edificios y otras estructuras</w:t>
      </w:r>
    </w:p>
    <w:p w14:paraId="0B79457A" w14:textId="77777777" w:rsidR="001C28D9" w:rsidRPr="00AA61D3" w:rsidRDefault="001C28D9" w:rsidP="001772CE">
      <w:pPr>
        <w:pStyle w:val="ListParagraph"/>
        <w:numPr>
          <w:ilvl w:val="0"/>
          <w:numId w:val="9"/>
        </w:numPr>
      </w:pPr>
      <w:r>
        <w:t>CIRSOC 102/05 – Reglamento Argentino de acción del viento sobre las construcciones</w:t>
      </w:r>
    </w:p>
    <w:p w14:paraId="466B1CFB" w14:textId="77777777" w:rsidR="001C28D9" w:rsidRDefault="001C28D9" w:rsidP="001772CE">
      <w:pPr>
        <w:pStyle w:val="ListParagraph"/>
        <w:numPr>
          <w:ilvl w:val="0"/>
          <w:numId w:val="9"/>
        </w:numPr>
      </w:pPr>
      <w:r>
        <w:t>CIRSOC 201/05 – Reglamento Argentino de estructuras de hormigón</w:t>
      </w:r>
    </w:p>
    <w:p w14:paraId="1643A3DA" w14:textId="77777777" w:rsidR="001C28D9" w:rsidRDefault="001C28D9" w:rsidP="001772CE">
      <w:pPr>
        <w:pStyle w:val="ListParagraph"/>
        <w:numPr>
          <w:ilvl w:val="0"/>
          <w:numId w:val="9"/>
        </w:numPr>
      </w:pPr>
      <w:r>
        <w:t>CIRSOC 301/05 – Reglamento Argentino de estructuras de acero para edificios</w:t>
      </w:r>
    </w:p>
    <w:p w14:paraId="3BF18D6E" w14:textId="77777777" w:rsidR="001C28D9" w:rsidRDefault="001C28D9" w:rsidP="001772CE">
      <w:pPr>
        <w:pStyle w:val="ListParagraph"/>
        <w:numPr>
          <w:ilvl w:val="0"/>
          <w:numId w:val="9"/>
        </w:numPr>
      </w:pPr>
      <w:r>
        <w:t>CIRSOC 303/05 – Reglamento Argentino de elementos estructurales de acero de sección abierta conformados en frío</w:t>
      </w:r>
    </w:p>
    <w:p w14:paraId="3CCB8762" w14:textId="77777777" w:rsidR="001C28D9" w:rsidRDefault="001C28D9" w:rsidP="001772CE">
      <w:pPr>
        <w:pStyle w:val="Heading2"/>
        <w:numPr>
          <w:ilvl w:val="1"/>
          <w:numId w:val="7"/>
        </w:numPr>
      </w:pPr>
      <w:bookmarkStart w:id="156" w:name="_Toc96463611"/>
      <w:r>
        <w:t>MATERIALES</w:t>
      </w:r>
      <w:bookmarkEnd w:id="156"/>
    </w:p>
    <w:p w14:paraId="67158CF2" w14:textId="77777777" w:rsidR="001C28D9" w:rsidRPr="007E601E" w:rsidRDefault="001C28D9" w:rsidP="001772CE">
      <w:pPr>
        <w:pStyle w:val="ListParagraph"/>
        <w:numPr>
          <w:ilvl w:val="0"/>
          <w:numId w:val="41"/>
        </w:numPr>
      </w:pPr>
      <w:r w:rsidRPr="007E601E">
        <w:t>Estructura existente:</w:t>
      </w:r>
    </w:p>
    <w:p w14:paraId="40CD11A8" w14:textId="77777777" w:rsidR="001C28D9" w:rsidRDefault="001C28D9" w:rsidP="001772CE">
      <w:pPr>
        <w:pStyle w:val="ListParagraph"/>
        <w:numPr>
          <w:ilvl w:val="0"/>
          <w:numId w:val="9"/>
        </w:numPr>
      </w:pPr>
      <w:r>
        <w:t xml:space="preserve">Hormigón (s/ CIRSOC 201-82): H-21 </w:t>
      </w:r>
    </w:p>
    <w:p w14:paraId="162B2988" w14:textId="77777777" w:rsidR="001C28D9" w:rsidRDefault="001C28D9" w:rsidP="001772CE">
      <w:pPr>
        <w:pStyle w:val="ListParagraph"/>
        <w:numPr>
          <w:ilvl w:val="0"/>
          <w:numId w:val="9"/>
        </w:numPr>
      </w:pPr>
      <w:r>
        <w:t>Acero de refuerzo para hormigón armado: AL-220</w:t>
      </w:r>
    </w:p>
    <w:p w14:paraId="10E51589" w14:textId="77777777" w:rsidR="001C28D9" w:rsidRDefault="001C28D9" w:rsidP="001772CE">
      <w:pPr>
        <w:pStyle w:val="ListParagraph"/>
        <w:numPr>
          <w:ilvl w:val="0"/>
          <w:numId w:val="9"/>
        </w:numPr>
      </w:pPr>
      <w:r>
        <w:t>Acero de perfiles estructurales: F-22</w:t>
      </w:r>
    </w:p>
    <w:p w14:paraId="3F77D50D" w14:textId="77777777" w:rsidR="001C28D9" w:rsidRPr="007E601E" w:rsidRDefault="001C28D9" w:rsidP="001772CE">
      <w:pPr>
        <w:pStyle w:val="ListParagraph"/>
        <w:numPr>
          <w:ilvl w:val="0"/>
          <w:numId w:val="41"/>
        </w:numPr>
      </w:pPr>
      <w:r w:rsidRPr="007E601E">
        <w:t xml:space="preserve">Estructura </w:t>
      </w:r>
      <w:r>
        <w:t>proyectada</w:t>
      </w:r>
      <w:r w:rsidRPr="007E601E">
        <w:t>:</w:t>
      </w:r>
    </w:p>
    <w:p w14:paraId="73353AF9" w14:textId="77777777" w:rsidR="001C28D9" w:rsidRDefault="001C28D9" w:rsidP="001772CE">
      <w:pPr>
        <w:pStyle w:val="ListParagraph"/>
        <w:numPr>
          <w:ilvl w:val="0"/>
          <w:numId w:val="9"/>
        </w:numPr>
      </w:pPr>
      <w:r>
        <w:t>Hormigón (s/ CIRSOC 201-05): H-30</w:t>
      </w:r>
    </w:p>
    <w:p w14:paraId="5C2447D5" w14:textId="77777777" w:rsidR="001C28D9" w:rsidRDefault="001C28D9" w:rsidP="001772CE">
      <w:pPr>
        <w:pStyle w:val="ListParagraph"/>
        <w:numPr>
          <w:ilvl w:val="0"/>
          <w:numId w:val="9"/>
        </w:numPr>
      </w:pPr>
      <w:r>
        <w:t>Acero de refuerzo para hormigón armado: ADN-420</w:t>
      </w:r>
    </w:p>
    <w:p w14:paraId="76E4AD70" w14:textId="77777777" w:rsidR="001C28D9" w:rsidRPr="007E601E" w:rsidRDefault="001C28D9" w:rsidP="001772CE">
      <w:pPr>
        <w:pStyle w:val="ListParagraph"/>
        <w:numPr>
          <w:ilvl w:val="0"/>
          <w:numId w:val="9"/>
        </w:numPr>
      </w:pPr>
      <w:r>
        <w:t>Acero de perfiles estructurales: F-24</w:t>
      </w:r>
    </w:p>
    <w:p w14:paraId="3DDE9394" w14:textId="77777777" w:rsidR="001C28D9" w:rsidRDefault="001C28D9" w:rsidP="001772CE">
      <w:pPr>
        <w:pStyle w:val="Heading2"/>
        <w:numPr>
          <w:ilvl w:val="1"/>
          <w:numId w:val="7"/>
        </w:numPr>
      </w:pPr>
      <w:bookmarkStart w:id="157" w:name="_Toc96463612"/>
      <w:r>
        <w:lastRenderedPageBreak/>
        <w:t>GEOMETRÍA Y ELEMENTOS ESTRUCTURALES</w:t>
      </w:r>
      <w:bookmarkEnd w:id="157"/>
    </w:p>
    <w:p w14:paraId="1ED07234" w14:textId="77777777" w:rsidR="001C28D9" w:rsidRDefault="001C28D9" w:rsidP="00C665B3">
      <w:r>
        <w:t xml:space="preserve">La geometría considerada de la estructura, las dimensiones de los elementos proyectados y la disposición de apoyos y anclajes se indican en la documentación gráfica adjunta a la presente memoria de cálculo. </w:t>
      </w:r>
    </w:p>
    <w:p w14:paraId="3DB9FBC6" w14:textId="77777777" w:rsidR="001C28D9" w:rsidRDefault="001C28D9" w:rsidP="00C665B3">
      <w:r>
        <w:t>A continuación, se describen las secciones transversales de cada uno de ellos, según la “</w:t>
      </w:r>
      <w:r w:rsidRPr="0095716F">
        <w:t>Tabla de Perfiles Laminados y Tubos Estructurales para Aplicación de los Reglamentos CIRSOC 301/2005 y 302/2005</w:t>
      </w:r>
      <w:r>
        <w:t>”:</w:t>
      </w:r>
    </w:p>
    <w:p w14:paraId="22FCAE54" w14:textId="77777777" w:rsidR="001C28D9" w:rsidRPr="00532686" w:rsidRDefault="001C28D9" w:rsidP="001772CE">
      <w:pPr>
        <w:pStyle w:val="ListParagraph"/>
        <w:numPr>
          <w:ilvl w:val="0"/>
          <w:numId w:val="26"/>
        </w:numPr>
      </w:pPr>
      <w:r w:rsidRPr="00532686">
        <w:t>Sector “A”:</w:t>
      </w:r>
    </w:p>
    <w:p w14:paraId="52B8865C" w14:textId="77777777" w:rsidR="001C28D9" w:rsidRDefault="001C28D9" w:rsidP="001772CE">
      <w:pPr>
        <w:pStyle w:val="ListParagraph"/>
        <w:numPr>
          <w:ilvl w:val="0"/>
          <w:numId w:val="9"/>
        </w:numPr>
      </w:pPr>
      <w:r w:rsidRPr="008122F6">
        <w:t>Vigas transversales principales, paralelas a Cochabamba:</w:t>
      </w:r>
      <w:r>
        <w:t xml:space="preserve"> IPN 180</w:t>
      </w:r>
    </w:p>
    <w:p w14:paraId="0C0759F5" w14:textId="77777777" w:rsidR="001C28D9" w:rsidRDefault="001C28D9" w:rsidP="001772CE">
      <w:pPr>
        <w:pStyle w:val="ListParagraph"/>
        <w:numPr>
          <w:ilvl w:val="0"/>
          <w:numId w:val="9"/>
        </w:numPr>
      </w:pPr>
      <w:r w:rsidRPr="008122F6">
        <w:t>Vigas longitudinales secundarias, paralelas a Av. Huego:</w:t>
      </w:r>
      <w:r>
        <w:t xml:space="preserve"> UPN 80</w:t>
      </w:r>
    </w:p>
    <w:p w14:paraId="1112BA03" w14:textId="77777777" w:rsidR="001C28D9" w:rsidRDefault="001C28D9" w:rsidP="00C665B3">
      <w:pPr>
        <w:pStyle w:val="ListParagraph"/>
      </w:pPr>
    </w:p>
    <w:p w14:paraId="1676CCCD" w14:textId="77777777" w:rsidR="001C28D9" w:rsidRPr="00532686" w:rsidRDefault="001C28D9" w:rsidP="001772CE">
      <w:pPr>
        <w:pStyle w:val="ListParagraph"/>
        <w:numPr>
          <w:ilvl w:val="0"/>
          <w:numId w:val="26"/>
        </w:numPr>
      </w:pPr>
      <w:r w:rsidRPr="00532686">
        <w:t>Sector “B”:</w:t>
      </w:r>
    </w:p>
    <w:p w14:paraId="669B816D" w14:textId="77777777" w:rsidR="001C28D9" w:rsidRDefault="001C28D9" w:rsidP="001772CE">
      <w:pPr>
        <w:pStyle w:val="ListParagraph"/>
        <w:numPr>
          <w:ilvl w:val="0"/>
          <w:numId w:val="9"/>
        </w:numPr>
      </w:pPr>
      <w:r w:rsidRPr="008122F6">
        <w:t>Vigas transversales principales, paralelas a Cochabamba:</w:t>
      </w:r>
      <w:r>
        <w:t xml:space="preserve"> IPN 220</w:t>
      </w:r>
    </w:p>
    <w:p w14:paraId="76C13233" w14:textId="77777777" w:rsidR="001C28D9" w:rsidRDefault="001C28D9" w:rsidP="001772CE">
      <w:pPr>
        <w:pStyle w:val="ListParagraph"/>
        <w:numPr>
          <w:ilvl w:val="0"/>
          <w:numId w:val="9"/>
        </w:numPr>
      </w:pPr>
      <w:r w:rsidRPr="008122F6">
        <w:t>Vigas longitudinales secundarias, paralelas a Av. Huego:</w:t>
      </w:r>
      <w:r>
        <w:t xml:space="preserve"> IPN 220</w:t>
      </w:r>
    </w:p>
    <w:p w14:paraId="6CAFB52D" w14:textId="77777777" w:rsidR="001C28D9" w:rsidRDefault="001C28D9" w:rsidP="001772CE">
      <w:pPr>
        <w:pStyle w:val="ListParagraph"/>
        <w:numPr>
          <w:ilvl w:val="0"/>
          <w:numId w:val="9"/>
        </w:numPr>
      </w:pPr>
      <w:r w:rsidRPr="008122F6">
        <w:t>Vigas longitudinales terciarias, paralelas a Av. Huego:</w:t>
      </w:r>
      <w:r>
        <w:t xml:space="preserve"> UPN 80</w:t>
      </w:r>
    </w:p>
    <w:p w14:paraId="2BC679DB" w14:textId="77777777" w:rsidR="001C28D9" w:rsidRDefault="001C28D9" w:rsidP="00C665B3">
      <w:pPr>
        <w:pStyle w:val="ListParagraph"/>
      </w:pPr>
    </w:p>
    <w:p w14:paraId="783D9FCC" w14:textId="77777777" w:rsidR="001C28D9" w:rsidRPr="008122F6" w:rsidRDefault="001C28D9" w:rsidP="001772CE">
      <w:pPr>
        <w:pStyle w:val="Heading2"/>
        <w:numPr>
          <w:ilvl w:val="1"/>
          <w:numId w:val="7"/>
        </w:numPr>
      </w:pPr>
      <w:r>
        <w:br w:type="column"/>
      </w:r>
      <w:bookmarkStart w:id="158" w:name="_Toc96463613"/>
      <w:r>
        <w:lastRenderedPageBreak/>
        <w:t>ACCIONES A CONSIDERAR – HIPÓTESIS DE CARGAS</w:t>
      </w:r>
      <w:bookmarkEnd w:id="158"/>
    </w:p>
    <w:p w14:paraId="6F283BC2" w14:textId="77777777" w:rsidR="001C28D9" w:rsidRPr="00464341" w:rsidRDefault="001C28D9" w:rsidP="001772CE">
      <w:pPr>
        <w:pStyle w:val="ListParagraph"/>
        <w:numPr>
          <w:ilvl w:val="0"/>
          <w:numId w:val="42"/>
        </w:numPr>
        <w:rPr>
          <w:u w:val="single"/>
        </w:rPr>
      </w:pPr>
      <w:r w:rsidRPr="00464341">
        <w:rPr>
          <w:u w:val="single"/>
        </w:rPr>
        <w:t>Acciones permanentes</w:t>
      </w:r>
      <w:r w:rsidRPr="0078465D">
        <w:rPr>
          <w:u w:val="single"/>
        </w:rPr>
        <w:t>:</w:t>
      </w:r>
      <w:r>
        <w:t xml:space="preserve"> A</w:t>
      </w:r>
      <w:r w:rsidRPr="0078465D">
        <w:t>quellas que tienen infrecuentes variaciones durante la vida útil de la construcción, con tiempos de aplicación prolongados. En este trabajo, se consideran las siguientes:</w:t>
      </w:r>
      <w:r>
        <w:t xml:space="preserve"> </w:t>
      </w:r>
    </w:p>
    <w:p w14:paraId="75897BFB" w14:textId="77777777" w:rsidR="001C28D9" w:rsidRPr="00464341" w:rsidRDefault="001C28D9" w:rsidP="001772CE">
      <w:pPr>
        <w:pStyle w:val="ListParagraph"/>
        <w:numPr>
          <w:ilvl w:val="0"/>
          <w:numId w:val="9"/>
        </w:numPr>
      </w:pPr>
      <w:r w:rsidRPr="00464341">
        <w:t>Peso propio de la estructura (D)</w:t>
      </w:r>
    </w:p>
    <w:p w14:paraId="36664BCA" w14:textId="77777777" w:rsidR="001C28D9" w:rsidRPr="00464341" w:rsidRDefault="001C28D9" w:rsidP="001772CE">
      <w:pPr>
        <w:pStyle w:val="ListParagraph"/>
        <w:numPr>
          <w:ilvl w:val="0"/>
          <w:numId w:val="9"/>
        </w:numPr>
      </w:pPr>
      <w:r w:rsidRPr="00464341">
        <w:t xml:space="preserve">Peso propio de todo elemento de la construcción previsto de carácter permanente (D) </w:t>
      </w:r>
    </w:p>
    <w:p w14:paraId="0D7644C0" w14:textId="77777777" w:rsidR="001C28D9" w:rsidRDefault="001C28D9" w:rsidP="001772CE">
      <w:pPr>
        <w:pStyle w:val="ListParagraph"/>
        <w:numPr>
          <w:ilvl w:val="0"/>
          <w:numId w:val="9"/>
        </w:numPr>
      </w:pPr>
      <w:r w:rsidRPr="00464341">
        <w:t>Fuerzas resultantes del impedimento de cambios dimensionales debido a variaciones térmicas climáticas o funcionales de tipo normativo (T)</w:t>
      </w:r>
    </w:p>
    <w:p w14:paraId="0D382E5A" w14:textId="77777777" w:rsidR="001C28D9" w:rsidRPr="00864C9E" w:rsidRDefault="001C28D9" w:rsidP="001772CE">
      <w:pPr>
        <w:pStyle w:val="ListParagraph"/>
        <w:numPr>
          <w:ilvl w:val="0"/>
          <w:numId w:val="42"/>
        </w:numPr>
        <w:rPr>
          <w:u w:val="single"/>
        </w:rPr>
      </w:pPr>
      <w:r w:rsidRPr="00864C9E">
        <w:rPr>
          <w:u w:val="single"/>
        </w:rPr>
        <w:t>Acciones variables</w:t>
      </w:r>
      <w:r>
        <w:rPr>
          <w:u w:val="single"/>
        </w:rPr>
        <w:t>:</w:t>
      </w:r>
      <w:r w:rsidRPr="0078465D">
        <w:t xml:space="preserve"> Aquellas que tienen elevada probabilidad de actuación, variaciones frecuentes y continuas no despreciables con relación a su valor medio. En este trabajo, se consideran las siguientes:</w:t>
      </w:r>
    </w:p>
    <w:p w14:paraId="3F56F9CD" w14:textId="77777777" w:rsidR="001C28D9" w:rsidRPr="00464341" w:rsidRDefault="001C28D9" w:rsidP="001772CE">
      <w:pPr>
        <w:pStyle w:val="ListParagraph"/>
        <w:numPr>
          <w:ilvl w:val="0"/>
          <w:numId w:val="9"/>
        </w:numPr>
      </w:pPr>
      <w:r>
        <w:t>O</w:t>
      </w:r>
      <w:r w:rsidRPr="00464341">
        <w:t>cupación y uso en pisos (cargas útiles y sobrecargas) (L</w:t>
      </w:r>
      <w:r>
        <w:t xml:space="preserve"> equipos</w:t>
      </w:r>
      <w:r w:rsidRPr="00464341">
        <w:t xml:space="preserve">) </w:t>
      </w:r>
    </w:p>
    <w:p w14:paraId="06BA15C7" w14:textId="77777777" w:rsidR="001C28D9" w:rsidRPr="00464341" w:rsidRDefault="001C28D9" w:rsidP="001772CE">
      <w:pPr>
        <w:pStyle w:val="ListParagraph"/>
        <w:numPr>
          <w:ilvl w:val="0"/>
          <w:numId w:val="9"/>
        </w:numPr>
      </w:pPr>
      <w:r w:rsidRPr="00464341">
        <w:t xml:space="preserve">Cargas útiles en </w:t>
      </w:r>
      <w:r>
        <w:t>cubierta, mantenimiento y montaje</w:t>
      </w:r>
      <w:r w:rsidRPr="00464341">
        <w:t xml:space="preserve"> (Lr) </w:t>
      </w:r>
    </w:p>
    <w:p w14:paraId="2BE220C7" w14:textId="77777777" w:rsidR="001C28D9" w:rsidRPr="005A1DAA" w:rsidRDefault="001C28D9" w:rsidP="001772CE">
      <w:pPr>
        <w:pStyle w:val="ListParagraph"/>
        <w:numPr>
          <w:ilvl w:val="0"/>
          <w:numId w:val="42"/>
        </w:numPr>
        <w:rPr>
          <w:u w:val="single"/>
        </w:rPr>
      </w:pPr>
      <w:r w:rsidRPr="00864C9E">
        <w:rPr>
          <w:u w:val="single"/>
        </w:rPr>
        <w:t>Acciones accidentales</w:t>
      </w:r>
      <w:r w:rsidRPr="004B7636">
        <w:rPr>
          <w:u w:val="single"/>
        </w:rPr>
        <w:t>:</w:t>
      </w:r>
      <w:r w:rsidRPr="004B7636">
        <w:t xml:space="preserve"> </w:t>
      </w:r>
      <w:r>
        <w:t>A</w:t>
      </w:r>
      <w:r w:rsidRPr="004B7636">
        <w:t xml:space="preserve">quellas que tienen </w:t>
      </w:r>
      <w:r>
        <w:t>baja</w:t>
      </w:r>
      <w:r w:rsidRPr="004B7636">
        <w:t xml:space="preserve"> probabilidad de actuación, pero con valor significativo durante la vida útil de la construcción</w:t>
      </w:r>
      <w:r>
        <w:t xml:space="preserve"> (Ej.: sismos, tornados). </w:t>
      </w:r>
      <w:r w:rsidRPr="004B7636">
        <w:t>En este trabajo, no se consideran acciones accidentales.</w:t>
      </w:r>
      <w:r>
        <w:t xml:space="preserve"> No se consideran en el presente trabajo.</w:t>
      </w:r>
    </w:p>
    <w:p w14:paraId="1D102F96" w14:textId="77777777" w:rsidR="001C28D9" w:rsidRPr="006320A7" w:rsidRDefault="001C28D9" w:rsidP="001772CE">
      <w:pPr>
        <w:pStyle w:val="ListParagraph"/>
        <w:numPr>
          <w:ilvl w:val="0"/>
          <w:numId w:val="42"/>
        </w:numPr>
        <w:rPr>
          <w:u w:val="single"/>
        </w:rPr>
      </w:pPr>
      <w:r w:rsidRPr="00864C9E">
        <w:rPr>
          <w:u w:val="single"/>
        </w:rPr>
        <w:t>Impacto</w:t>
      </w:r>
      <w:r>
        <w:rPr>
          <w:u w:val="single"/>
        </w:rPr>
        <w:t>:</w:t>
      </w:r>
      <w:r>
        <w:t xml:space="preserve"> </w:t>
      </w:r>
      <w:r w:rsidRPr="004A2835">
        <w:t xml:space="preserve">Las sobrecargas nominales </w:t>
      </w:r>
      <w:r>
        <w:t>deben</w:t>
      </w:r>
      <w:r w:rsidRPr="004A2835">
        <w:t xml:space="preserve"> incrementarse en el caso de las estructuras que soporten </w:t>
      </w:r>
      <w:r>
        <w:t>acciones</w:t>
      </w:r>
      <w:r w:rsidRPr="004A2835">
        <w:t xml:space="preserve"> que produzcan impacto.</w:t>
      </w:r>
      <w:r>
        <w:t xml:space="preserve"> </w:t>
      </w:r>
      <w:r w:rsidRPr="004A2835">
        <w:t xml:space="preserve">En el presente trabajo, </w:t>
      </w:r>
      <w:r>
        <w:t>se</w:t>
      </w:r>
      <w:r w:rsidRPr="004A2835">
        <w:t xml:space="preserve"> </w:t>
      </w:r>
      <w:r>
        <w:t>contemplan</w:t>
      </w:r>
      <w:r w:rsidRPr="004A2835">
        <w:t xml:space="preserve"> coeficientes de incremento de sobrecargas por impacto</w:t>
      </w:r>
      <w:r>
        <w:t xml:space="preserve"> para el caso de los equipos de aire acondicionado, en un </w:t>
      </w:r>
      <w:r w:rsidRPr="005A1DAA">
        <w:rPr>
          <w:b/>
          <w:bCs/>
        </w:rPr>
        <w:t>25%</w:t>
      </w:r>
      <w:r>
        <w:t xml:space="preserve">. </w:t>
      </w:r>
    </w:p>
    <w:p w14:paraId="10FE574D" w14:textId="77777777" w:rsidR="001C28D9" w:rsidRPr="006320A7" w:rsidRDefault="001C28D9" w:rsidP="00C665B3">
      <w:pPr>
        <w:pStyle w:val="ListParagraph"/>
      </w:pPr>
      <w:r w:rsidRPr="006320A7">
        <w:t>Si bien los equipos no generan cargas de impacto, se adopta esta hipótesis para contemplar la componente dinámica de las acciones que generan.</w:t>
      </w:r>
    </w:p>
    <w:p w14:paraId="0867D53B" w14:textId="77777777" w:rsidR="001C28D9" w:rsidRPr="00FE35FF" w:rsidRDefault="001C28D9" w:rsidP="001772CE">
      <w:pPr>
        <w:pStyle w:val="Heading2"/>
        <w:numPr>
          <w:ilvl w:val="1"/>
          <w:numId w:val="7"/>
        </w:numPr>
      </w:pPr>
      <w:bookmarkStart w:id="159" w:name="_Toc96463614"/>
      <w:r>
        <w:t>CUANTIFICACIÓN DE LAS ACCIONES – ANÁLISIS DE CARGAS</w:t>
      </w:r>
      <w:bookmarkEnd w:id="159"/>
    </w:p>
    <w:p w14:paraId="126BEB03" w14:textId="77777777" w:rsidR="001C28D9" w:rsidRPr="005C3A96" w:rsidRDefault="001C28D9" w:rsidP="001772CE">
      <w:pPr>
        <w:pStyle w:val="ListParagraph"/>
        <w:numPr>
          <w:ilvl w:val="0"/>
          <w:numId w:val="43"/>
        </w:numPr>
      </w:pPr>
      <w:r w:rsidRPr="005C3A96">
        <w:t>Cargas D</w:t>
      </w:r>
    </w:p>
    <w:p w14:paraId="51239CDE" w14:textId="77777777" w:rsidR="001C28D9" w:rsidRPr="005C3A96" w:rsidRDefault="001C28D9" w:rsidP="00C665B3">
      <w:r w:rsidRPr="005C3A96">
        <w:t xml:space="preserve">En este estado simple de carga, se considera el peso propio de la estructura y de todos aquellos elementos de presencia continua y permanente como parte de la construcción. </w:t>
      </w:r>
    </w:p>
    <w:p w14:paraId="5E45D520" w14:textId="77777777" w:rsidR="001C28D9" w:rsidRPr="005C3A96" w:rsidRDefault="001C28D9" w:rsidP="00C665B3">
      <w:r>
        <w:t>Los elementos estructurales (vigas longitudinales y transversales) se cuantifican automáticamente en el software de cálculo, en función del material y sección de cada uno de ellos.</w:t>
      </w:r>
    </w:p>
    <w:p w14:paraId="380E1CB8" w14:textId="77777777" w:rsidR="001C28D9" w:rsidRPr="005C3A96" w:rsidRDefault="001C28D9" w:rsidP="00C665B3">
      <w:r w:rsidRPr="005C3A96">
        <w:t>Se cuantificarán los siguientes elementos componentes</w:t>
      </w:r>
      <w:r>
        <w:t>, los cuales no se incluyen en el modelo global de análisis y son estudiados por separado</w:t>
      </w:r>
      <w:r w:rsidRPr="005C3A96">
        <w:t>:</w:t>
      </w:r>
    </w:p>
    <w:p w14:paraId="10708E7F" w14:textId="77777777" w:rsidR="001C28D9" w:rsidRPr="008122F6" w:rsidRDefault="001C28D9" w:rsidP="001772CE">
      <w:pPr>
        <w:pStyle w:val="ListParagraph"/>
        <w:numPr>
          <w:ilvl w:val="0"/>
          <w:numId w:val="9"/>
        </w:numPr>
      </w:pPr>
      <w:r w:rsidRPr="008122F6">
        <w:t xml:space="preserve">Piso de metal desplegado: </w:t>
      </w:r>
    </w:p>
    <w:p w14:paraId="491754D6" w14:textId="77777777" w:rsidR="001C28D9" w:rsidRPr="001B2CC8" w:rsidRDefault="001C28D9" w:rsidP="00C665B3">
      <w:r>
        <w:t xml:space="preserve">Se considera un piso de metal desplegado tipo pesado de uso industrial. Como referencia, se adopta una ficha técnica provista por la empresa Expanmetal, de la cual se obtiene que un </w:t>
      </w:r>
      <w:r w:rsidRPr="001B2CC8">
        <w:rPr>
          <w:b/>
          <w:bCs/>
        </w:rPr>
        <w:t xml:space="preserve">peso de </w:t>
      </w:r>
      <w:r>
        <w:rPr>
          <w:b/>
          <w:bCs/>
        </w:rPr>
        <w:t xml:space="preserve">20 </w:t>
      </w:r>
      <w:r w:rsidRPr="001B2CC8">
        <w:rPr>
          <w:b/>
          <w:bCs/>
        </w:rPr>
        <w:t>kg/m</w:t>
      </w:r>
      <w:r w:rsidRPr="001B2CC8">
        <w:rPr>
          <w:b/>
          <w:bCs/>
          <w:vertAlign w:val="superscript"/>
        </w:rPr>
        <w:t>2</w:t>
      </w:r>
    </w:p>
    <w:p w14:paraId="1F1E6026" w14:textId="77777777" w:rsidR="001C28D9" w:rsidRDefault="001C28D9" w:rsidP="00C665B3">
      <w:r>
        <w:rPr>
          <w:noProof/>
          <w:lang w:val="en-US" w:eastAsia="en-US"/>
        </w:rPr>
        <w:lastRenderedPageBreak/>
        <w:drawing>
          <wp:inline distT="0" distB="0" distL="0" distR="0" wp14:anchorId="52B60987" wp14:editId="2C986366">
            <wp:extent cx="5052890" cy="2491319"/>
            <wp:effectExtent l="38100" t="38100" r="33655" b="42545"/>
            <wp:docPr id="289" name="Imagen 9"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Imagen que contiene Interfaz de usuario gráfica&#10;&#10;Descripción generada automáticamente"/>
                    <pic:cNvPicPr/>
                  </pic:nvPicPr>
                  <pic:blipFill>
                    <a:blip r:embed="rId231"/>
                    <a:stretch>
                      <a:fillRect/>
                    </a:stretch>
                  </pic:blipFill>
                  <pic:spPr>
                    <a:xfrm>
                      <a:off x="0" y="0"/>
                      <a:ext cx="5058389" cy="2494030"/>
                    </a:xfrm>
                    <a:prstGeom prst="rect">
                      <a:avLst/>
                    </a:prstGeom>
                    <a:ln w="28575">
                      <a:solidFill>
                        <a:schemeClr val="tx1"/>
                      </a:solidFill>
                    </a:ln>
                  </pic:spPr>
                </pic:pic>
              </a:graphicData>
            </a:graphic>
          </wp:inline>
        </w:drawing>
      </w:r>
    </w:p>
    <w:p w14:paraId="6B5B5371" w14:textId="77777777" w:rsidR="001C28D9" w:rsidRPr="00481E1C" w:rsidRDefault="001C28D9" w:rsidP="00C665B3">
      <w:r>
        <w:t xml:space="preserve">El peso del piso se distribuye por anchos de influencia sobre cada viga longitudinal, constituyendo una carga linealmente distribuida sobre estos elementos. En esta memoeria se presenta el análisis realizado y las cargas aplicadas en cada elemento. El valor final utilizado es </w:t>
      </w:r>
      <w:r w:rsidRPr="006A44B2">
        <w:rPr>
          <w:b/>
          <w:bCs/>
        </w:rPr>
        <w:t>0,</w:t>
      </w:r>
      <w:r>
        <w:rPr>
          <w:b/>
          <w:bCs/>
        </w:rPr>
        <w:t>20</w:t>
      </w:r>
      <w:r w:rsidRPr="006A44B2">
        <w:rPr>
          <w:b/>
          <w:bCs/>
        </w:rPr>
        <w:t xml:space="preserve"> kN/m2</w:t>
      </w:r>
      <w:r>
        <w:rPr>
          <w:b/>
          <w:bCs/>
        </w:rPr>
        <w:t xml:space="preserve"> (20 kg/m2)</w:t>
      </w:r>
    </w:p>
    <w:p w14:paraId="299CF463" w14:textId="77777777" w:rsidR="001C28D9" w:rsidRDefault="001C28D9" w:rsidP="001772CE">
      <w:pPr>
        <w:pStyle w:val="ListParagraph"/>
        <w:numPr>
          <w:ilvl w:val="0"/>
          <w:numId w:val="43"/>
        </w:numPr>
      </w:pPr>
      <w:r w:rsidRPr="005C3A96">
        <w:t xml:space="preserve">Cargas </w:t>
      </w:r>
      <w:r>
        <w:t>T</w:t>
      </w:r>
    </w:p>
    <w:p w14:paraId="055847D2" w14:textId="77777777" w:rsidR="001C28D9" w:rsidRDefault="001C28D9" w:rsidP="00C665B3">
      <w:r w:rsidRPr="00E65387">
        <w:t>Se considera una carga térmica de ±20°C</w:t>
      </w:r>
      <w:r>
        <w:t>, c</w:t>
      </w:r>
      <w:r w:rsidRPr="00E65387">
        <w:t>onsiderando</w:t>
      </w:r>
      <w:r>
        <w:t xml:space="preserve"> </w:t>
      </w:r>
      <w:r w:rsidRPr="00E65387">
        <w:t xml:space="preserve">que la estructura se construye a 20°C y </w:t>
      </w:r>
      <w:r>
        <w:t>durante</w:t>
      </w:r>
      <w:r w:rsidRPr="00E65387">
        <w:t xml:space="preserve"> su vida útil puede variar </w:t>
      </w:r>
      <w:r>
        <w:t>entre</w:t>
      </w:r>
      <w:r w:rsidRPr="00E65387">
        <w:t xml:space="preserve"> 0°C o a 40°C.</w:t>
      </w:r>
      <w:r>
        <w:t xml:space="preserve"> Se aplica directamente en el software de cálculo.</w:t>
      </w:r>
    </w:p>
    <w:p w14:paraId="26C7EC34" w14:textId="77777777" w:rsidR="001C28D9" w:rsidRPr="00291EC7" w:rsidRDefault="001C28D9" w:rsidP="001772CE">
      <w:pPr>
        <w:pStyle w:val="ListParagraph"/>
        <w:numPr>
          <w:ilvl w:val="0"/>
          <w:numId w:val="43"/>
        </w:numPr>
      </w:pPr>
      <w:r w:rsidRPr="005C3A96">
        <w:t>Cargas</w:t>
      </w:r>
      <w:r>
        <w:t xml:space="preserve"> L (Equipos)</w:t>
      </w:r>
    </w:p>
    <w:p w14:paraId="5EBD411C" w14:textId="77777777" w:rsidR="001C28D9" w:rsidRDefault="001C28D9" w:rsidP="00C665B3">
      <w:r>
        <w:t xml:space="preserve">Dentro de la documentación de referencia, se encuentra especificada la carga que genera cada uno de los equipos de aire acondicionado para los cuales se proyecta la presente estructura. </w:t>
      </w:r>
    </w:p>
    <w:p w14:paraId="1D77AE2F" w14:textId="77777777" w:rsidR="001C28D9" w:rsidRDefault="001C28D9" w:rsidP="00C665B3">
      <w:r>
        <w:t>Dichas cargas se distribuyen linealmente sobre las vigas que ofician de apoyos, en su parte posterior y anterior. A continuación, se presenta un ejemplo de lo descripto:</w:t>
      </w:r>
    </w:p>
    <w:p w14:paraId="136200D7" w14:textId="77777777" w:rsidR="001C28D9" w:rsidRDefault="001C28D9" w:rsidP="00C665B3">
      <w:r>
        <w:rPr>
          <w:noProof/>
          <w:lang w:val="en-US" w:eastAsia="en-US"/>
        </w:rPr>
        <w:drawing>
          <wp:inline distT="0" distB="0" distL="0" distR="0" wp14:anchorId="6D2A1459" wp14:editId="025B8170">
            <wp:extent cx="3857224" cy="2940516"/>
            <wp:effectExtent l="38100" t="38100" r="29210" b="31750"/>
            <wp:docPr id="290" name="Imagen 4" descr="Diagrama, Esquemát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Diagrama, Esquemático&#10;&#10;Descripción generada automáticamente"/>
                    <pic:cNvPicPr/>
                  </pic:nvPicPr>
                  <pic:blipFill>
                    <a:blip r:embed="rId232"/>
                    <a:stretch>
                      <a:fillRect/>
                    </a:stretch>
                  </pic:blipFill>
                  <pic:spPr>
                    <a:xfrm>
                      <a:off x="0" y="0"/>
                      <a:ext cx="3865001" cy="2946445"/>
                    </a:xfrm>
                    <a:prstGeom prst="rect">
                      <a:avLst/>
                    </a:prstGeom>
                    <a:ln w="28575">
                      <a:solidFill>
                        <a:schemeClr val="tx1"/>
                      </a:solidFill>
                    </a:ln>
                  </pic:spPr>
                </pic:pic>
              </a:graphicData>
            </a:graphic>
          </wp:inline>
        </w:drawing>
      </w:r>
    </w:p>
    <w:p w14:paraId="31C701B0" w14:textId="77777777" w:rsidR="001C28D9" w:rsidRPr="00686C1B" w:rsidRDefault="001C28D9" w:rsidP="00C665B3">
      <w:r>
        <w:t xml:space="preserve">De acuerdo con los desarrollos precedentes, las cargas allí indicadas se incrementan en un </w:t>
      </w:r>
      <w:r w:rsidRPr="00686C1B">
        <w:rPr>
          <w:b/>
          <w:bCs/>
        </w:rPr>
        <w:t>25%</w:t>
      </w:r>
      <w:r>
        <w:t xml:space="preserve"> por efectos dinámicos y, del valor resultante, se aplica un </w:t>
      </w:r>
      <w:r w:rsidRPr="00686C1B">
        <w:rPr>
          <w:b/>
          <w:bCs/>
        </w:rPr>
        <w:t>8%</w:t>
      </w:r>
      <w:r>
        <w:t xml:space="preserve"> como cargas horizontales, en las dos direcciones y sentidos posibles, actuando todas en conjunto en cada caso, a nivel de las vigas de apoyo.</w:t>
      </w:r>
    </w:p>
    <w:p w14:paraId="3A987EA6" w14:textId="77777777" w:rsidR="001C28D9" w:rsidRPr="006430FC" w:rsidRDefault="001C28D9" w:rsidP="001772CE">
      <w:pPr>
        <w:pStyle w:val="ListParagraph"/>
        <w:numPr>
          <w:ilvl w:val="0"/>
          <w:numId w:val="43"/>
        </w:numPr>
      </w:pPr>
      <w:r w:rsidRPr="005C3A96">
        <w:lastRenderedPageBreak/>
        <w:t>Cargas</w:t>
      </w:r>
      <w:r>
        <w:t xml:space="preserve"> Lr</w:t>
      </w:r>
    </w:p>
    <w:p w14:paraId="073F8B9D" w14:textId="77777777" w:rsidR="001C28D9" w:rsidRDefault="001C28D9" w:rsidP="00C665B3">
      <w:r>
        <w:t xml:space="preserve">Se adopta una sobrecarga mínima correspondiente a azoteas inaccesibles u accesibles únicamente con fines de mantenimiento de </w:t>
      </w:r>
      <w:r w:rsidRPr="00CF6F6D">
        <w:rPr>
          <w:b/>
          <w:bCs/>
        </w:rPr>
        <w:t>100</w:t>
      </w:r>
      <w:r w:rsidRPr="00F65324">
        <w:rPr>
          <w:b/>
          <w:bCs/>
        </w:rPr>
        <w:t xml:space="preserve"> kg/m2</w:t>
      </w:r>
      <w:r>
        <w:rPr>
          <w:b/>
          <w:bCs/>
        </w:rPr>
        <w:t xml:space="preserve"> (1 kN/m2)</w:t>
      </w:r>
      <w:r>
        <w:t xml:space="preserve">. </w:t>
      </w:r>
    </w:p>
    <w:p w14:paraId="2BDBA954" w14:textId="77777777" w:rsidR="001C28D9" w:rsidRDefault="001C28D9" w:rsidP="00C665B3">
      <w:r>
        <w:t xml:space="preserve">Se consideran aplicadas únicamente en las pasarelas entre equipos. Se distribuyen por anchos de influencia, según la separación entre vigas longitudinales. En </w:t>
      </w:r>
      <w:r w:rsidRPr="008122F6">
        <w:t>esta memoria</w:t>
      </w:r>
      <w:r w:rsidRPr="00696E18">
        <w:t>, se presenta el análisis realizado y las cargas aplicadas en cada elemento</w:t>
      </w:r>
      <w:r>
        <w:t xml:space="preserve">. </w:t>
      </w:r>
    </w:p>
    <w:p w14:paraId="24FBC433" w14:textId="77777777" w:rsidR="001C28D9" w:rsidRDefault="001C28D9" w:rsidP="001772CE">
      <w:pPr>
        <w:pStyle w:val="Heading2"/>
        <w:numPr>
          <w:ilvl w:val="1"/>
          <w:numId w:val="7"/>
        </w:numPr>
      </w:pPr>
      <w:r>
        <w:br w:type="column"/>
      </w:r>
      <w:bookmarkStart w:id="160" w:name="_Toc96463615"/>
      <w:r>
        <w:lastRenderedPageBreak/>
        <w:t>COMBINACIONES DE CARGA – ESTADOS LIMITES ÚLTIMOS Y DE SERVICIO</w:t>
      </w:r>
      <w:bookmarkEnd w:id="160"/>
    </w:p>
    <w:p w14:paraId="69A29358" w14:textId="77777777" w:rsidR="001C28D9" w:rsidRPr="00A0199F" w:rsidRDefault="001C28D9" w:rsidP="001772CE">
      <w:pPr>
        <w:pStyle w:val="ListParagraph"/>
        <w:numPr>
          <w:ilvl w:val="0"/>
          <w:numId w:val="44"/>
        </w:numPr>
      </w:pPr>
      <w:r w:rsidRPr="00A0199F">
        <w:t>Definiciones:</w:t>
      </w:r>
    </w:p>
    <w:p w14:paraId="1CFB875D" w14:textId="77777777" w:rsidR="001C28D9" w:rsidRPr="00A0199F" w:rsidRDefault="001C28D9" w:rsidP="001772CE">
      <w:pPr>
        <w:pStyle w:val="ListParagraph"/>
        <w:numPr>
          <w:ilvl w:val="0"/>
          <w:numId w:val="18"/>
        </w:numPr>
      </w:pPr>
      <w:r w:rsidRPr="00A0199F">
        <w:rPr>
          <w:u w:val="single"/>
        </w:rPr>
        <w:t>Estado límite:</w:t>
      </w:r>
      <w:r w:rsidRPr="00A0199F">
        <w:t xml:space="preserve"> </w:t>
      </w:r>
      <w:r>
        <w:t>C</w:t>
      </w:r>
      <w:r w:rsidRPr="00A0199F">
        <w:t>ondición más allá de la cual la estructura o una parte de ella no logra satisfacer los comportamientos requeridos por el proyecto. Puede no ser más útil para la función a que está destinado (estado límite de servicio) o ser inseguro (estado límite último).</w:t>
      </w:r>
    </w:p>
    <w:p w14:paraId="7884BFF1" w14:textId="0ACAB179" w:rsidR="001C28D9" w:rsidRPr="00A0199F" w:rsidRDefault="001C28D9" w:rsidP="001772CE">
      <w:pPr>
        <w:pStyle w:val="ListParagraph"/>
        <w:numPr>
          <w:ilvl w:val="0"/>
          <w:numId w:val="18"/>
        </w:numPr>
      </w:pPr>
      <w:r w:rsidRPr="00A0199F">
        <w:rPr>
          <w:u w:val="single"/>
        </w:rPr>
        <w:t>Estado límite de servicio:</w:t>
      </w:r>
      <w:r w:rsidRPr="00A0199F">
        <w:t xml:space="preserve"> </w:t>
      </w:r>
      <w:r>
        <w:t>C</w:t>
      </w:r>
      <w:r w:rsidRPr="00A0199F">
        <w:t>ondición límite que afecta la capacidad de la estructura con un uso normal para conservar el aspecto, el mantenimiento, la durabilidad, el confort de los ocupantes o el buen funcionamiento de equipos.</w:t>
      </w:r>
    </w:p>
    <w:p w14:paraId="17C4737E" w14:textId="77777777" w:rsidR="001C28D9" w:rsidRDefault="001C28D9" w:rsidP="001772CE">
      <w:pPr>
        <w:pStyle w:val="ListParagraph"/>
        <w:numPr>
          <w:ilvl w:val="0"/>
          <w:numId w:val="18"/>
        </w:numPr>
      </w:pPr>
      <w:r w:rsidRPr="00A0199F">
        <w:rPr>
          <w:u w:val="single"/>
        </w:rPr>
        <w:t>Estado límite último:</w:t>
      </w:r>
      <w:r w:rsidRPr="00A0199F">
        <w:t xml:space="preserve"> </w:t>
      </w:r>
      <w:r>
        <w:t>C</w:t>
      </w:r>
      <w:r w:rsidRPr="00A0199F">
        <w:t>ondición límite que afecta la seguridad de la estructura en la cual la capacidad última es alcanzada. Son por ejemplo la pérdida del equilibrio, la inestabilidad, la rotura, la fluencia, la deformación excesiva, la fatiga, un mecanismo plástico</w:t>
      </w:r>
    </w:p>
    <w:p w14:paraId="668F74D3" w14:textId="77777777" w:rsidR="001C28D9" w:rsidRPr="00D911D6" w:rsidRDefault="001C28D9" w:rsidP="001772CE">
      <w:pPr>
        <w:pStyle w:val="ListParagraph"/>
        <w:numPr>
          <w:ilvl w:val="0"/>
          <w:numId w:val="44"/>
        </w:numPr>
      </w:pPr>
      <w:r w:rsidRPr="00D911D6">
        <w:t>Estados límites últimos:</w:t>
      </w:r>
    </w:p>
    <w:p w14:paraId="2881AA81" w14:textId="77777777" w:rsidR="001C28D9" w:rsidRDefault="001C28D9" w:rsidP="00C665B3">
      <w:pPr>
        <w:rPr>
          <w:color w:val="000000"/>
        </w:rPr>
      </w:pPr>
      <w:r>
        <w:rPr>
          <w:noProof/>
          <w:lang w:val="en-US" w:eastAsia="en-US"/>
        </w:rPr>
        <w:drawing>
          <wp:inline distT="0" distB="0" distL="0" distR="0" wp14:anchorId="0B8156C5" wp14:editId="7BEA7611">
            <wp:extent cx="6120130" cy="1993900"/>
            <wp:effectExtent l="19050" t="19050" r="13970" b="25400"/>
            <wp:docPr id="291" name="Imagen 7"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nterfaz de usuario gráfica, Texto, Aplicación&#10;&#10;Descripción generada automáticamente"/>
                    <pic:cNvPicPr/>
                  </pic:nvPicPr>
                  <pic:blipFill>
                    <a:blip r:embed="rId178"/>
                    <a:stretch>
                      <a:fillRect/>
                    </a:stretch>
                  </pic:blipFill>
                  <pic:spPr>
                    <a:xfrm>
                      <a:off x="0" y="0"/>
                      <a:ext cx="6120130" cy="1993900"/>
                    </a:xfrm>
                    <a:prstGeom prst="rect">
                      <a:avLst/>
                    </a:prstGeom>
                    <a:ln w="19050">
                      <a:solidFill>
                        <a:schemeClr val="tx1"/>
                      </a:solidFill>
                    </a:ln>
                  </pic:spPr>
                </pic:pic>
              </a:graphicData>
            </a:graphic>
          </wp:inline>
        </w:drawing>
      </w:r>
    </w:p>
    <w:p w14:paraId="1176E744" w14:textId="77777777" w:rsidR="001C28D9" w:rsidRDefault="001C28D9" w:rsidP="00C665B3">
      <w:r w:rsidRPr="00D911D6">
        <w:t>(*) Como factor de carga para viento (W) se podrá adoptar 1,5 cuando se consideren las velocidades básicas de viento V del Reglamento CIRSOC 102-2005.</w:t>
      </w:r>
    </w:p>
    <w:p w14:paraId="1992CB5C" w14:textId="77777777" w:rsidR="001C28D9" w:rsidRDefault="001C28D9" w:rsidP="00C665B3">
      <w:r>
        <w:t>F1 se adopta igual a 0,50 de acuerdo con los lineamientos del reglamento de referencia.</w:t>
      </w:r>
    </w:p>
    <w:p w14:paraId="2F904FFB" w14:textId="77777777" w:rsidR="001C28D9" w:rsidRDefault="001C28D9" w:rsidP="00C665B3">
      <w:r>
        <w:t>Para la aplicación de las combinaciones, las acciones variables con efectos favorables a la seguridad no son consideradas.</w:t>
      </w:r>
    </w:p>
    <w:p w14:paraId="4E591591" w14:textId="77777777" w:rsidR="001C28D9" w:rsidRDefault="001C28D9" w:rsidP="00C665B3">
      <w:r>
        <w:t>De cada grupo de acciones, se consideran todas los casos simples de carga definidos en el presente trabajo (por ejemplo, para la acción del viento, se cuenta con 16 casos simples).</w:t>
      </w:r>
    </w:p>
    <w:p w14:paraId="4A9D3D28" w14:textId="77777777" w:rsidR="001C28D9" w:rsidRDefault="001C28D9" w:rsidP="00C665B3">
      <w:r>
        <w:t>A continuación, se transcriben los estados límites últimos definidos, eliminando aquellas acciones que no son aplicables al presente trabajo (Ej.: F, S, R)</w:t>
      </w:r>
    </w:p>
    <w:p w14:paraId="0D400D70" w14:textId="77777777" w:rsidR="001C28D9" w:rsidRDefault="001C28D9" w:rsidP="001772CE">
      <w:pPr>
        <w:pStyle w:val="ListParagraph"/>
        <w:numPr>
          <w:ilvl w:val="0"/>
          <w:numId w:val="18"/>
        </w:numPr>
      </w:pPr>
      <w:r w:rsidRPr="008956A1">
        <w:t>(A.4.1) 1,</w:t>
      </w:r>
      <w:r>
        <w:t>4</w:t>
      </w:r>
      <w:r w:rsidRPr="008956A1">
        <w:t xml:space="preserve"> </w:t>
      </w:r>
      <w:r>
        <w:t>(</w:t>
      </w:r>
      <w:r w:rsidRPr="008956A1">
        <w:t>D</w:t>
      </w:r>
      <w:r>
        <w:t>)</w:t>
      </w:r>
    </w:p>
    <w:p w14:paraId="6D50365C" w14:textId="77777777" w:rsidR="001C28D9" w:rsidRDefault="001C28D9" w:rsidP="001772CE">
      <w:pPr>
        <w:pStyle w:val="ListParagraph"/>
        <w:numPr>
          <w:ilvl w:val="0"/>
          <w:numId w:val="18"/>
        </w:numPr>
        <w:rPr>
          <w:lang w:val="en-GB"/>
        </w:rPr>
      </w:pPr>
      <w:r w:rsidRPr="008956A1">
        <w:rPr>
          <w:lang w:val="en-GB"/>
        </w:rPr>
        <w:t>(A.4.2) 1,2 (D+T) + 1,6 (Lr_serv) + 0,5 (L</w:t>
      </w:r>
      <w:r>
        <w:rPr>
          <w:lang w:val="en-GB"/>
        </w:rPr>
        <w:t>r)</w:t>
      </w:r>
    </w:p>
    <w:p w14:paraId="39425BDC" w14:textId="77777777" w:rsidR="001C28D9" w:rsidRPr="008956A1" w:rsidRDefault="001C28D9" w:rsidP="001772CE">
      <w:pPr>
        <w:pStyle w:val="ListParagraph"/>
        <w:numPr>
          <w:ilvl w:val="0"/>
          <w:numId w:val="18"/>
        </w:numPr>
        <w:rPr>
          <w:lang w:val="en-GB"/>
        </w:rPr>
      </w:pPr>
      <w:r w:rsidRPr="008956A1">
        <w:rPr>
          <w:lang w:val="en-GB"/>
        </w:rPr>
        <w:t>(A.4.</w:t>
      </w:r>
      <w:r>
        <w:rPr>
          <w:lang w:val="en-GB"/>
        </w:rPr>
        <w:t>3.a</w:t>
      </w:r>
      <w:r w:rsidRPr="008956A1">
        <w:rPr>
          <w:lang w:val="en-GB"/>
        </w:rPr>
        <w:t xml:space="preserve">) 1,2 </w:t>
      </w:r>
      <w:r>
        <w:t>(</w:t>
      </w:r>
      <w:r w:rsidRPr="008956A1">
        <w:t>D</w:t>
      </w:r>
      <w:r>
        <w:t>)</w:t>
      </w:r>
      <w:r w:rsidRPr="008956A1">
        <w:rPr>
          <w:lang w:val="en-GB"/>
        </w:rPr>
        <w:t xml:space="preserve"> + 1,6 (Lr) + 0,5 (L</w:t>
      </w:r>
      <w:r>
        <w:rPr>
          <w:lang w:val="en-GB"/>
        </w:rPr>
        <w:t xml:space="preserve">r_serv) </w:t>
      </w:r>
    </w:p>
    <w:p w14:paraId="41CAEB40" w14:textId="77777777" w:rsidR="001C28D9" w:rsidRPr="00D911D6" w:rsidRDefault="001C28D9" w:rsidP="001772CE">
      <w:pPr>
        <w:pStyle w:val="ListParagraph"/>
        <w:numPr>
          <w:ilvl w:val="0"/>
          <w:numId w:val="44"/>
        </w:numPr>
      </w:pPr>
      <w:r>
        <w:br w:type="column"/>
      </w:r>
      <w:r w:rsidRPr="00D911D6">
        <w:lastRenderedPageBreak/>
        <w:t xml:space="preserve">Estados límites </w:t>
      </w:r>
      <w:r>
        <w:t>de servicio</w:t>
      </w:r>
      <w:r w:rsidRPr="00D911D6">
        <w:t>:</w:t>
      </w:r>
    </w:p>
    <w:p w14:paraId="20AFD869" w14:textId="77777777" w:rsidR="001C28D9" w:rsidRDefault="001C28D9" w:rsidP="00C665B3">
      <w:pPr>
        <w:rPr>
          <w:color w:val="000000"/>
          <w:lang w:val="en-GB"/>
        </w:rPr>
      </w:pPr>
      <w:r w:rsidRPr="002D5875">
        <w:rPr>
          <w:noProof/>
          <w:lang w:val="en-US" w:eastAsia="en-US"/>
        </w:rPr>
        <w:drawing>
          <wp:inline distT="0" distB="0" distL="0" distR="0" wp14:anchorId="6CC06B57" wp14:editId="2CE2DF5E">
            <wp:extent cx="5954395" cy="1701165"/>
            <wp:effectExtent l="19050" t="19050" r="27305" b="13335"/>
            <wp:docPr id="292" name="Imagen 8"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Texto, Carta&#10;&#10;Descripción generada automáticamente"/>
                    <pic:cNvPicPr>
                      <a:picLocks noChangeAspect="1" noChangeArrowheads="1"/>
                    </pic:cNvPicPr>
                  </pic:nvPicPr>
                  <pic:blipFill>
                    <a:blip r:embed="rId179">
                      <a:extLst>
                        <a:ext uri="{28A0092B-C50C-407E-A947-70E740481C1C}">
                          <a14:useLocalDpi xmlns:a14="http://schemas.microsoft.com/office/drawing/2010/main"/>
                        </a:ext>
                      </a:extLst>
                    </a:blip>
                    <a:srcRect/>
                    <a:stretch>
                      <a:fillRect/>
                    </a:stretch>
                  </pic:blipFill>
                  <pic:spPr bwMode="auto">
                    <a:xfrm>
                      <a:off x="0" y="0"/>
                      <a:ext cx="5954395" cy="1701165"/>
                    </a:xfrm>
                    <a:prstGeom prst="rect">
                      <a:avLst/>
                    </a:prstGeom>
                    <a:ln w="19050">
                      <a:solidFill>
                        <a:schemeClr val="tx1"/>
                      </a:solidFill>
                    </a:ln>
                  </pic:spPr>
                </pic:pic>
              </a:graphicData>
            </a:graphic>
          </wp:inline>
        </w:drawing>
      </w:r>
    </w:p>
    <w:p w14:paraId="150DE5AD" w14:textId="77777777" w:rsidR="001C28D9" w:rsidRDefault="001C28D9" w:rsidP="00C665B3">
      <w:r>
        <w:t>A continuación, se transcriben los estados límites últimos definidos, eliminando aquellas acciones que no son aplicables al presente trabajo (Ej.: F, S, R)</w:t>
      </w:r>
    </w:p>
    <w:p w14:paraId="593A0A8E" w14:textId="405BDD67" w:rsidR="001C28D9" w:rsidRPr="00C665B3" w:rsidRDefault="001C28D9" w:rsidP="001772CE">
      <w:pPr>
        <w:pStyle w:val="ListParagraph"/>
        <w:numPr>
          <w:ilvl w:val="0"/>
          <w:numId w:val="18"/>
        </w:numPr>
      </w:pPr>
      <w:r w:rsidRPr="008956A1">
        <w:t>(A</w:t>
      </w:r>
      <w:r>
        <w:t>-L1.1.a</w:t>
      </w:r>
      <w:r w:rsidRPr="008956A1">
        <w:t xml:space="preserve">) </w:t>
      </w:r>
      <w:r>
        <w:t>(</w:t>
      </w:r>
      <w:r w:rsidRPr="008956A1">
        <w:t>D</w:t>
      </w:r>
      <w:r>
        <w:t>) + (Lr + Lr_serv)</w:t>
      </w:r>
    </w:p>
    <w:p w14:paraId="22B3D470" w14:textId="77777777" w:rsidR="001C28D9" w:rsidRPr="004259FA" w:rsidRDefault="001C28D9" w:rsidP="00C665B3">
      <w:pPr>
        <w:rPr>
          <w:lang w:val="en-GB"/>
        </w:rPr>
      </w:pPr>
    </w:p>
    <w:p w14:paraId="67E980E9" w14:textId="77777777" w:rsidR="001C28D9" w:rsidRDefault="001C28D9" w:rsidP="001772CE">
      <w:pPr>
        <w:pStyle w:val="Heading2"/>
        <w:numPr>
          <w:ilvl w:val="1"/>
          <w:numId w:val="7"/>
        </w:numPr>
      </w:pPr>
      <w:r w:rsidRPr="004259FA">
        <w:rPr>
          <w:lang w:val="en-GB"/>
        </w:rPr>
        <w:br w:type="column"/>
      </w:r>
      <w:bookmarkStart w:id="161" w:name="_Toc96463616"/>
      <w:r w:rsidRPr="00D911D6">
        <w:lastRenderedPageBreak/>
        <w:t>ANÁLISIS ESTRUCTURAL Y VERIFICACIONES</w:t>
      </w:r>
      <w:bookmarkEnd w:id="161"/>
    </w:p>
    <w:p w14:paraId="04035BA4" w14:textId="77777777" w:rsidR="001C28D9" w:rsidRPr="00552E03" w:rsidRDefault="001C28D9" w:rsidP="001772CE">
      <w:pPr>
        <w:pStyle w:val="ListParagraph"/>
        <w:numPr>
          <w:ilvl w:val="0"/>
          <w:numId w:val="45"/>
        </w:numPr>
      </w:pPr>
      <w:r w:rsidRPr="00552E03">
        <w:t>Método de análisis</w:t>
      </w:r>
    </w:p>
    <w:p w14:paraId="0FDF52C3" w14:textId="77777777" w:rsidR="001C28D9" w:rsidRDefault="001C28D9" w:rsidP="00C665B3">
      <w:r w:rsidRPr="00D51E93">
        <w:t xml:space="preserve">El método de verificación </w:t>
      </w:r>
      <w:r>
        <w:t>es el denominado LRFD (Load and Resistance Factor Design – Diseño por factores de carga y de resistencia), el cual puede generalizarse con la siguiente inecuación:</w:t>
      </w:r>
    </w:p>
    <w:p w14:paraId="0576AE74" w14:textId="77777777" w:rsidR="001C28D9" w:rsidRPr="00552E03" w:rsidRDefault="001C28D9" w:rsidP="00C665B3">
      <w:pPr>
        <w:rPr>
          <w:bCs/>
        </w:rPr>
      </w:pPr>
      <m:oMathPara>
        <m:oMath>
          <m:nary>
            <m:naryPr>
              <m:chr m:val="∑"/>
              <m:limLoc m:val="undOvr"/>
              <m:subHide m:val="1"/>
              <m:supHide m:val="1"/>
              <m:ctrlPr>
                <w:rPr>
                  <w:rFonts w:ascii="Cambria Math" w:hAnsi="Cambria Math"/>
                  <w:bCs/>
                </w:rPr>
              </m:ctrlPr>
            </m:naryPr>
            <m:sub/>
            <m:sup/>
            <m:e>
              <m:r>
                <m:rPr>
                  <m:sty m:val="bi"/>
                </m:rPr>
                <w:rPr>
                  <w:rFonts w:ascii="Cambria Math" w:hAnsi="Cambria Math"/>
                </w:rPr>
                <m:t>γi</m:t>
              </m:r>
            </m:e>
          </m:nary>
          <m:r>
            <m:rPr>
              <m:sty m:val="p"/>
            </m:rPr>
            <w:rPr>
              <w:rFonts w:ascii="Cambria Math" w:hAnsi="Cambria Math"/>
            </w:rPr>
            <m:t>*</m:t>
          </m:r>
          <m:r>
            <m:rPr>
              <m:sty m:val="bi"/>
            </m:rPr>
            <w:rPr>
              <w:rFonts w:ascii="Cambria Math" w:hAnsi="Cambria Math"/>
            </w:rPr>
            <m:t>Qi</m:t>
          </m:r>
          <m:r>
            <m:rPr>
              <m:sty m:val="p"/>
            </m:rPr>
            <w:rPr>
              <w:rFonts w:ascii="Cambria Math" w:hAnsi="Cambria Math"/>
            </w:rPr>
            <m:t>≤∅*</m:t>
          </m:r>
          <m:r>
            <m:rPr>
              <m:sty m:val="bi"/>
            </m:rPr>
            <w:rPr>
              <w:rFonts w:ascii="Cambria Math" w:hAnsi="Cambria Math"/>
            </w:rPr>
            <m:t>Rn</m:t>
          </m:r>
        </m:oMath>
      </m:oMathPara>
    </w:p>
    <w:p w14:paraId="350F40AE" w14:textId="77777777" w:rsidR="001C28D9" w:rsidRPr="00552E03" w:rsidRDefault="001C28D9" w:rsidP="00C665B3">
      <w:pPr>
        <w:rPr>
          <w:bCs/>
        </w:rPr>
      </w:pPr>
      <m:oMathPara>
        <m:oMath>
          <m:r>
            <m:rPr>
              <m:sty m:val="bi"/>
            </m:rPr>
            <w:rPr>
              <w:rFonts w:ascii="Cambria Math" w:hAnsi="Cambria Math"/>
            </w:rPr>
            <m:t>Ru</m:t>
          </m:r>
          <m:r>
            <m:rPr>
              <m:sty m:val="p"/>
            </m:rPr>
            <w:rPr>
              <w:rFonts w:ascii="Cambria Math" w:hAnsi="Cambria Math"/>
            </w:rPr>
            <m:t xml:space="preserve"> (</m:t>
          </m:r>
          <m:r>
            <m:rPr>
              <m:sty m:val="bi"/>
            </m:rPr>
            <w:rPr>
              <w:rFonts w:ascii="Cambria Math" w:hAnsi="Cambria Math"/>
            </w:rPr>
            <m:t>Resistencia</m:t>
          </m:r>
          <m:r>
            <m:rPr>
              <m:sty m:val="p"/>
            </m:rPr>
            <w:rPr>
              <w:rFonts w:ascii="Cambria Math" w:hAnsi="Cambria Math"/>
            </w:rPr>
            <m:t xml:space="preserve"> </m:t>
          </m:r>
          <m:r>
            <m:rPr>
              <m:sty m:val="bi"/>
            </m:rPr>
            <w:rPr>
              <w:rFonts w:ascii="Cambria Math" w:hAnsi="Cambria Math"/>
            </w:rPr>
            <m:t>requerida</m:t>
          </m:r>
          <m:r>
            <m:rPr>
              <m:sty m:val="p"/>
            </m:rPr>
            <w:rPr>
              <w:rFonts w:ascii="Cambria Math" w:hAnsi="Cambria Math"/>
            </w:rPr>
            <m:t>)≤</m:t>
          </m:r>
          <m:r>
            <m:rPr>
              <m:sty m:val="bi"/>
            </m:rPr>
            <w:rPr>
              <w:rFonts w:ascii="Cambria Math" w:hAnsi="Cambria Math"/>
            </w:rPr>
            <m:t>Rd</m:t>
          </m:r>
          <m:r>
            <m:rPr>
              <m:sty m:val="p"/>
            </m:rPr>
            <w:rPr>
              <w:rFonts w:ascii="Cambria Math" w:hAnsi="Cambria Math"/>
            </w:rPr>
            <m:t xml:space="preserve"> (</m:t>
          </m:r>
          <m:r>
            <m:rPr>
              <m:sty m:val="bi"/>
            </m:rPr>
            <w:rPr>
              <w:rFonts w:ascii="Cambria Math" w:hAnsi="Cambria Math"/>
            </w:rPr>
            <m:t>Resistencia</m:t>
          </m:r>
          <m:r>
            <m:rPr>
              <m:sty m:val="p"/>
            </m:rPr>
            <w:rPr>
              <w:rFonts w:ascii="Cambria Math" w:hAnsi="Cambria Math"/>
            </w:rPr>
            <m:t xml:space="preserve"> </m:t>
          </m:r>
          <m:r>
            <m:rPr>
              <m:sty m:val="bi"/>
            </m:rPr>
            <w:rPr>
              <w:rFonts w:ascii="Cambria Math" w:hAnsi="Cambria Math"/>
            </w:rPr>
            <m:t>de</m:t>
          </m:r>
          <m:r>
            <m:rPr>
              <m:sty m:val="p"/>
            </m:rPr>
            <w:rPr>
              <w:rFonts w:ascii="Cambria Math" w:hAnsi="Cambria Math"/>
            </w:rPr>
            <m:t xml:space="preserve"> </m:t>
          </m:r>
          <m:r>
            <m:rPr>
              <m:sty m:val="bi"/>
            </m:rPr>
            <w:rPr>
              <w:rFonts w:ascii="Cambria Math" w:hAnsi="Cambria Math"/>
            </w:rPr>
            <m:t>dise</m:t>
          </m:r>
          <m:r>
            <m:rPr>
              <m:sty m:val="p"/>
            </m:rPr>
            <w:rPr>
              <w:rFonts w:ascii="Cambria Math" w:hAnsi="Cambria Math"/>
            </w:rPr>
            <m:t>ñ</m:t>
          </m:r>
          <m:r>
            <m:rPr>
              <m:sty m:val="bi"/>
            </m:rPr>
            <w:rPr>
              <w:rFonts w:ascii="Cambria Math" w:hAnsi="Cambria Math"/>
            </w:rPr>
            <m:t>o</m:t>
          </m:r>
          <m:r>
            <m:rPr>
              <m:sty m:val="p"/>
            </m:rPr>
            <w:rPr>
              <w:rFonts w:ascii="Cambria Math" w:hAnsi="Cambria Math"/>
            </w:rPr>
            <m:t>)</m:t>
          </m:r>
        </m:oMath>
      </m:oMathPara>
    </w:p>
    <w:p w14:paraId="253110F4" w14:textId="77777777" w:rsidR="001C28D9" w:rsidRPr="00552E03" w:rsidRDefault="001C28D9" w:rsidP="001772CE">
      <w:pPr>
        <w:pStyle w:val="ListParagraph"/>
        <w:numPr>
          <w:ilvl w:val="0"/>
          <w:numId w:val="20"/>
        </w:numPr>
      </w:pPr>
      <w:r w:rsidRPr="00552E03">
        <w:t>i: Tipo de carga</w:t>
      </w:r>
    </w:p>
    <w:p w14:paraId="66642DE4" w14:textId="77777777" w:rsidR="001C28D9" w:rsidRPr="00552E03" w:rsidRDefault="001C28D9" w:rsidP="001772CE">
      <w:pPr>
        <w:pStyle w:val="ListParagraph"/>
        <w:numPr>
          <w:ilvl w:val="0"/>
          <w:numId w:val="20"/>
        </w:numPr>
      </w:pPr>
      <w:r w:rsidRPr="00552E03">
        <w:t xml:space="preserve">Qi: Efecto de la carga nominal i </w:t>
      </w:r>
    </w:p>
    <w:p w14:paraId="2C416815" w14:textId="77777777" w:rsidR="001C28D9" w:rsidRPr="00552E03" w:rsidRDefault="001C28D9" w:rsidP="001772CE">
      <w:pPr>
        <w:pStyle w:val="ListParagraph"/>
        <w:numPr>
          <w:ilvl w:val="0"/>
          <w:numId w:val="20"/>
        </w:numPr>
      </w:pPr>
      <w:r w:rsidRPr="00552E03">
        <w:t>γi: Factor de carga correspondiente a la carga i que produce el efecto Qi</w:t>
      </w:r>
    </w:p>
    <w:p w14:paraId="6442C8D1" w14:textId="77777777" w:rsidR="001C28D9" w:rsidRPr="00552E03" w:rsidRDefault="001C28D9" w:rsidP="001772CE">
      <w:pPr>
        <w:pStyle w:val="ListParagraph"/>
        <w:numPr>
          <w:ilvl w:val="0"/>
          <w:numId w:val="20"/>
        </w:numPr>
      </w:pPr>
      <w:r w:rsidRPr="00552E03">
        <w:t>Φ: Factor de resistencia correspondiente a Rn</w:t>
      </w:r>
    </w:p>
    <w:p w14:paraId="711ED5EF" w14:textId="77777777" w:rsidR="001C28D9" w:rsidRPr="00552E03" w:rsidRDefault="001C28D9" w:rsidP="001772CE">
      <w:pPr>
        <w:pStyle w:val="ListParagraph"/>
        <w:numPr>
          <w:ilvl w:val="0"/>
          <w:numId w:val="20"/>
        </w:numPr>
      </w:pPr>
      <w:r w:rsidRPr="00552E03">
        <w:t>Rn: Resistencia nominal al efecto Qi</w:t>
      </w:r>
    </w:p>
    <w:p w14:paraId="47023420" w14:textId="77777777" w:rsidR="001C28D9" w:rsidRDefault="001C28D9" w:rsidP="00C665B3">
      <w:r w:rsidRPr="00D51E93">
        <w:t>La resolución estática de la estructura se efectúa mediante programa de elementos finitos (RAM Elements).</w:t>
      </w:r>
      <w:r>
        <w:t xml:space="preserve"> </w:t>
      </w:r>
    </w:p>
    <w:p w14:paraId="3A9684AB" w14:textId="77777777" w:rsidR="001C28D9" w:rsidRPr="00D51E93" w:rsidRDefault="001C28D9" w:rsidP="00C665B3">
      <w:r w:rsidRPr="00D51E93">
        <w:t>Los cálculos de resistencia de las secciones se efectúan mediante comparación de su capacidad resistente según lo establecidos en los reglamentos del punto 3 y la solicitación de la envolvente de las combinaciones de cargas según punto 8.</w:t>
      </w:r>
      <w:r>
        <w:t xml:space="preserve"> Se debe garantizar que la resistencia de diseño sea mayor o igual a la resistencia requerida.</w:t>
      </w:r>
    </w:p>
    <w:p w14:paraId="3B6C742E" w14:textId="77777777" w:rsidR="001C28D9" w:rsidRDefault="001C28D9" w:rsidP="001772CE">
      <w:pPr>
        <w:pStyle w:val="ListParagraph"/>
        <w:numPr>
          <w:ilvl w:val="0"/>
          <w:numId w:val="45"/>
        </w:numPr>
      </w:pPr>
      <w:r w:rsidRPr="00175207">
        <w:t>Verificaciones de diseño de resistencia</w:t>
      </w:r>
    </w:p>
    <w:p w14:paraId="4AB1DD4E" w14:textId="77777777" w:rsidR="001C28D9" w:rsidRPr="00175207" w:rsidRDefault="001C28D9" w:rsidP="00C665B3">
      <w:r w:rsidRPr="00175207">
        <w:t>Con las solicitaciones obtenidas en el cálculo se efectúan las verificaciones de resistencia según métodos y fórmulas de los Reglamentos de diseño indicados en el punto 3</w:t>
      </w:r>
      <w:r>
        <w:t>.</w:t>
      </w:r>
    </w:p>
    <w:p w14:paraId="2483D5F3" w14:textId="77777777" w:rsidR="001C28D9" w:rsidRDefault="001C28D9" w:rsidP="00C665B3">
      <w:r w:rsidRPr="00175207">
        <w:t xml:space="preserve">La verificación de cada sección se efectúa por medio de un </w:t>
      </w:r>
      <w:r>
        <w:t>factor</w:t>
      </w:r>
      <w:r w:rsidRPr="00175207">
        <w:t xml:space="preserve"> de utilización, el que no debe superar el valor de 1,00. El </w:t>
      </w:r>
      <w:r>
        <w:t>factor</w:t>
      </w:r>
      <w:r w:rsidRPr="00175207">
        <w:t xml:space="preserve"> de utilización surge de la relación entre la</w:t>
      </w:r>
      <w:r>
        <w:t xml:space="preserve"> resistencia requerida y la resistencia de diseño.</w:t>
      </w:r>
    </w:p>
    <w:p w14:paraId="70B3923B" w14:textId="77777777" w:rsidR="001C28D9" w:rsidRPr="00080D71" w:rsidRDefault="001C28D9" w:rsidP="00C665B3">
      <w:pPr>
        <w:rPr>
          <w:bCs/>
        </w:rPr>
      </w:pPr>
      <m:oMathPara>
        <m:oMath>
          <m:r>
            <m:rPr>
              <m:sty m:val="bi"/>
            </m:rPr>
            <w:rPr>
              <w:rFonts w:ascii="Cambria Math" w:hAnsi="Cambria Math"/>
            </w:rPr>
            <m:t>F</m:t>
          </m:r>
          <m:r>
            <m:rPr>
              <m:sty m:val="p"/>
            </m:rPr>
            <w:rPr>
              <w:rFonts w:ascii="Cambria Math" w:hAnsi="Cambria Math"/>
            </w:rPr>
            <m:t>.</m:t>
          </m:r>
          <m:r>
            <m:rPr>
              <m:sty m:val="bi"/>
            </m:rPr>
            <w:rPr>
              <w:rFonts w:ascii="Cambria Math" w:hAnsi="Cambria Math"/>
            </w:rPr>
            <m:t>U</m:t>
          </m:r>
          <m:r>
            <m:rPr>
              <m:sty m:val="p"/>
            </m:rPr>
            <w:rPr>
              <w:rFonts w:ascii="Cambria Math" w:hAnsi="Cambria Math"/>
            </w:rPr>
            <m:t>.:</m:t>
          </m:r>
          <m:f>
            <m:fPr>
              <m:ctrlPr>
                <w:rPr>
                  <w:rFonts w:ascii="Cambria Math" w:hAnsi="Cambria Math"/>
                  <w:bCs/>
                </w:rPr>
              </m:ctrlPr>
            </m:fPr>
            <m:num>
              <m:r>
                <m:rPr>
                  <m:sty m:val="bi"/>
                </m:rPr>
                <w:rPr>
                  <w:rFonts w:ascii="Cambria Math" w:hAnsi="Cambria Math"/>
                </w:rPr>
                <m:t>Ru</m:t>
              </m:r>
            </m:num>
            <m:den>
              <m:r>
                <m:rPr>
                  <m:sty m:val="bi"/>
                </m:rPr>
                <w:rPr>
                  <w:rFonts w:ascii="Cambria Math" w:hAnsi="Cambria Math"/>
                </w:rPr>
                <m:t>Rd</m:t>
              </m:r>
            </m:den>
          </m:f>
          <m:r>
            <m:rPr>
              <m:sty m:val="p"/>
            </m:rPr>
            <w:rPr>
              <w:rFonts w:ascii="Cambria Math" w:hAnsi="Cambria Math"/>
            </w:rPr>
            <m:t>≤</m:t>
          </m:r>
          <m:r>
            <m:rPr>
              <m:sty m:val="b"/>
            </m:rPr>
            <w:rPr>
              <w:rFonts w:ascii="Cambria Math" w:hAnsi="Cambria Math"/>
            </w:rPr>
            <m:t>1</m:t>
          </m:r>
        </m:oMath>
      </m:oMathPara>
    </w:p>
    <w:p w14:paraId="33FDE229" w14:textId="77777777" w:rsidR="001C28D9" w:rsidRDefault="001C28D9" w:rsidP="001772CE">
      <w:pPr>
        <w:pStyle w:val="ListParagraph"/>
        <w:numPr>
          <w:ilvl w:val="0"/>
          <w:numId w:val="45"/>
        </w:numPr>
      </w:pPr>
      <w:r w:rsidRPr="00175207">
        <w:t>Verificaciones de diseño de servicio</w:t>
      </w:r>
    </w:p>
    <w:p w14:paraId="2DDA1B22" w14:textId="77777777" w:rsidR="001C28D9" w:rsidRDefault="001C28D9" w:rsidP="00C665B3">
      <w:r w:rsidRPr="00080D71">
        <w:t xml:space="preserve">Las deformaciones obtenidas fueron verificadas según las establecidas en </w:t>
      </w:r>
      <w:r w:rsidRPr="00D51E93">
        <w:t xml:space="preserve">los reglamentos del punto 3 </w:t>
      </w:r>
      <w:r w:rsidRPr="00080D71">
        <w:t xml:space="preserve">para </w:t>
      </w:r>
      <w:r>
        <w:t xml:space="preserve">todos </w:t>
      </w:r>
      <w:r w:rsidRPr="00080D71">
        <w:t xml:space="preserve">los elementos </w:t>
      </w:r>
      <w:r>
        <w:t>del sistema principal resistente.</w:t>
      </w:r>
    </w:p>
    <w:p w14:paraId="234FB1D5" w14:textId="77777777" w:rsidR="001C28D9" w:rsidRDefault="001C28D9" w:rsidP="001772CE">
      <w:pPr>
        <w:pStyle w:val="ListParagraph"/>
        <w:numPr>
          <w:ilvl w:val="0"/>
          <w:numId w:val="19"/>
        </w:numPr>
      </w:pPr>
      <w:r>
        <w:t>Vigas principales</w:t>
      </w:r>
      <w:r w:rsidRPr="00127BD1">
        <w:t>:</w:t>
      </w:r>
      <w:r>
        <w:t xml:space="preserve"> &lt;L/500</w:t>
      </w:r>
    </w:p>
    <w:p w14:paraId="436600FC" w14:textId="77777777" w:rsidR="001C28D9" w:rsidRPr="00AD6966" w:rsidRDefault="001C28D9" w:rsidP="001772CE">
      <w:pPr>
        <w:pStyle w:val="ListParagraph"/>
        <w:numPr>
          <w:ilvl w:val="0"/>
          <w:numId w:val="19"/>
        </w:numPr>
      </w:pPr>
      <w:r>
        <w:t>Vigas secundarias y terciarias: &lt;L/1000</w:t>
      </w:r>
    </w:p>
    <w:p w14:paraId="3B409DC3" w14:textId="77777777" w:rsidR="001C28D9" w:rsidRDefault="001C28D9" w:rsidP="00C665B3"/>
    <w:p w14:paraId="38F10FFE" w14:textId="77777777" w:rsidR="001C28D9" w:rsidRPr="00080D71" w:rsidRDefault="001C28D9" w:rsidP="001772CE">
      <w:pPr>
        <w:pStyle w:val="Heading2"/>
        <w:numPr>
          <w:ilvl w:val="1"/>
          <w:numId w:val="7"/>
        </w:numPr>
        <w:rPr>
          <w:lang w:val="en-GB"/>
        </w:rPr>
      </w:pPr>
      <w:r>
        <w:br w:type="column"/>
      </w:r>
      <w:bookmarkStart w:id="162" w:name="_Toc96463617"/>
      <w:r w:rsidRPr="00C54847">
        <w:rPr>
          <w:lang w:val="en-GB"/>
        </w:rPr>
        <w:lastRenderedPageBreak/>
        <w:t>MODELO DE CÁLCULO ESTRUCTURAL</w:t>
      </w:r>
      <w:bookmarkEnd w:id="162"/>
    </w:p>
    <w:p w14:paraId="12FF4810" w14:textId="77777777" w:rsidR="001C28D9" w:rsidRDefault="001C28D9" w:rsidP="00C665B3">
      <w:pPr>
        <w:rPr>
          <w:lang w:val="en-GB"/>
        </w:rPr>
      </w:pPr>
      <w:r>
        <w:rPr>
          <w:noProof/>
          <w:lang w:val="en-US" w:eastAsia="en-US"/>
        </w:rPr>
        <w:drawing>
          <wp:inline distT="0" distB="0" distL="0" distR="0" wp14:anchorId="169FEF3E" wp14:editId="10A9EC0D">
            <wp:extent cx="6120130" cy="2618105"/>
            <wp:effectExtent l="19050" t="19050" r="13970" b="10795"/>
            <wp:docPr id="29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cstate="screen">
                      <a:extLst>
                        <a:ext uri="{28A0092B-C50C-407E-A947-70E740481C1C}">
                          <a14:useLocalDpi xmlns:a14="http://schemas.microsoft.com/office/drawing/2010/main"/>
                        </a:ext>
                      </a:extLst>
                    </a:blip>
                    <a:stretch>
                      <a:fillRect/>
                    </a:stretch>
                  </pic:blipFill>
                  <pic:spPr>
                    <a:xfrm>
                      <a:off x="0" y="0"/>
                      <a:ext cx="6120130" cy="2618105"/>
                    </a:xfrm>
                    <a:prstGeom prst="rect">
                      <a:avLst/>
                    </a:prstGeom>
                    <a:ln w="19050">
                      <a:solidFill>
                        <a:schemeClr val="tx1"/>
                      </a:solidFill>
                    </a:ln>
                  </pic:spPr>
                </pic:pic>
              </a:graphicData>
            </a:graphic>
          </wp:inline>
        </w:drawing>
      </w:r>
    </w:p>
    <w:p w14:paraId="667C378C" w14:textId="77777777" w:rsidR="001C28D9" w:rsidRDefault="001C28D9" w:rsidP="00C665B3">
      <w:r w:rsidRPr="00080D71">
        <w:t>Modelo de cálculo generado en el programa de elementos finitos</w:t>
      </w:r>
    </w:p>
    <w:p w14:paraId="466BD65E" w14:textId="77777777" w:rsidR="001C28D9" w:rsidRDefault="001C28D9" w:rsidP="00C665B3">
      <w:pPr>
        <w:rPr>
          <w:sz w:val="20"/>
          <w:szCs w:val="20"/>
        </w:rPr>
      </w:pPr>
      <w:r>
        <w:rPr>
          <w:noProof/>
          <w:lang w:val="en-US" w:eastAsia="en-US"/>
        </w:rPr>
        <w:drawing>
          <wp:inline distT="0" distB="0" distL="0" distR="0" wp14:anchorId="61D16FFC" wp14:editId="3AC1F867">
            <wp:extent cx="6120130" cy="3277870"/>
            <wp:effectExtent l="19050" t="19050" r="13970" b="17780"/>
            <wp:docPr id="294" name="Imagen 11" descr="Imagen que contiene iluminado, tabla, oscuro, monito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Imagen que contiene iluminado, tabla, oscuro, monitor&#10;&#10;Descripción generada automáticamente"/>
                    <pic:cNvPicPr/>
                  </pic:nvPicPr>
                  <pic:blipFill>
                    <a:blip r:embed="rId234"/>
                    <a:stretch>
                      <a:fillRect/>
                    </a:stretch>
                  </pic:blipFill>
                  <pic:spPr>
                    <a:xfrm>
                      <a:off x="0" y="0"/>
                      <a:ext cx="6120130" cy="3277870"/>
                    </a:xfrm>
                    <a:prstGeom prst="rect">
                      <a:avLst/>
                    </a:prstGeom>
                    <a:ln w="19050">
                      <a:solidFill>
                        <a:schemeClr val="tx1"/>
                      </a:solidFill>
                    </a:ln>
                  </pic:spPr>
                </pic:pic>
              </a:graphicData>
            </a:graphic>
          </wp:inline>
        </w:drawing>
      </w:r>
    </w:p>
    <w:p w14:paraId="320BAC31" w14:textId="77777777" w:rsidR="001C28D9" w:rsidRDefault="001C28D9" w:rsidP="00C665B3">
      <w:r>
        <w:t>Denominación de cada elemento modelado</w:t>
      </w:r>
    </w:p>
    <w:p w14:paraId="04D997B1" w14:textId="77777777" w:rsidR="001C28D9" w:rsidRPr="00993CF2" w:rsidRDefault="001C28D9" w:rsidP="00C665B3"/>
    <w:p w14:paraId="2A9D0425" w14:textId="77777777" w:rsidR="001C28D9" w:rsidRDefault="001C28D9" w:rsidP="00C665B3">
      <w:pPr>
        <w:rPr>
          <w:sz w:val="20"/>
          <w:szCs w:val="20"/>
        </w:rPr>
      </w:pPr>
      <w:r>
        <w:rPr>
          <w:noProof/>
          <w:lang w:val="en-US" w:eastAsia="en-US"/>
        </w:rPr>
        <w:lastRenderedPageBreak/>
        <w:drawing>
          <wp:inline distT="0" distB="0" distL="0" distR="0" wp14:anchorId="3E6369CD" wp14:editId="06DEA3E9">
            <wp:extent cx="6120130" cy="3286760"/>
            <wp:effectExtent l="19050" t="19050" r="13970" b="27940"/>
            <wp:docPr id="295" name="Imagen 12" descr="Pantalla de video juego en la noch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Pantalla de video juego en la noche&#10;&#10;Descripción generada automáticamente con confianza media"/>
                    <pic:cNvPicPr/>
                  </pic:nvPicPr>
                  <pic:blipFill>
                    <a:blip r:embed="rId235"/>
                    <a:stretch>
                      <a:fillRect/>
                    </a:stretch>
                  </pic:blipFill>
                  <pic:spPr>
                    <a:xfrm>
                      <a:off x="0" y="0"/>
                      <a:ext cx="6120130" cy="3286760"/>
                    </a:xfrm>
                    <a:prstGeom prst="rect">
                      <a:avLst/>
                    </a:prstGeom>
                    <a:ln w="19050">
                      <a:solidFill>
                        <a:schemeClr val="tx1"/>
                      </a:solidFill>
                    </a:ln>
                  </pic:spPr>
                </pic:pic>
              </a:graphicData>
            </a:graphic>
          </wp:inline>
        </w:drawing>
      </w:r>
    </w:p>
    <w:p w14:paraId="64B4C4AC" w14:textId="77777777" w:rsidR="001C28D9" w:rsidRDefault="001C28D9" w:rsidP="00C665B3">
      <w:r>
        <w:t>Sección transversal de cada elemento modelado</w:t>
      </w:r>
    </w:p>
    <w:p w14:paraId="05E9F466" w14:textId="77777777" w:rsidR="001C28D9" w:rsidRPr="00080D71" w:rsidRDefault="001C28D9" w:rsidP="00C665B3"/>
    <w:p w14:paraId="7B518E78" w14:textId="77777777" w:rsidR="001C28D9" w:rsidRDefault="001C28D9" w:rsidP="001772CE">
      <w:pPr>
        <w:pStyle w:val="Heading2"/>
        <w:numPr>
          <w:ilvl w:val="1"/>
          <w:numId w:val="7"/>
        </w:numPr>
        <w:rPr>
          <w:lang w:val="en-GB"/>
        </w:rPr>
      </w:pPr>
      <w:r w:rsidRPr="00080D71">
        <w:br w:type="column"/>
      </w:r>
      <w:bookmarkStart w:id="163" w:name="_Toc96463618"/>
      <w:r>
        <w:rPr>
          <w:lang w:val="en-GB"/>
        </w:rPr>
        <w:lastRenderedPageBreak/>
        <w:t>ANEXO A</w:t>
      </w:r>
      <w:bookmarkEnd w:id="163"/>
    </w:p>
    <w:p w14:paraId="02D39240" w14:textId="77777777" w:rsidR="001C28D9" w:rsidRDefault="001C28D9" w:rsidP="00C665B3">
      <w:pPr>
        <w:pStyle w:val="ListParagraph"/>
      </w:pPr>
      <w:r w:rsidRPr="003C6C4B">
        <w:t>DETALLE DE CARGAS APLICADAS EN CADA ELEMENTO ESTRUCTURAL:</w:t>
      </w:r>
    </w:p>
    <w:tbl>
      <w:tblPr>
        <w:tblW w:w="7340" w:type="dxa"/>
        <w:jc w:val="center"/>
        <w:tblCellMar>
          <w:left w:w="70" w:type="dxa"/>
          <w:right w:w="70" w:type="dxa"/>
        </w:tblCellMar>
        <w:tblLook w:val="04A0" w:firstRow="1" w:lastRow="0" w:firstColumn="1" w:lastColumn="0" w:noHBand="0" w:noVBand="1"/>
      </w:tblPr>
      <w:tblGrid>
        <w:gridCol w:w="1115"/>
        <w:gridCol w:w="1566"/>
        <w:gridCol w:w="1155"/>
        <w:gridCol w:w="959"/>
        <w:gridCol w:w="1390"/>
        <w:gridCol w:w="1155"/>
      </w:tblGrid>
      <w:tr w:rsidR="001C28D9" w:rsidRPr="008F520E" w14:paraId="1972FD44" w14:textId="77777777" w:rsidTr="00085691">
        <w:trPr>
          <w:trHeight w:val="315"/>
          <w:jc w:val="center"/>
        </w:trPr>
        <w:tc>
          <w:tcPr>
            <w:tcW w:w="7340"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099E5015" w14:textId="77777777" w:rsidR="001C28D9" w:rsidRPr="008F520E" w:rsidRDefault="001C28D9" w:rsidP="00C665B3">
            <w:r w:rsidRPr="008F520E">
              <w:t>GNBA CONSULTORES / BI - INGENIERIA CIVIL</w:t>
            </w:r>
          </w:p>
        </w:tc>
      </w:tr>
      <w:tr w:rsidR="001C28D9" w:rsidRPr="008F520E" w14:paraId="28A2B2E4" w14:textId="77777777" w:rsidTr="00085691">
        <w:trPr>
          <w:trHeight w:val="300"/>
          <w:jc w:val="center"/>
        </w:trPr>
        <w:tc>
          <w:tcPr>
            <w:tcW w:w="1115" w:type="dxa"/>
            <w:tcBorders>
              <w:top w:val="nil"/>
              <w:left w:val="single" w:sz="8" w:space="0" w:color="auto"/>
              <w:bottom w:val="nil"/>
              <w:right w:val="nil"/>
            </w:tcBorders>
            <w:shd w:val="clear" w:color="auto" w:fill="auto"/>
            <w:noWrap/>
            <w:vAlign w:val="bottom"/>
            <w:hideMark/>
          </w:tcPr>
          <w:p w14:paraId="6B6AD6AF" w14:textId="77777777" w:rsidR="001C28D9" w:rsidRPr="008F520E" w:rsidRDefault="001C28D9" w:rsidP="00C665B3">
            <w:r w:rsidRPr="008F520E">
              <w:t>Obra:</w:t>
            </w:r>
          </w:p>
        </w:tc>
        <w:tc>
          <w:tcPr>
            <w:tcW w:w="6225" w:type="dxa"/>
            <w:gridSpan w:val="5"/>
            <w:tcBorders>
              <w:top w:val="nil"/>
              <w:left w:val="nil"/>
              <w:bottom w:val="nil"/>
              <w:right w:val="single" w:sz="8" w:space="0" w:color="000000"/>
            </w:tcBorders>
            <w:shd w:val="clear" w:color="auto" w:fill="auto"/>
            <w:noWrap/>
            <w:vAlign w:val="bottom"/>
            <w:hideMark/>
          </w:tcPr>
          <w:p w14:paraId="7CBAE2FB" w14:textId="77777777" w:rsidR="001C28D9" w:rsidRPr="008F520E" w:rsidRDefault="001C28D9" w:rsidP="00C665B3">
            <w:r w:rsidRPr="008F520E">
              <w:t xml:space="preserve">MINISTERIO DE LAS MUJERES, GÉNERO Y DIVERSIDAD </w:t>
            </w:r>
          </w:p>
        </w:tc>
      </w:tr>
      <w:tr w:rsidR="001C28D9" w:rsidRPr="008F520E" w14:paraId="55C8FE4B" w14:textId="77777777" w:rsidTr="00085691">
        <w:trPr>
          <w:trHeight w:val="300"/>
          <w:jc w:val="center"/>
        </w:trPr>
        <w:tc>
          <w:tcPr>
            <w:tcW w:w="1115" w:type="dxa"/>
            <w:tcBorders>
              <w:top w:val="nil"/>
              <w:left w:val="single" w:sz="8" w:space="0" w:color="auto"/>
              <w:bottom w:val="nil"/>
              <w:right w:val="nil"/>
            </w:tcBorders>
            <w:shd w:val="clear" w:color="auto" w:fill="auto"/>
            <w:noWrap/>
            <w:vAlign w:val="bottom"/>
            <w:hideMark/>
          </w:tcPr>
          <w:p w14:paraId="04B5AA7A" w14:textId="77777777" w:rsidR="001C28D9" w:rsidRPr="008F520E" w:rsidRDefault="001C28D9" w:rsidP="00C665B3">
            <w:r w:rsidRPr="008F520E">
              <w:t>Emisión:</w:t>
            </w:r>
          </w:p>
        </w:tc>
        <w:tc>
          <w:tcPr>
            <w:tcW w:w="1566" w:type="dxa"/>
            <w:tcBorders>
              <w:top w:val="nil"/>
              <w:left w:val="nil"/>
              <w:bottom w:val="nil"/>
              <w:right w:val="nil"/>
            </w:tcBorders>
            <w:shd w:val="clear" w:color="auto" w:fill="auto"/>
            <w:noWrap/>
            <w:vAlign w:val="bottom"/>
            <w:hideMark/>
          </w:tcPr>
          <w:p w14:paraId="4859AF09" w14:textId="77777777" w:rsidR="001C28D9" w:rsidRPr="008F520E" w:rsidRDefault="001C28D9" w:rsidP="00C665B3">
            <w:r w:rsidRPr="008F520E">
              <w:t>1</w:t>
            </w:r>
          </w:p>
        </w:tc>
        <w:tc>
          <w:tcPr>
            <w:tcW w:w="1155" w:type="dxa"/>
            <w:tcBorders>
              <w:top w:val="nil"/>
              <w:left w:val="nil"/>
              <w:bottom w:val="nil"/>
              <w:right w:val="nil"/>
            </w:tcBorders>
            <w:shd w:val="clear" w:color="auto" w:fill="auto"/>
            <w:noWrap/>
            <w:vAlign w:val="bottom"/>
            <w:hideMark/>
          </w:tcPr>
          <w:p w14:paraId="339CC642" w14:textId="77777777" w:rsidR="001C28D9" w:rsidRPr="008F520E" w:rsidRDefault="001C28D9" w:rsidP="00C665B3"/>
        </w:tc>
        <w:tc>
          <w:tcPr>
            <w:tcW w:w="959" w:type="dxa"/>
            <w:tcBorders>
              <w:top w:val="nil"/>
              <w:left w:val="nil"/>
              <w:bottom w:val="nil"/>
              <w:right w:val="nil"/>
            </w:tcBorders>
            <w:shd w:val="clear" w:color="auto" w:fill="auto"/>
            <w:noWrap/>
            <w:vAlign w:val="bottom"/>
            <w:hideMark/>
          </w:tcPr>
          <w:p w14:paraId="206EB196" w14:textId="77777777" w:rsidR="001C28D9" w:rsidRPr="008F520E" w:rsidRDefault="001C28D9" w:rsidP="00C665B3"/>
        </w:tc>
        <w:tc>
          <w:tcPr>
            <w:tcW w:w="1390" w:type="dxa"/>
            <w:tcBorders>
              <w:top w:val="nil"/>
              <w:left w:val="nil"/>
              <w:bottom w:val="nil"/>
              <w:right w:val="nil"/>
            </w:tcBorders>
            <w:shd w:val="clear" w:color="auto" w:fill="auto"/>
            <w:noWrap/>
            <w:vAlign w:val="bottom"/>
            <w:hideMark/>
          </w:tcPr>
          <w:p w14:paraId="519F98A4" w14:textId="77777777" w:rsidR="001C28D9" w:rsidRPr="008F520E" w:rsidRDefault="001C28D9" w:rsidP="00C665B3"/>
        </w:tc>
        <w:tc>
          <w:tcPr>
            <w:tcW w:w="1155" w:type="dxa"/>
            <w:tcBorders>
              <w:top w:val="nil"/>
              <w:left w:val="nil"/>
              <w:bottom w:val="nil"/>
              <w:right w:val="single" w:sz="8" w:space="0" w:color="auto"/>
            </w:tcBorders>
            <w:shd w:val="clear" w:color="auto" w:fill="auto"/>
            <w:noWrap/>
            <w:vAlign w:val="bottom"/>
            <w:hideMark/>
          </w:tcPr>
          <w:p w14:paraId="72AF9A8D" w14:textId="77777777" w:rsidR="001C28D9" w:rsidRPr="008F520E" w:rsidRDefault="001C28D9" w:rsidP="00C665B3">
            <w:r w:rsidRPr="008F520E">
              <w:t> </w:t>
            </w:r>
          </w:p>
        </w:tc>
      </w:tr>
      <w:tr w:rsidR="001C28D9" w:rsidRPr="008F520E" w14:paraId="67BDAC2F" w14:textId="77777777" w:rsidTr="00085691">
        <w:trPr>
          <w:trHeight w:val="315"/>
          <w:jc w:val="center"/>
        </w:trPr>
        <w:tc>
          <w:tcPr>
            <w:tcW w:w="1115" w:type="dxa"/>
            <w:tcBorders>
              <w:top w:val="nil"/>
              <w:left w:val="single" w:sz="8" w:space="0" w:color="auto"/>
              <w:bottom w:val="nil"/>
              <w:right w:val="nil"/>
            </w:tcBorders>
            <w:shd w:val="clear" w:color="auto" w:fill="auto"/>
            <w:noWrap/>
            <w:vAlign w:val="bottom"/>
            <w:hideMark/>
          </w:tcPr>
          <w:p w14:paraId="1AD072D1" w14:textId="77777777" w:rsidR="001C28D9" w:rsidRPr="008F520E" w:rsidRDefault="001C28D9" w:rsidP="00C665B3">
            <w:r w:rsidRPr="008F520E">
              <w:t>Fecha:</w:t>
            </w:r>
          </w:p>
        </w:tc>
        <w:tc>
          <w:tcPr>
            <w:tcW w:w="1566" w:type="dxa"/>
            <w:tcBorders>
              <w:top w:val="nil"/>
              <w:left w:val="nil"/>
              <w:bottom w:val="nil"/>
              <w:right w:val="nil"/>
            </w:tcBorders>
            <w:shd w:val="clear" w:color="auto" w:fill="auto"/>
            <w:noWrap/>
            <w:vAlign w:val="bottom"/>
            <w:hideMark/>
          </w:tcPr>
          <w:p w14:paraId="49D18129" w14:textId="77777777" w:rsidR="001C28D9" w:rsidRPr="008F520E" w:rsidRDefault="001C28D9" w:rsidP="00C665B3">
            <w:r w:rsidRPr="008F520E">
              <w:t>15/10/2021</w:t>
            </w:r>
          </w:p>
        </w:tc>
        <w:tc>
          <w:tcPr>
            <w:tcW w:w="1155" w:type="dxa"/>
            <w:tcBorders>
              <w:top w:val="nil"/>
              <w:left w:val="nil"/>
              <w:bottom w:val="nil"/>
              <w:right w:val="nil"/>
            </w:tcBorders>
            <w:shd w:val="clear" w:color="auto" w:fill="auto"/>
            <w:noWrap/>
            <w:vAlign w:val="bottom"/>
            <w:hideMark/>
          </w:tcPr>
          <w:p w14:paraId="0554D572" w14:textId="77777777" w:rsidR="001C28D9" w:rsidRPr="008F520E" w:rsidRDefault="001C28D9" w:rsidP="00C665B3"/>
        </w:tc>
        <w:tc>
          <w:tcPr>
            <w:tcW w:w="959" w:type="dxa"/>
            <w:tcBorders>
              <w:top w:val="nil"/>
              <w:left w:val="nil"/>
              <w:bottom w:val="nil"/>
              <w:right w:val="nil"/>
            </w:tcBorders>
            <w:shd w:val="clear" w:color="auto" w:fill="auto"/>
            <w:noWrap/>
            <w:vAlign w:val="bottom"/>
            <w:hideMark/>
          </w:tcPr>
          <w:p w14:paraId="228D17D6" w14:textId="77777777" w:rsidR="001C28D9" w:rsidRPr="008F520E" w:rsidRDefault="001C28D9" w:rsidP="00C665B3"/>
        </w:tc>
        <w:tc>
          <w:tcPr>
            <w:tcW w:w="1390" w:type="dxa"/>
            <w:tcBorders>
              <w:top w:val="nil"/>
              <w:left w:val="nil"/>
              <w:bottom w:val="nil"/>
              <w:right w:val="nil"/>
            </w:tcBorders>
            <w:shd w:val="clear" w:color="auto" w:fill="auto"/>
            <w:noWrap/>
            <w:vAlign w:val="bottom"/>
            <w:hideMark/>
          </w:tcPr>
          <w:p w14:paraId="19D820AC" w14:textId="77777777" w:rsidR="001C28D9" w:rsidRPr="008F520E" w:rsidRDefault="001C28D9" w:rsidP="00C665B3"/>
        </w:tc>
        <w:tc>
          <w:tcPr>
            <w:tcW w:w="1155" w:type="dxa"/>
            <w:tcBorders>
              <w:top w:val="nil"/>
              <w:left w:val="nil"/>
              <w:bottom w:val="nil"/>
              <w:right w:val="single" w:sz="8" w:space="0" w:color="auto"/>
            </w:tcBorders>
            <w:shd w:val="clear" w:color="auto" w:fill="auto"/>
            <w:noWrap/>
            <w:vAlign w:val="bottom"/>
            <w:hideMark/>
          </w:tcPr>
          <w:p w14:paraId="136A153E" w14:textId="77777777" w:rsidR="001C28D9" w:rsidRPr="008F520E" w:rsidRDefault="001C28D9" w:rsidP="00C665B3">
            <w:r w:rsidRPr="008F520E">
              <w:t> </w:t>
            </w:r>
          </w:p>
        </w:tc>
      </w:tr>
      <w:tr w:rsidR="001C28D9" w:rsidRPr="008F520E" w14:paraId="398230A2" w14:textId="77777777" w:rsidTr="00085691">
        <w:trPr>
          <w:trHeight w:val="315"/>
          <w:jc w:val="center"/>
        </w:trPr>
        <w:tc>
          <w:tcPr>
            <w:tcW w:w="7340"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2837DE8" w14:textId="77777777" w:rsidR="001C28D9" w:rsidRPr="008F520E" w:rsidRDefault="001C28D9" w:rsidP="00C665B3">
            <w:r w:rsidRPr="008F520E">
              <w:t>Cuantificación cargas D</w:t>
            </w:r>
          </w:p>
        </w:tc>
      </w:tr>
      <w:tr w:rsidR="001C28D9" w:rsidRPr="008F520E" w14:paraId="79BDC27D" w14:textId="77777777" w:rsidTr="00085691">
        <w:trPr>
          <w:trHeight w:val="300"/>
          <w:jc w:val="center"/>
        </w:trPr>
        <w:tc>
          <w:tcPr>
            <w:tcW w:w="1115" w:type="dxa"/>
            <w:tcBorders>
              <w:top w:val="nil"/>
              <w:left w:val="single" w:sz="8" w:space="0" w:color="auto"/>
              <w:bottom w:val="nil"/>
              <w:right w:val="nil"/>
            </w:tcBorders>
            <w:shd w:val="clear" w:color="auto" w:fill="auto"/>
            <w:noWrap/>
            <w:vAlign w:val="bottom"/>
            <w:hideMark/>
          </w:tcPr>
          <w:p w14:paraId="52907A5C" w14:textId="77777777" w:rsidR="001C28D9" w:rsidRPr="008F520E" w:rsidRDefault="001C28D9" w:rsidP="00C665B3">
            <w:r w:rsidRPr="008F520E">
              <w:t>g piso</w:t>
            </w:r>
          </w:p>
        </w:tc>
        <w:tc>
          <w:tcPr>
            <w:tcW w:w="1566" w:type="dxa"/>
            <w:tcBorders>
              <w:top w:val="nil"/>
              <w:left w:val="nil"/>
              <w:bottom w:val="nil"/>
              <w:right w:val="nil"/>
            </w:tcBorders>
            <w:shd w:val="clear" w:color="auto" w:fill="auto"/>
            <w:noWrap/>
            <w:vAlign w:val="bottom"/>
            <w:hideMark/>
          </w:tcPr>
          <w:p w14:paraId="0BB30E84" w14:textId="77777777" w:rsidR="001C28D9" w:rsidRPr="008F520E" w:rsidRDefault="001C28D9" w:rsidP="00C665B3">
            <w:r w:rsidRPr="008F520E">
              <w:t>20</w:t>
            </w:r>
          </w:p>
        </w:tc>
        <w:tc>
          <w:tcPr>
            <w:tcW w:w="1155" w:type="dxa"/>
            <w:tcBorders>
              <w:top w:val="nil"/>
              <w:left w:val="nil"/>
              <w:bottom w:val="nil"/>
              <w:right w:val="nil"/>
            </w:tcBorders>
            <w:shd w:val="clear" w:color="auto" w:fill="auto"/>
            <w:noWrap/>
            <w:vAlign w:val="bottom"/>
            <w:hideMark/>
          </w:tcPr>
          <w:p w14:paraId="6F40916D" w14:textId="77777777" w:rsidR="001C28D9" w:rsidRPr="008F520E" w:rsidRDefault="001C28D9" w:rsidP="00C665B3">
            <w:r w:rsidRPr="008F520E">
              <w:t>kg/m2</w:t>
            </w:r>
          </w:p>
        </w:tc>
        <w:tc>
          <w:tcPr>
            <w:tcW w:w="2349" w:type="dxa"/>
            <w:gridSpan w:val="2"/>
            <w:tcBorders>
              <w:top w:val="nil"/>
              <w:left w:val="nil"/>
              <w:bottom w:val="nil"/>
              <w:right w:val="nil"/>
            </w:tcBorders>
            <w:shd w:val="clear" w:color="auto" w:fill="auto"/>
            <w:noWrap/>
            <w:vAlign w:val="bottom"/>
            <w:hideMark/>
          </w:tcPr>
          <w:p w14:paraId="1B17FAA3" w14:textId="77777777" w:rsidR="001C28D9" w:rsidRPr="008F520E" w:rsidRDefault="001C28D9" w:rsidP="00C665B3">
            <w:r w:rsidRPr="008F520E">
              <w:t>Peso del panel</w:t>
            </w:r>
          </w:p>
        </w:tc>
        <w:tc>
          <w:tcPr>
            <w:tcW w:w="1155" w:type="dxa"/>
            <w:tcBorders>
              <w:top w:val="nil"/>
              <w:left w:val="nil"/>
              <w:bottom w:val="nil"/>
              <w:right w:val="single" w:sz="8" w:space="0" w:color="auto"/>
            </w:tcBorders>
            <w:shd w:val="clear" w:color="auto" w:fill="auto"/>
            <w:noWrap/>
            <w:vAlign w:val="bottom"/>
            <w:hideMark/>
          </w:tcPr>
          <w:p w14:paraId="01F6F265" w14:textId="77777777" w:rsidR="001C28D9" w:rsidRPr="008F520E" w:rsidRDefault="001C28D9" w:rsidP="00C665B3">
            <w:r w:rsidRPr="008F520E">
              <w:t> </w:t>
            </w:r>
          </w:p>
        </w:tc>
      </w:tr>
      <w:tr w:rsidR="001C28D9" w:rsidRPr="008F520E" w14:paraId="338697B8" w14:textId="77777777" w:rsidTr="00085691">
        <w:trPr>
          <w:trHeight w:val="315"/>
          <w:jc w:val="center"/>
        </w:trPr>
        <w:tc>
          <w:tcPr>
            <w:tcW w:w="1115" w:type="dxa"/>
            <w:tcBorders>
              <w:top w:val="nil"/>
              <w:left w:val="single" w:sz="8" w:space="0" w:color="auto"/>
              <w:bottom w:val="nil"/>
              <w:right w:val="nil"/>
            </w:tcBorders>
            <w:shd w:val="clear" w:color="auto" w:fill="auto"/>
            <w:noWrap/>
            <w:vAlign w:val="bottom"/>
            <w:hideMark/>
          </w:tcPr>
          <w:p w14:paraId="7FDB1F48" w14:textId="77777777" w:rsidR="001C28D9" w:rsidRPr="008F520E" w:rsidRDefault="001C28D9" w:rsidP="00C665B3">
            <w:r w:rsidRPr="008F520E">
              <w:t>D</w:t>
            </w:r>
          </w:p>
        </w:tc>
        <w:tc>
          <w:tcPr>
            <w:tcW w:w="1566" w:type="dxa"/>
            <w:tcBorders>
              <w:top w:val="nil"/>
              <w:left w:val="nil"/>
              <w:bottom w:val="nil"/>
              <w:right w:val="nil"/>
            </w:tcBorders>
            <w:shd w:val="clear" w:color="auto" w:fill="auto"/>
            <w:noWrap/>
            <w:vAlign w:val="bottom"/>
            <w:hideMark/>
          </w:tcPr>
          <w:p w14:paraId="144C1741" w14:textId="77777777" w:rsidR="001C28D9" w:rsidRPr="008F520E" w:rsidRDefault="001C28D9" w:rsidP="00C665B3">
            <w:r w:rsidRPr="008F520E">
              <w:t>0.2</w:t>
            </w:r>
          </w:p>
        </w:tc>
        <w:tc>
          <w:tcPr>
            <w:tcW w:w="1155" w:type="dxa"/>
            <w:tcBorders>
              <w:top w:val="nil"/>
              <w:left w:val="nil"/>
              <w:bottom w:val="nil"/>
              <w:right w:val="nil"/>
            </w:tcBorders>
            <w:shd w:val="clear" w:color="auto" w:fill="auto"/>
            <w:noWrap/>
            <w:vAlign w:val="bottom"/>
            <w:hideMark/>
          </w:tcPr>
          <w:p w14:paraId="4624C319" w14:textId="77777777" w:rsidR="001C28D9" w:rsidRPr="008F520E" w:rsidRDefault="001C28D9" w:rsidP="00C665B3">
            <w:r w:rsidRPr="008F520E">
              <w:t>kN/m2</w:t>
            </w:r>
          </w:p>
        </w:tc>
        <w:tc>
          <w:tcPr>
            <w:tcW w:w="2349" w:type="dxa"/>
            <w:gridSpan w:val="2"/>
            <w:tcBorders>
              <w:top w:val="nil"/>
              <w:left w:val="nil"/>
              <w:bottom w:val="nil"/>
              <w:right w:val="nil"/>
            </w:tcBorders>
            <w:shd w:val="clear" w:color="auto" w:fill="auto"/>
            <w:noWrap/>
            <w:vAlign w:val="bottom"/>
            <w:hideMark/>
          </w:tcPr>
          <w:p w14:paraId="0B5D6F8D" w14:textId="77777777" w:rsidR="001C28D9" w:rsidRPr="008F520E" w:rsidRDefault="001C28D9" w:rsidP="00C665B3">
            <w:r w:rsidRPr="008F520E">
              <w:t>Carga a aplicar</w:t>
            </w:r>
          </w:p>
        </w:tc>
        <w:tc>
          <w:tcPr>
            <w:tcW w:w="1155" w:type="dxa"/>
            <w:tcBorders>
              <w:top w:val="nil"/>
              <w:left w:val="nil"/>
              <w:bottom w:val="nil"/>
              <w:right w:val="single" w:sz="8" w:space="0" w:color="auto"/>
            </w:tcBorders>
            <w:shd w:val="clear" w:color="auto" w:fill="auto"/>
            <w:noWrap/>
            <w:vAlign w:val="bottom"/>
            <w:hideMark/>
          </w:tcPr>
          <w:p w14:paraId="1A8D230E" w14:textId="77777777" w:rsidR="001C28D9" w:rsidRPr="008F520E" w:rsidRDefault="001C28D9" w:rsidP="00C665B3">
            <w:r w:rsidRPr="008F520E">
              <w:t> </w:t>
            </w:r>
          </w:p>
        </w:tc>
      </w:tr>
      <w:tr w:rsidR="001C28D9" w:rsidRPr="008F520E" w14:paraId="157693F6" w14:textId="77777777" w:rsidTr="00085691">
        <w:trPr>
          <w:trHeight w:val="315"/>
          <w:jc w:val="center"/>
        </w:trPr>
        <w:tc>
          <w:tcPr>
            <w:tcW w:w="3836"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D773A32" w14:textId="77777777" w:rsidR="001C28D9" w:rsidRPr="008F520E" w:rsidRDefault="001C28D9" w:rsidP="00C665B3">
            <w:r w:rsidRPr="008F520E">
              <w:t>Sector A</w:t>
            </w:r>
          </w:p>
        </w:tc>
        <w:tc>
          <w:tcPr>
            <w:tcW w:w="3504" w:type="dxa"/>
            <w:gridSpan w:val="3"/>
            <w:tcBorders>
              <w:top w:val="single" w:sz="8" w:space="0" w:color="auto"/>
              <w:left w:val="nil"/>
              <w:bottom w:val="single" w:sz="8" w:space="0" w:color="auto"/>
              <w:right w:val="single" w:sz="8" w:space="0" w:color="000000"/>
            </w:tcBorders>
            <w:shd w:val="clear" w:color="auto" w:fill="auto"/>
            <w:noWrap/>
            <w:vAlign w:val="bottom"/>
            <w:hideMark/>
          </w:tcPr>
          <w:p w14:paraId="72006D86" w14:textId="77777777" w:rsidR="001C28D9" w:rsidRPr="008F520E" w:rsidRDefault="001C28D9" w:rsidP="00C665B3">
            <w:r w:rsidRPr="008F520E">
              <w:t>Sector B</w:t>
            </w:r>
          </w:p>
        </w:tc>
      </w:tr>
      <w:tr w:rsidR="001C28D9" w:rsidRPr="008F520E" w14:paraId="5FD626BA" w14:textId="77777777" w:rsidTr="00085691">
        <w:trPr>
          <w:trHeight w:val="300"/>
          <w:jc w:val="center"/>
        </w:trPr>
        <w:tc>
          <w:tcPr>
            <w:tcW w:w="1115" w:type="dxa"/>
            <w:tcBorders>
              <w:top w:val="nil"/>
              <w:left w:val="single" w:sz="8" w:space="0" w:color="auto"/>
              <w:bottom w:val="nil"/>
              <w:right w:val="single" w:sz="4" w:space="0" w:color="auto"/>
            </w:tcBorders>
            <w:shd w:val="clear" w:color="auto" w:fill="auto"/>
            <w:noWrap/>
            <w:vAlign w:val="bottom"/>
            <w:hideMark/>
          </w:tcPr>
          <w:p w14:paraId="0116F599" w14:textId="77777777" w:rsidR="001C28D9" w:rsidRPr="008F520E" w:rsidRDefault="001C28D9" w:rsidP="00C665B3">
            <w:r w:rsidRPr="008F520E">
              <w:t>Viga N°</w:t>
            </w:r>
          </w:p>
        </w:tc>
        <w:tc>
          <w:tcPr>
            <w:tcW w:w="1566" w:type="dxa"/>
            <w:tcBorders>
              <w:top w:val="nil"/>
              <w:left w:val="nil"/>
              <w:bottom w:val="nil"/>
              <w:right w:val="nil"/>
            </w:tcBorders>
            <w:shd w:val="clear" w:color="auto" w:fill="auto"/>
            <w:noWrap/>
            <w:vAlign w:val="bottom"/>
            <w:hideMark/>
          </w:tcPr>
          <w:p w14:paraId="68D8AF05" w14:textId="77777777" w:rsidR="001C28D9" w:rsidRPr="008F520E" w:rsidRDefault="001C28D9" w:rsidP="00C665B3">
            <w:r w:rsidRPr="008F520E">
              <w:t>Ancho infl.</w:t>
            </w:r>
          </w:p>
        </w:tc>
        <w:tc>
          <w:tcPr>
            <w:tcW w:w="1155" w:type="dxa"/>
            <w:tcBorders>
              <w:top w:val="nil"/>
              <w:left w:val="nil"/>
              <w:bottom w:val="nil"/>
              <w:right w:val="single" w:sz="8" w:space="0" w:color="auto"/>
            </w:tcBorders>
            <w:shd w:val="clear" w:color="auto" w:fill="auto"/>
            <w:noWrap/>
            <w:vAlign w:val="center"/>
            <w:hideMark/>
          </w:tcPr>
          <w:p w14:paraId="5BBF34BF" w14:textId="77777777" w:rsidR="001C28D9" w:rsidRPr="008F520E" w:rsidRDefault="001C28D9" w:rsidP="00C665B3">
            <w:r w:rsidRPr="008F520E">
              <w:t>q distrib.</w:t>
            </w:r>
          </w:p>
        </w:tc>
        <w:tc>
          <w:tcPr>
            <w:tcW w:w="959" w:type="dxa"/>
            <w:tcBorders>
              <w:top w:val="nil"/>
              <w:left w:val="nil"/>
              <w:bottom w:val="nil"/>
              <w:right w:val="single" w:sz="4" w:space="0" w:color="auto"/>
            </w:tcBorders>
            <w:shd w:val="clear" w:color="auto" w:fill="auto"/>
            <w:noWrap/>
            <w:vAlign w:val="bottom"/>
            <w:hideMark/>
          </w:tcPr>
          <w:p w14:paraId="51577833" w14:textId="77777777" w:rsidR="001C28D9" w:rsidRPr="008F520E" w:rsidRDefault="001C28D9" w:rsidP="00C665B3">
            <w:r w:rsidRPr="008F520E">
              <w:t>Viga N°</w:t>
            </w:r>
          </w:p>
        </w:tc>
        <w:tc>
          <w:tcPr>
            <w:tcW w:w="1390" w:type="dxa"/>
            <w:tcBorders>
              <w:top w:val="nil"/>
              <w:left w:val="nil"/>
              <w:bottom w:val="nil"/>
              <w:right w:val="nil"/>
            </w:tcBorders>
            <w:shd w:val="clear" w:color="auto" w:fill="auto"/>
            <w:noWrap/>
            <w:vAlign w:val="bottom"/>
            <w:hideMark/>
          </w:tcPr>
          <w:p w14:paraId="23AB1D30" w14:textId="77777777" w:rsidR="001C28D9" w:rsidRPr="008F520E" w:rsidRDefault="001C28D9" w:rsidP="00C665B3">
            <w:r w:rsidRPr="008F520E">
              <w:t>Ancho infl.</w:t>
            </w:r>
          </w:p>
        </w:tc>
        <w:tc>
          <w:tcPr>
            <w:tcW w:w="1155" w:type="dxa"/>
            <w:tcBorders>
              <w:top w:val="nil"/>
              <w:left w:val="nil"/>
              <w:bottom w:val="nil"/>
              <w:right w:val="single" w:sz="8" w:space="0" w:color="auto"/>
            </w:tcBorders>
            <w:shd w:val="clear" w:color="auto" w:fill="auto"/>
            <w:noWrap/>
            <w:vAlign w:val="center"/>
            <w:hideMark/>
          </w:tcPr>
          <w:p w14:paraId="768B7A0C" w14:textId="77777777" w:rsidR="001C28D9" w:rsidRPr="008F520E" w:rsidRDefault="001C28D9" w:rsidP="00C665B3">
            <w:r w:rsidRPr="008F520E">
              <w:t>q distrib.</w:t>
            </w:r>
          </w:p>
        </w:tc>
      </w:tr>
      <w:tr w:rsidR="001C28D9" w:rsidRPr="008F520E" w14:paraId="179E9FC9" w14:textId="77777777" w:rsidTr="00085691">
        <w:trPr>
          <w:trHeight w:val="300"/>
          <w:jc w:val="center"/>
        </w:trPr>
        <w:tc>
          <w:tcPr>
            <w:tcW w:w="1115" w:type="dxa"/>
            <w:tcBorders>
              <w:top w:val="nil"/>
              <w:left w:val="single" w:sz="8" w:space="0" w:color="auto"/>
              <w:bottom w:val="nil"/>
              <w:right w:val="single" w:sz="4" w:space="0" w:color="auto"/>
            </w:tcBorders>
            <w:shd w:val="clear" w:color="auto" w:fill="auto"/>
            <w:noWrap/>
            <w:vAlign w:val="bottom"/>
            <w:hideMark/>
          </w:tcPr>
          <w:p w14:paraId="35989DE4" w14:textId="77777777" w:rsidR="001C28D9" w:rsidRPr="008F520E" w:rsidRDefault="001C28D9" w:rsidP="00C665B3">
            <w:r w:rsidRPr="008F520E">
              <w:t> </w:t>
            </w:r>
          </w:p>
        </w:tc>
        <w:tc>
          <w:tcPr>
            <w:tcW w:w="1566" w:type="dxa"/>
            <w:tcBorders>
              <w:top w:val="nil"/>
              <w:left w:val="nil"/>
              <w:bottom w:val="nil"/>
              <w:right w:val="nil"/>
            </w:tcBorders>
            <w:shd w:val="clear" w:color="auto" w:fill="auto"/>
            <w:noWrap/>
            <w:vAlign w:val="center"/>
            <w:hideMark/>
          </w:tcPr>
          <w:p w14:paraId="3AEDF205" w14:textId="77777777" w:rsidR="001C28D9" w:rsidRPr="008F520E" w:rsidRDefault="001C28D9" w:rsidP="00C665B3">
            <w:r w:rsidRPr="008F520E">
              <w:t>A_infl</w:t>
            </w:r>
          </w:p>
        </w:tc>
        <w:tc>
          <w:tcPr>
            <w:tcW w:w="1155" w:type="dxa"/>
            <w:tcBorders>
              <w:top w:val="nil"/>
              <w:left w:val="nil"/>
              <w:bottom w:val="nil"/>
              <w:right w:val="single" w:sz="8" w:space="0" w:color="auto"/>
            </w:tcBorders>
            <w:shd w:val="clear" w:color="auto" w:fill="auto"/>
            <w:noWrap/>
            <w:vAlign w:val="center"/>
            <w:hideMark/>
          </w:tcPr>
          <w:p w14:paraId="556A7A83" w14:textId="77777777" w:rsidR="001C28D9" w:rsidRPr="008F520E" w:rsidRDefault="001C28D9" w:rsidP="00C665B3">
            <w:r w:rsidRPr="008F520E">
              <w:t>D</w:t>
            </w:r>
          </w:p>
        </w:tc>
        <w:tc>
          <w:tcPr>
            <w:tcW w:w="959" w:type="dxa"/>
            <w:tcBorders>
              <w:top w:val="nil"/>
              <w:left w:val="nil"/>
              <w:bottom w:val="nil"/>
              <w:right w:val="single" w:sz="4" w:space="0" w:color="auto"/>
            </w:tcBorders>
            <w:shd w:val="clear" w:color="auto" w:fill="auto"/>
            <w:noWrap/>
            <w:vAlign w:val="bottom"/>
            <w:hideMark/>
          </w:tcPr>
          <w:p w14:paraId="70EAE57A" w14:textId="77777777" w:rsidR="001C28D9" w:rsidRPr="008F520E" w:rsidRDefault="001C28D9" w:rsidP="00C665B3">
            <w:r w:rsidRPr="008F520E">
              <w:t> </w:t>
            </w:r>
          </w:p>
        </w:tc>
        <w:tc>
          <w:tcPr>
            <w:tcW w:w="1390" w:type="dxa"/>
            <w:tcBorders>
              <w:top w:val="nil"/>
              <w:left w:val="nil"/>
              <w:bottom w:val="nil"/>
              <w:right w:val="nil"/>
            </w:tcBorders>
            <w:shd w:val="clear" w:color="auto" w:fill="auto"/>
            <w:noWrap/>
            <w:vAlign w:val="center"/>
            <w:hideMark/>
          </w:tcPr>
          <w:p w14:paraId="7E727D1E" w14:textId="77777777" w:rsidR="001C28D9" w:rsidRPr="008F520E" w:rsidRDefault="001C28D9" w:rsidP="00C665B3">
            <w:r w:rsidRPr="008F520E">
              <w:t>A_infl</w:t>
            </w:r>
          </w:p>
        </w:tc>
        <w:tc>
          <w:tcPr>
            <w:tcW w:w="1155" w:type="dxa"/>
            <w:tcBorders>
              <w:top w:val="nil"/>
              <w:left w:val="nil"/>
              <w:bottom w:val="nil"/>
              <w:right w:val="single" w:sz="8" w:space="0" w:color="auto"/>
            </w:tcBorders>
            <w:shd w:val="clear" w:color="auto" w:fill="auto"/>
            <w:noWrap/>
            <w:vAlign w:val="center"/>
            <w:hideMark/>
          </w:tcPr>
          <w:p w14:paraId="0936D539" w14:textId="77777777" w:rsidR="001C28D9" w:rsidRPr="008F520E" w:rsidRDefault="001C28D9" w:rsidP="00C665B3">
            <w:r w:rsidRPr="008F520E">
              <w:t>D</w:t>
            </w:r>
          </w:p>
        </w:tc>
      </w:tr>
      <w:tr w:rsidR="001C28D9" w:rsidRPr="008F520E" w14:paraId="341024A6" w14:textId="77777777" w:rsidTr="00085691">
        <w:trPr>
          <w:trHeight w:val="300"/>
          <w:jc w:val="center"/>
        </w:trPr>
        <w:tc>
          <w:tcPr>
            <w:tcW w:w="1115" w:type="dxa"/>
            <w:tcBorders>
              <w:top w:val="nil"/>
              <w:left w:val="single" w:sz="8" w:space="0" w:color="auto"/>
              <w:bottom w:val="single" w:sz="4" w:space="0" w:color="auto"/>
              <w:right w:val="single" w:sz="4" w:space="0" w:color="auto"/>
            </w:tcBorders>
            <w:shd w:val="clear" w:color="auto" w:fill="auto"/>
            <w:noWrap/>
            <w:vAlign w:val="bottom"/>
            <w:hideMark/>
          </w:tcPr>
          <w:p w14:paraId="3B649EB6" w14:textId="77777777" w:rsidR="001C28D9" w:rsidRPr="008F520E" w:rsidRDefault="001C28D9" w:rsidP="00C665B3">
            <w:r w:rsidRPr="008F520E">
              <w:t> </w:t>
            </w:r>
          </w:p>
        </w:tc>
        <w:tc>
          <w:tcPr>
            <w:tcW w:w="1566" w:type="dxa"/>
            <w:tcBorders>
              <w:top w:val="nil"/>
              <w:left w:val="nil"/>
              <w:bottom w:val="single" w:sz="4" w:space="0" w:color="auto"/>
              <w:right w:val="nil"/>
            </w:tcBorders>
            <w:shd w:val="clear" w:color="auto" w:fill="auto"/>
            <w:noWrap/>
            <w:vAlign w:val="center"/>
            <w:hideMark/>
          </w:tcPr>
          <w:p w14:paraId="1E298AE7" w14:textId="77777777" w:rsidR="001C28D9" w:rsidRPr="008F520E" w:rsidRDefault="001C28D9" w:rsidP="00C665B3">
            <w:r w:rsidRPr="008F520E">
              <w:t>m</w:t>
            </w:r>
          </w:p>
        </w:tc>
        <w:tc>
          <w:tcPr>
            <w:tcW w:w="1155" w:type="dxa"/>
            <w:tcBorders>
              <w:top w:val="nil"/>
              <w:left w:val="nil"/>
              <w:bottom w:val="single" w:sz="4" w:space="0" w:color="auto"/>
              <w:right w:val="single" w:sz="8" w:space="0" w:color="auto"/>
            </w:tcBorders>
            <w:shd w:val="clear" w:color="auto" w:fill="auto"/>
            <w:noWrap/>
            <w:vAlign w:val="center"/>
            <w:hideMark/>
          </w:tcPr>
          <w:p w14:paraId="3AC29124" w14:textId="77777777" w:rsidR="001C28D9" w:rsidRPr="008F520E" w:rsidRDefault="001C28D9" w:rsidP="00C665B3">
            <w:r w:rsidRPr="008F520E">
              <w:t>kN/m</w:t>
            </w:r>
          </w:p>
        </w:tc>
        <w:tc>
          <w:tcPr>
            <w:tcW w:w="959" w:type="dxa"/>
            <w:tcBorders>
              <w:top w:val="nil"/>
              <w:left w:val="nil"/>
              <w:bottom w:val="single" w:sz="4" w:space="0" w:color="auto"/>
              <w:right w:val="single" w:sz="4" w:space="0" w:color="auto"/>
            </w:tcBorders>
            <w:shd w:val="clear" w:color="auto" w:fill="auto"/>
            <w:noWrap/>
            <w:vAlign w:val="bottom"/>
            <w:hideMark/>
          </w:tcPr>
          <w:p w14:paraId="5546E805" w14:textId="77777777" w:rsidR="001C28D9" w:rsidRPr="008F520E" w:rsidRDefault="001C28D9" w:rsidP="00C665B3">
            <w:r w:rsidRPr="008F520E">
              <w:t> </w:t>
            </w:r>
          </w:p>
        </w:tc>
        <w:tc>
          <w:tcPr>
            <w:tcW w:w="1390" w:type="dxa"/>
            <w:tcBorders>
              <w:top w:val="nil"/>
              <w:left w:val="nil"/>
              <w:bottom w:val="single" w:sz="4" w:space="0" w:color="auto"/>
              <w:right w:val="nil"/>
            </w:tcBorders>
            <w:shd w:val="clear" w:color="auto" w:fill="auto"/>
            <w:noWrap/>
            <w:vAlign w:val="center"/>
            <w:hideMark/>
          </w:tcPr>
          <w:p w14:paraId="1C3FEEC5" w14:textId="77777777" w:rsidR="001C28D9" w:rsidRPr="008F520E" w:rsidRDefault="001C28D9" w:rsidP="00C665B3">
            <w:r w:rsidRPr="008F520E">
              <w:t>m</w:t>
            </w:r>
          </w:p>
        </w:tc>
        <w:tc>
          <w:tcPr>
            <w:tcW w:w="1155" w:type="dxa"/>
            <w:tcBorders>
              <w:top w:val="nil"/>
              <w:left w:val="nil"/>
              <w:bottom w:val="single" w:sz="4" w:space="0" w:color="auto"/>
              <w:right w:val="single" w:sz="8" w:space="0" w:color="auto"/>
            </w:tcBorders>
            <w:shd w:val="clear" w:color="auto" w:fill="auto"/>
            <w:noWrap/>
            <w:vAlign w:val="center"/>
            <w:hideMark/>
          </w:tcPr>
          <w:p w14:paraId="5BB7C512" w14:textId="77777777" w:rsidR="001C28D9" w:rsidRPr="008F520E" w:rsidRDefault="001C28D9" w:rsidP="00C665B3">
            <w:r w:rsidRPr="008F520E">
              <w:t>kN/m</w:t>
            </w:r>
          </w:p>
        </w:tc>
      </w:tr>
      <w:tr w:rsidR="001C28D9" w:rsidRPr="008F520E" w14:paraId="42C40B0E" w14:textId="77777777" w:rsidTr="00085691">
        <w:trPr>
          <w:trHeight w:val="300"/>
          <w:jc w:val="center"/>
        </w:trPr>
        <w:tc>
          <w:tcPr>
            <w:tcW w:w="1115" w:type="dxa"/>
            <w:tcBorders>
              <w:top w:val="nil"/>
              <w:left w:val="single" w:sz="8" w:space="0" w:color="auto"/>
              <w:bottom w:val="nil"/>
              <w:right w:val="single" w:sz="4" w:space="0" w:color="auto"/>
            </w:tcBorders>
            <w:shd w:val="clear" w:color="auto" w:fill="auto"/>
            <w:noWrap/>
            <w:vAlign w:val="bottom"/>
            <w:hideMark/>
          </w:tcPr>
          <w:p w14:paraId="6A5AB75D" w14:textId="77777777" w:rsidR="001C28D9" w:rsidRPr="008F520E" w:rsidRDefault="001C28D9" w:rsidP="00C665B3">
            <w:r w:rsidRPr="008F520E">
              <w:t>1</w:t>
            </w:r>
          </w:p>
        </w:tc>
        <w:tc>
          <w:tcPr>
            <w:tcW w:w="1566" w:type="dxa"/>
            <w:tcBorders>
              <w:top w:val="nil"/>
              <w:left w:val="nil"/>
              <w:bottom w:val="nil"/>
              <w:right w:val="nil"/>
            </w:tcBorders>
            <w:shd w:val="clear" w:color="auto" w:fill="auto"/>
            <w:noWrap/>
            <w:vAlign w:val="center"/>
            <w:hideMark/>
          </w:tcPr>
          <w:p w14:paraId="35395A6E" w14:textId="77777777" w:rsidR="001C28D9" w:rsidRPr="008F520E" w:rsidRDefault="001C28D9" w:rsidP="00C665B3">
            <w:r w:rsidRPr="008F520E">
              <w:t>0.54</w:t>
            </w:r>
          </w:p>
        </w:tc>
        <w:tc>
          <w:tcPr>
            <w:tcW w:w="1155" w:type="dxa"/>
            <w:tcBorders>
              <w:top w:val="nil"/>
              <w:left w:val="nil"/>
              <w:bottom w:val="nil"/>
              <w:right w:val="single" w:sz="8" w:space="0" w:color="auto"/>
            </w:tcBorders>
            <w:shd w:val="clear" w:color="auto" w:fill="auto"/>
            <w:noWrap/>
            <w:vAlign w:val="center"/>
            <w:hideMark/>
          </w:tcPr>
          <w:p w14:paraId="744EFA29" w14:textId="77777777" w:rsidR="001C28D9" w:rsidRPr="008F520E" w:rsidRDefault="001C28D9" w:rsidP="00C665B3">
            <w:r w:rsidRPr="008F520E">
              <w:t>0.108</w:t>
            </w:r>
          </w:p>
        </w:tc>
        <w:tc>
          <w:tcPr>
            <w:tcW w:w="959" w:type="dxa"/>
            <w:tcBorders>
              <w:top w:val="nil"/>
              <w:left w:val="nil"/>
              <w:bottom w:val="nil"/>
              <w:right w:val="single" w:sz="4" w:space="0" w:color="auto"/>
            </w:tcBorders>
            <w:shd w:val="clear" w:color="auto" w:fill="auto"/>
            <w:noWrap/>
            <w:vAlign w:val="bottom"/>
            <w:hideMark/>
          </w:tcPr>
          <w:p w14:paraId="14DFECAF" w14:textId="77777777" w:rsidR="001C28D9" w:rsidRPr="008F520E" w:rsidRDefault="001C28D9" w:rsidP="00C665B3">
            <w:r w:rsidRPr="008F520E">
              <w:t>1</w:t>
            </w:r>
          </w:p>
        </w:tc>
        <w:tc>
          <w:tcPr>
            <w:tcW w:w="1390" w:type="dxa"/>
            <w:tcBorders>
              <w:top w:val="nil"/>
              <w:left w:val="nil"/>
              <w:bottom w:val="nil"/>
              <w:right w:val="nil"/>
            </w:tcBorders>
            <w:shd w:val="clear" w:color="auto" w:fill="auto"/>
            <w:noWrap/>
            <w:vAlign w:val="center"/>
            <w:hideMark/>
          </w:tcPr>
          <w:p w14:paraId="6D87BDBA" w14:textId="77777777" w:rsidR="001C28D9" w:rsidRPr="008F520E" w:rsidRDefault="001C28D9" w:rsidP="00C665B3">
            <w:r w:rsidRPr="008F520E">
              <w:t>0.70</w:t>
            </w:r>
          </w:p>
        </w:tc>
        <w:tc>
          <w:tcPr>
            <w:tcW w:w="1155" w:type="dxa"/>
            <w:tcBorders>
              <w:top w:val="nil"/>
              <w:left w:val="nil"/>
              <w:bottom w:val="nil"/>
              <w:right w:val="single" w:sz="8" w:space="0" w:color="auto"/>
            </w:tcBorders>
            <w:shd w:val="clear" w:color="auto" w:fill="auto"/>
            <w:noWrap/>
            <w:vAlign w:val="center"/>
            <w:hideMark/>
          </w:tcPr>
          <w:p w14:paraId="0B8685B4" w14:textId="77777777" w:rsidR="001C28D9" w:rsidRPr="008F520E" w:rsidRDefault="001C28D9" w:rsidP="00C665B3">
            <w:r w:rsidRPr="008F520E">
              <w:t>0.140</w:t>
            </w:r>
          </w:p>
        </w:tc>
      </w:tr>
      <w:tr w:rsidR="001C28D9" w:rsidRPr="008F520E" w14:paraId="2C3438E3" w14:textId="77777777" w:rsidTr="00085691">
        <w:trPr>
          <w:trHeight w:val="300"/>
          <w:jc w:val="center"/>
        </w:trPr>
        <w:tc>
          <w:tcPr>
            <w:tcW w:w="1115" w:type="dxa"/>
            <w:tcBorders>
              <w:top w:val="nil"/>
              <w:left w:val="single" w:sz="8" w:space="0" w:color="auto"/>
              <w:bottom w:val="nil"/>
              <w:right w:val="single" w:sz="4" w:space="0" w:color="auto"/>
            </w:tcBorders>
            <w:shd w:val="clear" w:color="auto" w:fill="auto"/>
            <w:noWrap/>
            <w:vAlign w:val="bottom"/>
            <w:hideMark/>
          </w:tcPr>
          <w:p w14:paraId="75E8E88E" w14:textId="77777777" w:rsidR="001C28D9" w:rsidRPr="008F520E" w:rsidRDefault="001C28D9" w:rsidP="00C665B3">
            <w:r w:rsidRPr="008F520E">
              <w:t>2</w:t>
            </w:r>
          </w:p>
        </w:tc>
        <w:tc>
          <w:tcPr>
            <w:tcW w:w="1566" w:type="dxa"/>
            <w:tcBorders>
              <w:top w:val="nil"/>
              <w:left w:val="nil"/>
              <w:bottom w:val="nil"/>
              <w:right w:val="nil"/>
            </w:tcBorders>
            <w:shd w:val="clear" w:color="auto" w:fill="auto"/>
            <w:noWrap/>
            <w:vAlign w:val="center"/>
            <w:hideMark/>
          </w:tcPr>
          <w:p w14:paraId="032E92F0" w14:textId="77777777" w:rsidR="001C28D9" w:rsidRPr="008F520E" w:rsidRDefault="001C28D9" w:rsidP="00C665B3">
            <w:r w:rsidRPr="008F520E">
              <w:t>0.72</w:t>
            </w:r>
          </w:p>
        </w:tc>
        <w:tc>
          <w:tcPr>
            <w:tcW w:w="1155" w:type="dxa"/>
            <w:tcBorders>
              <w:top w:val="nil"/>
              <w:left w:val="nil"/>
              <w:bottom w:val="nil"/>
              <w:right w:val="single" w:sz="8" w:space="0" w:color="auto"/>
            </w:tcBorders>
            <w:shd w:val="clear" w:color="auto" w:fill="auto"/>
            <w:noWrap/>
            <w:vAlign w:val="center"/>
            <w:hideMark/>
          </w:tcPr>
          <w:p w14:paraId="2CC7C4B3" w14:textId="77777777" w:rsidR="001C28D9" w:rsidRPr="008F520E" w:rsidRDefault="001C28D9" w:rsidP="00C665B3">
            <w:r w:rsidRPr="008F520E">
              <w:t>0.144</w:t>
            </w:r>
          </w:p>
        </w:tc>
        <w:tc>
          <w:tcPr>
            <w:tcW w:w="959" w:type="dxa"/>
            <w:tcBorders>
              <w:top w:val="nil"/>
              <w:left w:val="nil"/>
              <w:bottom w:val="nil"/>
              <w:right w:val="single" w:sz="4" w:space="0" w:color="auto"/>
            </w:tcBorders>
            <w:shd w:val="clear" w:color="auto" w:fill="auto"/>
            <w:noWrap/>
            <w:vAlign w:val="bottom"/>
            <w:hideMark/>
          </w:tcPr>
          <w:p w14:paraId="06D1D3C3" w14:textId="77777777" w:rsidR="001C28D9" w:rsidRPr="008F520E" w:rsidRDefault="001C28D9" w:rsidP="00C665B3">
            <w:r w:rsidRPr="008F520E">
              <w:t>2</w:t>
            </w:r>
          </w:p>
        </w:tc>
        <w:tc>
          <w:tcPr>
            <w:tcW w:w="1390" w:type="dxa"/>
            <w:tcBorders>
              <w:top w:val="nil"/>
              <w:left w:val="nil"/>
              <w:bottom w:val="nil"/>
              <w:right w:val="nil"/>
            </w:tcBorders>
            <w:shd w:val="clear" w:color="auto" w:fill="auto"/>
            <w:noWrap/>
            <w:vAlign w:val="center"/>
            <w:hideMark/>
          </w:tcPr>
          <w:p w14:paraId="3AB583F5" w14:textId="77777777" w:rsidR="001C28D9" w:rsidRPr="008F520E" w:rsidRDefault="001C28D9" w:rsidP="00C665B3">
            <w:r w:rsidRPr="008F520E">
              <w:t>0.83</w:t>
            </w:r>
          </w:p>
        </w:tc>
        <w:tc>
          <w:tcPr>
            <w:tcW w:w="1155" w:type="dxa"/>
            <w:tcBorders>
              <w:top w:val="nil"/>
              <w:left w:val="nil"/>
              <w:bottom w:val="nil"/>
              <w:right w:val="single" w:sz="8" w:space="0" w:color="auto"/>
            </w:tcBorders>
            <w:shd w:val="clear" w:color="auto" w:fill="auto"/>
            <w:noWrap/>
            <w:vAlign w:val="center"/>
            <w:hideMark/>
          </w:tcPr>
          <w:p w14:paraId="6094169C" w14:textId="77777777" w:rsidR="001C28D9" w:rsidRPr="008F520E" w:rsidRDefault="001C28D9" w:rsidP="00C665B3">
            <w:r w:rsidRPr="008F520E">
              <w:t>0.166</w:t>
            </w:r>
          </w:p>
        </w:tc>
      </w:tr>
      <w:tr w:rsidR="001C28D9" w:rsidRPr="008F520E" w14:paraId="4EC3EDF8" w14:textId="77777777" w:rsidTr="00085691">
        <w:trPr>
          <w:trHeight w:val="315"/>
          <w:jc w:val="center"/>
        </w:trPr>
        <w:tc>
          <w:tcPr>
            <w:tcW w:w="1115" w:type="dxa"/>
            <w:tcBorders>
              <w:top w:val="nil"/>
              <w:left w:val="single" w:sz="8" w:space="0" w:color="auto"/>
              <w:bottom w:val="nil"/>
              <w:right w:val="single" w:sz="4" w:space="0" w:color="auto"/>
            </w:tcBorders>
            <w:shd w:val="clear" w:color="auto" w:fill="auto"/>
            <w:noWrap/>
            <w:vAlign w:val="bottom"/>
            <w:hideMark/>
          </w:tcPr>
          <w:p w14:paraId="6A772A9D" w14:textId="77777777" w:rsidR="001C28D9" w:rsidRPr="008F520E" w:rsidRDefault="001C28D9" w:rsidP="00C665B3">
            <w:r w:rsidRPr="008F520E">
              <w:t>3</w:t>
            </w:r>
          </w:p>
        </w:tc>
        <w:tc>
          <w:tcPr>
            <w:tcW w:w="1566" w:type="dxa"/>
            <w:tcBorders>
              <w:top w:val="nil"/>
              <w:left w:val="nil"/>
              <w:bottom w:val="nil"/>
              <w:right w:val="nil"/>
            </w:tcBorders>
            <w:shd w:val="clear" w:color="auto" w:fill="auto"/>
            <w:noWrap/>
            <w:vAlign w:val="center"/>
            <w:hideMark/>
          </w:tcPr>
          <w:p w14:paraId="78AAB42E" w14:textId="77777777" w:rsidR="001C28D9" w:rsidRPr="008F520E" w:rsidRDefault="001C28D9" w:rsidP="00C665B3">
            <w:r w:rsidRPr="008F520E">
              <w:t>0.68</w:t>
            </w:r>
          </w:p>
        </w:tc>
        <w:tc>
          <w:tcPr>
            <w:tcW w:w="1155" w:type="dxa"/>
            <w:tcBorders>
              <w:top w:val="nil"/>
              <w:left w:val="nil"/>
              <w:bottom w:val="nil"/>
              <w:right w:val="single" w:sz="8" w:space="0" w:color="auto"/>
            </w:tcBorders>
            <w:shd w:val="clear" w:color="auto" w:fill="auto"/>
            <w:noWrap/>
            <w:vAlign w:val="center"/>
            <w:hideMark/>
          </w:tcPr>
          <w:p w14:paraId="47CF3F2C" w14:textId="77777777" w:rsidR="001C28D9" w:rsidRPr="008F520E" w:rsidRDefault="001C28D9" w:rsidP="00C665B3">
            <w:r w:rsidRPr="008F520E">
              <w:t>0.136</w:t>
            </w:r>
          </w:p>
        </w:tc>
        <w:tc>
          <w:tcPr>
            <w:tcW w:w="959" w:type="dxa"/>
            <w:tcBorders>
              <w:top w:val="nil"/>
              <w:left w:val="nil"/>
              <w:bottom w:val="single" w:sz="8" w:space="0" w:color="auto"/>
              <w:right w:val="single" w:sz="4" w:space="0" w:color="auto"/>
            </w:tcBorders>
            <w:shd w:val="clear" w:color="auto" w:fill="auto"/>
            <w:noWrap/>
            <w:vAlign w:val="bottom"/>
            <w:hideMark/>
          </w:tcPr>
          <w:p w14:paraId="74B75B90" w14:textId="77777777" w:rsidR="001C28D9" w:rsidRPr="008F520E" w:rsidRDefault="001C28D9" w:rsidP="00C665B3">
            <w:r w:rsidRPr="008F520E">
              <w:t>3</w:t>
            </w:r>
          </w:p>
        </w:tc>
        <w:tc>
          <w:tcPr>
            <w:tcW w:w="1390" w:type="dxa"/>
            <w:tcBorders>
              <w:top w:val="nil"/>
              <w:left w:val="nil"/>
              <w:bottom w:val="single" w:sz="8" w:space="0" w:color="auto"/>
              <w:right w:val="nil"/>
            </w:tcBorders>
            <w:shd w:val="clear" w:color="auto" w:fill="auto"/>
            <w:noWrap/>
            <w:vAlign w:val="center"/>
            <w:hideMark/>
          </w:tcPr>
          <w:p w14:paraId="3940A8B0" w14:textId="77777777" w:rsidR="001C28D9" w:rsidRPr="008F520E" w:rsidRDefault="001C28D9" w:rsidP="00C665B3">
            <w:r w:rsidRPr="008F520E">
              <w:t>0.45</w:t>
            </w:r>
          </w:p>
        </w:tc>
        <w:tc>
          <w:tcPr>
            <w:tcW w:w="1155" w:type="dxa"/>
            <w:tcBorders>
              <w:top w:val="nil"/>
              <w:left w:val="nil"/>
              <w:bottom w:val="single" w:sz="8" w:space="0" w:color="auto"/>
              <w:right w:val="single" w:sz="8" w:space="0" w:color="auto"/>
            </w:tcBorders>
            <w:shd w:val="clear" w:color="auto" w:fill="auto"/>
            <w:noWrap/>
            <w:vAlign w:val="center"/>
            <w:hideMark/>
          </w:tcPr>
          <w:p w14:paraId="009427B5" w14:textId="77777777" w:rsidR="001C28D9" w:rsidRPr="008F520E" w:rsidRDefault="001C28D9" w:rsidP="00C665B3">
            <w:r w:rsidRPr="008F520E">
              <w:t>0.090</w:t>
            </w:r>
          </w:p>
        </w:tc>
      </w:tr>
      <w:tr w:rsidR="001C28D9" w:rsidRPr="008F520E" w14:paraId="043EE74C" w14:textId="77777777" w:rsidTr="00085691">
        <w:trPr>
          <w:trHeight w:val="300"/>
          <w:jc w:val="center"/>
        </w:trPr>
        <w:tc>
          <w:tcPr>
            <w:tcW w:w="1115" w:type="dxa"/>
            <w:tcBorders>
              <w:top w:val="nil"/>
              <w:left w:val="single" w:sz="8" w:space="0" w:color="auto"/>
              <w:bottom w:val="nil"/>
              <w:right w:val="single" w:sz="4" w:space="0" w:color="auto"/>
            </w:tcBorders>
            <w:shd w:val="clear" w:color="auto" w:fill="auto"/>
            <w:noWrap/>
            <w:vAlign w:val="bottom"/>
            <w:hideMark/>
          </w:tcPr>
          <w:p w14:paraId="4D8D2B2B" w14:textId="77777777" w:rsidR="001C28D9" w:rsidRPr="008F520E" w:rsidRDefault="001C28D9" w:rsidP="00C665B3">
            <w:r w:rsidRPr="008F520E">
              <w:t>4</w:t>
            </w:r>
          </w:p>
        </w:tc>
        <w:tc>
          <w:tcPr>
            <w:tcW w:w="1566" w:type="dxa"/>
            <w:tcBorders>
              <w:top w:val="nil"/>
              <w:left w:val="nil"/>
              <w:bottom w:val="nil"/>
              <w:right w:val="nil"/>
            </w:tcBorders>
            <w:shd w:val="clear" w:color="auto" w:fill="auto"/>
            <w:noWrap/>
            <w:vAlign w:val="center"/>
            <w:hideMark/>
          </w:tcPr>
          <w:p w14:paraId="3BBE0164" w14:textId="77777777" w:rsidR="001C28D9" w:rsidRPr="008F520E" w:rsidRDefault="001C28D9" w:rsidP="00C665B3">
            <w:r w:rsidRPr="008F520E">
              <w:t>0.68</w:t>
            </w:r>
          </w:p>
        </w:tc>
        <w:tc>
          <w:tcPr>
            <w:tcW w:w="1155" w:type="dxa"/>
            <w:tcBorders>
              <w:top w:val="nil"/>
              <w:left w:val="nil"/>
              <w:bottom w:val="nil"/>
              <w:right w:val="single" w:sz="8" w:space="0" w:color="auto"/>
            </w:tcBorders>
            <w:shd w:val="clear" w:color="auto" w:fill="auto"/>
            <w:noWrap/>
            <w:vAlign w:val="center"/>
            <w:hideMark/>
          </w:tcPr>
          <w:p w14:paraId="03481AF8" w14:textId="77777777" w:rsidR="001C28D9" w:rsidRPr="008F520E" w:rsidRDefault="001C28D9" w:rsidP="00C665B3">
            <w:r w:rsidRPr="008F520E">
              <w:t>0.136</w:t>
            </w:r>
          </w:p>
        </w:tc>
        <w:tc>
          <w:tcPr>
            <w:tcW w:w="959" w:type="dxa"/>
            <w:tcBorders>
              <w:top w:val="nil"/>
              <w:left w:val="nil"/>
              <w:bottom w:val="nil"/>
              <w:right w:val="nil"/>
            </w:tcBorders>
            <w:shd w:val="clear" w:color="auto" w:fill="auto"/>
            <w:noWrap/>
            <w:vAlign w:val="bottom"/>
            <w:hideMark/>
          </w:tcPr>
          <w:p w14:paraId="003F5412" w14:textId="77777777" w:rsidR="001C28D9" w:rsidRPr="008F520E" w:rsidRDefault="001C28D9" w:rsidP="00C665B3"/>
        </w:tc>
        <w:tc>
          <w:tcPr>
            <w:tcW w:w="1390" w:type="dxa"/>
            <w:tcBorders>
              <w:top w:val="nil"/>
              <w:left w:val="nil"/>
              <w:bottom w:val="nil"/>
              <w:right w:val="nil"/>
            </w:tcBorders>
            <w:shd w:val="clear" w:color="auto" w:fill="auto"/>
            <w:noWrap/>
            <w:vAlign w:val="bottom"/>
            <w:hideMark/>
          </w:tcPr>
          <w:p w14:paraId="1888DDF5" w14:textId="77777777" w:rsidR="001C28D9" w:rsidRPr="008F520E" w:rsidRDefault="001C28D9" w:rsidP="00C665B3"/>
        </w:tc>
        <w:tc>
          <w:tcPr>
            <w:tcW w:w="1155" w:type="dxa"/>
            <w:tcBorders>
              <w:top w:val="nil"/>
              <w:left w:val="nil"/>
              <w:bottom w:val="nil"/>
              <w:right w:val="nil"/>
            </w:tcBorders>
            <w:shd w:val="clear" w:color="auto" w:fill="auto"/>
            <w:noWrap/>
            <w:vAlign w:val="bottom"/>
            <w:hideMark/>
          </w:tcPr>
          <w:p w14:paraId="55B7B8F1" w14:textId="77777777" w:rsidR="001C28D9" w:rsidRPr="008F520E" w:rsidRDefault="001C28D9" w:rsidP="00C665B3"/>
        </w:tc>
      </w:tr>
      <w:tr w:rsidR="001C28D9" w:rsidRPr="008F520E" w14:paraId="539F8714" w14:textId="77777777" w:rsidTr="00085691">
        <w:trPr>
          <w:trHeight w:val="300"/>
          <w:jc w:val="center"/>
        </w:trPr>
        <w:tc>
          <w:tcPr>
            <w:tcW w:w="1115" w:type="dxa"/>
            <w:tcBorders>
              <w:top w:val="nil"/>
              <w:left w:val="single" w:sz="8" w:space="0" w:color="auto"/>
              <w:bottom w:val="nil"/>
              <w:right w:val="single" w:sz="4" w:space="0" w:color="auto"/>
            </w:tcBorders>
            <w:shd w:val="clear" w:color="auto" w:fill="auto"/>
            <w:noWrap/>
            <w:vAlign w:val="bottom"/>
            <w:hideMark/>
          </w:tcPr>
          <w:p w14:paraId="7C3BF7BE" w14:textId="77777777" w:rsidR="001C28D9" w:rsidRPr="008F520E" w:rsidRDefault="001C28D9" w:rsidP="00C665B3">
            <w:r w:rsidRPr="008F520E">
              <w:t>5</w:t>
            </w:r>
          </w:p>
        </w:tc>
        <w:tc>
          <w:tcPr>
            <w:tcW w:w="1566" w:type="dxa"/>
            <w:tcBorders>
              <w:top w:val="nil"/>
              <w:left w:val="nil"/>
              <w:bottom w:val="nil"/>
              <w:right w:val="nil"/>
            </w:tcBorders>
            <w:shd w:val="clear" w:color="auto" w:fill="auto"/>
            <w:noWrap/>
            <w:vAlign w:val="center"/>
            <w:hideMark/>
          </w:tcPr>
          <w:p w14:paraId="239C2983" w14:textId="77777777" w:rsidR="001C28D9" w:rsidRPr="008F520E" w:rsidRDefault="001C28D9" w:rsidP="00C665B3">
            <w:r w:rsidRPr="008F520E">
              <w:t>0.68</w:t>
            </w:r>
          </w:p>
        </w:tc>
        <w:tc>
          <w:tcPr>
            <w:tcW w:w="1155" w:type="dxa"/>
            <w:tcBorders>
              <w:top w:val="nil"/>
              <w:left w:val="nil"/>
              <w:bottom w:val="nil"/>
              <w:right w:val="single" w:sz="8" w:space="0" w:color="auto"/>
            </w:tcBorders>
            <w:shd w:val="clear" w:color="auto" w:fill="auto"/>
            <w:noWrap/>
            <w:vAlign w:val="center"/>
            <w:hideMark/>
          </w:tcPr>
          <w:p w14:paraId="38F1593D" w14:textId="77777777" w:rsidR="001C28D9" w:rsidRPr="008F520E" w:rsidRDefault="001C28D9" w:rsidP="00C665B3">
            <w:r w:rsidRPr="008F520E">
              <w:t>0.136</w:t>
            </w:r>
          </w:p>
        </w:tc>
        <w:tc>
          <w:tcPr>
            <w:tcW w:w="959" w:type="dxa"/>
            <w:tcBorders>
              <w:top w:val="nil"/>
              <w:left w:val="nil"/>
              <w:bottom w:val="nil"/>
              <w:right w:val="nil"/>
            </w:tcBorders>
            <w:shd w:val="clear" w:color="auto" w:fill="auto"/>
            <w:noWrap/>
            <w:vAlign w:val="bottom"/>
            <w:hideMark/>
          </w:tcPr>
          <w:p w14:paraId="1DF93A0D" w14:textId="77777777" w:rsidR="001C28D9" w:rsidRPr="008F520E" w:rsidRDefault="001C28D9" w:rsidP="00C665B3"/>
        </w:tc>
        <w:tc>
          <w:tcPr>
            <w:tcW w:w="1390" w:type="dxa"/>
            <w:tcBorders>
              <w:top w:val="nil"/>
              <w:left w:val="nil"/>
              <w:bottom w:val="nil"/>
              <w:right w:val="nil"/>
            </w:tcBorders>
            <w:shd w:val="clear" w:color="auto" w:fill="auto"/>
            <w:noWrap/>
            <w:vAlign w:val="bottom"/>
            <w:hideMark/>
          </w:tcPr>
          <w:p w14:paraId="7D34C3BC" w14:textId="77777777" w:rsidR="001C28D9" w:rsidRPr="008F520E" w:rsidRDefault="001C28D9" w:rsidP="00C665B3"/>
        </w:tc>
        <w:tc>
          <w:tcPr>
            <w:tcW w:w="1155" w:type="dxa"/>
            <w:tcBorders>
              <w:top w:val="nil"/>
              <w:left w:val="nil"/>
              <w:bottom w:val="nil"/>
              <w:right w:val="nil"/>
            </w:tcBorders>
            <w:shd w:val="clear" w:color="auto" w:fill="auto"/>
            <w:noWrap/>
            <w:vAlign w:val="bottom"/>
            <w:hideMark/>
          </w:tcPr>
          <w:p w14:paraId="6C45FA48" w14:textId="77777777" w:rsidR="001C28D9" w:rsidRPr="008F520E" w:rsidRDefault="001C28D9" w:rsidP="00C665B3"/>
        </w:tc>
      </w:tr>
      <w:tr w:rsidR="001C28D9" w:rsidRPr="008F520E" w14:paraId="1A459F27" w14:textId="77777777" w:rsidTr="00085691">
        <w:trPr>
          <w:trHeight w:val="300"/>
          <w:jc w:val="center"/>
        </w:trPr>
        <w:tc>
          <w:tcPr>
            <w:tcW w:w="1115" w:type="dxa"/>
            <w:tcBorders>
              <w:top w:val="nil"/>
              <w:left w:val="single" w:sz="8" w:space="0" w:color="auto"/>
              <w:bottom w:val="nil"/>
              <w:right w:val="single" w:sz="4" w:space="0" w:color="auto"/>
            </w:tcBorders>
            <w:shd w:val="clear" w:color="auto" w:fill="auto"/>
            <w:noWrap/>
            <w:vAlign w:val="bottom"/>
            <w:hideMark/>
          </w:tcPr>
          <w:p w14:paraId="2A0DEBE6" w14:textId="77777777" w:rsidR="001C28D9" w:rsidRPr="008F520E" w:rsidRDefault="001C28D9" w:rsidP="00C665B3">
            <w:r w:rsidRPr="008F520E">
              <w:t>6</w:t>
            </w:r>
          </w:p>
        </w:tc>
        <w:tc>
          <w:tcPr>
            <w:tcW w:w="1566" w:type="dxa"/>
            <w:tcBorders>
              <w:top w:val="nil"/>
              <w:left w:val="nil"/>
              <w:bottom w:val="nil"/>
              <w:right w:val="nil"/>
            </w:tcBorders>
            <w:shd w:val="clear" w:color="auto" w:fill="auto"/>
            <w:noWrap/>
            <w:vAlign w:val="center"/>
            <w:hideMark/>
          </w:tcPr>
          <w:p w14:paraId="731FA407" w14:textId="77777777" w:rsidR="001C28D9" w:rsidRPr="008F520E" w:rsidRDefault="001C28D9" w:rsidP="00C665B3">
            <w:r w:rsidRPr="008F520E">
              <w:t>0.72</w:t>
            </w:r>
          </w:p>
        </w:tc>
        <w:tc>
          <w:tcPr>
            <w:tcW w:w="1155" w:type="dxa"/>
            <w:tcBorders>
              <w:top w:val="nil"/>
              <w:left w:val="nil"/>
              <w:bottom w:val="nil"/>
              <w:right w:val="single" w:sz="8" w:space="0" w:color="auto"/>
            </w:tcBorders>
            <w:shd w:val="clear" w:color="auto" w:fill="auto"/>
            <w:noWrap/>
            <w:vAlign w:val="center"/>
            <w:hideMark/>
          </w:tcPr>
          <w:p w14:paraId="1FE499B4" w14:textId="77777777" w:rsidR="001C28D9" w:rsidRPr="008F520E" w:rsidRDefault="001C28D9" w:rsidP="00C665B3">
            <w:r w:rsidRPr="008F520E">
              <w:t>0.144</w:t>
            </w:r>
          </w:p>
        </w:tc>
        <w:tc>
          <w:tcPr>
            <w:tcW w:w="959" w:type="dxa"/>
            <w:tcBorders>
              <w:top w:val="nil"/>
              <w:left w:val="nil"/>
              <w:bottom w:val="nil"/>
              <w:right w:val="nil"/>
            </w:tcBorders>
            <w:shd w:val="clear" w:color="auto" w:fill="auto"/>
            <w:noWrap/>
            <w:vAlign w:val="bottom"/>
            <w:hideMark/>
          </w:tcPr>
          <w:p w14:paraId="1FE95D4B" w14:textId="77777777" w:rsidR="001C28D9" w:rsidRPr="008F520E" w:rsidRDefault="001C28D9" w:rsidP="00C665B3"/>
        </w:tc>
        <w:tc>
          <w:tcPr>
            <w:tcW w:w="1390" w:type="dxa"/>
            <w:tcBorders>
              <w:top w:val="nil"/>
              <w:left w:val="nil"/>
              <w:bottom w:val="nil"/>
              <w:right w:val="nil"/>
            </w:tcBorders>
            <w:shd w:val="clear" w:color="auto" w:fill="auto"/>
            <w:noWrap/>
            <w:vAlign w:val="bottom"/>
            <w:hideMark/>
          </w:tcPr>
          <w:p w14:paraId="56ACC3FC" w14:textId="77777777" w:rsidR="001C28D9" w:rsidRPr="008F520E" w:rsidRDefault="001C28D9" w:rsidP="00C665B3"/>
        </w:tc>
        <w:tc>
          <w:tcPr>
            <w:tcW w:w="1155" w:type="dxa"/>
            <w:tcBorders>
              <w:top w:val="nil"/>
              <w:left w:val="nil"/>
              <w:bottom w:val="nil"/>
              <w:right w:val="nil"/>
            </w:tcBorders>
            <w:shd w:val="clear" w:color="auto" w:fill="auto"/>
            <w:noWrap/>
            <w:vAlign w:val="bottom"/>
            <w:hideMark/>
          </w:tcPr>
          <w:p w14:paraId="3CE78E29" w14:textId="77777777" w:rsidR="001C28D9" w:rsidRPr="008F520E" w:rsidRDefault="001C28D9" w:rsidP="00C665B3"/>
        </w:tc>
      </w:tr>
      <w:tr w:rsidR="001C28D9" w:rsidRPr="008F520E" w14:paraId="360E4924" w14:textId="77777777" w:rsidTr="00085691">
        <w:trPr>
          <w:trHeight w:val="315"/>
          <w:jc w:val="center"/>
        </w:trPr>
        <w:tc>
          <w:tcPr>
            <w:tcW w:w="1115" w:type="dxa"/>
            <w:tcBorders>
              <w:top w:val="nil"/>
              <w:left w:val="single" w:sz="8" w:space="0" w:color="auto"/>
              <w:bottom w:val="single" w:sz="8" w:space="0" w:color="auto"/>
              <w:right w:val="single" w:sz="4" w:space="0" w:color="auto"/>
            </w:tcBorders>
            <w:shd w:val="clear" w:color="auto" w:fill="auto"/>
            <w:noWrap/>
            <w:vAlign w:val="bottom"/>
            <w:hideMark/>
          </w:tcPr>
          <w:p w14:paraId="7BF74FFD" w14:textId="77777777" w:rsidR="001C28D9" w:rsidRPr="008F520E" w:rsidRDefault="001C28D9" w:rsidP="00C665B3">
            <w:r w:rsidRPr="008F520E">
              <w:t>7</w:t>
            </w:r>
          </w:p>
        </w:tc>
        <w:tc>
          <w:tcPr>
            <w:tcW w:w="1566" w:type="dxa"/>
            <w:tcBorders>
              <w:top w:val="nil"/>
              <w:left w:val="nil"/>
              <w:bottom w:val="single" w:sz="8" w:space="0" w:color="auto"/>
              <w:right w:val="nil"/>
            </w:tcBorders>
            <w:shd w:val="clear" w:color="auto" w:fill="auto"/>
            <w:noWrap/>
            <w:vAlign w:val="center"/>
            <w:hideMark/>
          </w:tcPr>
          <w:p w14:paraId="59C49F49" w14:textId="77777777" w:rsidR="001C28D9" w:rsidRPr="008F520E" w:rsidRDefault="001C28D9" w:rsidP="00C665B3">
            <w:r w:rsidRPr="008F520E">
              <w:t>0.70</w:t>
            </w:r>
          </w:p>
        </w:tc>
        <w:tc>
          <w:tcPr>
            <w:tcW w:w="1155" w:type="dxa"/>
            <w:tcBorders>
              <w:top w:val="nil"/>
              <w:left w:val="nil"/>
              <w:bottom w:val="single" w:sz="8" w:space="0" w:color="auto"/>
              <w:right w:val="single" w:sz="8" w:space="0" w:color="auto"/>
            </w:tcBorders>
            <w:shd w:val="clear" w:color="auto" w:fill="auto"/>
            <w:noWrap/>
            <w:vAlign w:val="center"/>
            <w:hideMark/>
          </w:tcPr>
          <w:p w14:paraId="671F8F74" w14:textId="77777777" w:rsidR="001C28D9" w:rsidRPr="008F520E" w:rsidRDefault="001C28D9" w:rsidP="00C665B3">
            <w:r w:rsidRPr="008F520E">
              <w:t>0.140</w:t>
            </w:r>
          </w:p>
        </w:tc>
        <w:tc>
          <w:tcPr>
            <w:tcW w:w="959" w:type="dxa"/>
            <w:tcBorders>
              <w:top w:val="nil"/>
              <w:left w:val="nil"/>
              <w:bottom w:val="nil"/>
              <w:right w:val="nil"/>
            </w:tcBorders>
            <w:shd w:val="clear" w:color="auto" w:fill="auto"/>
            <w:noWrap/>
            <w:vAlign w:val="bottom"/>
            <w:hideMark/>
          </w:tcPr>
          <w:p w14:paraId="40CF5079" w14:textId="77777777" w:rsidR="001C28D9" w:rsidRPr="008F520E" w:rsidRDefault="001C28D9" w:rsidP="00C665B3"/>
        </w:tc>
        <w:tc>
          <w:tcPr>
            <w:tcW w:w="1390" w:type="dxa"/>
            <w:tcBorders>
              <w:top w:val="nil"/>
              <w:left w:val="nil"/>
              <w:bottom w:val="nil"/>
              <w:right w:val="nil"/>
            </w:tcBorders>
            <w:shd w:val="clear" w:color="auto" w:fill="auto"/>
            <w:noWrap/>
            <w:vAlign w:val="bottom"/>
            <w:hideMark/>
          </w:tcPr>
          <w:p w14:paraId="6C4F0B0B" w14:textId="77777777" w:rsidR="001C28D9" w:rsidRPr="008F520E" w:rsidRDefault="001C28D9" w:rsidP="00C665B3"/>
        </w:tc>
        <w:tc>
          <w:tcPr>
            <w:tcW w:w="1155" w:type="dxa"/>
            <w:tcBorders>
              <w:top w:val="nil"/>
              <w:left w:val="nil"/>
              <w:bottom w:val="nil"/>
              <w:right w:val="nil"/>
            </w:tcBorders>
            <w:shd w:val="clear" w:color="auto" w:fill="auto"/>
            <w:noWrap/>
            <w:vAlign w:val="bottom"/>
            <w:hideMark/>
          </w:tcPr>
          <w:p w14:paraId="2F67A413" w14:textId="77777777" w:rsidR="001C28D9" w:rsidRPr="008F520E" w:rsidRDefault="001C28D9" w:rsidP="00C665B3"/>
        </w:tc>
      </w:tr>
    </w:tbl>
    <w:p w14:paraId="5D18B48E" w14:textId="77777777" w:rsidR="001C28D9" w:rsidRDefault="001C28D9" w:rsidP="00C665B3"/>
    <w:tbl>
      <w:tblPr>
        <w:tblW w:w="7620" w:type="dxa"/>
        <w:jc w:val="center"/>
        <w:tblCellMar>
          <w:left w:w="70" w:type="dxa"/>
          <w:right w:w="70" w:type="dxa"/>
        </w:tblCellMar>
        <w:tblLook w:val="04A0" w:firstRow="1" w:lastRow="0" w:firstColumn="1" w:lastColumn="0" w:noHBand="0" w:noVBand="1"/>
      </w:tblPr>
      <w:tblGrid>
        <w:gridCol w:w="1157"/>
        <w:gridCol w:w="227"/>
        <w:gridCol w:w="1232"/>
        <w:gridCol w:w="167"/>
        <w:gridCol w:w="817"/>
        <w:gridCol w:w="382"/>
        <w:gridCol w:w="18"/>
        <w:gridCol w:w="978"/>
        <w:gridCol w:w="406"/>
        <w:gridCol w:w="1037"/>
        <w:gridCol w:w="195"/>
        <w:gridCol w:w="984"/>
        <w:gridCol w:w="20"/>
      </w:tblGrid>
      <w:tr w:rsidR="001C28D9" w:rsidRPr="008F520E" w14:paraId="2BDD13CD" w14:textId="77777777" w:rsidTr="00085691">
        <w:trPr>
          <w:trHeight w:val="315"/>
          <w:jc w:val="center"/>
        </w:trPr>
        <w:tc>
          <w:tcPr>
            <w:tcW w:w="7620" w:type="dxa"/>
            <w:gridSpan w:val="1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7D39A8F" w14:textId="77777777" w:rsidR="001C28D9" w:rsidRPr="008F520E" w:rsidRDefault="001C28D9" w:rsidP="00C665B3">
            <w:r w:rsidRPr="008F520E">
              <w:t>GNBA CONSULTORES / BI - INGENIERIA CIVIL</w:t>
            </w:r>
          </w:p>
        </w:tc>
      </w:tr>
      <w:tr w:rsidR="001C28D9" w:rsidRPr="008F520E" w14:paraId="5FE63A88" w14:textId="77777777" w:rsidTr="00085691">
        <w:trPr>
          <w:trHeight w:val="300"/>
          <w:jc w:val="center"/>
        </w:trPr>
        <w:tc>
          <w:tcPr>
            <w:tcW w:w="1157" w:type="dxa"/>
            <w:tcBorders>
              <w:top w:val="nil"/>
              <w:left w:val="single" w:sz="8" w:space="0" w:color="auto"/>
              <w:bottom w:val="nil"/>
              <w:right w:val="nil"/>
            </w:tcBorders>
            <w:shd w:val="clear" w:color="auto" w:fill="auto"/>
            <w:noWrap/>
            <w:vAlign w:val="bottom"/>
            <w:hideMark/>
          </w:tcPr>
          <w:p w14:paraId="5B4D6D9F" w14:textId="77777777" w:rsidR="001C28D9" w:rsidRPr="008F520E" w:rsidRDefault="001C28D9" w:rsidP="00C665B3">
            <w:r w:rsidRPr="008F520E">
              <w:t>Obra:</w:t>
            </w:r>
          </w:p>
        </w:tc>
        <w:tc>
          <w:tcPr>
            <w:tcW w:w="5264" w:type="dxa"/>
            <w:gridSpan w:val="9"/>
            <w:tcBorders>
              <w:top w:val="nil"/>
              <w:left w:val="nil"/>
              <w:bottom w:val="nil"/>
              <w:right w:val="nil"/>
            </w:tcBorders>
            <w:shd w:val="clear" w:color="auto" w:fill="auto"/>
            <w:noWrap/>
            <w:vAlign w:val="bottom"/>
            <w:hideMark/>
          </w:tcPr>
          <w:p w14:paraId="447357E9" w14:textId="77777777" w:rsidR="001C28D9" w:rsidRPr="008F520E" w:rsidRDefault="001C28D9" w:rsidP="00C665B3">
            <w:r w:rsidRPr="008F520E">
              <w:t xml:space="preserve">MINISTERIO DE LAS MUJERES, GÉNERO Y DIVERSIDAD </w:t>
            </w:r>
          </w:p>
        </w:tc>
        <w:tc>
          <w:tcPr>
            <w:tcW w:w="1199" w:type="dxa"/>
            <w:gridSpan w:val="3"/>
            <w:tcBorders>
              <w:top w:val="nil"/>
              <w:left w:val="nil"/>
              <w:bottom w:val="nil"/>
              <w:right w:val="single" w:sz="8" w:space="0" w:color="auto"/>
            </w:tcBorders>
            <w:shd w:val="clear" w:color="auto" w:fill="auto"/>
            <w:noWrap/>
            <w:vAlign w:val="bottom"/>
            <w:hideMark/>
          </w:tcPr>
          <w:p w14:paraId="180055BF" w14:textId="77777777" w:rsidR="001C28D9" w:rsidRPr="008F520E" w:rsidRDefault="001C28D9" w:rsidP="00C665B3">
            <w:r w:rsidRPr="008F520E">
              <w:t> </w:t>
            </w:r>
          </w:p>
        </w:tc>
      </w:tr>
      <w:tr w:rsidR="001C28D9" w:rsidRPr="008F520E" w14:paraId="31130FE5" w14:textId="77777777" w:rsidTr="00085691">
        <w:trPr>
          <w:trHeight w:val="300"/>
          <w:jc w:val="center"/>
        </w:trPr>
        <w:tc>
          <w:tcPr>
            <w:tcW w:w="1157" w:type="dxa"/>
            <w:tcBorders>
              <w:top w:val="nil"/>
              <w:left w:val="single" w:sz="8" w:space="0" w:color="auto"/>
              <w:bottom w:val="nil"/>
              <w:right w:val="nil"/>
            </w:tcBorders>
            <w:shd w:val="clear" w:color="auto" w:fill="auto"/>
            <w:noWrap/>
            <w:vAlign w:val="bottom"/>
            <w:hideMark/>
          </w:tcPr>
          <w:p w14:paraId="1E604B73" w14:textId="77777777" w:rsidR="001C28D9" w:rsidRPr="008F520E" w:rsidRDefault="001C28D9" w:rsidP="00C665B3">
            <w:r w:rsidRPr="008F520E">
              <w:t>Emisión:</w:t>
            </w:r>
          </w:p>
        </w:tc>
        <w:tc>
          <w:tcPr>
            <w:tcW w:w="1626" w:type="dxa"/>
            <w:gridSpan w:val="3"/>
            <w:tcBorders>
              <w:top w:val="nil"/>
              <w:left w:val="nil"/>
              <w:bottom w:val="nil"/>
              <w:right w:val="nil"/>
            </w:tcBorders>
            <w:shd w:val="clear" w:color="auto" w:fill="auto"/>
            <w:noWrap/>
            <w:vAlign w:val="bottom"/>
            <w:hideMark/>
          </w:tcPr>
          <w:p w14:paraId="6F3B3EA9" w14:textId="77777777" w:rsidR="001C28D9" w:rsidRPr="008F520E" w:rsidRDefault="001C28D9" w:rsidP="00C665B3">
            <w:r w:rsidRPr="008F520E">
              <w:t>1</w:t>
            </w:r>
          </w:p>
        </w:tc>
        <w:tc>
          <w:tcPr>
            <w:tcW w:w="1199" w:type="dxa"/>
            <w:gridSpan w:val="2"/>
            <w:tcBorders>
              <w:top w:val="nil"/>
              <w:left w:val="nil"/>
              <w:bottom w:val="nil"/>
              <w:right w:val="nil"/>
            </w:tcBorders>
            <w:shd w:val="clear" w:color="auto" w:fill="auto"/>
            <w:noWrap/>
            <w:vAlign w:val="bottom"/>
            <w:hideMark/>
          </w:tcPr>
          <w:p w14:paraId="4EDFC8F6" w14:textId="77777777" w:rsidR="001C28D9" w:rsidRPr="008F520E" w:rsidRDefault="001C28D9" w:rsidP="00C665B3"/>
        </w:tc>
        <w:tc>
          <w:tcPr>
            <w:tcW w:w="996" w:type="dxa"/>
            <w:gridSpan w:val="2"/>
            <w:tcBorders>
              <w:top w:val="nil"/>
              <w:left w:val="nil"/>
              <w:bottom w:val="nil"/>
              <w:right w:val="nil"/>
            </w:tcBorders>
            <w:shd w:val="clear" w:color="auto" w:fill="auto"/>
            <w:noWrap/>
            <w:vAlign w:val="bottom"/>
            <w:hideMark/>
          </w:tcPr>
          <w:p w14:paraId="7A2D7109" w14:textId="77777777" w:rsidR="001C28D9" w:rsidRPr="008F520E" w:rsidRDefault="001C28D9" w:rsidP="00C665B3"/>
        </w:tc>
        <w:tc>
          <w:tcPr>
            <w:tcW w:w="1443" w:type="dxa"/>
            <w:gridSpan w:val="2"/>
            <w:tcBorders>
              <w:top w:val="nil"/>
              <w:left w:val="nil"/>
              <w:bottom w:val="nil"/>
              <w:right w:val="nil"/>
            </w:tcBorders>
            <w:shd w:val="clear" w:color="auto" w:fill="auto"/>
            <w:noWrap/>
            <w:vAlign w:val="bottom"/>
            <w:hideMark/>
          </w:tcPr>
          <w:p w14:paraId="3C566726" w14:textId="77777777" w:rsidR="001C28D9" w:rsidRPr="008F520E" w:rsidRDefault="001C28D9" w:rsidP="00C665B3"/>
        </w:tc>
        <w:tc>
          <w:tcPr>
            <w:tcW w:w="1199" w:type="dxa"/>
            <w:gridSpan w:val="3"/>
            <w:tcBorders>
              <w:top w:val="nil"/>
              <w:left w:val="nil"/>
              <w:bottom w:val="nil"/>
              <w:right w:val="single" w:sz="8" w:space="0" w:color="auto"/>
            </w:tcBorders>
            <w:shd w:val="clear" w:color="auto" w:fill="auto"/>
            <w:noWrap/>
            <w:vAlign w:val="bottom"/>
            <w:hideMark/>
          </w:tcPr>
          <w:p w14:paraId="59BFE077" w14:textId="77777777" w:rsidR="001C28D9" w:rsidRPr="008F520E" w:rsidRDefault="001C28D9" w:rsidP="00C665B3">
            <w:r w:rsidRPr="008F520E">
              <w:t> </w:t>
            </w:r>
          </w:p>
        </w:tc>
      </w:tr>
      <w:tr w:rsidR="001C28D9" w:rsidRPr="008F520E" w14:paraId="66D36609" w14:textId="77777777" w:rsidTr="00085691">
        <w:trPr>
          <w:trHeight w:val="315"/>
          <w:jc w:val="center"/>
        </w:trPr>
        <w:tc>
          <w:tcPr>
            <w:tcW w:w="1157" w:type="dxa"/>
            <w:tcBorders>
              <w:top w:val="nil"/>
              <w:left w:val="single" w:sz="8" w:space="0" w:color="auto"/>
              <w:bottom w:val="single" w:sz="8" w:space="0" w:color="auto"/>
              <w:right w:val="nil"/>
            </w:tcBorders>
            <w:shd w:val="clear" w:color="auto" w:fill="auto"/>
            <w:noWrap/>
            <w:vAlign w:val="bottom"/>
            <w:hideMark/>
          </w:tcPr>
          <w:p w14:paraId="435595CA" w14:textId="77777777" w:rsidR="001C28D9" w:rsidRPr="008F520E" w:rsidRDefault="001C28D9" w:rsidP="00C665B3">
            <w:r w:rsidRPr="008F520E">
              <w:t>Fecha:</w:t>
            </w:r>
          </w:p>
        </w:tc>
        <w:tc>
          <w:tcPr>
            <w:tcW w:w="1626" w:type="dxa"/>
            <w:gridSpan w:val="3"/>
            <w:tcBorders>
              <w:top w:val="nil"/>
              <w:left w:val="nil"/>
              <w:bottom w:val="single" w:sz="8" w:space="0" w:color="auto"/>
              <w:right w:val="nil"/>
            </w:tcBorders>
            <w:shd w:val="clear" w:color="auto" w:fill="auto"/>
            <w:noWrap/>
            <w:vAlign w:val="bottom"/>
            <w:hideMark/>
          </w:tcPr>
          <w:p w14:paraId="456038CE" w14:textId="77777777" w:rsidR="001C28D9" w:rsidRPr="008F520E" w:rsidRDefault="001C28D9" w:rsidP="00C665B3">
            <w:r w:rsidRPr="008F520E">
              <w:t>15/10/2021</w:t>
            </w:r>
          </w:p>
        </w:tc>
        <w:tc>
          <w:tcPr>
            <w:tcW w:w="1199" w:type="dxa"/>
            <w:gridSpan w:val="2"/>
            <w:tcBorders>
              <w:top w:val="nil"/>
              <w:left w:val="nil"/>
              <w:bottom w:val="single" w:sz="8" w:space="0" w:color="auto"/>
              <w:right w:val="nil"/>
            </w:tcBorders>
            <w:shd w:val="clear" w:color="auto" w:fill="auto"/>
            <w:noWrap/>
            <w:vAlign w:val="bottom"/>
            <w:hideMark/>
          </w:tcPr>
          <w:p w14:paraId="1770092F" w14:textId="77777777" w:rsidR="001C28D9" w:rsidRPr="008F520E" w:rsidRDefault="001C28D9" w:rsidP="00C665B3">
            <w:r w:rsidRPr="008F520E">
              <w:t> </w:t>
            </w:r>
          </w:p>
        </w:tc>
        <w:tc>
          <w:tcPr>
            <w:tcW w:w="996" w:type="dxa"/>
            <w:gridSpan w:val="2"/>
            <w:tcBorders>
              <w:top w:val="nil"/>
              <w:left w:val="nil"/>
              <w:bottom w:val="single" w:sz="8" w:space="0" w:color="auto"/>
              <w:right w:val="nil"/>
            </w:tcBorders>
            <w:shd w:val="clear" w:color="auto" w:fill="auto"/>
            <w:noWrap/>
            <w:vAlign w:val="bottom"/>
            <w:hideMark/>
          </w:tcPr>
          <w:p w14:paraId="401D1B74" w14:textId="77777777" w:rsidR="001C28D9" w:rsidRPr="008F520E" w:rsidRDefault="001C28D9" w:rsidP="00C665B3">
            <w:r w:rsidRPr="008F520E">
              <w:t> </w:t>
            </w:r>
          </w:p>
        </w:tc>
        <w:tc>
          <w:tcPr>
            <w:tcW w:w="1443" w:type="dxa"/>
            <w:gridSpan w:val="2"/>
            <w:tcBorders>
              <w:top w:val="nil"/>
              <w:left w:val="nil"/>
              <w:bottom w:val="single" w:sz="8" w:space="0" w:color="auto"/>
              <w:right w:val="nil"/>
            </w:tcBorders>
            <w:shd w:val="clear" w:color="auto" w:fill="auto"/>
            <w:noWrap/>
            <w:vAlign w:val="bottom"/>
            <w:hideMark/>
          </w:tcPr>
          <w:p w14:paraId="37B300A4" w14:textId="77777777" w:rsidR="001C28D9" w:rsidRPr="008F520E" w:rsidRDefault="001C28D9" w:rsidP="00C665B3">
            <w:r w:rsidRPr="008F520E">
              <w:t> </w:t>
            </w:r>
          </w:p>
        </w:tc>
        <w:tc>
          <w:tcPr>
            <w:tcW w:w="1199" w:type="dxa"/>
            <w:gridSpan w:val="3"/>
            <w:tcBorders>
              <w:top w:val="nil"/>
              <w:left w:val="nil"/>
              <w:bottom w:val="single" w:sz="8" w:space="0" w:color="auto"/>
              <w:right w:val="single" w:sz="8" w:space="0" w:color="auto"/>
            </w:tcBorders>
            <w:shd w:val="clear" w:color="auto" w:fill="auto"/>
            <w:noWrap/>
            <w:vAlign w:val="bottom"/>
            <w:hideMark/>
          </w:tcPr>
          <w:p w14:paraId="692C62B3" w14:textId="77777777" w:rsidR="001C28D9" w:rsidRPr="008F520E" w:rsidRDefault="001C28D9" w:rsidP="00C665B3">
            <w:r w:rsidRPr="008F520E">
              <w:t> </w:t>
            </w:r>
          </w:p>
        </w:tc>
      </w:tr>
      <w:tr w:rsidR="001C28D9" w:rsidRPr="008F520E" w14:paraId="751729B1" w14:textId="77777777" w:rsidTr="00085691">
        <w:trPr>
          <w:trHeight w:val="315"/>
          <w:jc w:val="center"/>
        </w:trPr>
        <w:tc>
          <w:tcPr>
            <w:tcW w:w="7620" w:type="dxa"/>
            <w:gridSpan w:val="1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6FE4E85" w14:textId="77777777" w:rsidR="001C28D9" w:rsidRPr="008F520E" w:rsidRDefault="001C28D9" w:rsidP="00C665B3">
            <w:r w:rsidRPr="008F520E">
              <w:t>Cuantificación cargas Lr</w:t>
            </w:r>
          </w:p>
        </w:tc>
      </w:tr>
      <w:tr w:rsidR="001C28D9" w:rsidRPr="008F520E" w14:paraId="5565E5B8" w14:textId="77777777" w:rsidTr="00085691">
        <w:trPr>
          <w:trHeight w:val="300"/>
          <w:jc w:val="center"/>
        </w:trPr>
        <w:tc>
          <w:tcPr>
            <w:tcW w:w="1157" w:type="dxa"/>
            <w:tcBorders>
              <w:top w:val="nil"/>
              <w:left w:val="single" w:sz="8" w:space="0" w:color="auto"/>
              <w:bottom w:val="nil"/>
              <w:right w:val="nil"/>
            </w:tcBorders>
            <w:shd w:val="clear" w:color="auto" w:fill="auto"/>
            <w:noWrap/>
            <w:vAlign w:val="bottom"/>
            <w:hideMark/>
          </w:tcPr>
          <w:p w14:paraId="14A7624A" w14:textId="77777777" w:rsidR="001C28D9" w:rsidRPr="008F520E" w:rsidRDefault="001C28D9" w:rsidP="00C665B3">
            <w:r w:rsidRPr="008F520E">
              <w:t>Lr</w:t>
            </w:r>
          </w:p>
        </w:tc>
        <w:tc>
          <w:tcPr>
            <w:tcW w:w="1626" w:type="dxa"/>
            <w:gridSpan w:val="3"/>
            <w:tcBorders>
              <w:top w:val="nil"/>
              <w:left w:val="nil"/>
              <w:bottom w:val="nil"/>
              <w:right w:val="nil"/>
            </w:tcBorders>
            <w:shd w:val="clear" w:color="auto" w:fill="auto"/>
            <w:noWrap/>
            <w:vAlign w:val="bottom"/>
            <w:hideMark/>
          </w:tcPr>
          <w:p w14:paraId="74727570" w14:textId="77777777" w:rsidR="001C28D9" w:rsidRPr="008F520E" w:rsidRDefault="001C28D9" w:rsidP="00C665B3">
            <w:r w:rsidRPr="008F520E">
              <w:t>100</w:t>
            </w:r>
          </w:p>
        </w:tc>
        <w:tc>
          <w:tcPr>
            <w:tcW w:w="1199" w:type="dxa"/>
            <w:gridSpan w:val="2"/>
            <w:tcBorders>
              <w:top w:val="nil"/>
              <w:left w:val="nil"/>
              <w:bottom w:val="nil"/>
              <w:right w:val="nil"/>
            </w:tcBorders>
            <w:shd w:val="clear" w:color="auto" w:fill="auto"/>
            <w:noWrap/>
            <w:vAlign w:val="bottom"/>
            <w:hideMark/>
          </w:tcPr>
          <w:p w14:paraId="6610519B" w14:textId="77777777" w:rsidR="001C28D9" w:rsidRPr="008F520E" w:rsidRDefault="001C28D9" w:rsidP="00C665B3">
            <w:r w:rsidRPr="008F520E">
              <w:t>kg/m2</w:t>
            </w:r>
          </w:p>
        </w:tc>
        <w:tc>
          <w:tcPr>
            <w:tcW w:w="2439" w:type="dxa"/>
            <w:gridSpan w:val="4"/>
            <w:tcBorders>
              <w:top w:val="nil"/>
              <w:left w:val="nil"/>
              <w:bottom w:val="nil"/>
              <w:right w:val="nil"/>
            </w:tcBorders>
            <w:shd w:val="clear" w:color="auto" w:fill="auto"/>
            <w:noWrap/>
            <w:vAlign w:val="bottom"/>
            <w:hideMark/>
          </w:tcPr>
          <w:p w14:paraId="1B179455" w14:textId="77777777" w:rsidR="001C28D9" w:rsidRPr="008F520E" w:rsidRDefault="001C28D9" w:rsidP="00C665B3">
            <w:r w:rsidRPr="008F520E">
              <w:t>Sobrecarga nominal</w:t>
            </w:r>
          </w:p>
        </w:tc>
        <w:tc>
          <w:tcPr>
            <w:tcW w:w="1199" w:type="dxa"/>
            <w:gridSpan w:val="3"/>
            <w:tcBorders>
              <w:top w:val="nil"/>
              <w:left w:val="nil"/>
              <w:bottom w:val="nil"/>
              <w:right w:val="single" w:sz="8" w:space="0" w:color="auto"/>
            </w:tcBorders>
            <w:shd w:val="clear" w:color="auto" w:fill="auto"/>
            <w:noWrap/>
            <w:vAlign w:val="bottom"/>
            <w:hideMark/>
          </w:tcPr>
          <w:p w14:paraId="72A23F5E" w14:textId="77777777" w:rsidR="001C28D9" w:rsidRPr="008F520E" w:rsidRDefault="001C28D9" w:rsidP="00C665B3">
            <w:r w:rsidRPr="008F520E">
              <w:t> </w:t>
            </w:r>
          </w:p>
        </w:tc>
      </w:tr>
      <w:tr w:rsidR="001C28D9" w:rsidRPr="008F520E" w14:paraId="7252DC36" w14:textId="77777777" w:rsidTr="00085691">
        <w:trPr>
          <w:trHeight w:val="315"/>
          <w:jc w:val="center"/>
        </w:trPr>
        <w:tc>
          <w:tcPr>
            <w:tcW w:w="1157" w:type="dxa"/>
            <w:tcBorders>
              <w:top w:val="nil"/>
              <w:left w:val="single" w:sz="8" w:space="0" w:color="auto"/>
              <w:bottom w:val="single" w:sz="8" w:space="0" w:color="auto"/>
              <w:right w:val="nil"/>
            </w:tcBorders>
            <w:shd w:val="clear" w:color="auto" w:fill="auto"/>
            <w:noWrap/>
            <w:vAlign w:val="bottom"/>
            <w:hideMark/>
          </w:tcPr>
          <w:p w14:paraId="412AA553" w14:textId="77777777" w:rsidR="001C28D9" w:rsidRPr="008F520E" w:rsidRDefault="001C28D9" w:rsidP="00C665B3">
            <w:r w:rsidRPr="008F520E">
              <w:t>Lr</w:t>
            </w:r>
          </w:p>
        </w:tc>
        <w:tc>
          <w:tcPr>
            <w:tcW w:w="1626" w:type="dxa"/>
            <w:gridSpan w:val="3"/>
            <w:tcBorders>
              <w:top w:val="nil"/>
              <w:left w:val="nil"/>
              <w:bottom w:val="single" w:sz="8" w:space="0" w:color="auto"/>
              <w:right w:val="nil"/>
            </w:tcBorders>
            <w:shd w:val="clear" w:color="auto" w:fill="auto"/>
            <w:noWrap/>
            <w:vAlign w:val="bottom"/>
            <w:hideMark/>
          </w:tcPr>
          <w:p w14:paraId="1C15470F" w14:textId="77777777" w:rsidR="001C28D9" w:rsidRPr="008F520E" w:rsidRDefault="001C28D9" w:rsidP="00C665B3">
            <w:r w:rsidRPr="008F520E">
              <w:t>1</w:t>
            </w:r>
          </w:p>
        </w:tc>
        <w:tc>
          <w:tcPr>
            <w:tcW w:w="1199" w:type="dxa"/>
            <w:gridSpan w:val="2"/>
            <w:tcBorders>
              <w:top w:val="nil"/>
              <w:left w:val="nil"/>
              <w:bottom w:val="single" w:sz="8" w:space="0" w:color="auto"/>
              <w:right w:val="nil"/>
            </w:tcBorders>
            <w:shd w:val="clear" w:color="auto" w:fill="auto"/>
            <w:noWrap/>
            <w:vAlign w:val="bottom"/>
            <w:hideMark/>
          </w:tcPr>
          <w:p w14:paraId="7753BF1F" w14:textId="77777777" w:rsidR="001C28D9" w:rsidRPr="008F520E" w:rsidRDefault="001C28D9" w:rsidP="00C665B3">
            <w:r w:rsidRPr="008F520E">
              <w:t>kN/m2</w:t>
            </w:r>
          </w:p>
        </w:tc>
        <w:tc>
          <w:tcPr>
            <w:tcW w:w="2439" w:type="dxa"/>
            <w:gridSpan w:val="4"/>
            <w:tcBorders>
              <w:top w:val="nil"/>
              <w:left w:val="nil"/>
              <w:bottom w:val="single" w:sz="8" w:space="0" w:color="auto"/>
              <w:right w:val="nil"/>
            </w:tcBorders>
            <w:shd w:val="clear" w:color="auto" w:fill="auto"/>
            <w:noWrap/>
            <w:vAlign w:val="bottom"/>
            <w:hideMark/>
          </w:tcPr>
          <w:p w14:paraId="62D7FCB3" w14:textId="77777777" w:rsidR="001C28D9" w:rsidRPr="008F520E" w:rsidRDefault="001C28D9" w:rsidP="00C665B3">
            <w:r w:rsidRPr="008F520E">
              <w:t>Sobrecarga a aplicar</w:t>
            </w:r>
          </w:p>
        </w:tc>
        <w:tc>
          <w:tcPr>
            <w:tcW w:w="1199" w:type="dxa"/>
            <w:gridSpan w:val="3"/>
            <w:tcBorders>
              <w:top w:val="nil"/>
              <w:left w:val="nil"/>
              <w:bottom w:val="single" w:sz="8" w:space="0" w:color="auto"/>
              <w:right w:val="single" w:sz="8" w:space="0" w:color="auto"/>
            </w:tcBorders>
            <w:shd w:val="clear" w:color="auto" w:fill="auto"/>
            <w:noWrap/>
            <w:vAlign w:val="bottom"/>
            <w:hideMark/>
          </w:tcPr>
          <w:p w14:paraId="1306435C" w14:textId="77777777" w:rsidR="001C28D9" w:rsidRPr="008F520E" w:rsidRDefault="001C28D9" w:rsidP="00C665B3">
            <w:r w:rsidRPr="008F520E">
              <w:t> </w:t>
            </w:r>
          </w:p>
        </w:tc>
      </w:tr>
      <w:tr w:rsidR="001C28D9" w:rsidRPr="008F520E" w14:paraId="2402B58C" w14:textId="77777777" w:rsidTr="00085691">
        <w:trPr>
          <w:trHeight w:val="315"/>
          <w:jc w:val="center"/>
        </w:trPr>
        <w:tc>
          <w:tcPr>
            <w:tcW w:w="3982"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FD701DE" w14:textId="77777777" w:rsidR="001C28D9" w:rsidRPr="008F520E" w:rsidRDefault="001C28D9" w:rsidP="00C665B3">
            <w:r w:rsidRPr="008F520E">
              <w:t>Sector A</w:t>
            </w:r>
          </w:p>
        </w:tc>
        <w:tc>
          <w:tcPr>
            <w:tcW w:w="3638" w:type="dxa"/>
            <w:gridSpan w:val="7"/>
            <w:tcBorders>
              <w:top w:val="single" w:sz="8" w:space="0" w:color="auto"/>
              <w:left w:val="nil"/>
              <w:bottom w:val="single" w:sz="8" w:space="0" w:color="auto"/>
              <w:right w:val="single" w:sz="8" w:space="0" w:color="000000"/>
            </w:tcBorders>
            <w:shd w:val="clear" w:color="auto" w:fill="auto"/>
            <w:noWrap/>
            <w:vAlign w:val="bottom"/>
            <w:hideMark/>
          </w:tcPr>
          <w:p w14:paraId="266FA466" w14:textId="77777777" w:rsidR="001C28D9" w:rsidRPr="008F520E" w:rsidRDefault="001C28D9" w:rsidP="00C665B3">
            <w:r w:rsidRPr="008F520E">
              <w:t>Sector B</w:t>
            </w:r>
          </w:p>
        </w:tc>
      </w:tr>
      <w:tr w:rsidR="001C28D9" w:rsidRPr="008F520E" w14:paraId="7CFFB092" w14:textId="77777777" w:rsidTr="00085691">
        <w:trPr>
          <w:trHeight w:val="300"/>
          <w:jc w:val="center"/>
        </w:trPr>
        <w:tc>
          <w:tcPr>
            <w:tcW w:w="1157" w:type="dxa"/>
            <w:tcBorders>
              <w:top w:val="nil"/>
              <w:left w:val="single" w:sz="8" w:space="0" w:color="auto"/>
              <w:bottom w:val="nil"/>
              <w:right w:val="single" w:sz="4" w:space="0" w:color="auto"/>
            </w:tcBorders>
            <w:shd w:val="clear" w:color="auto" w:fill="auto"/>
            <w:noWrap/>
            <w:vAlign w:val="bottom"/>
            <w:hideMark/>
          </w:tcPr>
          <w:p w14:paraId="16FB8332" w14:textId="77777777" w:rsidR="001C28D9" w:rsidRPr="008F520E" w:rsidRDefault="001C28D9" w:rsidP="00C665B3">
            <w:r w:rsidRPr="008F520E">
              <w:t>Viga N°</w:t>
            </w:r>
          </w:p>
        </w:tc>
        <w:tc>
          <w:tcPr>
            <w:tcW w:w="1626" w:type="dxa"/>
            <w:gridSpan w:val="3"/>
            <w:tcBorders>
              <w:top w:val="nil"/>
              <w:left w:val="nil"/>
              <w:bottom w:val="nil"/>
              <w:right w:val="nil"/>
            </w:tcBorders>
            <w:shd w:val="clear" w:color="auto" w:fill="auto"/>
            <w:noWrap/>
            <w:vAlign w:val="bottom"/>
            <w:hideMark/>
          </w:tcPr>
          <w:p w14:paraId="49E4C5A4" w14:textId="77777777" w:rsidR="001C28D9" w:rsidRPr="008F520E" w:rsidRDefault="001C28D9" w:rsidP="00C665B3">
            <w:r w:rsidRPr="008F520E">
              <w:t>Ancho infl.</w:t>
            </w:r>
          </w:p>
        </w:tc>
        <w:tc>
          <w:tcPr>
            <w:tcW w:w="1199" w:type="dxa"/>
            <w:gridSpan w:val="2"/>
            <w:tcBorders>
              <w:top w:val="nil"/>
              <w:left w:val="nil"/>
              <w:bottom w:val="nil"/>
              <w:right w:val="single" w:sz="8" w:space="0" w:color="auto"/>
            </w:tcBorders>
            <w:shd w:val="clear" w:color="auto" w:fill="auto"/>
            <w:noWrap/>
            <w:vAlign w:val="center"/>
            <w:hideMark/>
          </w:tcPr>
          <w:p w14:paraId="687F126C" w14:textId="77777777" w:rsidR="001C28D9" w:rsidRPr="008F520E" w:rsidRDefault="001C28D9" w:rsidP="00C665B3">
            <w:r w:rsidRPr="008F520E">
              <w:t>q distrib.</w:t>
            </w:r>
          </w:p>
        </w:tc>
        <w:tc>
          <w:tcPr>
            <w:tcW w:w="996" w:type="dxa"/>
            <w:gridSpan w:val="2"/>
            <w:tcBorders>
              <w:top w:val="nil"/>
              <w:left w:val="nil"/>
              <w:bottom w:val="nil"/>
              <w:right w:val="single" w:sz="4" w:space="0" w:color="auto"/>
            </w:tcBorders>
            <w:shd w:val="clear" w:color="auto" w:fill="auto"/>
            <w:noWrap/>
            <w:vAlign w:val="bottom"/>
            <w:hideMark/>
          </w:tcPr>
          <w:p w14:paraId="6DF29E03" w14:textId="77777777" w:rsidR="001C28D9" w:rsidRPr="008F520E" w:rsidRDefault="001C28D9" w:rsidP="00C665B3">
            <w:r w:rsidRPr="008F520E">
              <w:t>Viga N°</w:t>
            </w:r>
          </w:p>
        </w:tc>
        <w:tc>
          <w:tcPr>
            <w:tcW w:w="1443" w:type="dxa"/>
            <w:gridSpan w:val="2"/>
            <w:tcBorders>
              <w:top w:val="nil"/>
              <w:left w:val="nil"/>
              <w:bottom w:val="nil"/>
              <w:right w:val="nil"/>
            </w:tcBorders>
            <w:shd w:val="clear" w:color="auto" w:fill="auto"/>
            <w:noWrap/>
            <w:vAlign w:val="bottom"/>
            <w:hideMark/>
          </w:tcPr>
          <w:p w14:paraId="0FA4BEB2" w14:textId="77777777" w:rsidR="001C28D9" w:rsidRPr="008F520E" w:rsidRDefault="001C28D9" w:rsidP="00C665B3">
            <w:r w:rsidRPr="008F520E">
              <w:t>Ancho infl.</w:t>
            </w:r>
          </w:p>
        </w:tc>
        <w:tc>
          <w:tcPr>
            <w:tcW w:w="1199" w:type="dxa"/>
            <w:gridSpan w:val="3"/>
            <w:tcBorders>
              <w:top w:val="nil"/>
              <w:left w:val="nil"/>
              <w:bottom w:val="nil"/>
              <w:right w:val="single" w:sz="8" w:space="0" w:color="auto"/>
            </w:tcBorders>
            <w:shd w:val="clear" w:color="auto" w:fill="auto"/>
            <w:noWrap/>
            <w:vAlign w:val="center"/>
            <w:hideMark/>
          </w:tcPr>
          <w:p w14:paraId="3E3471D4" w14:textId="77777777" w:rsidR="001C28D9" w:rsidRPr="008F520E" w:rsidRDefault="001C28D9" w:rsidP="00C665B3">
            <w:r w:rsidRPr="008F520E">
              <w:t>q distrib.</w:t>
            </w:r>
          </w:p>
        </w:tc>
      </w:tr>
      <w:tr w:rsidR="001C28D9" w:rsidRPr="008F520E" w14:paraId="495483CD" w14:textId="77777777" w:rsidTr="00085691">
        <w:trPr>
          <w:trHeight w:val="300"/>
          <w:jc w:val="center"/>
        </w:trPr>
        <w:tc>
          <w:tcPr>
            <w:tcW w:w="1157" w:type="dxa"/>
            <w:tcBorders>
              <w:top w:val="nil"/>
              <w:left w:val="single" w:sz="8" w:space="0" w:color="auto"/>
              <w:bottom w:val="nil"/>
              <w:right w:val="single" w:sz="4" w:space="0" w:color="auto"/>
            </w:tcBorders>
            <w:shd w:val="clear" w:color="auto" w:fill="auto"/>
            <w:noWrap/>
            <w:vAlign w:val="bottom"/>
            <w:hideMark/>
          </w:tcPr>
          <w:p w14:paraId="7825DA14" w14:textId="77777777" w:rsidR="001C28D9" w:rsidRPr="008F520E" w:rsidRDefault="001C28D9" w:rsidP="00C665B3">
            <w:r w:rsidRPr="008F520E">
              <w:t> </w:t>
            </w:r>
          </w:p>
        </w:tc>
        <w:tc>
          <w:tcPr>
            <w:tcW w:w="1626" w:type="dxa"/>
            <w:gridSpan w:val="3"/>
            <w:tcBorders>
              <w:top w:val="nil"/>
              <w:left w:val="nil"/>
              <w:bottom w:val="nil"/>
              <w:right w:val="nil"/>
            </w:tcBorders>
            <w:shd w:val="clear" w:color="auto" w:fill="auto"/>
            <w:noWrap/>
            <w:vAlign w:val="center"/>
            <w:hideMark/>
          </w:tcPr>
          <w:p w14:paraId="5F2C3A02" w14:textId="77777777" w:rsidR="001C28D9" w:rsidRPr="008F520E" w:rsidRDefault="001C28D9" w:rsidP="00C665B3">
            <w:r w:rsidRPr="008F520E">
              <w:t>A_infl</w:t>
            </w:r>
          </w:p>
        </w:tc>
        <w:tc>
          <w:tcPr>
            <w:tcW w:w="1199" w:type="dxa"/>
            <w:gridSpan w:val="2"/>
            <w:tcBorders>
              <w:top w:val="nil"/>
              <w:left w:val="nil"/>
              <w:bottom w:val="nil"/>
              <w:right w:val="single" w:sz="8" w:space="0" w:color="auto"/>
            </w:tcBorders>
            <w:shd w:val="clear" w:color="auto" w:fill="auto"/>
            <w:noWrap/>
            <w:vAlign w:val="center"/>
            <w:hideMark/>
          </w:tcPr>
          <w:p w14:paraId="3EBA4B99" w14:textId="77777777" w:rsidR="001C28D9" w:rsidRPr="008F520E" w:rsidRDefault="001C28D9" w:rsidP="00C665B3">
            <w:r w:rsidRPr="008F520E">
              <w:t>D</w:t>
            </w:r>
          </w:p>
        </w:tc>
        <w:tc>
          <w:tcPr>
            <w:tcW w:w="996" w:type="dxa"/>
            <w:gridSpan w:val="2"/>
            <w:tcBorders>
              <w:top w:val="nil"/>
              <w:left w:val="nil"/>
              <w:bottom w:val="nil"/>
              <w:right w:val="single" w:sz="4" w:space="0" w:color="auto"/>
            </w:tcBorders>
            <w:shd w:val="clear" w:color="auto" w:fill="auto"/>
            <w:noWrap/>
            <w:vAlign w:val="bottom"/>
            <w:hideMark/>
          </w:tcPr>
          <w:p w14:paraId="0BF30381" w14:textId="77777777" w:rsidR="001C28D9" w:rsidRPr="008F520E" w:rsidRDefault="001C28D9" w:rsidP="00C665B3">
            <w:r w:rsidRPr="008F520E">
              <w:t> </w:t>
            </w:r>
          </w:p>
        </w:tc>
        <w:tc>
          <w:tcPr>
            <w:tcW w:w="1443" w:type="dxa"/>
            <w:gridSpan w:val="2"/>
            <w:tcBorders>
              <w:top w:val="nil"/>
              <w:left w:val="nil"/>
              <w:bottom w:val="nil"/>
              <w:right w:val="nil"/>
            </w:tcBorders>
            <w:shd w:val="clear" w:color="auto" w:fill="auto"/>
            <w:noWrap/>
            <w:vAlign w:val="center"/>
            <w:hideMark/>
          </w:tcPr>
          <w:p w14:paraId="04DA13F4" w14:textId="77777777" w:rsidR="001C28D9" w:rsidRPr="008F520E" w:rsidRDefault="001C28D9" w:rsidP="00C665B3">
            <w:r w:rsidRPr="008F520E">
              <w:t>A_infl</w:t>
            </w:r>
          </w:p>
        </w:tc>
        <w:tc>
          <w:tcPr>
            <w:tcW w:w="1199" w:type="dxa"/>
            <w:gridSpan w:val="3"/>
            <w:tcBorders>
              <w:top w:val="nil"/>
              <w:left w:val="nil"/>
              <w:bottom w:val="nil"/>
              <w:right w:val="single" w:sz="8" w:space="0" w:color="auto"/>
            </w:tcBorders>
            <w:shd w:val="clear" w:color="auto" w:fill="auto"/>
            <w:noWrap/>
            <w:vAlign w:val="center"/>
            <w:hideMark/>
          </w:tcPr>
          <w:p w14:paraId="3D3C31EF" w14:textId="77777777" w:rsidR="001C28D9" w:rsidRPr="008F520E" w:rsidRDefault="001C28D9" w:rsidP="00C665B3">
            <w:r w:rsidRPr="008F520E">
              <w:t>D</w:t>
            </w:r>
          </w:p>
        </w:tc>
      </w:tr>
      <w:tr w:rsidR="001C28D9" w:rsidRPr="008F520E" w14:paraId="6BFD4BC8" w14:textId="77777777" w:rsidTr="00085691">
        <w:trPr>
          <w:trHeight w:val="300"/>
          <w:jc w:val="center"/>
        </w:trPr>
        <w:tc>
          <w:tcPr>
            <w:tcW w:w="1157" w:type="dxa"/>
            <w:tcBorders>
              <w:top w:val="nil"/>
              <w:left w:val="single" w:sz="8" w:space="0" w:color="auto"/>
              <w:bottom w:val="single" w:sz="4" w:space="0" w:color="auto"/>
              <w:right w:val="single" w:sz="4" w:space="0" w:color="auto"/>
            </w:tcBorders>
            <w:shd w:val="clear" w:color="auto" w:fill="auto"/>
            <w:noWrap/>
            <w:vAlign w:val="bottom"/>
            <w:hideMark/>
          </w:tcPr>
          <w:p w14:paraId="4A51317B" w14:textId="77777777" w:rsidR="001C28D9" w:rsidRPr="008F520E" w:rsidRDefault="001C28D9" w:rsidP="00C665B3">
            <w:r w:rsidRPr="008F520E">
              <w:t> </w:t>
            </w:r>
          </w:p>
        </w:tc>
        <w:tc>
          <w:tcPr>
            <w:tcW w:w="1626" w:type="dxa"/>
            <w:gridSpan w:val="3"/>
            <w:tcBorders>
              <w:top w:val="nil"/>
              <w:left w:val="nil"/>
              <w:bottom w:val="single" w:sz="4" w:space="0" w:color="auto"/>
              <w:right w:val="nil"/>
            </w:tcBorders>
            <w:shd w:val="clear" w:color="auto" w:fill="auto"/>
            <w:noWrap/>
            <w:vAlign w:val="center"/>
            <w:hideMark/>
          </w:tcPr>
          <w:p w14:paraId="27E405A4" w14:textId="77777777" w:rsidR="001C28D9" w:rsidRPr="008F520E" w:rsidRDefault="001C28D9" w:rsidP="00C665B3">
            <w:r w:rsidRPr="008F520E">
              <w:t>m</w:t>
            </w:r>
          </w:p>
        </w:tc>
        <w:tc>
          <w:tcPr>
            <w:tcW w:w="1199" w:type="dxa"/>
            <w:gridSpan w:val="2"/>
            <w:tcBorders>
              <w:top w:val="nil"/>
              <w:left w:val="nil"/>
              <w:bottom w:val="single" w:sz="4" w:space="0" w:color="auto"/>
              <w:right w:val="single" w:sz="8" w:space="0" w:color="auto"/>
            </w:tcBorders>
            <w:shd w:val="clear" w:color="auto" w:fill="auto"/>
            <w:noWrap/>
            <w:vAlign w:val="center"/>
            <w:hideMark/>
          </w:tcPr>
          <w:p w14:paraId="71B922C4" w14:textId="77777777" w:rsidR="001C28D9" w:rsidRPr="008F520E" w:rsidRDefault="001C28D9" w:rsidP="00C665B3">
            <w:r w:rsidRPr="008F520E">
              <w:t>kN/m</w:t>
            </w:r>
          </w:p>
        </w:tc>
        <w:tc>
          <w:tcPr>
            <w:tcW w:w="996" w:type="dxa"/>
            <w:gridSpan w:val="2"/>
            <w:tcBorders>
              <w:top w:val="nil"/>
              <w:left w:val="nil"/>
              <w:bottom w:val="single" w:sz="4" w:space="0" w:color="auto"/>
              <w:right w:val="single" w:sz="4" w:space="0" w:color="auto"/>
            </w:tcBorders>
            <w:shd w:val="clear" w:color="auto" w:fill="auto"/>
            <w:noWrap/>
            <w:vAlign w:val="bottom"/>
            <w:hideMark/>
          </w:tcPr>
          <w:p w14:paraId="6677B043" w14:textId="77777777" w:rsidR="001C28D9" w:rsidRPr="008F520E" w:rsidRDefault="001C28D9" w:rsidP="00C665B3">
            <w:r w:rsidRPr="008F520E">
              <w:t> </w:t>
            </w:r>
          </w:p>
        </w:tc>
        <w:tc>
          <w:tcPr>
            <w:tcW w:w="1443" w:type="dxa"/>
            <w:gridSpan w:val="2"/>
            <w:tcBorders>
              <w:top w:val="nil"/>
              <w:left w:val="nil"/>
              <w:bottom w:val="single" w:sz="4" w:space="0" w:color="auto"/>
              <w:right w:val="nil"/>
            </w:tcBorders>
            <w:shd w:val="clear" w:color="auto" w:fill="auto"/>
            <w:noWrap/>
            <w:vAlign w:val="center"/>
            <w:hideMark/>
          </w:tcPr>
          <w:p w14:paraId="18B1EC4F" w14:textId="77777777" w:rsidR="001C28D9" w:rsidRPr="008F520E" w:rsidRDefault="001C28D9" w:rsidP="00C665B3">
            <w:r w:rsidRPr="008F520E">
              <w:t>m</w:t>
            </w:r>
          </w:p>
        </w:tc>
        <w:tc>
          <w:tcPr>
            <w:tcW w:w="1199" w:type="dxa"/>
            <w:gridSpan w:val="3"/>
            <w:tcBorders>
              <w:top w:val="nil"/>
              <w:left w:val="nil"/>
              <w:bottom w:val="single" w:sz="4" w:space="0" w:color="auto"/>
              <w:right w:val="single" w:sz="8" w:space="0" w:color="auto"/>
            </w:tcBorders>
            <w:shd w:val="clear" w:color="auto" w:fill="auto"/>
            <w:noWrap/>
            <w:vAlign w:val="center"/>
            <w:hideMark/>
          </w:tcPr>
          <w:p w14:paraId="7CC350BD" w14:textId="77777777" w:rsidR="001C28D9" w:rsidRPr="008F520E" w:rsidRDefault="001C28D9" w:rsidP="00C665B3">
            <w:r w:rsidRPr="008F520E">
              <w:t>kN/m</w:t>
            </w:r>
          </w:p>
        </w:tc>
      </w:tr>
      <w:tr w:rsidR="001C28D9" w:rsidRPr="008F520E" w14:paraId="35FB4AA6" w14:textId="77777777" w:rsidTr="00085691">
        <w:trPr>
          <w:trHeight w:val="300"/>
          <w:jc w:val="center"/>
        </w:trPr>
        <w:tc>
          <w:tcPr>
            <w:tcW w:w="1157" w:type="dxa"/>
            <w:tcBorders>
              <w:top w:val="nil"/>
              <w:left w:val="single" w:sz="8" w:space="0" w:color="auto"/>
              <w:bottom w:val="nil"/>
              <w:right w:val="single" w:sz="4" w:space="0" w:color="auto"/>
            </w:tcBorders>
            <w:shd w:val="clear" w:color="auto" w:fill="auto"/>
            <w:noWrap/>
            <w:vAlign w:val="bottom"/>
            <w:hideMark/>
          </w:tcPr>
          <w:p w14:paraId="6F5131DD" w14:textId="77777777" w:rsidR="001C28D9" w:rsidRPr="008F520E" w:rsidRDefault="001C28D9" w:rsidP="00C665B3">
            <w:r w:rsidRPr="008F520E">
              <w:t>1</w:t>
            </w:r>
          </w:p>
        </w:tc>
        <w:tc>
          <w:tcPr>
            <w:tcW w:w="1626" w:type="dxa"/>
            <w:gridSpan w:val="3"/>
            <w:tcBorders>
              <w:top w:val="nil"/>
              <w:left w:val="nil"/>
              <w:bottom w:val="nil"/>
              <w:right w:val="nil"/>
            </w:tcBorders>
            <w:shd w:val="clear" w:color="auto" w:fill="auto"/>
            <w:noWrap/>
            <w:vAlign w:val="center"/>
            <w:hideMark/>
          </w:tcPr>
          <w:p w14:paraId="18F2CF04" w14:textId="77777777" w:rsidR="001C28D9" w:rsidRPr="008F520E" w:rsidRDefault="001C28D9" w:rsidP="00C665B3">
            <w:r w:rsidRPr="008F520E">
              <w:t>0.16</w:t>
            </w:r>
          </w:p>
        </w:tc>
        <w:tc>
          <w:tcPr>
            <w:tcW w:w="1199" w:type="dxa"/>
            <w:gridSpan w:val="2"/>
            <w:tcBorders>
              <w:top w:val="nil"/>
              <w:left w:val="nil"/>
              <w:bottom w:val="nil"/>
              <w:right w:val="single" w:sz="8" w:space="0" w:color="auto"/>
            </w:tcBorders>
            <w:shd w:val="clear" w:color="auto" w:fill="auto"/>
            <w:noWrap/>
            <w:vAlign w:val="center"/>
            <w:hideMark/>
          </w:tcPr>
          <w:p w14:paraId="35FC9D4D" w14:textId="77777777" w:rsidR="001C28D9" w:rsidRPr="008F520E" w:rsidRDefault="001C28D9" w:rsidP="00C665B3">
            <w:r w:rsidRPr="008F520E">
              <w:t>0.155</w:t>
            </w:r>
          </w:p>
        </w:tc>
        <w:tc>
          <w:tcPr>
            <w:tcW w:w="996" w:type="dxa"/>
            <w:gridSpan w:val="2"/>
            <w:tcBorders>
              <w:top w:val="nil"/>
              <w:left w:val="nil"/>
              <w:bottom w:val="nil"/>
              <w:right w:val="single" w:sz="4" w:space="0" w:color="auto"/>
            </w:tcBorders>
            <w:shd w:val="clear" w:color="auto" w:fill="auto"/>
            <w:noWrap/>
            <w:vAlign w:val="bottom"/>
            <w:hideMark/>
          </w:tcPr>
          <w:p w14:paraId="372B6C70" w14:textId="77777777" w:rsidR="001C28D9" w:rsidRPr="008F520E" w:rsidRDefault="001C28D9" w:rsidP="00C665B3">
            <w:r w:rsidRPr="008F520E">
              <w:t>1</w:t>
            </w:r>
          </w:p>
        </w:tc>
        <w:tc>
          <w:tcPr>
            <w:tcW w:w="1443" w:type="dxa"/>
            <w:gridSpan w:val="2"/>
            <w:tcBorders>
              <w:top w:val="nil"/>
              <w:left w:val="nil"/>
              <w:bottom w:val="nil"/>
              <w:right w:val="nil"/>
            </w:tcBorders>
            <w:shd w:val="clear" w:color="auto" w:fill="auto"/>
            <w:noWrap/>
            <w:vAlign w:val="center"/>
            <w:hideMark/>
          </w:tcPr>
          <w:p w14:paraId="17EBD9E2" w14:textId="77777777" w:rsidR="001C28D9" w:rsidRPr="008F520E" w:rsidRDefault="001C28D9" w:rsidP="00C665B3">
            <w:r w:rsidRPr="008F520E">
              <w:t>0.31</w:t>
            </w:r>
          </w:p>
        </w:tc>
        <w:tc>
          <w:tcPr>
            <w:tcW w:w="1199" w:type="dxa"/>
            <w:gridSpan w:val="3"/>
            <w:tcBorders>
              <w:top w:val="nil"/>
              <w:left w:val="nil"/>
              <w:bottom w:val="nil"/>
              <w:right w:val="single" w:sz="8" w:space="0" w:color="auto"/>
            </w:tcBorders>
            <w:shd w:val="clear" w:color="auto" w:fill="auto"/>
            <w:noWrap/>
            <w:vAlign w:val="center"/>
            <w:hideMark/>
          </w:tcPr>
          <w:p w14:paraId="4E127ABC" w14:textId="77777777" w:rsidR="001C28D9" w:rsidRPr="008F520E" w:rsidRDefault="001C28D9" w:rsidP="00C665B3">
            <w:r w:rsidRPr="008F520E">
              <w:t>0.310</w:t>
            </w:r>
          </w:p>
        </w:tc>
      </w:tr>
      <w:tr w:rsidR="001C28D9" w:rsidRPr="008F520E" w14:paraId="3D3B9F1E" w14:textId="77777777" w:rsidTr="00085691">
        <w:trPr>
          <w:trHeight w:val="300"/>
          <w:jc w:val="center"/>
        </w:trPr>
        <w:tc>
          <w:tcPr>
            <w:tcW w:w="1157" w:type="dxa"/>
            <w:tcBorders>
              <w:top w:val="nil"/>
              <w:left w:val="single" w:sz="8" w:space="0" w:color="auto"/>
              <w:bottom w:val="nil"/>
              <w:right w:val="single" w:sz="4" w:space="0" w:color="auto"/>
            </w:tcBorders>
            <w:shd w:val="clear" w:color="auto" w:fill="auto"/>
            <w:noWrap/>
            <w:vAlign w:val="bottom"/>
            <w:hideMark/>
          </w:tcPr>
          <w:p w14:paraId="046B9FAB" w14:textId="77777777" w:rsidR="001C28D9" w:rsidRPr="008F520E" w:rsidRDefault="001C28D9" w:rsidP="00C665B3">
            <w:r w:rsidRPr="008F520E">
              <w:t>2</w:t>
            </w:r>
          </w:p>
        </w:tc>
        <w:tc>
          <w:tcPr>
            <w:tcW w:w="1626" w:type="dxa"/>
            <w:gridSpan w:val="3"/>
            <w:tcBorders>
              <w:top w:val="nil"/>
              <w:left w:val="nil"/>
              <w:bottom w:val="nil"/>
              <w:right w:val="nil"/>
            </w:tcBorders>
            <w:shd w:val="clear" w:color="auto" w:fill="auto"/>
            <w:noWrap/>
            <w:vAlign w:val="center"/>
            <w:hideMark/>
          </w:tcPr>
          <w:p w14:paraId="2FD92309" w14:textId="77777777" w:rsidR="001C28D9" w:rsidRPr="008F520E" w:rsidRDefault="001C28D9" w:rsidP="00C665B3">
            <w:r w:rsidRPr="008F520E">
              <w:t>0.36</w:t>
            </w:r>
          </w:p>
        </w:tc>
        <w:tc>
          <w:tcPr>
            <w:tcW w:w="1199" w:type="dxa"/>
            <w:gridSpan w:val="2"/>
            <w:tcBorders>
              <w:top w:val="nil"/>
              <w:left w:val="nil"/>
              <w:bottom w:val="nil"/>
              <w:right w:val="single" w:sz="8" w:space="0" w:color="auto"/>
            </w:tcBorders>
            <w:shd w:val="clear" w:color="auto" w:fill="auto"/>
            <w:noWrap/>
            <w:vAlign w:val="center"/>
            <w:hideMark/>
          </w:tcPr>
          <w:p w14:paraId="3821E7C9" w14:textId="77777777" w:rsidR="001C28D9" w:rsidRPr="008F520E" w:rsidRDefault="001C28D9" w:rsidP="00C665B3">
            <w:r w:rsidRPr="008F520E">
              <w:t>0.360</w:t>
            </w:r>
          </w:p>
        </w:tc>
        <w:tc>
          <w:tcPr>
            <w:tcW w:w="996" w:type="dxa"/>
            <w:gridSpan w:val="2"/>
            <w:tcBorders>
              <w:top w:val="nil"/>
              <w:left w:val="nil"/>
              <w:bottom w:val="nil"/>
              <w:right w:val="single" w:sz="4" w:space="0" w:color="auto"/>
            </w:tcBorders>
            <w:shd w:val="clear" w:color="auto" w:fill="auto"/>
            <w:noWrap/>
            <w:vAlign w:val="bottom"/>
            <w:hideMark/>
          </w:tcPr>
          <w:p w14:paraId="07C5E9DB" w14:textId="77777777" w:rsidR="001C28D9" w:rsidRPr="008F520E" w:rsidRDefault="001C28D9" w:rsidP="00C665B3">
            <w:r w:rsidRPr="008F520E">
              <w:t>2</w:t>
            </w:r>
          </w:p>
        </w:tc>
        <w:tc>
          <w:tcPr>
            <w:tcW w:w="1443" w:type="dxa"/>
            <w:gridSpan w:val="2"/>
            <w:tcBorders>
              <w:top w:val="nil"/>
              <w:left w:val="nil"/>
              <w:bottom w:val="nil"/>
              <w:right w:val="nil"/>
            </w:tcBorders>
            <w:shd w:val="clear" w:color="auto" w:fill="auto"/>
            <w:noWrap/>
            <w:vAlign w:val="center"/>
            <w:hideMark/>
          </w:tcPr>
          <w:p w14:paraId="4EA9363F" w14:textId="77777777" w:rsidR="001C28D9" w:rsidRPr="008F520E" w:rsidRDefault="001C28D9" w:rsidP="00C665B3">
            <w:r w:rsidRPr="008F520E">
              <w:t>0.42</w:t>
            </w:r>
          </w:p>
        </w:tc>
        <w:tc>
          <w:tcPr>
            <w:tcW w:w="1199" w:type="dxa"/>
            <w:gridSpan w:val="3"/>
            <w:tcBorders>
              <w:top w:val="nil"/>
              <w:left w:val="nil"/>
              <w:bottom w:val="nil"/>
              <w:right w:val="single" w:sz="8" w:space="0" w:color="auto"/>
            </w:tcBorders>
            <w:shd w:val="clear" w:color="auto" w:fill="auto"/>
            <w:noWrap/>
            <w:vAlign w:val="center"/>
            <w:hideMark/>
          </w:tcPr>
          <w:p w14:paraId="4C92F7DC" w14:textId="77777777" w:rsidR="001C28D9" w:rsidRPr="008F520E" w:rsidRDefault="001C28D9" w:rsidP="00C665B3">
            <w:r w:rsidRPr="008F520E">
              <w:t>0.415</w:t>
            </w:r>
          </w:p>
        </w:tc>
      </w:tr>
      <w:tr w:rsidR="001C28D9" w:rsidRPr="008F520E" w14:paraId="32C36490" w14:textId="77777777" w:rsidTr="00085691">
        <w:trPr>
          <w:trHeight w:val="315"/>
          <w:jc w:val="center"/>
        </w:trPr>
        <w:tc>
          <w:tcPr>
            <w:tcW w:w="1157" w:type="dxa"/>
            <w:tcBorders>
              <w:top w:val="nil"/>
              <w:left w:val="single" w:sz="8" w:space="0" w:color="auto"/>
              <w:bottom w:val="nil"/>
              <w:right w:val="single" w:sz="4" w:space="0" w:color="auto"/>
            </w:tcBorders>
            <w:shd w:val="clear" w:color="auto" w:fill="auto"/>
            <w:noWrap/>
            <w:vAlign w:val="bottom"/>
            <w:hideMark/>
          </w:tcPr>
          <w:p w14:paraId="335426D4" w14:textId="77777777" w:rsidR="001C28D9" w:rsidRPr="008F520E" w:rsidRDefault="001C28D9" w:rsidP="00C665B3">
            <w:r w:rsidRPr="008F520E">
              <w:t>3</w:t>
            </w:r>
          </w:p>
        </w:tc>
        <w:tc>
          <w:tcPr>
            <w:tcW w:w="1626" w:type="dxa"/>
            <w:gridSpan w:val="3"/>
            <w:tcBorders>
              <w:top w:val="nil"/>
              <w:left w:val="nil"/>
              <w:bottom w:val="nil"/>
              <w:right w:val="nil"/>
            </w:tcBorders>
            <w:shd w:val="clear" w:color="auto" w:fill="auto"/>
            <w:noWrap/>
            <w:vAlign w:val="center"/>
            <w:hideMark/>
          </w:tcPr>
          <w:p w14:paraId="3E626031" w14:textId="77777777" w:rsidR="001C28D9" w:rsidRPr="008F520E" w:rsidRDefault="001C28D9" w:rsidP="00C665B3">
            <w:r w:rsidRPr="008F520E">
              <w:t>0.68</w:t>
            </w:r>
          </w:p>
        </w:tc>
        <w:tc>
          <w:tcPr>
            <w:tcW w:w="1199" w:type="dxa"/>
            <w:gridSpan w:val="2"/>
            <w:tcBorders>
              <w:top w:val="nil"/>
              <w:left w:val="nil"/>
              <w:bottom w:val="nil"/>
              <w:right w:val="single" w:sz="8" w:space="0" w:color="auto"/>
            </w:tcBorders>
            <w:shd w:val="clear" w:color="auto" w:fill="auto"/>
            <w:noWrap/>
            <w:vAlign w:val="center"/>
            <w:hideMark/>
          </w:tcPr>
          <w:p w14:paraId="5F111516" w14:textId="77777777" w:rsidR="001C28D9" w:rsidRPr="008F520E" w:rsidRDefault="001C28D9" w:rsidP="00C665B3">
            <w:r w:rsidRPr="008F520E">
              <w:t>0.680</w:t>
            </w:r>
          </w:p>
        </w:tc>
        <w:tc>
          <w:tcPr>
            <w:tcW w:w="996" w:type="dxa"/>
            <w:gridSpan w:val="2"/>
            <w:tcBorders>
              <w:top w:val="nil"/>
              <w:left w:val="nil"/>
              <w:bottom w:val="single" w:sz="8" w:space="0" w:color="auto"/>
              <w:right w:val="single" w:sz="4" w:space="0" w:color="auto"/>
            </w:tcBorders>
            <w:shd w:val="clear" w:color="auto" w:fill="auto"/>
            <w:noWrap/>
            <w:vAlign w:val="bottom"/>
            <w:hideMark/>
          </w:tcPr>
          <w:p w14:paraId="2D62CC4D" w14:textId="77777777" w:rsidR="001C28D9" w:rsidRPr="008F520E" w:rsidRDefault="001C28D9" w:rsidP="00C665B3">
            <w:r w:rsidRPr="008F520E">
              <w:t>3</w:t>
            </w:r>
          </w:p>
        </w:tc>
        <w:tc>
          <w:tcPr>
            <w:tcW w:w="1443" w:type="dxa"/>
            <w:gridSpan w:val="2"/>
            <w:tcBorders>
              <w:top w:val="nil"/>
              <w:left w:val="nil"/>
              <w:bottom w:val="single" w:sz="8" w:space="0" w:color="auto"/>
              <w:right w:val="nil"/>
            </w:tcBorders>
            <w:shd w:val="clear" w:color="auto" w:fill="auto"/>
            <w:noWrap/>
            <w:vAlign w:val="center"/>
            <w:hideMark/>
          </w:tcPr>
          <w:p w14:paraId="4244819C" w14:textId="77777777" w:rsidR="001C28D9" w:rsidRPr="008F520E" w:rsidRDefault="001C28D9" w:rsidP="00C665B3">
            <w:r w:rsidRPr="008F520E">
              <w:t>0.45</w:t>
            </w:r>
          </w:p>
        </w:tc>
        <w:tc>
          <w:tcPr>
            <w:tcW w:w="1199" w:type="dxa"/>
            <w:gridSpan w:val="3"/>
            <w:tcBorders>
              <w:top w:val="nil"/>
              <w:left w:val="nil"/>
              <w:bottom w:val="single" w:sz="8" w:space="0" w:color="auto"/>
              <w:right w:val="single" w:sz="8" w:space="0" w:color="auto"/>
            </w:tcBorders>
            <w:shd w:val="clear" w:color="auto" w:fill="auto"/>
            <w:noWrap/>
            <w:vAlign w:val="center"/>
            <w:hideMark/>
          </w:tcPr>
          <w:p w14:paraId="592D1D21" w14:textId="77777777" w:rsidR="001C28D9" w:rsidRPr="008F520E" w:rsidRDefault="001C28D9" w:rsidP="00C665B3">
            <w:r w:rsidRPr="008F520E">
              <w:t>0.450</w:t>
            </w:r>
          </w:p>
        </w:tc>
      </w:tr>
      <w:tr w:rsidR="001C28D9" w:rsidRPr="008F520E" w14:paraId="2A48B269" w14:textId="77777777" w:rsidTr="00085691">
        <w:trPr>
          <w:trHeight w:val="300"/>
          <w:jc w:val="center"/>
        </w:trPr>
        <w:tc>
          <w:tcPr>
            <w:tcW w:w="1157" w:type="dxa"/>
            <w:tcBorders>
              <w:top w:val="nil"/>
              <w:left w:val="single" w:sz="8" w:space="0" w:color="auto"/>
              <w:bottom w:val="nil"/>
              <w:right w:val="single" w:sz="4" w:space="0" w:color="auto"/>
            </w:tcBorders>
            <w:shd w:val="clear" w:color="auto" w:fill="auto"/>
            <w:noWrap/>
            <w:vAlign w:val="bottom"/>
            <w:hideMark/>
          </w:tcPr>
          <w:p w14:paraId="0CF5BF88" w14:textId="77777777" w:rsidR="001C28D9" w:rsidRPr="008F520E" w:rsidRDefault="001C28D9" w:rsidP="00C665B3">
            <w:r w:rsidRPr="008F520E">
              <w:t>4</w:t>
            </w:r>
          </w:p>
        </w:tc>
        <w:tc>
          <w:tcPr>
            <w:tcW w:w="1626" w:type="dxa"/>
            <w:gridSpan w:val="3"/>
            <w:tcBorders>
              <w:top w:val="nil"/>
              <w:left w:val="nil"/>
              <w:bottom w:val="nil"/>
              <w:right w:val="nil"/>
            </w:tcBorders>
            <w:shd w:val="clear" w:color="auto" w:fill="auto"/>
            <w:noWrap/>
            <w:vAlign w:val="center"/>
            <w:hideMark/>
          </w:tcPr>
          <w:p w14:paraId="4AC1885E" w14:textId="77777777" w:rsidR="001C28D9" w:rsidRPr="008F520E" w:rsidRDefault="001C28D9" w:rsidP="00C665B3">
            <w:r w:rsidRPr="008F520E">
              <w:t>0.68</w:t>
            </w:r>
          </w:p>
        </w:tc>
        <w:tc>
          <w:tcPr>
            <w:tcW w:w="1199" w:type="dxa"/>
            <w:gridSpan w:val="2"/>
            <w:tcBorders>
              <w:top w:val="nil"/>
              <w:left w:val="nil"/>
              <w:bottom w:val="nil"/>
              <w:right w:val="single" w:sz="8" w:space="0" w:color="auto"/>
            </w:tcBorders>
            <w:shd w:val="clear" w:color="auto" w:fill="auto"/>
            <w:noWrap/>
            <w:vAlign w:val="center"/>
            <w:hideMark/>
          </w:tcPr>
          <w:p w14:paraId="7D994E51" w14:textId="77777777" w:rsidR="001C28D9" w:rsidRPr="008F520E" w:rsidRDefault="001C28D9" w:rsidP="00C665B3">
            <w:r w:rsidRPr="008F520E">
              <w:t>0.680</w:t>
            </w:r>
          </w:p>
        </w:tc>
        <w:tc>
          <w:tcPr>
            <w:tcW w:w="996" w:type="dxa"/>
            <w:gridSpan w:val="2"/>
            <w:tcBorders>
              <w:top w:val="nil"/>
              <w:left w:val="nil"/>
              <w:bottom w:val="nil"/>
              <w:right w:val="nil"/>
            </w:tcBorders>
            <w:shd w:val="clear" w:color="auto" w:fill="auto"/>
            <w:noWrap/>
            <w:vAlign w:val="bottom"/>
            <w:hideMark/>
          </w:tcPr>
          <w:p w14:paraId="7D5E8743" w14:textId="77777777" w:rsidR="001C28D9" w:rsidRPr="008F520E" w:rsidRDefault="001C28D9" w:rsidP="00C665B3"/>
        </w:tc>
        <w:tc>
          <w:tcPr>
            <w:tcW w:w="1443" w:type="dxa"/>
            <w:gridSpan w:val="2"/>
            <w:tcBorders>
              <w:top w:val="nil"/>
              <w:left w:val="nil"/>
              <w:bottom w:val="nil"/>
              <w:right w:val="nil"/>
            </w:tcBorders>
            <w:shd w:val="clear" w:color="auto" w:fill="auto"/>
            <w:noWrap/>
            <w:vAlign w:val="bottom"/>
            <w:hideMark/>
          </w:tcPr>
          <w:p w14:paraId="2E780FB3" w14:textId="77777777" w:rsidR="001C28D9" w:rsidRPr="008F520E" w:rsidRDefault="001C28D9" w:rsidP="00C665B3"/>
        </w:tc>
        <w:tc>
          <w:tcPr>
            <w:tcW w:w="1199" w:type="dxa"/>
            <w:gridSpan w:val="3"/>
            <w:tcBorders>
              <w:top w:val="nil"/>
              <w:left w:val="nil"/>
              <w:bottom w:val="nil"/>
              <w:right w:val="nil"/>
            </w:tcBorders>
            <w:shd w:val="clear" w:color="auto" w:fill="auto"/>
            <w:noWrap/>
            <w:vAlign w:val="bottom"/>
            <w:hideMark/>
          </w:tcPr>
          <w:p w14:paraId="4EFF1154" w14:textId="77777777" w:rsidR="001C28D9" w:rsidRPr="008F520E" w:rsidRDefault="001C28D9" w:rsidP="00C665B3"/>
        </w:tc>
      </w:tr>
      <w:tr w:rsidR="001C28D9" w:rsidRPr="008F520E" w14:paraId="5F28FA43" w14:textId="77777777" w:rsidTr="00085691">
        <w:trPr>
          <w:trHeight w:val="300"/>
          <w:jc w:val="center"/>
        </w:trPr>
        <w:tc>
          <w:tcPr>
            <w:tcW w:w="1157" w:type="dxa"/>
            <w:tcBorders>
              <w:top w:val="nil"/>
              <w:left w:val="single" w:sz="8" w:space="0" w:color="auto"/>
              <w:bottom w:val="nil"/>
              <w:right w:val="single" w:sz="4" w:space="0" w:color="auto"/>
            </w:tcBorders>
            <w:shd w:val="clear" w:color="auto" w:fill="auto"/>
            <w:noWrap/>
            <w:vAlign w:val="bottom"/>
            <w:hideMark/>
          </w:tcPr>
          <w:p w14:paraId="41F13964" w14:textId="77777777" w:rsidR="001C28D9" w:rsidRPr="008F520E" w:rsidRDefault="001C28D9" w:rsidP="00C665B3">
            <w:r w:rsidRPr="008F520E">
              <w:t>5</w:t>
            </w:r>
          </w:p>
        </w:tc>
        <w:tc>
          <w:tcPr>
            <w:tcW w:w="1626" w:type="dxa"/>
            <w:gridSpan w:val="3"/>
            <w:tcBorders>
              <w:top w:val="nil"/>
              <w:left w:val="nil"/>
              <w:bottom w:val="nil"/>
              <w:right w:val="nil"/>
            </w:tcBorders>
            <w:shd w:val="clear" w:color="auto" w:fill="auto"/>
            <w:noWrap/>
            <w:vAlign w:val="center"/>
            <w:hideMark/>
          </w:tcPr>
          <w:p w14:paraId="5E338399" w14:textId="77777777" w:rsidR="001C28D9" w:rsidRPr="008F520E" w:rsidRDefault="001C28D9" w:rsidP="00C665B3">
            <w:r w:rsidRPr="008F520E">
              <w:t>0.68</w:t>
            </w:r>
          </w:p>
        </w:tc>
        <w:tc>
          <w:tcPr>
            <w:tcW w:w="1199" w:type="dxa"/>
            <w:gridSpan w:val="2"/>
            <w:tcBorders>
              <w:top w:val="nil"/>
              <w:left w:val="nil"/>
              <w:bottom w:val="nil"/>
              <w:right w:val="single" w:sz="8" w:space="0" w:color="auto"/>
            </w:tcBorders>
            <w:shd w:val="clear" w:color="auto" w:fill="auto"/>
            <w:noWrap/>
            <w:vAlign w:val="center"/>
            <w:hideMark/>
          </w:tcPr>
          <w:p w14:paraId="794C6F5A" w14:textId="77777777" w:rsidR="001C28D9" w:rsidRPr="008F520E" w:rsidRDefault="001C28D9" w:rsidP="00C665B3">
            <w:r w:rsidRPr="008F520E">
              <w:t>0.680</w:t>
            </w:r>
          </w:p>
        </w:tc>
        <w:tc>
          <w:tcPr>
            <w:tcW w:w="996" w:type="dxa"/>
            <w:gridSpan w:val="2"/>
            <w:tcBorders>
              <w:top w:val="nil"/>
              <w:left w:val="nil"/>
              <w:bottom w:val="nil"/>
              <w:right w:val="nil"/>
            </w:tcBorders>
            <w:shd w:val="clear" w:color="auto" w:fill="auto"/>
            <w:noWrap/>
            <w:vAlign w:val="bottom"/>
            <w:hideMark/>
          </w:tcPr>
          <w:p w14:paraId="0458C9AF" w14:textId="77777777" w:rsidR="001C28D9" w:rsidRPr="008F520E" w:rsidRDefault="001C28D9" w:rsidP="00C665B3"/>
        </w:tc>
        <w:tc>
          <w:tcPr>
            <w:tcW w:w="1443" w:type="dxa"/>
            <w:gridSpan w:val="2"/>
            <w:tcBorders>
              <w:top w:val="nil"/>
              <w:left w:val="nil"/>
              <w:bottom w:val="nil"/>
              <w:right w:val="nil"/>
            </w:tcBorders>
            <w:shd w:val="clear" w:color="auto" w:fill="auto"/>
            <w:noWrap/>
            <w:vAlign w:val="bottom"/>
            <w:hideMark/>
          </w:tcPr>
          <w:p w14:paraId="5D3DE6F6" w14:textId="77777777" w:rsidR="001C28D9" w:rsidRPr="008F520E" w:rsidRDefault="001C28D9" w:rsidP="00C665B3"/>
        </w:tc>
        <w:tc>
          <w:tcPr>
            <w:tcW w:w="1199" w:type="dxa"/>
            <w:gridSpan w:val="3"/>
            <w:tcBorders>
              <w:top w:val="nil"/>
              <w:left w:val="nil"/>
              <w:bottom w:val="nil"/>
              <w:right w:val="nil"/>
            </w:tcBorders>
            <w:shd w:val="clear" w:color="auto" w:fill="auto"/>
            <w:noWrap/>
            <w:vAlign w:val="bottom"/>
            <w:hideMark/>
          </w:tcPr>
          <w:p w14:paraId="2AD24189" w14:textId="77777777" w:rsidR="001C28D9" w:rsidRPr="008F520E" w:rsidRDefault="001C28D9" w:rsidP="00C665B3"/>
        </w:tc>
      </w:tr>
      <w:tr w:rsidR="001C28D9" w:rsidRPr="008F520E" w14:paraId="175206AA" w14:textId="77777777" w:rsidTr="00085691">
        <w:trPr>
          <w:trHeight w:val="300"/>
          <w:jc w:val="center"/>
        </w:trPr>
        <w:tc>
          <w:tcPr>
            <w:tcW w:w="1157" w:type="dxa"/>
            <w:tcBorders>
              <w:top w:val="nil"/>
              <w:left w:val="single" w:sz="8" w:space="0" w:color="auto"/>
              <w:bottom w:val="nil"/>
              <w:right w:val="single" w:sz="4" w:space="0" w:color="auto"/>
            </w:tcBorders>
            <w:shd w:val="clear" w:color="auto" w:fill="auto"/>
            <w:noWrap/>
            <w:vAlign w:val="bottom"/>
            <w:hideMark/>
          </w:tcPr>
          <w:p w14:paraId="4215BFD8" w14:textId="77777777" w:rsidR="001C28D9" w:rsidRPr="008F520E" w:rsidRDefault="001C28D9" w:rsidP="00C665B3">
            <w:r w:rsidRPr="008F520E">
              <w:lastRenderedPageBreak/>
              <w:t>6</w:t>
            </w:r>
          </w:p>
        </w:tc>
        <w:tc>
          <w:tcPr>
            <w:tcW w:w="1626" w:type="dxa"/>
            <w:gridSpan w:val="3"/>
            <w:tcBorders>
              <w:top w:val="nil"/>
              <w:left w:val="nil"/>
              <w:bottom w:val="nil"/>
              <w:right w:val="nil"/>
            </w:tcBorders>
            <w:shd w:val="clear" w:color="auto" w:fill="auto"/>
            <w:noWrap/>
            <w:vAlign w:val="center"/>
            <w:hideMark/>
          </w:tcPr>
          <w:p w14:paraId="576DA3B3" w14:textId="77777777" w:rsidR="001C28D9" w:rsidRPr="008F520E" w:rsidRDefault="001C28D9" w:rsidP="00C665B3">
            <w:r w:rsidRPr="008F520E">
              <w:t>0.36</w:t>
            </w:r>
          </w:p>
        </w:tc>
        <w:tc>
          <w:tcPr>
            <w:tcW w:w="1199" w:type="dxa"/>
            <w:gridSpan w:val="2"/>
            <w:tcBorders>
              <w:top w:val="nil"/>
              <w:left w:val="nil"/>
              <w:bottom w:val="nil"/>
              <w:right w:val="single" w:sz="8" w:space="0" w:color="auto"/>
            </w:tcBorders>
            <w:shd w:val="clear" w:color="auto" w:fill="auto"/>
            <w:noWrap/>
            <w:vAlign w:val="center"/>
            <w:hideMark/>
          </w:tcPr>
          <w:p w14:paraId="242DE8E3" w14:textId="77777777" w:rsidR="001C28D9" w:rsidRPr="008F520E" w:rsidRDefault="001C28D9" w:rsidP="00C665B3">
            <w:r w:rsidRPr="008F520E">
              <w:t>0.360</w:t>
            </w:r>
          </w:p>
        </w:tc>
        <w:tc>
          <w:tcPr>
            <w:tcW w:w="996" w:type="dxa"/>
            <w:gridSpan w:val="2"/>
            <w:tcBorders>
              <w:top w:val="nil"/>
              <w:left w:val="nil"/>
              <w:bottom w:val="nil"/>
              <w:right w:val="nil"/>
            </w:tcBorders>
            <w:shd w:val="clear" w:color="auto" w:fill="auto"/>
            <w:noWrap/>
            <w:vAlign w:val="bottom"/>
            <w:hideMark/>
          </w:tcPr>
          <w:p w14:paraId="104C24A9" w14:textId="77777777" w:rsidR="001C28D9" w:rsidRPr="008F520E" w:rsidRDefault="001C28D9" w:rsidP="00C665B3"/>
        </w:tc>
        <w:tc>
          <w:tcPr>
            <w:tcW w:w="1443" w:type="dxa"/>
            <w:gridSpan w:val="2"/>
            <w:tcBorders>
              <w:top w:val="nil"/>
              <w:left w:val="nil"/>
              <w:bottom w:val="nil"/>
              <w:right w:val="nil"/>
            </w:tcBorders>
            <w:shd w:val="clear" w:color="auto" w:fill="auto"/>
            <w:noWrap/>
            <w:vAlign w:val="bottom"/>
            <w:hideMark/>
          </w:tcPr>
          <w:p w14:paraId="542712DA" w14:textId="77777777" w:rsidR="001C28D9" w:rsidRPr="008F520E" w:rsidRDefault="001C28D9" w:rsidP="00C665B3"/>
        </w:tc>
        <w:tc>
          <w:tcPr>
            <w:tcW w:w="1199" w:type="dxa"/>
            <w:gridSpan w:val="3"/>
            <w:tcBorders>
              <w:top w:val="nil"/>
              <w:left w:val="nil"/>
              <w:bottom w:val="nil"/>
              <w:right w:val="nil"/>
            </w:tcBorders>
            <w:shd w:val="clear" w:color="auto" w:fill="auto"/>
            <w:noWrap/>
            <w:vAlign w:val="bottom"/>
            <w:hideMark/>
          </w:tcPr>
          <w:p w14:paraId="7A0B1C85" w14:textId="77777777" w:rsidR="001C28D9" w:rsidRPr="008F520E" w:rsidRDefault="001C28D9" w:rsidP="00C665B3"/>
        </w:tc>
      </w:tr>
      <w:tr w:rsidR="001C28D9" w:rsidRPr="008F520E" w14:paraId="5DDD9F18" w14:textId="77777777" w:rsidTr="00085691">
        <w:trPr>
          <w:trHeight w:val="315"/>
          <w:jc w:val="center"/>
        </w:trPr>
        <w:tc>
          <w:tcPr>
            <w:tcW w:w="1157" w:type="dxa"/>
            <w:tcBorders>
              <w:top w:val="nil"/>
              <w:left w:val="single" w:sz="8" w:space="0" w:color="auto"/>
              <w:bottom w:val="single" w:sz="8" w:space="0" w:color="auto"/>
              <w:right w:val="single" w:sz="4" w:space="0" w:color="auto"/>
            </w:tcBorders>
            <w:shd w:val="clear" w:color="auto" w:fill="auto"/>
            <w:noWrap/>
            <w:vAlign w:val="bottom"/>
            <w:hideMark/>
          </w:tcPr>
          <w:p w14:paraId="40D67469" w14:textId="77777777" w:rsidR="001C28D9" w:rsidRPr="008F520E" w:rsidRDefault="001C28D9" w:rsidP="00C665B3">
            <w:r w:rsidRPr="008F520E">
              <w:t>7</w:t>
            </w:r>
          </w:p>
        </w:tc>
        <w:tc>
          <w:tcPr>
            <w:tcW w:w="1626" w:type="dxa"/>
            <w:gridSpan w:val="3"/>
            <w:tcBorders>
              <w:top w:val="nil"/>
              <w:left w:val="nil"/>
              <w:bottom w:val="single" w:sz="8" w:space="0" w:color="auto"/>
              <w:right w:val="nil"/>
            </w:tcBorders>
            <w:shd w:val="clear" w:color="auto" w:fill="auto"/>
            <w:noWrap/>
            <w:vAlign w:val="center"/>
            <w:hideMark/>
          </w:tcPr>
          <w:p w14:paraId="7E3CB303" w14:textId="77777777" w:rsidR="001C28D9" w:rsidRPr="008F520E" w:rsidRDefault="001C28D9" w:rsidP="00C665B3">
            <w:r w:rsidRPr="008F520E">
              <w:t>0.32</w:t>
            </w:r>
          </w:p>
        </w:tc>
        <w:tc>
          <w:tcPr>
            <w:tcW w:w="1199" w:type="dxa"/>
            <w:gridSpan w:val="2"/>
            <w:tcBorders>
              <w:top w:val="nil"/>
              <w:left w:val="nil"/>
              <w:bottom w:val="single" w:sz="8" w:space="0" w:color="auto"/>
              <w:right w:val="single" w:sz="8" w:space="0" w:color="auto"/>
            </w:tcBorders>
            <w:shd w:val="clear" w:color="auto" w:fill="auto"/>
            <w:noWrap/>
            <w:vAlign w:val="center"/>
            <w:hideMark/>
          </w:tcPr>
          <w:p w14:paraId="79AC763E" w14:textId="77777777" w:rsidR="001C28D9" w:rsidRPr="008F520E" w:rsidRDefault="001C28D9" w:rsidP="00C665B3">
            <w:r w:rsidRPr="008F520E">
              <w:t>0.320</w:t>
            </w:r>
          </w:p>
        </w:tc>
        <w:tc>
          <w:tcPr>
            <w:tcW w:w="996" w:type="dxa"/>
            <w:gridSpan w:val="2"/>
            <w:tcBorders>
              <w:top w:val="nil"/>
              <w:left w:val="nil"/>
              <w:bottom w:val="nil"/>
              <w:right w:val="nil"/>
            </w:tcBorders>
            <w:shd w:val="clear" w:color="auto" w:fill="auto"/>
            <w:noWrap/>
            <w:vAlign w:val="bottom"/>
            <w:hideMark/>
          </w:tcPr>
          <w:p w14:paraId="684127F9" w14:textId="77777777" w:rsidR="001C28D9" w:rsidRPr="008F520E" w:rsidRDefault="001C28D9" w:rsidP="00C665B3"/>
        </w:tc>
        <w:tc>
          <w:tcPr>
            <w:tcW w:w="1443" w:type="dxa"/>
            <w:gridSpan w:val="2"/>
            <w:tcBorders>
              <w:top w:val="nil"/>
              <w:left w:val="nil"/>
              <w:bottom w:val="nil"/>
              <w:right w:val="nil"/>
            </w:tcBorders>
            <w:shd w:val="clear" w:color="auto" w:fill="auto"/>
            <w:noWrap/>
            <w:vAlign w:val="bottom"/>
            <w:hideMark/>
          </w:tcPr>
          <w:p w14:paraId="26A77A9D" w14:textId="77777777" w:rsidR="001C28D9" w:rsidRPr="008F520E" w:rsidRDefault="001C28D9" w:rsidP="00C665B3"/>
        </w:tc>
        <w:tc>
          <w:tcPr>
            <w:tcW w:w="1199" w:type="dxa"/>
            <w:gridSpan w:val="3"/>
            <w:tcBorders>
              <w:top w:val="nil"/>
              <w:left w:val="nil"/>
              <w:bottom w:val="nil"/>
              <w:right w:val="nil"/>
            </w:tcBorders>
            <w:shd w:val="clear" w:color="auto" w:fill="auto"/>
            <w:noWrap/>
            <w:vAlign w:val="bottom"/>
            <w:hideMark/>
          </w:tcPr>
          <w:p w14:paraId="021795E2" w14:textId="77777777" w:rsidR="001C28D9" w:rsidRPr="008F520E" w:rsidRDefault="001C28D9" w:rsidP="00C665B3"/>
        </w:tc>
      </w:tr>
      <w:tr w:rsidR="001C28D9" w:rsidRPr="008F520E" w14:paraId="74C2E605" w14:textId="77777777" w:rsidTr="00085691">
        <w:tblPrEx>
          <w:jc w:val="left"/>
        </w:tblPrEx>
        <w:trPr>
          <w:gridAfter w:val="1"/>
          <w:wAfter w:w="20" w:type="dxa"/>
          <w:trHeight w:val="315"/>
        </w:trPr>
        <w:tc>
          <w:tcPr>
            <w:tcW w:w="3600"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A2D4B11" w14:textId="77777777" w:rsidR="001C28D9" w:rsidRPr="008F520E" w:rsidRDefault="001C28D9" w:rsidP="00C665B3">
            <w:r w:rsidRPr="008F520E">
              <w:t>Sector A</w:t>
            </w:r>
          </w:p>
        </w:tc>
        <w:tc>
          <w:tcPr>
            <w:tcW w:w="400" w:type="dxa"/>
            <w:gridSpan w:val="2"/>
            <w:tcBorders>
              <w:top w:val="nil"/>
              <w:left w:val="nil"/>
              <w:bottom w:val="nil"/>
              <w:right w:val="nil"/>
            </w:tcBorders>
            <w:shd w:val="clear" w:color="auto" w:fill="auto"/>
            <w:noWrap/>
            <w:vAlign w:val="bottom"/>
            <w:hideMark/>
          </w:tcPr>
          <w:p w14:paraId="56A59282" w14:textId="77777777" w:rsidR="001C28D9" w:rsidRPr="008F520E" w:rsidRDefault="001C28D9" w:rsidP="00C665B3"/>
        </w:tc>
        <w:tc>
          <w:tcPr>
            <w:tcW w:w="3600"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8F25C12" w14:textId="77777777" w:rsidR="001C28D9" w:rsidRPr="008F520E" w:rsidRDefault="001C28D9" w:rsidP="00C665B3">
            <w:r w:rsidRPr="008F520E">
              <w:t>Sector B</w:t>
            </w:r>
          </w:p>
        </w:tc>
      </w:tr>
      <w:tr w:rsidR="001C28D9" w:rsidRPr="008F520E" w14:paraId="6986E805" w14:textId="77777777" w:rsidTr="00085691">
        <w:tblPrEx>
          <w:jc w:val="left"/>
        </w:tblPrEx>
        <w:trPr>
          <w:gridAfter w:val="1"/>
          <w:wAfter w:w="20" w:type="dxa"/>
          <w:trHeight w:val="300"/>
        </w:trPr>
        <w:tc>
          <w:tcPr>
            <w:tcW w:w="1384" w:type="dxa"/>
            <w:gridSpan w:val="2"/>
            <w:tcBorders>
              <w:top w:val="nil"/>
              <w:left w:val="single" w:sz="8" w:space="0" w:color="auto"/>
              <w:bottom w:val="nil"/>
              <w:right w:val="nil"/>
            </w:tcBorders>
            <w:shd w:val="clear" w:color="auto" w:fill="auto"/>
            <w:noWrap/>
            <w:vAlign w:val="bottom"/>
            <w:hideMark/>
          </w:tcPr>
          <w:p w14:paraId="73FF3298" w14:textId="77777777" w:rsidR="001C28D9" w:rsidRPr="008F520E" w:rsidRDefault="001C28D9" w:rsidP="00C665B3">
            <w:r w:rsidRPr="008F520E">
              <w:t xml:space="preserve">Peso </w:t>
            </w:r>
          </w:p>
        </w:tc>
        <w:tc>
          <w:tcPr>
            <w:tcW w:w="1232" w:type="dxa"/>
            <w:tcBorders>
              <w:top w:val="nil"/>
              <w:left w:val="nil"/>
              <w:bottom w:val="nil"/>
              <w:right w:val="nil"/>
            </w:tcBorders>
            <w:shd w:val="clear" w:color="auto" w:fill="auto"/>
            <w:noWrap/>
            <w:vAlign w:val="bottom"/>
            <w:hideMark/>
          </w:tcPr>
          <w:p w14:paraId="2044D6E6" w14:textId="77777777" w:rsidR="001C28D9" w:rsidRPr="008F520E" w:rsidRDefault="001C28D9" w:rsidP="00C665B3">
            <w:r w:rsidRPr="008F520E">
              <w:t>Long. Ap</w:t>
            </w:r>
          </w:p>
        </w:tc>
        <w:tc>
          <w:tcPr>
            <w:tcW w:w="984" w:type="dxa"/>
            <w:gridSpan w:val="2"/>
            <w:tcBorders>
              <w:top w:val="nil"/>
              <w:left w:val="nil"/>
              <w:bottom w:val="nil"/>
              <w:right w:val="single" w:sz="8" w:space="0" w:color="auto"/>
            </w:tcBorders>
            <w:shd w:val="clear" w:color="auto" w:fill="auto"/>
            <w:noWrap/>
            <w:vAlign w:val="bottom"/>
            <w:hideMark/>
          </w:tcPr>
          <w:p w14:paraId="0BF4FBC4" w14:textId="77777777" w:rsidR="001C28D9" w:rsidRPr="008F520E" w:rsidRDefault="001C28D9" w:rsidP="00C665B3">
            <w:r w:rsidRPr="008F520E">
              <w:t>q</w:t>
            </w:r>
          </w:p>
        </w:tc>
        <w:tc>
          <w:tcPr>
            <w:tcW w:w="400" w:type="dxa"/>
            <w:gridSpan w:val="2"/>
            <w:tcBorders>
              <w:top w:val="nil"/>
              <w:left w:val="nil"/>
              <w:bottom w:val="nil"/>
              <w:right w:val="nil"/>
            </w:tcBorders>
            <w:shd w:val="clear" w:color="auto" w:fill="auto"/>
            <w:noWrap/>
            <w:vAlign w:val="bottom"/>
            <w:hideMark/>
          </w:tcPr>
          <w:p w14:paraId="506B493F" w14:textId="77777777" w:rsidR="001C28D9" w:rsidRPr="008F520E" w:rsidRDefault="001C28D9" w:rsidP="00C665B3"/>
        </w:tc>
        <w:tc>
          <w:tcPr>
            <w:tcW w:w="1384" w:type="dxa"/>
            <w:gridSpan w:val="2"/>
            <w:tcBorders>
              <w:top w:val="nil"/>
              <w:left w:val="single" w:sz="8" w:space="0" w:color="auto"/>
              <w:bottom w:val="nil"/>
              <w:right w:val="nil"/>
            </w:tcBorders>
            <w:shd w:val="clear" w:color="auto" w:fill="auto"/>
            <w:noWrap/>
            <w:vAlign w:val="bottom"/>
            <w:hideMark/>
          </w:tcPr>
          <w:p w14:paraId="3EE5D4D2" w14:textId="77777777" w:rsidR="001C28D9" w:rsidRPr="008F520E" w:rsidRDefault="001C28D9" w:rsidP="00C665B3">
            <w:r w:rsidRPr="008F520E">
              <w:t xml:space="preserve">Peso </w:t>
            </w:r>
          </w:p>
        </w:tc>
        <w:tc>
          <w:tcPr>
            <w:tcW w:w="1232" w:type="dxa"/>
            <w:gridSpan w:val="2"/>
            <w:tcBorders>
              <w:top w:val="nil"/>
              <w:left w:val="nil"/>
              <w:bottom w:val="nil"/>
              <w:right w:val="nil"/>
            </w:tcBorders>
            <w:shd w:val="clear" w:color="auto" w:fill="auto"/>
            <w:noWrap/>
            <w:vAlign w:val="bottom"/>
            <w:hideMark/>
          </w:tcPr>
          <w:p w14:paraId="12225B73" w14:textId="77777777" w:rsidR="001C28D9" w:rsidRPr="008F520E" w:rsidRDefault="001C28D9" w:rsidP="00C665B3">
            <w:r w:rsidRPr="008F520E">
              <w:t>Long. Ap</w:t>
            </w:r>
          </w:p>
        </w:tc>
        <w:tc>
          <w:tcPr>
            <w:tcW w:w="984" w:type="dxa"/>
            <w:tcBorders>
              <w:top w:val="nil"/>
              <w:left w:val="nil"/>
              <w:bottom w:val="nil"/>
              <w:right w:val="single" w:sz="8" w:space="0" w:color="auto"/>
            </w:tcBorders>
            <w:shd w:val="clear" w:color="auto" w:fill="auto"/>
            <w:noWrap/>
            <w:vAlign w:val="bottom"/>
            <w:hideMark/>
          </w:tcPr>
          <w:p w14:paraId="4B1B187A" w14:textId="77777777" w:rsidR="001C28D9" w:rsidRPr="008F520E" w:rsidRDefault="001C28D9" w:rsidP="00C665B3">
            <w:r w:rsidRPr="008F520E">
              <w:t>q</w:t>
            </w:r>
          </w:p>
        </w:tc>
      </w:tr>
      <w:tr w:rsidR="001C28D9" w:rsidRPr="008F520E" w14:paraId="03A334BF" w14:textId="77777777" w:rsidTr="00085691">
        <w:tblPrEx>
          <w:jc w:val="left"/>
        </w:tblPrEx>
        <w:trPr>
          <w:gridAfter w:val="1"/>
          <w:wAfter w:w="20" w:type="dxa"/>
          <w:trHeight w:val="300"/>
        </w:trPr>
        <w:tc>
          <w:tcPr>
            <w:tcW w:w="1384" w:type="dxa"/>
            <w:gridSpan w:val="2"/>
            <w:tcBorders>
              <w:top w:val="nil"/>
              <w:left w:val="single" w:sz="8" w:space="0" w:color="auto"/>
              <w:bottom w:val="nil"/>
              <w:right w:val="nil"/>
            </w:tcBorders>
            <w:shd w:val="clear" w:color="auto" w:fill="auto"/>
            <w:noWrap/>
            <w:vAlign w:val="bottom"/>
            <w:hideMark/>
          </w:tcPr>
          <w:p w14:paraId="777FF0A3" w14:textId="77777777" w:rsidR="001C28D9" w:rsidRPr="008F520E" w:rsidRDefault="001C28D9" w:rsidP="00C665B3">
            <w:r w:rsidRPr="008F520E">
              <w:t>(kg)</w:t>
            </w:r>
          </w:p>
        </w:tc>
        <w:tc>
          <w:tcPr>
            <w:tcW w:w="1232" w:type="dxa"/>
            <w:tcBorders>
              <w:top w:val="nil"/>
              <w:left w:val="nil"/>
              <w:bottom w:val="nil"/>
              <w:right w:val="nil"/>
            </w:tcBorders>
            <w:shd w:val="clear" w:color="auto" w:fill="auto"/>
            <w:noWrap/>
            <w:vAlign w:val="bottom"/>
            <w:hideMark/>
          </w:tcPr>
          <w:p w14:paraId="023FA1D8" w14:textId="77777777" w:rsidR="001C28D9" w:rsidRPr="008F520E" w:rsidRDefault="001C28D9" w:rsidP="00C665B3">
            <w:r w:rsidRPr="008F520E">
              <w:t>(m)</w:t>
            </w:r>
          </w:p>
        </w:tc>
        <w:tc>
          <w:tcPr>
            <w:tcW w:w="984" w:type="dxa"/>
            <w:gridSpan w:val="2"/>
            <w:tcBorders>
              <w:top w:val="nil"/>
              <w:left w:val="nil"/>
              <w:bottom w:val="nil"/>
              <w:right w:val="single" w:sz="8" w:space="0" w:color="auto"/>
            </w:tcBorders>
            <w:shd w:val="clear" w:color="auto" w:fill="auto"/>
            <w:noWrap/>
            <w:vAlign w:val="bottom"/>
            <w:hideMark/>
          </w:tcPr>
          <w:p w14:paraId="5E307C10" w14:textId="77777777" w:rsidR="001C28D9" w:rsidRPr="008F520E" w:rsidRDefault="001C28D9" w:rsidP="00C665B3">
            <w:r w:rsidRPr="008F520E">
              <w:t>(kg/m)</w:t>
            </w:r>
          </w:p>
        </w:tc>
        <w:tc>
          <w:tcPr>
            <w:tcW w:w="400" w:type="dxa"/>
            <w:gridSpan w:val="2"/>
            <w:tcBorders>
              <w:top w:val="nil"/>
              <w:left w:val="nil"/>
              <w:bottom w:val="nil"/>
              <w:right w:val="nil"/>
            </w:tcBorders>
            <w:shd w:val="clear" w:color="auto" w:fill="auto"/>
            <w:noWrap/>
            <w:vAlign w:val="bottom"/>
            <w:hideMark/>
          </w:tcPr>
          <w:p w14:paraId="05144C2F" w14:textId="77777777" w:rsidR="001C28D9" w:rsidRPr="008F520E" w:rsidRDefault="001C28D9" w:rsidP="00C665B3"/>
        </w:tc>
        <w:tc>
          <w:tcPr>
            <w:tcW w:w="1384" w:type="dxa"/>
            <w:gridSpan w:val="2"/>
            <w:tcBorders>
              <w:top w:val="nil"/>
              <w:left w:val="single" w:sz="8" w:space="0" w:color="auto"/>
              <w:bottom w:val="nil"/>
              <w:right w:val="nil"/>
            </w:tcBorders>
            <w:shd w:val="clear" w:color="auto" w:fill="auto"/>
            <w:noWrap/>
            <w:vAlign w:val="bottom"/>
            <w:hideMark/>
          </w:tcPr>
          <w:p w14:paraId="76BB4D6F" w14:textId="77777777" w:rsidR="001C28D9" w:rsidRPr="008F520E" w:rsidRDefault="001C28D9" w:rsidP="00C665B3">
            <w:r w:rsidRPr="008F520E">
              <w:t>(kg)</w:t>
            </w:r>
          </w:p>
        </w:tc>
        <w:tc>
          <w:tcPr>
            <w:tcW w:w="1232" w:type="dxa"/>
            <w:gridSpan w:val="2"/>
            <w:tcBorders>
              <w:top w:val="nil"/>
              <w:left w:val="nil"/>
              <w:bottom w:val="nil"/>
              <w:right w:val="nil"/>
            </w:tcBorders>
            <w:shd w:val="clear" w:color="auto" w:fill="auto"/>
            <w:noWrap/>
            <w:vAlign w:val="bottom"/>
            <w:hideMark/>
          </w:tcPr>
          <w:p w14:paraId="0A969B88" w14:textId="77777777" w:rsidR="001C28D9" w:rsidRPr="008F520E" w:rsidRDefault="001C28D9" w:rsidP="00C665B3">
            <w:r w:rsidRPr="008F520E">
              <w:t>(m)</w:t>
            </w:r>
          </w:p>
        </w:tc>
        <w:tc>
          <w:tcPr>
            <w:tcW w:w="984" w:type="dxa"/>
            <w:tcBorders>
              <w:top w:val="nil"/>
              <w:left w:val="nil"/>
              <w:bottom w:val="nil"/>
              <w:right w:val="single" w:sz="8" w:space="0" w:color="auto"/>
            </w:tcBorders>
            <w:shd w:val="clear" w:color="auto" w:fill="auto"/>
            <w:noWrap/>
            <w:vAlign w:val="bottom"/>
            <w:hideMark/>
          </w:tcPr>
          <w:p w14:paraId="4ED95BCA" w14:textId="77777777" w:rsidR="001C28D9" w:rsidRPr="008F520E" w:rsidRDefault="001C28D9" w:rsidP="00C665B3">
            <w:r w:rsidRPr="008F520E">
              <w:t>(kg/m)</w:t>
            </w:r>
          </w:p>
        </w:tc>
      </w:tr>
      <w:tr w:rsidR="001C28D9" w:rsidRPr="008F520E" w14:paraId="270E06AF" w14:textId="77777777" w:rsidTr="00085691">
        <w:tblPrEx>
          <w:jc w:val="left"/>
        </w:tblPrEx>
        <w:trPr>
          <w:gridAfter w:val="1"/>
          <w:wAfter w:w="20" w:type="dxa"/>
          <w:trHeight w:val="315"/>
        </w:trPr>
        <w:tc>
          <w:tcPr>
            <w:tcW w:w="1384" w:type="dxa"/>
            <w:gridSpan w:val="2"/>
            <w:tcBorders>
              <w:top w:val="nil"/>
              <w:left w:val="single" w:sz="8" w:space="0" w:color="auto"/>
              <w:bottom w:val="nil"/>
              <w:right w:val="nil"/>
            </w:tcBorders>
            <w:shd w:val="clear" w:color="auto" w:fill="auto"/>
            <w:noWrap/>
            <w:vAlign w:val="bottom"/>
            <w:hideMark/>
          </w:tcPr>
          <w:p w14:paraId="272B2721" w14:textId="77777777" w:rsidR="001C28D9" w:rsidRPr="008F520E" w:rsidRDefault="001C28D9" w:rsidP="00C665B3">
            <w:r w:rsidRPr="008F520E">
              <w:t>690</w:t>
            </w:r>
          </w:p>
        </w:tc>
        <w:tc>
          <w:tcPr>
            <w:tcW w:w="1232" w:type="dxa"/>
            <w:tcBorders>
              <w:top w:val="nil"/>
              <w:left w:val="nil"/>
              <w:bottom w:val="nil"/>
              <w:right w:val="nil"/>
            </w:tcBorders>
            <w:shd w:val="clear" w:color="auto" w:fill="auto"/>
            <w:noWrap/>
            <w:vAlign w:val="bottom"/>
            <w:hideMark/>
          </w:tcPr>
          <w:p w14:paraId="3D88E91E" w14:textId="77777777" w:rsidR="001C28D9" w:rsidRPr="008F520E" w:rsidRDefault="001C28D9" w:rsidP="00C665B3">
            <w:r w:rsidRPr="008F520E">
              <w:t>3.08</w:t>
            </w:r>
          </w:p>
        </w:tc>
        <w:tc>
          <w:tcPr>
            <w:tcW w:w="984" w:type="dxa"/>
            <w:gridSpan w:val="2"/>
            <w:tcBorders>
              <w:top w:val="nil"/>
              <w:left w:val="nil"/>
              <w:bottom w:val="nil"/>
              <w:right w:val="single" w:sz="8" w:space="0" w:color="auto"/>
            </w:tcBorders>
            <w:shd w:val="clear" w:color="auto" w:fill="auto"/>
            <w:noWrap/>
            <w:vAlign w:val="bottom"/>
            <w:hideMark/>
          </w:tcPr>
          <w:p w14:paraId="4863EC5B" w14:textId="77777777" w:rsidR="001C28D9" w:rsidRPr="008F520E" w:rsidRDefault="001C28D9" w:rsidP="00C665B3">
            <w:r w:rsidRPr="008F520E">
              <w:t>224.03</w:t>
            </w:r>
          </w:p>
        </w:tc>
        <w:tc>
          <w:tcPr>
            <w:tcW w:w="400" w:type="dxa"/>
            <w:gridSpan w:val="2"/>
            <w:tcBorders>
              <w:top w:val="nil"/>
              <w:left w:val="nil"/>
              <w:bottom w:val="nil"/>
              <w:right w:val="nil"/>
            </w:tcBorders>
            <w:shd w:val="clear" w:color="auto" w:fill="auto"/>
            <w:noWrap/>
            <w:vAlign w:val="bottom"/>
            <w:hideMark/>
          </w:tcPr>
          <w:p w14:paraId="3C6F2B56" w14:textId="77777777" w:rsidR="001C28D9" w:rsidRPr="008F520E" w:rsidRDefault="001C28D9" w:rsidP="00C665B3"/>
        </w:tc>
        <w:tc>
          <w:tcPr>
            <w:tcW w:w="1384" w:type="dxa"/>
            <w:gridSpan w:val="2"/>
            <w:tcBorders>
              <w:top w:val="nil"/>
              <w:left w:val="single" w:sz="8" w:space="0" w:color="auto"/>
              <w:bottom w:val="nil"/>
              <w:right w:val="nil"/>
            </w:tcBorders>
            <w:shd w:val="clear" w:color="auto" w:fill="auto"/>
            <w:noWrap/>
            <w:vAlign w:val="bottom"/>
            <w:hideMark/>
          </w:tcPr>
          <w:p w14:paraId="0FDE58A3" w14:textId="77777777" w:rsidR="001C28D9" w:rsidRPr="008F520E" w:rsidRDefault="001C28D9" w:rsidP="00C665B3">
            <w:r w:rsidRPr="008F520E">
              <w:t>605</w:t>
            </w:r>
          </w:p>
        </w:tc>
        <w:tc>
          <w:tcPr>
            <w:tcW w:w="1232" w:type="dxa"/>
            <w:gridSpan w:val="2"/>
            <w:tcBorders>
              <w:top w:val="nil"/>
              <w:left w:val="nil"/>
              <w:bottom w:val="nil"/>
              <w:right w:val="nil"/>
            </w:tcBorders>
            <w:shd w:val="clear" w:color="auto" w:fill="auto"/>
            <w:noWrap/>
            <w:vAlign w:val="bottom"/>
            <w:hideMark/>
          </w:tcPr>
          <w:p w14:paraId="5FFB2940" w14:textId="77777777" w:rsidR="001C28D9" w:rsidRPr="008F520E" w:rsidRDefault="001C28D9" w:rsidP="00C665B3">
            <w:r w:rsidRPr="008F520E">
              <w:t>2.49</w:t>
            </w:r>
          </w:p>
        </w:tc>
        <w:tc>
          <w:tcPr>
            <w:tcW w:w="984" w:type="dxa"/>
            <w:tcBorders>
              <w:top w:val="nil"/>
              <w:left w:val="nil"/>
              <w:bottom w:val="nil"/>
              <w:right w:val="single" w:sz="8" w:space="0" w:color="auto"/>
            </w:tcBorders>
            <w:shd w:val="clear" w:color="auto" w:fill="auto"/>
            <w:noWrap/>
            <w:vAlign w:val="bottom"/>
            <w:hideMark/>
          </w:tcPr>
          <w:p w14:paraId="416A5364" w14:textId="77777777" w:rsidR="001C28D9" w:rsidRPr="008F520E" w:rsidRDefault="001C28D9" w:rsidP="00C665B3">
            <w:r w:rsidRPr="008F520E">
              <w:t>242.97</w:t>
            </w:r>
          </w:p>
        </w:tc>
      </w:tr>
      <w:tr w:rsidR="001C28D9" w:rsidRPr="008F520E" w14:paraId="1A7C44CB" w14:textId="77777777" w:rsidTr="00085691">
        <w:tblPrEx>
          <w:jc w:val="left"/>
        </w:tblPrEx>
        <w:trPr>
          <w:gridAfter w:val="1"/>
          <w:wAfter w:w="20" w:type="dxa"/>
          <w:trHeight w:val="315"/>
        </w:trPr>
        <w:tc>
          <w:tcPr>
            <w:tcW w:w="1384" w:type="dxa"/>
            <w:gridSpan w:val="2"/>
            <w:tcBorders>
              <w:top w:val="nil"/>
              <w:left w:val="single" w:sz="8" w:space="0" w:color="auto"/>
              <w:bottom w:val="nil"/>
              <w:right w:val="nil"/>
            </w:tcBorders>
            <w:shd w:val="clear" w:color="auto" w:fill="auto"/>
            <w:noWrap/>
            <w:vAlign w:val="bottom"/>
            <w:hideMark/>
          </w:tcPr>
          <w:p w14:paraId="60233BDE" w14:textId="77777777" w:rsidR="001C28D9" w:rsidRPr="008F520E" w:rsidRDefault="001C28D9" w:rsidP="00C665B3">
            <w:r w:rsidRPr="008F520E">
              <w:t>605</w:t>
            </w:r>
          </w:p>
        </w:tc>
        <w:tc>
          <w:tcPr>
            <w:tcW w:w="1232" w:type="dxa"/>
            <w:tcBorders>
              <w:top w:val="nil"/>
              <w:left w:val="nil"/>
              <w:bottom w:val="nil"/>
              <w:right w:val="nil"/>
            </w:tcBorders>
            <w:shd w:val="clear" w:color="auto" w:fill="auto"/>
            <w:noWrap/>
            <w:vAlign w:val="bottom"/>
            <w:hideMark/>
          </w:tcPr>
          <w:p w14:paraId="42BC9AC0" w14:textId="77777777" w:rsidR="001C28D9" w:rsidRPr="008F520E" w:rsidRDefault="001C28D9" w:rsidP="00C665B3">
            <w:r w:rsidRPr="008F520E">
              <w:t>2.48</w:t>
            </w:r>
          </w:p>
        </w:tc>
        <w:tc>
          <w:tcPr>
            <w:tcW w:w="984" w:type="dxa"/>
            <w:gridSpan w:val="2"/>
            <w:tcBorders>
              <w:top w:val="nil"/>
              <w:left w:val="nil"/>
              <w:bottom w:val="nil"/>
              <w:right w:val="single" w:sz="8" w:space="0" w:color="auto"/>
            </w:tcBorders>
            <w:shd w:val="clear" w:color="auto" w:fill="auto"/>
            <w:noWrap/>
            <w:vAlign w:val="bottom"/>
            <w:hideMark/>
          </w:tcPr>
          <w:p w14:paraId="58898F31" w14:textId="77777777" w:rsidR="001C28D9" w:rsidRPr="008F520E" w:rsidRDefault="001C28D9" w:rsidP="00C665B3">
            <w:r w:rsidRPr="008F520E">
              <w:t>243.95</w:t>
            </w:r>
          </w:p>
        </w:tc>
        <w:tc>
          <w:tcPr>
            <w:tcW w:w="400" w:type="dxa"/>
            <w:gridSpan w:val="2"/>
            <w:tcBorders>
              <w:top w:val="nil"/>
              <w:left w:val="nil"/>
              <w:bottom w:val="nil"/>
              <w:right w:val="nil"/>
            </w:tcBorders>
            <w:shd w:val="clear" w:color="auto" w:fill="auto"/>
            <w:noWrap/>
            <w:vAlign w:val="bottom"/>
            <w:hideMark/>
          </w:tcPr>
          <w:p w14:paraId="304723AB" w14:textId="77777777" w:rsidR="001C28D9" w:rsidRPr="008F520E" w:rsidRDefault="001C28D9" w:rsidP="00C665B3"/>
        </w:tc>
        <w:tc>
          <w:tcPr>
            <w:tcW w:w="1384" w:type="dxa"/>
            <w:gridSpan w:val="2"/>
            <w:tcBorders>
              <w:top w:val="nil"/>
              <w:left w:val="single" w:sz="8" w:space="0" w:color="auto"/>
              <w:bottom w:val="nil"/>
              <w:right w:val="nil"/>
            </w:tcBorders>
            <w:shd w:val="clear" w:color="auto" w:fill="auto"/>
            <w:noWrap/>
            <w:vAlign w:val="bottom"/>
            <w:hideMark/>
          </w:tcPr>
          <w:p w14:paraId="34301AEF" w14:textId="77777777" w:rsidR="001C28D9" w:rsidRPr="008F520E" w:rsidRDefault="001C28D9" w:rsidP="00C665B3">
            <w:r w:rsidRPr="008F520E">
              <w:t>710</w:t>
            </w:r>
          </w:p>
        </w:tc>
        <w:tc>
          <w:tcPr>
            <w:tcW w:w="1232" w:type="dxa"/>
            <w:gridSpan w:val="2"/>
            <w:tcBorders>
              <w:top w:val="nil"/>
              <w:left w:val="nil"/>
              <w:bottom w:val="nil"/>
              <w:right w:val="nil"/>
            </w:tcBorders>
            <w:shd w:val="clear" w:color="auto" w:fill="auto"/>
            <w:noWrap/>
            <w:vAlign w:val="bottom"/>
            <w:hideMark/>
          </w:tcPr>
          <w:p w14:paraId="34860510" w14:textId="77777777" w:rsidR="001C28D9" w:rsidRPr="008F520E" w:rsidRDefault="001C28D9" w:rsidP="00C665B3">
            <w:r w:rsidRPr="008F520E">
              <w:t>3.11</w:t>
            </w:r>
          </w:p>
        </w:tc>
        <w:tc>
          <w:tcPr>
            <w:tcW w:w="984" w:type="dxa"/>
            <w:tcBorders>
              <w:top w:val="nil"/>
              <w:left w:val="nil"/>
              <w:bottom w:val="nil"/>
              <w:right w:val="single" w:sz="8" w:space="0" w:color="auto"/>
            </w:tcBorders>
            <w:shd w:val="clear" w:color="auto" w:fill="auto"/>
            <w:noWrap/>
            <w:vAlign w:val="bottom"/>
            <w:hideMark/>
          </w:tcPr>
          <w:p w14:paraId="147D002C" w14:textId="77777777" w:rsidR="001C28D9" w:rsidRPr="008F520E" w:rsidRDefault="001C28D9" w:rsidP="00C665B3">
            <w:r w:rsidRPr="008F520E">
              <w:t>228.30</w:t>
            </w:r>
          </w:p>
        </w:tc>
      </w:tr>
      <w:tr w:rsidR="001C28D9" w:rsidRPr="008F520E" w14:paraId="039BE5A2" w14:textId="77777777" w:rsidTr="00085691">
        <w:tblPrEx>
          <w:jc w:val="left"/>
        </w:tblPrEx>
        <w:trPr>
          <w:gridAfter w:val="1"/>
          <w:wAfter w:w="20" w:type="dxa"/>
          <w:trHeight w:val="300"/>
        </w:trPr>
        <w:tc>
          <w:tcPr>
            <w:tcW w:w="1384" w:type="dxa"/>
            <w:gridSpan w:val="2"/>
            <w:tcBorders>
              <w:top w:val="nil"/>
              <w:left w:val="single" w:sz="8" w:space="0" w:color="auto"/>
              <w:bottom w:val="nil"/>
              <w:right w:val="nil"/>
            </w:tcBorders>
            <w:shd w:val="clear" w:color="auto" w:fill="auto"/>
            <w:noWrap/>
            <w:vAlign w:val="bottom"/>
            <w:hideMark/>
          </w:tcPr>
          <w:p w14:paraId="2C67EB0D" w14:textId="77777777" w:rsidR="001C28D9" w:rsidRPr="008F520E" w:rsidRDefault="001C28D9" w:rsidP="00C665B3">
            <w:r w:rsidRPr="008F520E">
              <w:t>855</w:t>
            </w:r>
          </w:p>
        </w:tc>
        <w:tc>
          <w:tcPr>
            <w:tcW w:w="1232" w:type="dxa"/>
            <w:tcBorders>
              <w:top w:val="nil"/>
              <w:left w:val="nil"/>
              <w:bottom w:val="nil"/>
              <w:right w:val="nil"/>
            </w:tcBorders>
            <w:shd w:val="clear" w:color="auto" w:fill="auto"/>
            <w:noWrap/>
            <w:vAlign w:val="bottom"/>
            <w:hideMark/>
          </w:tcPr>
          <w:p w14:paraId="29B11A41" w14:textId="77777777" w:rsidR="001C28D9" w:rsidRPr="008F520E" w:rsidRDefault="001C28D9" w:rsidP="00C665B3">
            <w:r w:rsidRPr="008F520E">
              <w:t>3.72</w:t>
            </w:r>
          </w:p>
        </w:tc>
        <w:tc>
          <w:tcPr>
            <w:tcW w:w="984" w:type="dxa"/>
            <w:gridSpan w:val="2"/>
            <w:tcBorders>
              <w:top w:val="nil"/>
              <w:left w:val="nil"/>
              <w:bottom w:val="nil"/>
              <w:right w:val="single" w:sz="8" w:space="0" w:color="auto"/>
            </w:tcBorders>
            <w:shd w:val="clear" w:color="auto" w:fill="auto"/>
            <w:noWrap/>
            <w:vAlign w:val="bottom"/>
            <w:hideMark/>
          </w:tcPr>
          <w:p w14:paraId="0A4902DD" w14:textId="77777777" w:rsidR="001C28D9" w:rsidRPr="008F520E" w:rsidRDefault="001C28D9" w:rsidP="00C665B3">
            <w:r w:rsidRPr="008F520E">
              <w:t>229.84</w:t>
            </w:r>
          </w:p>
        </w:tc>
        <w:tc>
          <w:tcPr>
            <w:tcW w:w="400" w:type="dxa"/>
            <w:gridSpan w:val="2"/>
            <w:tcBorders>
              <w:top w:val="nil"/>
              <w:left w:val="nil"/>
              <w:bottom w:val="nil"/>
              <w:right w:val="nil"/>
            </w:tcBorders>
            <w:shd w:val="clear" w:color="auto" w:fill="auto"/>
            <w:noWrap/>
            <w:vAlign w:val="bottom"/>
            <w:hideMark/>
          </w:tcPr>
          <w:p w14:paraId="2DFF8432" w14:textId="77777777" w:rsidR="001C28D9" w:rsidRPr="008F520E" w:rsidRDefault="001C28D9" w:rsidP="00C665B3"/>
        </w:tc>
        <w:tc>
          <w:tcPr>
            <w:tcW w:w="1384" w:type="dxa"/>
            <w:gridSpan w:val="2"/>
            <w:tcBorders>
              <w:top w:val="nil"/>
              <w:left w:val="single" w:sz="8" w:space="0" w:color="auto"/>
              <w:bottom w:val="nil"/>
              <w:right w:val="nil"/>
            </w:tcBorders>
            <w:shd w:val="clear" w:color="auto" w:fill="auto"/>
            <w:noWrap/>
            <w:vAlign w:val="bottom"/>
            <w:hideMark/>
          </w:tcPr>
          <w:p w14:paraId="3E7F3693" w14:textId="77777777" w:rsidR="001C28D9" w:rsidRPr="008F520E" w:rsidRDefault="001C28D9" w:rsidP="00C665B3">
            <w:r w:rsidRPr="008F520E">
              <w:t>765</w:t>
            </w:r>
          </w:p>
        </w:tc>
        <w:tc>
          <w:tcPr>
            <w:tcW w:w="1232" w:type="dxa"/>
            <w:gridSpan w:val="2"/>
            <w:tcBorders>
              <w:top w:val="nil"/>
              <w:left w:val="nil"/>
              <w:bottom w:val="nil"/>
              <w:right w:val="nil"/>
            </w:tcBorders>
            <w:shd w:val="clear" w:color="auto" w:fill="auto"/>
            <w:noWrap/>
            <w:vAlign w:val="bottom"/>
            <w:hideMark/>
          </w:tcPr>
          <w:p w14:paraId="315D7906" w14:textId="77777777" w:rsidR="001C28D9" w:rsidRPr="008F520E" w:rsidRDefault="001C28D9" w:rsidP="00C665B3">
            <w:r w:rsidRPr="008F520E">
              <w:t>3.42</w:t>
            </w:r>
          </w:p>
        </w:tc>
        <w:tc>
          <w:tcPr>
            <w:tcW w:w="984" w:type="dxa"/>
            <w:tcBorders>
              <w:top w:val="nil"/>
              <w:left w:val="nil"/>
              <w:bottom w:val="nil"/>
              <w:right w:val="single" w:sz="8" w:space="0" w:color="auto"/>
            </w:tcBorders>
            <w:shd w:val="clear" w:color="auto" w:fill="auto"/>
            <w:noWrap/>
            <w:vAlign w:val="bottom"/>
            <w:hideMark/>
          </w:tcPr>
          <w:p w14:paraId="69F8A9ED" w14:textId="77777777" w:rsidR="001C28D9" w:rsidRPr="008F520E" w:rsidRDefault="001C28D9" w:rsidP="00C665B3">
            <w:r w:rsidRPr="008F520E">
              <w:t>223.68</w:t>
            </w:r>
          </w:p>
        </w:tc>
      </w:tr>
      <w:tr w:rsidR="001C28D9" w:rsidRPr="008F520E" w14:paraId="0B8CD9E8" w14:textId="77777777" w:rsidTr="00085691">
        <w:tblPrEx>
          <w:jc w:val="left"/>
        </w:tblPrEx>
        <w:trPr>
          <w:gridAfter w:val="1"/>
          <w:wAfter w:w="20" w:type="dxa"/>
          <w:trHeight w:val="300"/>
        </w:trPr>
        <w:tc>
          <w:tcPr>
            <w:tcW w:w="1384" w:type="dxa"/>
            <w:gridSpan w:val="2"/>
            <w:tcBorders>
              <w:top w:val="nil"/>
              <w:left w:val="single" w:sz="8" w:space="0" w:color="auto"/>
              <w:bottom w:val="nil"/>
              <w:right w:val="nil"/>
            </w:tcBorders>
            <w:shd w:val="clear" w:color="auto" w:fill="auto"/>
            <w:noWrap/>
            <w:vAlign w:val="bottom"/>
            <w:hideMark/>
          </w:tcPr>
          <w:p w14:paraId="0EC526FC" w14:textId="77777777" w:rsidR="001C28D9" w:rsidRPr="008F520E" w:rsidRDefault="001C28D9" w:rsidP="00C665B3">
            <w:r w:rsidRPr="008F520E">
              <w:t>605</w:t>
            </w:r>
          </w:p>
        </w:tc>
        <w:tc>
          <w:tcPr>
            <w:tcW w:w="1232" w:type="dxa"/>
            <w:tcBorders>
              <w:top w:val="nil"/>
              <w:left w:val="nil"/>
              <w:bottom w:val="nil"/>
              <w:right w:val="nil"/>
            </w:tcBorders>
            <w:shd w:val="clear" w:color="auto" w:fill="auto"/>
            <w:noWrap/>
            <w:vAlign w:val="bottom"/>
            <w:hideMark/>
          </w:tcPr>
          <w:p w14:paraId="3C754EB0" w14:textId="77777777" w:rsidR="001C28D9" w:rsidRPr="008F520E" w:rsidRDefault="001C28D9" w:rsidP="00C665B3">
            <w:r w:rsidRPr="008F520E">
              <w:t>2.49</w:t>
            </w:r>
          </w:p>
        </w:tc>
        <w:tc>
          <w:tcPr>
            <w:tcW w:w="984" w:type="dxa"/>
            <w:gridSpan w:val="2"/>
            <w:tcBorders>
              <w:top w:val="nil"/>
              <w:left w:val="nil"/>
              <w:bottom w:val="nil"/>
              <w:right w:val="single" w:sz="8" w:space="0" w:color="auto"/>
            </w:tcBorders>
            <w:shd w:val="clear" w:color="auto" w:fill="auto"/>
            <w:noWrap/>
            <w:vAlign w:val="bottom"/>
            <w:hideMark/>
          </w:tcPr>
          <w:p w14:paraId="7B58982A" w14:textId="77777777" w:rsidR="001C28D9" w:rsidRPr="008F520E" w:rsidRDefault="001C28D9" w:rsidP="00C665B3">
            <w:r w:rsidRPr="008F520E">
              <w:t>242.97</w:t>
            </w:r>
          </w:p>
        </w:tc>
        <w:tc>
          <w:tcPr>
            <w:tcW w:w="400" w:type="dxa"/>
            <w:gridSpan w:val="2"/>
            <w:tcBorders>
              <w:top w:val="nil"/>
              <w:left w:val="nil"/>
              <w:bottom w:val="nil"/>
              <w:right w:val="nil"/>
            </w:tcBorders>
            <w:shd w:val="clear" w:color="auto" w:fill="auto"/>
            <w:noWrap/>
            <w:vAlign w:val="bottom"/>
            <w:hideMark/>
          </w:tcPr>
          <w:p w14:paraId="10D2887C" w14:textId="77777777" w:rsidR="001C28D9" w:rsidRPr="008F520E" w:rsidRDefault="001C28D9" w:rsidP="00C665B3"/>
        </w:tc>
        <w:tc>
          <w:tcPr>
            <w:tcW w:w="1384" w:type="dxa"/>
            <w:gridSpan w:val="2"/>
            <w:tcBorders>
              <w:top w:val="nil"/>
              <w:left w:val="single" w:sz="8" w:space="0" w:color="auto"/>
              <w:bottom w:val="nil"/>
              <w:right w:val="nil"/>
            </w:tcBorders>
            <w:shd w:val="clear" w:color="auto" w:fill="auto"/>
            <w:noWrap/>
            <w:vAlign w:val="bottom"/>
            <w:hideMark/>
          </w:tcPr>
          <w:p w14:paraId="77CAAF05" w14:textId="77777777" w:rsidR="001C28D9" w:rsidRPr="008F520E" w:rsidRDefault="001C28D9" w:rsidP="00C665B3">
            <w:r w:rsidRPr="008F520E">
              <w:t>320</w:t>
            </w:r>
          </w:p>
        </w:tc>
        <w:tc>
          <w:tcPr>
            <w:tcW w:w="1232" w:type="dxa"/>
            <w:gridSpan w:val="2"/>
            <w:tcBorders>
              <w:top w:val="nil"/>
              <w:left w:val="nil"/>
              <w:bottom w:val="nil"/>
              <w:right w:val="nil"/>
            </w:tcBorders>
            <w:shd w:val="clear" w:color="auto" w:fill="auto"/>
            <w:noWrap/>
            <w:vAlign w:val="bottom"/>
            <w:hideMark/>
          </w:tcPr>
          <w:p w14:paraId="35A958F0" w14:textId="77777777" w:rsidR="001C28D9" w:rsidRPr="008F520E" w:rsidRDefault="001C28D9" w:rsidP="00C665B3">
            <w:r w:rsidRPr="008F520E">
              <w:t>1.23</w:t>
            </w:r>
          </w:p>
        </w:tc>
        <w:tc>
          <w:tcPr>
            <w:tcW w:w="984" w:type="dxa"/>
            <w:tcBorders>
              <w:top w:val="nil"/>
              <w:left w:val="nil"/>
              <w:bottom w:val="nil"/>
              <w:right w:val="single" w:sz="8" w:space="0" w:color="auto"/>
            </w:tcBorders>
            <w:shd w:val="clear" w:color="auto" w:fill="auto"/>
            <w:noWrap/>
            <w:vAlign w:val="bottom"/>
            <w:hideMark/>
          </w:tcPr>
          <w:p w14:paraId="3CC5CE6C" w14:textId="77777777" w:rsidR="001C28D9" w:rsidRPr="008F520E" w:rsidRDefault="001C28D9" w:rsidP="00C665B3">
            <w:r w:rsidRPr="008F520E">
              <w:t>260.16</w:t>
            </w:r>
          </w:p>
        </w:tc>
      </w:tr>
      <w:tr w:rsidR="001C28D9" w:rsidRPr="008F520E" w14:paraId="615F0EA2" w14:textId="77777777" w:rsidTr="00085691">
        <w:tblPrEx>
          <w:jc w:val="left"/>
        </w:tblPrEx>
        <w:trPr>
          <w:gridAfter w:val="1"/>
          <w:wAfter w:w="20" w:type="dxa"/>
          <w:trHeight w:val="315"/>
        </w:trPr>
        <w:tc>
          <w:tcPr>
            <w:tcW w:w="1384" w:type="dxa"/>
            <w:gridSpan w:val="2"/>
            <w:tcBorders>
              <w:top w:val="nil"/>
              <w:left w:val="single" w:sz="8" w:space="0" w:color="auto"/>
              <w:bottom w:val="nil"/>
              <w:right w:val="nil"/>
            </w:tcBorders>
            <w:shd w:val="clear" w:color="auto" w:fill="auto"/>
            <w:noWrap/>
            <w:vAlign w:val="bottom"/>
            <w:hideMark/>
          </w:tcPr>
          <w:p w14:paraId="35905680" w14:textId="77777777" w:rsidR="001C28D9" w:rsidRPr="008F520E" w:rsidRDefault="001C28D9" w:rsidP="00C665B3">
            <w:r w:rsidRPr="008F520E">
              <w:t>320</w:t>
            </w:r>
          </w:p>
        </w:tc>
        <w:tc>
          <w:tcPr>
            <w:tcW w:w="1232" w:type="dxa"/>
            <w:tcBorders>
              <w:top w:val="nil"/>
              <w:left w:val="nil"/>
              <w:bottom w:val="nil"/>
              <w:right w:val="nil"/>
            </w:tcBorders>
            <w:shd w:val="clear" w:color="auto" w:fill="auto"/>
            <w:noWrap/>
            <w:vAlign w:val="bottom"/>
            <w:hideMark/>
          </w:tcPr>
          <w:p w14:paraId="7D532F55" w14:textId="77777777" w:rsidR="001C28D9" w:rsidRPr="008F520E" w:rsidRDefault="001C28D9" w:rsidP="00C665B3">
            <w:r w:rsidRPr="008F520E">
              <w:t>1.23</w:t>
            </w:r>
          </w:p>
        </w:tc>
        <w:tc>
          <w:tcPr>
            <w:tcW w:w="984" w:type="dxa"/>
            <w:gridSpan w:val="2"/>
            <w:tcBorders>
              <w:top w:val="nil"/>
              <w:left w:val="nil"/>
              <w:bottom w:val="nil"/>
              <w:right w:val="single" w:sz="8" w:space="0" w:color="auto"/>
            </w:tcBorders>
            <w:shd w:val="clear" w:color="auto" w:fill="auto"/>
            <w:noWrap/>
            <w:vAlign w:val="bottom"/>
            <w:hideMark/>
          </w:tcPr>
          <w:p w14:paraId="7B4BD0FA" w14:textId="77777777" w:rsidR="001C28D9" w:rsidRPr="008F520E" w:rsidRDefault="001C28D9" w:rsidP="00C665B3">
            <w:r w:rsidRPr="008F520E">
              <w:t>260.16</w:t>
            </w:r>
          </w:p>
        </w:tc>
        <w:tc>
          <w:tcPr>
            <w:tcW w:w="400" w:type="dxa"/>
            <w:gridSpan w:val="2"/>
            <w:tcBorders>
              <w:top w:val="nil"/>
              <w:left w:val="nil"/>
              <w:bottom w:val="nil"/>
              <w:right w:val="nil"/>
            </w:tcBorders>
            <w:shd w:val="clear" w:color="auto" w:fill="auto"/>
            <w:noWrap/>
            <w:vAlign w:val="bottom"/>
            <w:hideMark/>
          </w:tcPr>
          <w:p w14:paraId="269D05D3" w14:textId="77777777" w:rsidR="001C28D9" w:rsidRPr="008F520E" w:rsidRDefault="001C28D9" w:rsidP="00C665B3"/>
        </w:tc>
        <w:tc>
          <w:tcPr>
            <w:tcW w:w="1384" w:type="dxa"/>
            <w:gridSpan w:val="2"/>
            <w:tcBorders>
              <w:top w:val="nil"/>
              <w:left w:val="single" w:sz="8" w:space="0" w:color="auto"/>
              <w:bottom w:val="single" w:sz="8" w:space="0" w:color="auto"/>
              <w:right w:val="nil"/>
            </w:tcBorders>
            <w:shd w:val="clear" w:color="auto" w:fill="auto"/>
            <w:noWrap/>
            <w:vAlign w:val="bottom"/>
            <w:hideMark/>
          </w:tcPr>
          <w:p w14:paraId="70F544FE" w14:textId="77777777" w:rsidR="001C28D9" w:rsidRPr="008F520E" w:rsidRDefault="001C28D9" w:rsidP="00C665B3">
            <w:r w:rsidRPr="008F520E">
              <w:t> </w:t>
            </w:r>
          </w:p>
        </w:tc>
        <w:tc>
          <w:tcPr>
            <w:tcW w:w="1232" w:type="dxa"/>
            <w:gridSpan w:val="2"/>
            <w:tcBorders>
              <w:top w:val="nil"/>
              <w:left w:val="nil"/>
              <w:bottom w:val="single" w:sz="8" w:space="0" w:color="auto"/>
              <w:right w:val="nil"/>
            </w:tcBorders>
            <w:shd w:val="clear" w:color="auto" w:fill="auto"/>
            <w:noWrap/>
            <w:vAlign w:val="bottom"/>
            <w:hideMark/>
          </w:tcPr>
          <w:p w14:paraId="0C64C035" w14:textId="77777777" w:rsidR="001C28D9" w:rsidRPr="008F520E" w:rsidRDefault="001C28D9" w:rsidP="00C665B3"/>
        </w:tc>
        <w:tc>
          <w:tcPr>
            <w:tcW w:w="984" w:type="dxa"/>
            <w:tcBorders>
              <w:top w:val="nil"/>
              <w:left w:val="nil"/>
              <w:bottom w:val="single" w:sz="8" w:space="0" w:color="auto"/>
              <w:right w:val="single" w:sz="8" w:space="0" w:color="auto"/>
            </w:tcBorders>
            <w:shd w:val="clear" w:color="auto" w:fill="auto"/>
            <w:noWrap/>
            <w:vAlign w:val="bottom"/>
            <w:hideMark/>
          </w:tcPr>
          <w:p w14:paraId="102E7584" w14:textId="77777777" w:rsidR="001C28D9" w:rsidRPr="008F520E" w:rsidRDefault="001C28D9" w:rsidP="00C665B3">
            <w:r w:rsidRPr="008F520E">
              <w:t> </w:t>
            </w:r>
          </w:p>
        </w:tc>
      </w:tr>
      <w:tr w:rsidR="001C28D9" w:rsidRPr="008F520E" w14:paraId="0430768E" w14:textId="77777777" w:rsidTr="00085691">
        <w:tblPrEx>
          <w:jc w:val="left"/>
        </w:tblPrEx>
        <w:trPr>
          <w:gridAfter w:val="1"/>
          <w:wAfter w:w="20" w:type="dxa"/>
          <w:trHeight w:val="300"/>
        </w:trPr>
        <w:tc>
          <w:tcPr>
            <w:tcW w:w="1384" w:type="dxa"/>
            <w:gridSpan w:val="2"/>
            <w:tcBorders>
              <w:top w:val="nil"/>
              <w:left w:val="single" w:sz="8" w:space="0" w:color="auto"/>
              <w:bottom w:val="nil"/>
              <w:right w:val="nil"/>
            </w:tcBorders>
            <w:shd w:val="clear" w:color="auto" w:fill="auto"/>
            <w:noWrap/>
            <w:vAlign w:val="bottom"/>
            <w:hideMark/>
          </w:tcPr>
          <w:p w14:paraId="16C15A36" w14:textId="77777777" w:rsidR="001C28D9" w:rsidRPr="008F520E" w:rsidRDefault="001C28D9" w:rsidP="00C665B3">
            <w:r w:rsidRPr="008F520E">
              <w:t>390</w:t>
            </w:r>
          </w:p>
        </w:tc>
        <w:tc>
          <w:tcPr>
            <w:tcW w:w="1232" w:type="dxa"/>
            <w:tcBorders>
              <w:top w:val="nil"/>
              <w:left w:val="nil"/>
              <w:bottom w:val="nil"/>
              <w:right w:val="nil"/>
            </w:tcBorders>
            <w:shd w:val="clear" w:color="auto" w:fill="auto"/>
            <w:noWrap/>
            <w:vAlign w:val="bottom"/>
            <w:hideMark/>
          </w:tcPr>
          <w:p w14:paraId="12AE78AD" w14:textId="77777777" w:rsidR="001C28D9" w:rsidRPr="008F520E" w:rsidRDefault="001C28D9" w:rsidP="00C665B3">
            <w:r w:rsidRPr="008F520E">
              <w:t>1.87</w:t>
            </w:r>
          </w:p>
        </w:tc>
        <w:tc>
          <w:tcPr>
            <w:tcW w:w="984" w:type="dxa"/>
            <w:gridSpan w:val="2"/>
            <w:tcBorders>
              <w:top w:val="nil"/>
              <w:left w:val="nil"/>
              <w:bottom w:val="nil"/>
              <w:right w:val="single" w:sz="8" w:space="0" w:color="auto"/>
            </w:tcBorders>
            <w:shd w:val="clear" w:color="auto" w:fill="auto"/>
            <w:noWrap/>
            <w:vAlign w:val="bottom"/>
            <w:hideMark/>
          </w:tcPr>
          <w:p w14:paraId="4A583B05" w14:textId="77777777" w:rsidR="001C28D9" w:rsidRPr="008F520E" w:rsidRDefault="001C28D9" w:rsidP="00C665B3">
            <w:r w:rsidRPr="008F520E">
              <w:t>208.56</w:t>
            </w:r>
          </w:p>
        </w:tc>
        <w:tc>
          <w:tcPr>
            <w:tcW w:w="400" w:type="dxa"/>
            <w:gridSpan w:val="2"/>
            <w:tcBorders>
              <w:top w:val="nil"/>
              <w:left w:val="nil"/>
              <w:bottom w:val="nil"/>
              <w:right w:val="nil"/>
            </w:tcBorders>
            <w:shd w:val="clear" w:color="auto" w:fill="auto"/>
            <w:noWrap/>
            <w:vAlign w:val="bottom"/>
            <w:hideMark/>
          </w:tcPr>
          <w:p w14:paraId="35DD152B" w14:textId="77777777" w:rsidR="001C28D9" w:rsidRPr="008F520E" w:rsidRDefault="001C28D9" w:rsidP="00C665B3"/>
        </w:tc>
        <w:tc>
          <w:tcPr>
            <w:tcW w:w="1384" w:type="dxa"/>
            <w:gridSpan w:val="2"/>
            <w:tcBorders>
              <w:top w:val="single" w:sz="8" w:space="0" w:color="auto"/>
              <w:left w:val="single" w:sz="8" w:space="0" w:color="auto"/>
              <w:bottom w:val="nil"/>
              <w:right w:val="nil"/>
            </w:tcBorders>
            <w:shd w:val="clear" w:color="auto" w:fill="auto"/>
            <w:noWrap/>
            <w:vAlign w:val="bottom"/>
            <w:hideMark/>
          </w:tcPr>
          <w:p w14:paraId="7D81F11A" w14:textId="77777777" w:rsidR="001C28D9" w:rsidRPr="008F520E" w:rsidRDefault="001C28D9" w:rsidP="00C665B3">
            <w:r w:rsidRPr="008F520E">
              <w:t>Promedio</w:t>
            </w:r>
          </w:p>
        </w:tc>
        <w:tc>
          <w:tcPr>
            <w:tcW w:w="1232" w:type="dxa"/>
            <w:gridSpan w:val="2"/>
            <w:tcBorders>
              <w:top w:val="single" w:sz="8" w:space="0" w:color="auto"/>
              <w:left w:val="nil"/>
              <w:bottom w:val="nil"/>
              <w:right w:val="nil"/>
            </w:tcBorders>
            <w:shd w:val="clear" w:color="auto" w:fill="auto"/>
            <w:noWrap/>
            <w:vAlign w:val="bottom"/>
            <w:hideMark/>
          </w:tcPr>
          <w:p w14:paraId="7D0B7484" w14:textId="77777777" w:rsidR="001C28D9" w:rsidRPr="008F520E" w:rsidRDefault="001C28D9" w:rsidP="00C665B3">
            <w:r w:rsidRPr="008F520E">
              <w:t>(kg/m)</w:t>
            </w:r>
          </w:p>
        </w:tc>
        <w:tc>
          <w:tcPr>
            <w:tcW w:w="984" w:type="dxa"/>
            <w:tcBorders>
              <w:top w:val="single" w:sz="8" w:space="0" w:color="auto"/>
              <w:left w:val="nil"/>
              <w:bottom w:val="nil"/>
              <w:right w:val="single" w:sz="8" w:space="0" w:color="auto"/>
            </w:tcBorders>
            <w:shd w:val="clear" w:color="auto" w:fill="auto"/>
            <w:noWrap/>
            <w:vAlign w:val="bottom"/>
            <w:hideMark/>
          </w:tcPr>
          <w:p w14:paraId="3B81F8BE" w14:textId="77777777" w:rsidR="001C28D9" w:rsidRPr="008F520E" w:rsidRDefault="001C28D9" w:rsidP="00C665B3">
            <w:r w:rsidRPr="008F520E">
              <w:t>238.78</w:t>
            </w:r>
          </w:p>
        </w:tc>
      </w:tr>
      <w:tr w:rsidR="001C28D9" w:rsidRPr="008F520E" w14:paraId="2D1979E0" w14:textId="77777777" w:rsidTr="00085691">
        <w:tblPrEx>
          <w:jc w:val="left"/>
        </w:tblPrEx>
        <w:trPr>
          <w:gridAfter w:val="1"/>
          <w:wAfter w:w="20" w:type="dxa"/>
          <w:trHeight w:val="315"/>
        </w:trPr>
        <w:tc>
          <w:tcPr>
            <w:tcW w:w="1384" w:type="dxa"/>
            <w:gridSpan w:val="2"/>
            <w:tcBorders>
              <w:top w:val="nil"/>
              <w:left w:val="single" w:sz="8" w:space="0" w:color="auto"/>
              <w:bottom w:val="nil"/>
              <w:right w:val="nil"/>
            </w:tcBorders>
            <w:shd w:val="clear" w:color="auto" w:fill="auto"/>
            <w:noWrap/>
            <w:vAlign w:val="bottom"/>
            <w:hideMark/>
          </w:tcPr>
          <w:p w14:paraId="5240DDC8" w14:textId="77777777" w:rsidR="001C28D9" w:rsidRPr="008F520E" w:rsidRDefault="001C28D9" w:rsidP="00C665B3">
            <w:r w:rsidRPr="008F520E">
              <w:t>320</w:t>
            </w:r>
          </w:p>
        </w:tc>
        <w:tc>
          <w:tcPr>
            <w:tcW w:w="1232" w:type="dxa"/>
            <w:tcBorders>
              <w:top w:val="nil"/>
              <w:left w:val="nil"/>
              <w:bottom w:val="nil"/>
              <w:right w:val="nil"/>
            </w:tcBorders>
            <w:shd w:val="clear" w:color="auto" w:fill="auto"/>
            <w:noWrap/>
            <w:vAlign w:val="bottom"/>
            <w:hideMark/>
          </w:tcPr>
          <w:p w14:paraId="1D892457" w14:textId="77777777" w:rsidR="001C28D9" w:rsidRPr="008F520E" w:rsidRDefault="001C28D9" w:rsidP="00C665B3">
            <w:r w:rsidRPr="008F520E">
              <w:t>1.23</w:t>
            </w:r>
          </w:p>
        </w:tc>
        <w:tc>
          <w:tcPr>
            <w:tcW w:w="984" w:type="dxa"/>
            <w:gridSpan w:val="2"/>
            <w:tcBorders>
              <w:top w:val="nil"/>
              <w:left w:val="nil"/>
              <w:bottom w:val="nil"/>
              <w:right w:val="single" w:sz="8" w:space="0" w:color="auto"/>
            </w:tcBorders>
            <w:shd w:val="clear" w:color="auto" w:fill="auto"/>
            <w:noWrap/>
            <w:vAlign w:val="bottom"/>
            <w:hideMark/>
          </w:tcPr>
          <w:p w14:paraId="3143D98D" w14:textId="77777777" w:rsidR="001C28D9" w:rsidRPr="008F520E" w:rsidRDefault="001C28D9" w:rsidP="00C665B3">
            <w:r w:rsidRPr="008F520E">
              <w:t>260.16</w:t>
            </w:r>
          </w:p>
        </w:tc>
        <w:tc>
          <w:tcPr>
            <w:tcW w:w="400" w:type="dxa"/>
            <w:gridSpan w:val="2"/>
            <w:tcBorders>
              <w:top w:val="nil"/>
              <w:left w:val="nil"/>
              <w:bottom w:val="nil"/>
              <w:right w:val="nil"/>
            </w:tcBorders>
            <w:shd w:val="clear" w:color="auto" w:fill="auto"/>
            <w:noWrap/>
            <w:vAlign w:val="bottom"/>
            <w:hideMark/>
          </w:tcPr>
          <w:p w14:paraId="12FDB5B1" w14:textId="77777777" w:rsidR="001C28D9" w:rsidRPr="008F520E" w:rsidRDefault="001C28D9" w:rsidP="00C665B3"/>
        </w:tc>
        <w:tc>
          <w:tcPr>
            <w:tcW w:w="1384" w:type="dxa"/>
            <w:gridSpan w:val="2"/>
            <w:tcBorders>
              <w:top w:val="nil"/>
              <w:left w:val="single" w:sz="8" w:space="0" w:color="auto"/>
              <w:bottom w:val="single" w:sz="4" w:space="0" w:color="auto"/>
              <w:right w:val="nil"/>
            </w:tcBorders>
            <w:shd w:val="clear" w:color="auto" w:fill="auto"/>
            <w:noWrap/>
            <w:vAlign w:val="bottom"/>
            <w:hideMark/>
          </w:tcPr>
          <w:p w14:paraId="2A2FF502" w14:textId="77777777" w:rsidR="001C28D9" w:rsidRPr="008F520E" w:rsidRDefault="001C28D9" w:rsidP="00C665B3">
            <w:r w:rsidRPr="008F520E">
              <w:t>Adoptada</w:t>
            </w:r>
          </w:p>
        </w:tc>
        <w:tc>
          <w:tcPr>
            <w:tcW w:w="1232" w:type="dxa"/>
            <w:gridSpan w:val="2"/>
            <w:tcBorders>
              <w:top w:val="nil"/>
              <w:left w:val="nil"/>
              <w:bottom w:val="single" w:sz="4" w:space="0" w:color="auto"/>
              <w:right w:val="nil"/>
            </w:tcBorders>
            <w:shd w:val="clear" w:color="auto" w:fill="auto"/>
            <w:noWrap/>
            <w:vAlign w:val="bottom"/>
            <w:hideMark/>
          </w:tcPr>
          <w:p w14:paraId="0CD71FED" w14:textId="77777777" w:rsidR="001C28D9" w:rsidRPr="008F520E" w:rsidRDefault="001C28D9" w:rsidP="00C665B3">
            <w:r w:rsidRPr="008F520E">
              <w:t>(kg/m)</w:t>
            </w:r>
          </w:p>
        </w:tc>
        <w:tc>
          <w:tcPr>
            <w:tcW w:w="984" w:type="dxa"/>
            <w:tcBorders>
              <w:top w:val="nil"/>
              <w:left w:val="nil"/>
              <w:bottom w:val="single" w:sz="4" w:space="0" w:color="auto"/>
              <w:right w:val="single" w:sz="8" w:space="0" w:color="auto"/>
            </w:tcBorders>
            <w:shd w:val="clear" w:color="auto" w:fill="auto"/>
            <w:noWrap/>
            <w:vAlign w:val="bottom"/>
            <w:hideMark/>
          </w:tcPr>
          <w:p w14:paraId="33F0848A" w14:textId="77777777" w:rsidR="001C28D9" w:rsidRPr="008F520E" w:rsidRDefault="001C28D9" w:rsidP="00C665B3">
            <w:r w:rsidRPr="008F520E">
              <w:t>240</w:t>
            </w:r>
          </w:p>
        </w:tc>
      </w:tr>
      <w:tr w:rsidR="001C28D9" w:rsidRPr="008F520E" w14:paraId="660D4524" w14:textId="77777777" w:rsidTr="00085691">
        <w:tblPrEx>
          <w:jc w:val="left"/>
        </w:tblPrEx>
        <w:trPr>
          <w:gridAfter w:val="6"/>
          <w:wAfter w:w="3620" w:type="dxa"/>
          <w:trHeight w:val="315"/>
        </w:trPr>
        <w:tc>
          <w:tcPr>
            <w:tcW w:w="1384" w:type="dxa"/>
            <w:gridSpan w:val="2"/>
            <w:tcBorders>
              <w:top w:val="nil"/>
              <w:left w:val="single" w:sz="8" w:space="0" w:color="auto"/>
              <w:bottom w:val="nil"/>
              <w:right w:val="nil"/>
            </w:tcBorders>
            <w:shd w:val="clear" w:color="auto" w:fill="auto"/>
            <w:noWrap/>
            <w:vAlign w:val="bottom"/>
            <w:hideMark/>
          </w:tcPr>
          <w:p w14:paraId="456554C0" w14:textId="77777777" w:rsidR="001C28D9" w:rsidRPr="008F520E" w:rsidRDefault="001C28D9" w:rsidP="00C665B3">
            <w:r w:rsidRPr="008F520E">
              <w:t>285</w:t>
            </w:r>
          </w:p>
        </w:tc>
        <w:tc>
          <w:tcPr>
            <w:tcW w:w="1232" w:type="dxa"/>
            <w:tcBorders>
              <w:top w:val="nil"/>
              <w:left w:val="nil"/>
              <w:bottom w:val="nil"/>
              <w:right w:val="nil"/>
            </w:tcBorders>
            <w:shd w:val="clear" w:color="auto" w:fill="auto"/>
            <w:noWrap/>
            <w:vAlign w:val="bottom"/>
            <w:hideMark/>
          </w:tcPr>
          <w:p w14:paraId="5B712370" w14:textId="77777777" w:rsidR="001C28D9" w:rsidRPr="008F520E" w:rsidRDefault="001C28D9" w:rsidP="00C665B3">
            <w:r w:rsidRPr="008F520E">
              <w:t>1.24</w:t>
            </w:r>
          </w:p>
        </w:tc>
        <w:tc>
          <w:tcPr>
            <w:tcW w:w="984" w:type="dxa"/>
            <w:gridSpan w:val="2"/>
            <w:tcBorders>
              <w:top w:val="nil"/>
              <w:left w:val="nil"/>
              <w:bottom w:val="nil"/>
              <w:right w:val="single" w:sz="8" w:space="0" w:color="auto"/>
            </w:tcBorders>
            <w:shd w:val="clear" w:color="auto" w:fill="auto"/>
            <w:noWrap/>
            <w:vAlign w:val="bottom"/>
            <w:hideMark/>
          </w:tcPr>
          <w:p w14:paraId="1E6969CA" w14:textId="77777777" w:rsidR="001C28D9" w:rsidRPr="008F520E" w:rsidRDefault="001C28D9" w:rsidP="00C665B3">
            <w:r w:rsidRPr="008F520E">
              <w:t>229.84</w:t>
            </w:r>
          </w:p>
        </w:tc>
        <w:tc>
          <w:tcPr>
            <w:tcW w:w="400" w:type="dxa"/>
            <w:gridSpan w:val="2"/>
            <w:tcBorders>
              <w:top w:val="nil"/>
              <w:left w:val="nil"/>
              <w:bottom w:val="nil"/>
              <w:right w:val="nil"/>
            </w:tcBorders>
            <w:shd w:val="clear" w:color="auto" w:fill="auto"/>
            <w:noWrap/>
            <w:vAlign w:val="bottom"/>
            <w:hideMark/>
          </w:tcPr>
          <w:p w14:paraId="4D0C25A7" w14:textId="77777777" w:rsidR="001C28D9" w:rsidRPr="008F520E" w:rsidRDefault="001C28D9" w:rsidP="00C665B3"/>
        </w:tc>
      </w:tr>
      <w:tr w:rsidR="001C28D9" w:rsidRPr="008F520E" w14:paraId="5DFEC2CB" w14:textId="77777777" w:rsidTr="00085691">
        <w:tblPrEx>
          <w:jc w:val="left"/>
        </w:tblPrEx>
        <w:trPr>
          <w:gridAfter w:val="6"/>
          <w:wAfter w:w="3620" w:type="dxa"/>
          <w:trHeight w:val="300"/>
        </w:trPr>
        <w:tc>
          <w:tcPr>
            <w:tcW w:w="1384" w:type="dxa"/>
            <w:gridSpan w:val="2"/>
            <w:tcBorders>
              <w:top w:val="nil"/>
              <w:left w:val="single" w:sz="8" w:space="0" w:color="auto"/>
              <w:bottom w:val="nil"/>
              <w:right w:val="nil"/>
            </w:tcBorders>
            <w:shd w:val="clear" w:color="auto" w:fill="auto"/>
            <w:noWrap/>
            <w:vAlign w:val="bottom"/>
            <w:hideMark/>
          </w:tcPr>
          <w:p w14:paraId="26226F3D" w14:textId="77777777" w:rsidR="001C28D9" w:rsidRPr="008F520E" w:rsidRDefault="001C28D9" w:rsidP="00C665B3">
            <w:r w:rsidRPr="008F520E">
              <w:t>710</w:t>
            </w:r>
          </w:p>
        </w:tc>
        <w:tc>
          <w:tcPr>
            <w:tcW w:w="1232" w:type="dxa"/>
            <w:tcBorders>
              <w:top w:val="nil"/>
              <w:left w:val="nil"/>
              <w:bottom w:val="nil"/>
              <w:right w:val="nil"/>
            </w:tcBorders>
            <w:shd w:val="clear" w:color="auto" w:fill="auto"/>
            <w:noWrap/>
            <w:vAlign w:val="bottom"/>
            <w:hideMark/>
          </w:tcPr>
          <w:p w14:paraId="121245FD" w14:textId="77777777" w:rsidR="001C28D9" w:rsidRPr="008F520E" w:rsidRDefault="001C28D9" w:rsidP="00C665B3">
            <w:r w:rsidRPr="008F520E">
              <w:t>3.08</w:t>
            </w:r>
          </w:p>
        </w:tc>
        <w:tc>
          <w:tcPr>
            <w:tcW w:w="984" w:type="dxa"/>
            <w:gridSpan w:val="2"/>
            <w:tcBorders>
              <w:top w:val="nil"/>
              <w:left w:val="nil"/>
              <w:bottom w:val="nil"/>
              <w:right w:val="single" w:sz="8" w:space="0" w:color="auto"/>
            </w:tcBorders>
            <w:shd w:val="clear" w:color="auto" w:fill="auto"/>
            <w:noWrap/>
            <w:vAlign w:val="bottom"/>
            <w:hideMark/>
          </w:tcPr>
          <w:p w14:paraId="6213B1AE" w14:textId="77777777" w:rsidR="001C28D9" w:rsidRPr="008F520E" w:rsidRDefault="001C28D9" w:rsidP="00C665B3">
            <w:r w:rsidRPr="008F520E">
              <w:t>230.52</w:t>
            </w:r>
          </w:p>
        </w:tc>
        <w:tc>
          <w:tcPr>
            <w:tcW w:w="400" w:type="dxa"/>
            <w:gridSpan w:val="2"/>
            <w:tcBorders>
              <w:top w:val="nil"/>
              <w:left w:val="nil"/>
              <w:bottom w:val="nil"/>
              <w:right w:val="nil"/>
            </w:tcBorders>
            <w:shd w:val="clear" w:color="auto" w:fill="auto"/>
            <w:noWrap/>
            <w:vAlign w:val="bottom"/>
            <w:hideMark/>
          </w:tcPr>
          <w:p w14:paraId="289457F3" w14:textId="77777777" w:rsidR="001C28D9" w:rsidRPr="008F520E" w:rsidRDefault="001C28D9" w:rsidP="00C665B3"/>
        </w:tc>
      </w:tr>
      <w:tr w:rsidR="001C28D9" w:rsidRPr="008F520E" w14:paraId="6B8FC124" w14:textId="77777777" w:rsidTr="00085691">
        <w:tblPrEx>
          <w:jc w:val="left"/>
        </w:tblPrEx>
        <w:trPr>
          <w:gridAfter w:val="6"/>
          <w:wAfter w:w="3620" w:type="dxa"/>
          <w:trHeight w:val="315"/>
        </w:trPr>
        <w:tc>
          <w:tcPr>
            <w:tcW w:w="1384" w:type="dxa"/>
            <w:gridSpan w:val="2"/>
            <w:tcBorders>
              <w:top w:val="nil"/>
              <w:left w:val="single" w:sz="8" w:space="0" w:color="auto"/>
              <w:bottom w:val="nil"/>
              <w:right w:val="nil"/>
            </w:tcBorders>
            <w:shd w:val="clear" w:color="auto" w:fill="auto"/>
            <w:noWrap/>
            <w:vAlign w:val="bottom"/>
            <w:hideMark/>
          </w:tcPr>
          <w:p w14:paraId="1183C475" w14:textId="77777777" w:rsidR="001C28D9" w:rsidRPr="008F520E" w:rsidRDefault="001C28D9" w:rsidP="00C665B3">
            <w:r w:rsidRPr="008F520E">
              <w:t>605</w:t>
            </w:r>
          </w:p>
        </w:tc>
        <w:tc>
          <w:tcPr>
            <w:tcW w:w="1232" w:type="dxa"/>
            <w:tcBorders>
              <w:top w:val="nil"/>
              <w:left w:val="nil"/>
              <w:bottom w:val="nil"/>
              <w:right w:val="nil"/>
            </w:tcBorders>
            <w:shd w:val="clear" w:color="auto" w:fill="auto"/>
            <w:noWrap/>
            <w:vAlign w:val="bottom"/>
            <w:hideMark/>
          </w:tcPr>
          <w:p w14:paraId="071486C3" w14:textId="77777777" w:rsidR="001C28D9" w:rsidRPr="008F520E" w:rsidRDefault="001C28D9" w:rsidP="00C665B3">
            <w:r w:rsidRPr="008F520E">
              <w:t>2.49</w:t>
            </w:r>
          </w:p>
        </w:tc>
        <w:tc>
          <w:tcPr>
            <w:tcW w:w="984" w:type="dxa"/>
            <w:gridSpan w:val="2"/>
            <w:tcBorders>
              <w:top w:val="nil"/>
              <w:left w:val="nil"/>
              <w:bottom w:val="nil"/>
              <w:right w:val="single" w:sz="8" w:space="0" w:color="auto"/>
            </w:tcBorders>
            <w:shd w:val="clear" w:color="auto" w:fill="auto"/>
            <w:noWrap/>
            <w:vAlign w:val="bottom"/>
            <w:hideMark/>
          </w:tcPr>
          <w:p w14:paraId="39829A8B" w14:textId="77777777" w:rsidR="001C28D9" w:rsidRPr="008F520E" w:rsidRDefault="001C28D9" w:rsidP="00C665B3">
            <w:r w:rsidRPr="008F520E">
              <w:t>242.97</w:t>
            </w:r>
          </w:p>
        </w:tc>
        <w:tc>
          <w:tcPr>
            <w:tcW w:w="400" w:type="dxa"/>
            <w:gridSpan w:val="2"/>
            <w:tcBorders>
              <w:top w:val="nil"/>
              <w:left w:val="nil"/>
              <w:bottom w:val="nil"/>
              <w:right w:val="nil"/>
            </w:tcBorders>
            <w:shd w:val="clear" w:color="auto" w:fill="auto"/>
            <w:noWrap/>
            <w:vAlign w:val="bottom"/>
            <w:hideMark/>
          </w:tcPr>
          <w:p w14:paraId="626F86B5" w14:textId="77777777" w:rsidR="001C28D9" w:rsidRPr="008F520E" w:rsidRDefault="001C28D9" w:rsidP="00C665B3"/>
        </w:tc>
      </w:tr>
      <w:tr w:rsidR="001C28D9" w:rsidRPr="008F520E" w14:paraId="6376443B" w14:textId="77777777" w:rsidTr="00085691">
        <w:tblPrEx>
          <w:jc w:val="left"/>
        </w:tblPrEx>
        <w:trPr>
          <w:gridAfter w:val="1"/>
          <w:wAfter w:w="20" w:type="dxa"/>
          <w:trHeight w:val="300"/>
        </w:trPr>
        <w:tc>
          <w:tcPr>
            <w:tcW w:w="1384" w:type="dxa"/>
            <w:gridSpan w:val="2"/>
            <w:tcBorders>
              <w:top w:val="nil"/>
              <w:left w:val="single" w:sz="8" w:space="0" w:color="auto"/>
              <w:bottom w:val="nil"/>
              <w:right w:val="nil"/>
            </w:tcBorders>
            <w:shd w:val="clear" w:color="auto" w:fill="auto"/>
            <w:noWrap/>
            <w:vAlign w:val="bottom"/>
            <w:hideMark/>
          </w:tcPr>
          <w:p w14:paraId="04F177CB" w14:textId="77777777" w:rsidR="001C28D9" w:rsidRPr="008F520E" w:rsidRDefault="001C28D9" w:rsidP="00C665B3">
            <w:r w:rsidRPr="008F520E">
              <w:t>765</w:t>
            </w:r>
          </w:p>
        </w:tc>
        <w:tc>
          <w:tcPr>
            <w:tcW w:w="1232" w:type="dxa"/>
            <w:tcBorders>
              <w:top w:val="nil"/>
              <w:left w:val="nil"/>
              <w:bottom w:val="nil"/>
              <w:right w:val="nil"/>
            </w:tcBorders>
            <w:shd w:val="clear" w:color="auto" w:fill="auto"/>
            <w:noWrap/>
            <w:vAlign w:val="bottom"/>
            <w:hideMark/>
          </w:tcPr>
          <w:p w14:paraId="3E8D6802" w14:textId="77777777" w:rsidR="001C28D9" w:rsidRPr="008F520E" w:rsidRDefault="001C28D9" w:rsidP="00C665B3">
            <w:r w:rsidRPr="008F520E">
              <w:t>3.41</w:t>
            </w:r>
          </w:p>
        </w:tc>
        <w:tc>
          <w:tcPr>
            <w:tcW w:w="984" w:type="dxa"/>
            <w:gridSpan w:val="2"/>
            <w:tcBorders>
              <w:top w:val="nil"/>
              <w:left w:val="nil"/>
              <w:bottom w:val="nil"/>
              <w:right w:val="single" w:sz="8" w:space="0" w:color="auto"/>
            </w:tcBorders>
            <w:shd w:val="clear" w:color="auto" w:fill="auto"/>
            <w:noWrap/>
            <w:vAlign w:val="bottom"/>
            <w:hideMark/>
          </w:tcPr>
          <w:p w14:paraId="51DBF695" w14:textId="77777777" w:rsidR="001C28D9" w:rsidRPr="008F520E" w:rsidRDefault="001C28D9" w:rsidP="00C665B3">
            <w:r w:rsidRPr="008F520E">
              <w:t>224.34</w:t>
            </w:r>
          </w:p>
        </w:tc>
        <w:tc>
          <w:tcPr>
            <w:tcW w:w="400" w:type="dxa"/>
            <w:gridSpan w:val="2"/>
            <w:tcBorders>
              <w:top w:val="nil"/>
              <w:left w:val="nil"/>
              <w:bottom w:val="nil"/>
              <w:right w:val="nil"/>
            </w:tcBorders>
            <w:shd w:val="clear" w:color="auto" w:fill="auto"/>
            <w:noWrap/>
            <w:vAlign w:val="bottom"/>
            <w:hideMark/>
          </w:tcPr>
          <w:p w14:paraId="7E8F9482" w14:textId="77777777" w:rsidR="001C28D9" w:rsidRPr="008F520E" w:rsidRDefault="001C28D9" w:rsidP="00C665B3"/>
        </w:tc>
        <w:tc>
          <w:tcPr>
            <w:tcW w:w="1384" w:type="dxa"/>
            <w:gridSpan w:val="2"/>
            <w:tcBorders>
              <w:top w:val="nil"/>
              <w:left w:val="nil"/>
              <w:bottom w:val="nil"/>
              <w:right w:val="nil"/>
            </w:tcBorders>
            <w:shd w:val="clear" w:color="auto" w:fill="auto"/>
            <w:noWrap/>
            <w:vAlign w:val="bottom"/>
            <w:hideMark/>
          </w:tcPr>
          <w:p w14:paraId="65412C05" w14:textId="77777777" w:rsidR="001C28D9" w:rsidRPr="008F520E" w:rsidRDefault="001C28D9" w:rsidP="00C665B3"/>
        </w:tc>
        <w:tc>
          <w:tcPr>
            <w:tcW w:w="1232" w:type="dxa"/>
            <w:gridSpan w:val="2"/>
            <w:tcBorders>
              <w:top w:val="nil"/>
              <w:left w:val="nil"/>
              <w:bottom w:val="nil"/>
              <w:right w:val="nil"/>
            </w:tcBorders>
            <w:shd w:val="clear" w:color="auto" w:fill="auto"/>
            <w:noWrap/>
            <w:vAlign w:val="bottom"/>
            <w:hideMark/>
          </w:tcPr>
          <w:p w14:paraId="1042B222" w14:textId="77777777" w:rsidR="001C28D9" w:rsidRPr="008F520E" w:rsidRDefault="001C28D9" w:rsidP="00C665B3"/>
        </w:tc>
        <w:tc>
          <w:tcPr>
            <w:tcW w:w="984" w:type="dxa"/>
            <w:tcBorders>
              <w:top w:val="nil"/>
              <w:left w:val="nil"/>
              <w:bottom w:val="nil"/>
              <w:right w:val="nil"/>
            </w:tcBorders>
            <w:shd w:val="clear" w:color="auto" w:fill="auto"/>
            <w:noWrap/>
            <w:vAlign w:val="bottom"/>
            <w:hideMark/>
          </w:tcPr>
          <w:p w14:paraId="69B86E8F" w14:textId="77777777" w:rsidR="001C28D9" w:rsidRPr="008F520E" w:rsidRDefault="001C28D9" w:rsidP="00C665B3"/>
        </w:tc>
      </w:tr>
      <w:tr w:rsidR="001C28D9" w:rsidRPr="008F520E" w14:paraId="5FF94313" w14:textId="77777777" w:rsidTr="00085691">
        <w:tblPrEx>
          <w:jc w:val="left"/>
        </w:tblPrEx>
        <w:trPr>
          <w:gridAfter w:val="1"/>
          <w:wAfter w:w="20" w:type="dxa"/>
          <w:trHeight w:val="300"/>
        </w:trPr>
        <w:tc>
          <w:tcPr>
            <w:tcW w:w="1384" w:type="dxa"/>
            <w:gridSpan w:val="2"/>
            <w:tcBorders>
              <w:top w:val="nil"/>
              <w:left w:val="single" w:sz="8" w:space="0" w:color="auto"/>
              <w:bottom w:val="single" w:sz="8" w:space="0" w:color="auto"/>
              <w:right w:val="nil"/>
            </w:tcBorders>
            <w:shd w:val="clear" w:color="auto" w:fill="auto"/>
            <w:noWrap/>
            <w:vAlign w:val="bottom"/>
            <w:hideMark/>
          </w:tcPr>
          <w:p w14:paraId="4B2474EF" w14:textId="77777777" w:rsidR="001C28D9" w:rsidRPr="008F520E" w:rsidRDefault="001C28D9" w:rsidP="00C665B3">
            <w:r w:rsidRPr="008F520E">
              <w:t>605</w:t>
            </w:r>
          </w:p>
        </w:tc>
        <w:tc>
          <w:tcPr>
            <w:tcW w:w="1232" w:type="dxa"/>
            <w:tcBorders>
              <w:top w:val="nil"/>
              <w:left w:val="nil"/>
              <w:bottom w:val="single" w:sz="8" w:space="0" w:color="auto"/>
              <w:right w:val="nil"/>
            </w:tcBorders>
            <w:shd w:val="clear" w:color="auto" w:fill="auto"/>
            <w:noWrap/>
            <w:vAlign w:val="bottom"/>
            <w:hideMark/>
          </w:tcPr>
          <w:p w14:paraId="50A6C512" w14:textId="77777777" w:rsidR="001C28D9" w:rsidRPr="008F520E" w:rsidRDefault="001C28D9" w:rsidP="00C665B3">
            <w:r w:rsidRPr="008F520E">
              <w:t>2.49</w:t>
            </w:r>
          </w:p>
        </w:tc>
        <w:tc>
          <w:tcPr>
            <w:tcW w:w="984" w:type="dxa"/>
            <w:gridSpan w:val="2"/>
            <w:tcBorders>
              <w:top w:val="nil"/>
              <w:left w:val="nil"/>
              <w:bottom w:val="single" w:sz="8" w:space="0" w:color="auto"/>
              <w:right w:val="single" w:sz="8" w:space="0" w:color="auto"/>
            </w:tcBorders>
            <w:shd w:val="clear" w:color="auto" w:fill="auto"/>
            <w:noWrap/>
            <w:vAlign w:val="bottom"/>
            <w:hideMark/>
          </w:tcPr>
          <w:p w14:paraId="28E331FC" w14:textId="77777777" w:rsidR="001C28D9" w:rsidRPr="008F520E" w:rsidRDefault="001C28D9" w:rsidP="00C665B3">
            <w:r w:rsidRPr="008F520E">
              <w:t>242.97</w:t>
            </w:r>
          </w:p>
        </w:tc>
        <w:tc>
          <w:tcPr>
            <w:tcW w:w="400" w:type="dxa"/>
            <w:gridSpan w:val="2"/>
            <w:tcBorders>
              <w:top w:val="nil"/>
              <w:left w:val="nil"/>
              <w:bottom w:val="nil"/>
              <w:right w:val="nil"/>
            </w:tcBorders>
            <w:shd w:val="clear" w:color="auto" w:fill="auto"/>
            <w:noWrap/>
            <w:vAlign w:val="bottom"/>
            <w:hideMark/>
          </w:tcPr>
          <w:p w14:paraId="2F016059" w14:textId="77777777" w:rsidR="001C28D9" w:rsidRPr="008F520E" w:rsidRDefault="001C28D9" w:rsidP="00C665B3"/>
        </w:tc>
        <w:tc>
          <w:tcPr>
            <w:tcW w:w="1384" w:type="dxa"/>
            <w:gridSpan w:val="2"/>
            <w:tcBorders>
              <w:top w:val="nil"/>
              <w:left w:val="nil"/>
              <w:bottom w:val="nil"/>
              <w:right w:val="nil"/>
            </w:tcBorders>
            <w:shd w:val="clear" w:color="auto" w:fill="auto"/>
            <w:noWrap/>
            <w:vAlign w:val="bottom"/>
            <w:hideMark/>
          </w:tcPr>
          <w:p w14:paraId="62D9FAF7" w14:textId="77777777" w:rsidR="001C28D9" w:rsidRPr="008F520E" w:rsidRDefault="001C28D9" w:rsidP="00C665B3"/>
        </w:tc>
        <w:tc>
          <w:tcPr>
            <w:tcW w:w="1232" w:type="dxa"/>
            <w:gridSpan w:val="2"/>
            <w:tcBorders>
              <w:top w:val="nil"/>
              <w:left w:val="nil"/>
              <w:bottom w:val="nil"/>
              <w:right w:val="nil"/>
            </w:tcBorders>
            <w:shd w:val="clear" w:color="auto" w:fill="auto"/>
            <w:noWrap/>
            <w:vAlign w:val="bottom"/>
            <w:hideMark/>
          </w:tcPr>
          <w:p w14:paraId="5F7DBE41" w14:textId="77777777" w:rsidR="001C28D9" w:rsidRPr="008F520E" w:rsidRDefault="001C28D9" w:rsidP="00C665B3"/>
        </w:tc>
        <w:tc>
          <w:tcPr>
            <w:tcW w:w="984" w:type="dxa"/>
            <w:tcBorders>
              <w:top w:val="nil"/>
              <w:left w:val="nil"/>
              <w:bottom w:val="nil"/>
              <w:right w:val="nil"/>
            </w:tcBorders>
            <w:shd w:val="clear" w:color="auto" w:fill="auto"/>
            <w:noWrap/>
            <w:vAlign w:val="bottom"/>
            <w:hideMark/>
          </w:tcPr>
          <w:p w14:paraId="75F8AC5C" w14:textId="77777777" w:rsidR="001C28D9" w:rsidRPr="008F520E" w:rsidRDefault="001C28D9" w:rsidP="00C665B3"/>
        </w:tc>
      </w:tr>
      <w:tr w:rsidR="001C28D9" w:rsidRPr="008F520E" w14:paraId="2E2E1FBD" w14:textId="77777777" w:rsidTr="00085691">
        <w:tblPrEx>
          <w:jc w:val="left"/>
        </w:tblPrEx>
        <w:trPr>
          <w:gridAfter w:val="1"/>
          <w:wAfter w:w="20" w:type="dxa"/>
          <w:trHeight w:val="315"/>
        </w:trPr>
        <w:tc>
          <w:tcPr>
            <w:tcW w:w="1384" w:type="dxa"/>
            <w:gridSpan w:val="2"/>
            <w:tcBorders>
              <w:top w:val="single" w:sz="8" w:space="0" w:color="auto"/>
              <w:left w:val="single" w:sz="8" w:space="0" w:color="auto"/>
              <w:bottom w:val="nil"/>
              <w:right w:val="nil"/>
            </w:tcBorders>
            <w:shd w:val="clear" w:color="auto" w:fill="auto"/>
            <w:noWrap/>
            <w:vAlign w:val="bottom"/>
            <w:hideMark/>
          </w:tcPr>
          <w:p w14:paraId="788F2144" w14:textId="77777777" w:rsidR="001C28D9" w:rsidRPr="008F520E" w:rsidRDefault="001C28D9" w:rsidP="00C665B3">
            <w:r w:rsidRPr="008F520E">
              <w:t>Promedio</w:t>
            </w:r>
          </w:p>
        </w:tc>
        <w:tc>
          <w:tcPr>
            <w:tcW w:w="1232" w:type="dxa"/>
            <w:tcBorders>
              <w:top w:val="single" w:sz="8" w:space="0" w:color="auto"/>
              <w:left w:val="nil"/>
              <w:bottom w:val="nil"/>
              <w:right w:val="nil"/>
            </w:tcBorders>
            <w:shd w:val="clear" w:color="auto" w:fill="auto"/>
            <w:noWrap/>
            <w:vAlign w:val="bottom"/>
            <w:hideMark/>
          </w:tcPr>
          <w:p w14:paraId="25FC2717" w14:textId="77777777" w:rsidR="001C28D9" w:rsidRPr="008F520E" w:rsidRDefault="001C28D9" w:rsidP="00C665B3">
            <w:r w:rsidRPr="008F520E">
              <w:t>(kg/m)</w:t>
            </w:r>
          </w:p>
        </w:tc>
        <w:tc>
          <w:tcPr>
            <w:tcW w:w="984" w:type="dxa"/>
            <w:gridSpan w:val="2"/>
            <w:tcBorders>
              <w:top w:val="single" w:sz="8" w:space="0" w:color="auto"/>
              <w:left w:val="nil"/>
              <w:bottom w:val="nil"/>
              <w:right w:val="single" w:sz="8" w:space="0" w:color="auto"/>
            </w:tcBorders>
            <w:shd w:val="clear" w:color="auto" w:fill="auto"/>
            <w:noWrap/>
            <w:vAlign w:val="bottom"/>
            <w:hideMark/>
          </w:tcPr>
          <w:p w14:paraId="55745AB9" w14:textId="77777777" w:rsidR="001C28D9" w:rsidRPr="008F520E" w:rsidRDefault="001C28D9" w:rsidP="00C665B3">
            <w:r w:rsidRPr="008F520E">
              <w:t>236.69</w:t>
            </w:r>
          </w:p>
        </w:tc>
        <w:tc>
          <w:tcPr>
            <w:tcW w:w="400" w:type="dxa"/>
            <w:gridSpan w:val="2"/>
            <w:tcBorders>
              <w:top w:val="nil"/>
              <w:left w:val="nil"/>
              <w:bottom w:val="nil"/>
              <w:right w:val="nil"/>
            </w:tcBorders>
            <w:shd w:val="clear" w:color="auto" w:fill="auto"/>
            <w:noWrap/>
            <w:vAlign w:val="bottom"/>
            <w:hideMark/>
          </w:tcPr>
          <w:p w14:paraId="6BC93BFA" w14:textId="77777777" w:rsidR="001C28D9" w:rsidRPr="008F520E" w:rsidRDefault="001C28D9" w:rsidP="00C665B3"/>
        </w:tc>
        <w:tc>
          <w:tcPr>
            <w:tcW w:w="1384" w:type="dxa"/>
            <w:gridSpan w:val="2"/>
            <w:tcBorders>
              <w:top w:val="nil"/>
              <w:left w:val="nil"/>
              <w:bottom w:val="nil"/>
              <w:right w:val="nil"/>
            </w:tcBorders>
            <w:shd w:val="clear" w:color="auto" w:fill="auto"/>
            <w:noWrap/>
            <w:vAlign w:val="bottom"/>
            <w:hideMark/>
          </w:tcPr>
          <w:p w14:paraId="220EDEAF" w14:textId="77777777" w:rsidR="001C28D9" w:rsidRPr="008F520E" w:rsidRDefault="001C28D9" w:rsidP="00C665B3"/>
        </w:tc>
        <w:tc>
          <w:tcPr>
            <w:tcW w:w="1232" w:type="dxa"/>
            <w:gridSpan w:val="2"/>
            <w:tcBorders>
              <w:top w:val="nil"/>
              <w:left w:val="nil"/>
              <w:bottom w:val="nil"/>
              <w:right w:val="nil"/>
            </w:tcBorders>
            <w:shd w:val="clear" w:color="auto" w:fill="auto"/>
            <w:noWrap/>
            <w:vAlign w:val="bottom"/>
            <w:hideMark/>
          </w:tcPr>
          <w:p w14:paraId="2F81929A" w14:textId="77777777" w:rsidR="001C28D9" w:rsidRPr="008F520E" w:rsidRDefault="001C28D9" w:rsidP="00C665B3"/>
        </w:tc>
        <w:tc>
          <w:tcPr>
            <w:tcW w:w="984" w:type="dxa"/>
            <w:tcBorders>
              <w:top w:val="nil"/>
              <w:left w:val="nil"/>
              <w:bottom w:val="nil"/>
              <w:right w:val="nil"/>
            </w:tcBorders>
            <w:shd w:val="clear" w:color="auto" w:fill="auto"/>
            <w:noWrap/>
            <w:vAlign w:val="bottom"/>
            <w:hideMark/>
          </w:tcPr>
          <w:p w14:paraId="18E1EC2C" w14:textId="77777777" w:rsidR="001C28D9" w:rsidRPr="008F520E" w:rsidRDefault="001C28D9" w:rsidP="00C665B3"/>
        </w:tc>
      </w:tr>
      <w:tr w:rsidR="001C28D9" w:rsidRPr="008F520E" w14:paraId="636EAFE9" w14:textId="77777777" w:rsidTr="00085691">
        <w:tblPrEx>
          <w:jc w:val="left"/>
        </w:tblPrEx>
        <w:trPr>
          <w:gridAfter w:val="1"/>
          <w:wAfter w:w="20" w:type="dxa"/>
          <w:trHeight w:val="300"/>
        </w:trPr>
        <w:tc>
          <w:tcPr>
            <w:tcW w:w="1384" w:type="dxa"/>
            <w:gridSpan w:val="2"/>
            <w:tcBorders>
              <w:top w:val="nil"/>
              <w:left w:val="single" w:sz="8" w:space="0" w:color="auto"/>
              <w:bottom w:val="single" w:sz="4" w:space="0" w:color="auto"/>
              <w:right w:val="nil"/>
            </w:tcBorders>
            <w:shd w:val="clear" w:color="auto" w:fill="auto"/>
            <w:noWrap/>
            <w:vAlign w:val="bottom"/>
            <w:hideMark/>
          </w:tcPr>
          <w:p w14:paraId="3A8461A3" w14:textId="77777777" w:rsidR="001C28D9" w:rsidRPr="008F520E" w:rsidRDefault="001C28D9" w:rsidP="00C665B3">
            <w:r w:rsidRPr="008F520E">
              <w:t>Adoptada</w:t>
            </w:r>
          </w:p>
        </w:tc>
        <w:tc>
          <w:tcPr>
            <w:tcW w:w="1232" w:type="dxa"/>
            <w:tcBorders>
              <w:top w:val="nil"/>
              <w:left w:val="nil"/>
              <w:bottom w:val="single" w:sz="4" w:space="0" w:color="auto"/>
              <w:right w:val="nil"/>
            </w:tcBorders>
            <w:shd w:val="clear" w:color="auto" w:fill="auto"/>
            <w:noWrap/>
            <w:vAlign w:val="bottom"/>
            <w:hideMark/>
          </w:tcPr>
          <w:p w14:paraId="03A28B1A" w14:textId="77777777" w:rsidR="001C28D9" w:rsidRPr="008F520E" w:rsidRDefault="001C28D9" w:rsidP="00C665B3">
            <w:r w:rsidRPr="008F520E">
              <w:t>(kg/m)</w:t>
            </w:r>
          </w:p>
        </w:tc>
        <w:tc>
          <w:tcPr>
            <w:tcW w:w="984" w:type="dxa"/>
            <w:gridSpan w:val="2"/>
            <w:tcBorders>
              <w:top w:val="nil"/>
              <w:left w:val="nil"/>
              <w:bottom w:val="single" w:sz="4" w:space="0" w:color="auto"/>
              <w:right w:val="single" w:sz="8" w:space="0" w:color="auto"/>
            </w:tcBorders>
            <w:shd w:val="clear" w:color="auto" w:fill="auto"/>
            <w:noWrap/>
            <w:vAlign w:val="bottom"/>
            <w:hideMark/>
          </w:tcPr>
          <w:p w14:paraId="0DBF129B" w14:textId="77777777" w:rsidR="001C28D9" w:rsidRPr="008F520E" w:rsidRDefault="001C28D9" w:rsidP="00C665B3">
            <w:r w:rsidRPr="008F520E">
              <w:t>240</w:t>
            </w:r>
          </w:p>
        </w:tc>
        <w:tc>
          <w:tcPr>
            <w:tcW w:w="400" w:type="dxa"/>
            <w:gridSpan w:val="2"/>
            <w:tcBorders>
              <w:top w:val="nil"/>
              <w:left w:val="nil"/>
              <w:bottom w:val="nil"/>
              <w:right w:val="nil"/>
            </w:tcBorders>
            <w:shd w:val="clear" w:color="auto" w:fill="auto"/>
            <w:noWrap/>
            <w:vAlign w:val="bottom"/>
            <w:hideMark/>
          </w:tcPr>
          <w:p w14:paraId="76397396" w14:textId="77777777" w:rsidR="001C28D9" w:rsidRPr="008F520E" w:rsidRDefault="001C28D9" w:rsidP="00C665B3"/>
        </w:tc>
        <w:tc>
          <w:tcPr>
            <w:tcW w:w="1384" w:type="dxa"/>
            <w:gridSpan w:val="2"/>
            <w:tcBorders>
              <w:top w:val="nil"/>
              <w:left w:val="nil"/>
              <w:bottom w:val="nil"/>
              <w:right w:val="nil"/>
            </w:tcBorders>
            <w:shd w:val="clear" w:color="auto" w:fill="auto"/>
            <w:noWrap/>
            <w:vAlign w:val="bottom"/>
            <w:hideMark/>
          </w:tcPr>
          <w:p w14:paraId="151432F0" w14:textId="77777777" w:rsidR="001C28D9" w:rsidRPr="008F520E" w:rsidRDefault="001C28D9" w:rsidP="00C665B3"/>
        </w:tc>
        <w:tc>
          <w:tcPr>
            <w:tcW w:w="1232" w:type="dxa"/>
            <w:gridSpan w:val="2"/>
            <w:tcBorders>
              <w:top w:val="nil"/>
              <w:left w:val="nil"/>
              <w:bottom w:val="nil"/>
              <w:right w:val="nil"/>
            </w:tcBorders>
            <w:shd w:val="clear" w:color="auto" w:fill="auto"/>
            <w:noWrap/>
            <w:vAlign w:val="bottom"/>
            <w:hideMark/>
          </w:tcPr>
          <w:p w14:paraId="42F2D4F7" w14:textId="77777777" w:rsidR="001C28D9" w:rsidRPr="008F520E" w:rsidRDefault="001C28D9" w:rsidP="00C665B3"/>
        </w:tc>
        <w:tc>
          <w:tcPr>
            <w:tcW w:w="984" w:type="dxa"/>
            <w:tcBorders>
              <w:top w:val="nil"/>
              <w:left w:val="nil"/>
              <w:bottom w:val="nil"/>
              <w:right w:val="nil"/>
            </w:tcBorders>
            <w:shd w:val="clear" w:color="auto" w:fill="auto"/>
            <w:noWrap/>
            <w:vAlign w:val="bottom"/>
            <w:hideMark/>
          </w:tcPr>
          <w:p w14:paraId="78E0CEE9" w14:textId="77777777" w:rsidR="001C28D9" w:rsidRPr="008F520E" w:rsidRDefault="001C28D9" w:rsidP="00C665B3"/>
        </w:tc>
      </w:tr>
    </w:tbl>
    <w:p w14:paraId="285F73CF" w14:textId="77777777" w:rsidR="001C28D9" w:rsidRPr="00993CF2" w:rsidRDefault="001C28D9" w:rsidP="00C665B3"/>
    <w:tbl>
      <w:tblPr>
        <w:tblW w:w="7620" w:type="dxa"/>
        <w:jc w:val="center"/>
        <w:tblCellMar>
          <w:left w:w="70" w:type="dxa"/>
          <w:right w:w="70" w:type="dxa"/>
        </w:tblCellMar>
        <w:tblLook w:val="04A0" w:firstRow="1" w:lastRow="0" w:firstColumn="1" w:lastColumn="0" w:noHBand="0" w:noVBand="1"/>
      </w:tblPr>
      <w:tblGrid>
        <w:gridCol w:w="1350"/>
        <w:gridCol w:w="1267"/>
        <w:gridCol w:w="607"/>
        <w:gridCol w:w="3182"/>
        <w:gridCol w:w="607"/>
        <w:gridCol w:w="607"/>
      </w:tblGrid>
      <w:tr w:rsidR="001C28D9" w:rsidRPr="008F520E" w14:paraId="71C323E7" w14:textId="77777777" w:rsidTr="00085691">
        <w:trPr>
          <w:trHeight w:val="315"/>
          <w:jc w:val="center"/>
        </w:trPr>
        <w:tc>
          <w:tcPr>
            <w:tcW w:w="7620"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0EA90D5" w14:textId="77777777" w:rsidR="001C28D9" w:rsidRPr="008F520E" w:rsidRDefault="001C28D9" w:rsidP="00C665B3">
            <w:r w:rsidRPr="008F520E">
              <w:t>GNBA CONSULTORES / BI - INGENIERIA CIVIL</w:t>
            </w:r>
          </w:p>
        </w:tc>
      </w:tr>
      <w:tr w:rsidR="001C28D9" w:rsidRPr="008F520E" w14:paraId="05D9C7D6" w14:textId="77777777" w:rsidTr="00085691">
        <w:trPr>
          <w:trHeight w:val="300"/>
          <w:jc w:val="center"/>
        </w:trPr>
        <w:tc>
          <w:tcPr>
            <w:tcW w:w="1350" w:type="dxa"/>
            <w:tcBorders>
              <w:top w:val="nil"/>
              <w:left w:val="single" w:sz="8" w:space="0" w:color="auto"/>
              <w:bottom w:val="nil"/>
              <w:right w:val="nil"/>
            </w:tcBorders>
            <w:shd w:val="clear" w:color="auto" w:fill="auto"/>
            <w:noWrap/>
            <w:vAlign w:val="bottom"/>
            <w:hideMark/>
          </w:tcPr>
          <w:p w14:paraId="66453DBE" w14:textId="77777777" w:rsidR="001C28D9" w:rsidRPr="008F520E" w:rsidRDefault="001C28D9" w:rsidP="00C665B3">
            <w:r w:rsidRPr="008F520E">
              <w:t>Obra:</w:t>
            </w:r>
          </w:p>
        </w:tc>
        <w:tc>
          <w:tcPr>
            <w:tcW w:w="5663" w:type="dxa"/>
            <w:gridSpan w:val="4"/>
            <w:tcBorders>
              <w:top w:val="nil"/>
              <w:left w:val="nil"/>
              <w:bottom w:val="nil"/>
              <w:right w:val="nil"/>
            </w:tcBorders>
            <w:shd w:val="clear" w:color="auto" w:fill="auto"/>
            <w:noWrap/>
            <w:vAlign w:val="bottom"/>
            <w:hideMark/>
          </w:tcPr>
          <w:p w14:paraId="095E805D" w14:textId="77777777" w:rsidR="001C28D9" w:rsidRPr="008F520E" w:rsidRDefault="001C28D9" w:rsidP="00C665B3">
            <w:r w:rsidRPr="008F520E">
              <w:t xml:space="preserve">MINISTERIO DE LAS MUJERES, GÉNERO Y DIVERSIDAD </w:t>
            </w:r>
          </w:p>
        </w:tc>
        <w:tc>
          <w:tcPr>
            <w:tcW w:w="607" w:type="dxa"/>
            <w:tcBorders>
              <w:top w:val="nil"/>
              <w:left w:val="nil"/>
              <w:bottom w:val="nil"/>
              <w:right w:val="single" w:sz="8" w:space="0" w:color="auto"/>
            </w:tcBorders>
            <w:shd w:val="clear" w:color="auto" w:fill="auto"/>
            <w:noWrap/>
            <w:vAlign w:val="bottom"/>
            <w:hideMark/>
          </w:tcPr>
          <w:p w14:paraId="096F1733" w14:textId="77777777" w:rsidR="001C28D9" w:rsidRPr="008F520E" w:rsidRDefault="001C28D9" w:rsidP="00C665B3">
            <w:r w:rsidRPr="008F520E">
              <w:t> </w:t>
            </w:r>
          </w:p>
        </w:tc>
      </w:tr>
      <w:tr w:rsidR="001C28D9" w:rsidRPr="008F520E" w14:paraId="36279484" w14:textId="77777777" w:rsidTr="00085691">
        <w:trPr>
          <w:trHeight w:val="300"/>
          <w:jc w:val="center"/>
        </w:trPr>
        <w:tc>
          <w:tcPr>
            <w:tcW w:w="1350" w:type="dxa"/>
            <w:tcBorders>
              <w:top w:val="nil"/>
              <w:left w:val="single" w:sz="8" w:space="0" w:color="auto"/>
              <w:bottom w:val="nil"/>
              <w:right w:val="nil"/>
            </w:tcBorders>
            <w:shd w:val="clear" w:color="auto" w:fill="auto"/>
            <w:noWrap/>
            <w:vAlign w:val="bottom"/>
            <w:hideMark/>
          </w:tcPr>
          <w:p w14:paraId="0ED41B16" w14:textId="77777777" w:rsidR="001C28D9" w:rsidRPr="008F520E" w:rsidRDefault="001C28D9" w:rsidP="00C665B3">
            <w:r w:rsidRPr="008F520E">
              <w:t>Emisión:</w:t>
            </w:r>
          </w:p>
        </w:tc>
        <w:tc>
          <w:tcPr>
            <w:tcW w:w="1267" w:type="dxa"/>
            <w:tcBorders>
              <w:top w:val="nil"/>
              <w:left w:val="nil"/>
              <w:bottom w:val="nil"/>
              <w:right w:val="nil"/>
            </w:tcBorders>
            <w:shd w:val="clear" w:color="auto" w:fill="auto"/>
            <w:noWrap/>
            <w:vAlign w:val="bottom"/>
            <w:hideMark/>
          </w:tcPr>
          <w:p w14:paraId="7A1FD343" w14:textId="77777777" w:rsidR="001C28D9" w:rsidRPr="008F520E" w:rsidRDefault="001C28D9" w:rsidP="00C665B3">
            <w:r w:rsidRPr="008F520E">
              <w:t>1</w:t>
            </w:r>
          </w:p>
        </w:tc>
        <w:tc>
          <w:tcPr>
            <w:tcW w:w="607" w:type="dxa"/>
            <w:tcBorders>
              <w:top w:val="nil"/>
              <w:left w:val="nil"/>
              <w:bottom w:val="nil"/>
              <w:right w:val="nil"/>
            </w:tcBorders>
            <w:shd w:val="clear" w:color="auto" w:fill="auto"/>
            <w:noWrap/>
            <w:vAlign w:val="bottom"/>
            <w:hideMark/>
          </w:tcPr>
          <w:p w14:paraId="31F89AFD" w14:textId="77777777" w:rsidR="001C28D9" w:rsidRPr="008F520E" w:rsidRDefault="001C28D9" w:rsidP="00C665B3"/>
        </w:tc>
        <w:tc>
          <w:tcPr>
            <w:tcW w:w="3182" w:type="dxa"/>
            <w:tcBorders>
              <w:top w:val="nil"/>
              <w:left w:val="nil"/>
              <w:bottom w:val="nil"/>
              <w:right w:val="nil"/>
            </w:tcBorders>
            <w:shd w:val="clear" w:color="auto" w:fill="auto"/>
            <w:noWrap/>
            <w:vAlign w:val="bottom"/>
            <w:hideMark/>
          </w:tcPr>
          <w:p w14:paraId="295EBA3F"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321BD0AA" w14:textId="77777777" w:rsidR="001C28D9" w:rsidRPr="008F520E" w:rsidRDefault="001C28D9" w:rsidP="00C665B3"/>
        </w:tc>
        <w:tc>
          <w:tcPr>
            <w:tcW w:w="607" w:type="dxa"/>
            <w:tcBorders>
              <w:top w:val="nil"/>
              <w:left w:val="nil"/>
              <w:bottom w:val="nil"/>
              <w:right w:val="single" w:sz="8" w:space="0" w:color="auto"/>
            </w:tcBorders>
            <w:shd w:val="clear" w:color="auto" w:fill="auto"/>
            <w:noWrap/>
            <w:vAlign w:val="bottom"/>
            <w:hideMark/>
          </w:tcPr>
          <w:p w14:paraId="7020D210" w14:textId="77777777" w:rsidR="001C28D9" w:rsidRPr="008F520E" w:rsidRDefault="001C28D9" w:rsidP="00C665B3">
            <w:r w:rsidRPr="008F520E">
              <w:t> </w:t>
            </w:r>
          </w:p>
        </w:tc>
      </w:tr>
      <w:tr w:rsidR="001C28D9" w:rsidRPr="008F520E" w14:paraId="069CAD0E" w14:textId="77777777" w:rsidTr="00085691">
        <w:trPr>
          <w:trHeight w:val="315"/>
          <w:jc w:val="center"/>
        </w:trPr>
        <w:tc>
          <w:tcPr>
            <w:tcW w:w="1350" w:type="dxa"/>
            <w:tcBorders>
              <w:top w:val="nil"/>
              <w:left w:val="single" w:sz="8" w:space="0" w:color="auto"/>
              <w:bottom w:val="single" w:sz="8" w:space="0" w:color="auto"/>
              <w:right w:val="nil"/>
            </w:tcBorders>
            <w:shd w:val="clear" w:color="auto" w:fill="auto"/>
            <w:noWrap/>
            <w:vAlign w:val="bottom"/>
            <w:hideMark/>
          </w:tcPr>
          <w:p w14:paraId="27796A97" w14:textId="77777777" w:rsidR="001C28D9" w:rsidRPr="008F520E" w:rsidRDefault="001C28D9" w:rsidP="00C665B3">
            <w:r w:rsidRPr="008F520E">
              <w:t>Fecha:</w:t>
            </w:r>
          </w:p>
        </w:tc>
        <w:tc>
          <w:tcPr>
            <w:tcW w:w="1267" w:type="dxa"/>
            <w:tcBorders>
              <w:top w:val="nil"/>
              <w:left w:val="nil"/>
              <w:bottom w:val="single" w:sz="8" w:space="0" w:color="auto"/>
              <w:right w:val="nil"/>
            </w:tcBorders>
            <w:shd w:val="clear" w:color="auto" w:fill="auto"/>
            <w:noWrap/>
            <w:vAlign w:val="bottom"/>
            <w:hideMark/>
          </w:tcPr>
          <w:p w14:paraId="77FAE623" w14:textId="77777777" w:rsidR="001C28D9" w:rsidRPr="008F520E" w:rsidRDefault="001C28D9" w:rsidP="00C665B3">
            <w:r w:rsidRPr="008F520E">
              <w:t>15/10/2021</w:t>
            </w:r>
          </w:p>
        </w:tc>
        <w:tc>
          <w:tcPr>
            <w:tcW w:w="607" w:type="dxa"/>
            <w:tcBorders>
              <w:top w:val="nil"/>
              <w:left w:val="nil"/>
              <w:bottom w:val="single" w:sz="8" w:space="0" w:color="auto"/>
              <w:right w:val="nil"/>
            </w:tcBorders>
            <w:shd w:val="clear" w:color="auto" w:fill="auto"/>
            <w:noWrap/>
            <w:vAlign w:val="bottom"/>
            <w:hideMark/>
          </w:tcPr>
          <w:p w14:paraId="6F5BD143" w14:textId="77777777" w:rsidR="001C28D9" w:rsidRPr="008F520E" w:rsidRDefault="001C28D9" w:rsidP="00C665B3">
            <w:r w:rsidRPr="008F520E">
              <w:t> </w:t>
            </w:r>
          </w:p>
        </w:tc>
        <w:tc>
          <w:tcPr>
            <w:tcW w:w="3182" w:type="dxa"/>
            <w:tcBorders>
              <w:top w:val="nil"/>
              <w:left w:val="nil"/>
              <w:bottom w:val="single" w:sz="8" w:space="0" w:color="auto"/>
              <w:right w:val="nil"/>
            </w:tcBorders>
            <w:shd w:val="clear" w:color="auto" w:fill="auto"/>
            <w:noWrap/>
            <w:vAlign w:val="bottom"/>
            <w:hideMark/>
          </w:tcPr>
          <w:p w14:paraId="3077DD9E" w14:textId="77777777" w:rsidR="001C28D9" w:rsidRPr="008F520E" w:rsidRDefault="001C28D9" w:rsidP="00C665B3">
            <w:r w:rsidRPr="008F520E">
              <w:t> </w:t>
            </w:r>
          </w:p>
        </w:tc>
        <w:tc>
          <w:tcPr>
            <w:tcW w:w="607" w:type="dxa"/>
            <w:tcBorders>
              <w:top w:val="nil"/>
              <w:left w:val="nil"/>
              <w:bottom w:val="single" w:sz="8" w:space="0" w:color="auto"/>
              <w:right w:val="nil"/>
            </w:tcBorders>
            <w:shd w:val="clear" w:color="auto" w:fill="auto"/>
            <w:noWrap/>
            <w:vAlign w:val="bottom"/>
            <w:hideMark/>
          </w:tcPr>
          <w:p w14:paraId="017DCDFE" w14:textId="77777777" w:rsidR="001C28D9" w:rsidRPr="008F520E" w:rsidRDefault="001C28D9" w:rsidP="00C665B3">
            <w:r w:rsidRPr="008F520E">
              <w:t> </w:t>
            </w:r>
          </w:p>
        </w:tc>
        <w:tc>
          <w:tcPr>
            <w:tcW w:w="607" w:type="dxa"/>
            <w:tcBorders>
              <w:top w:val="nil"/>
              <w:left w:val="nil"/>
              <w:bottom w:val="single" w:sz="8" w:space="0" w:color="auto"/>
              <w:right w:val="single" w:sz="8" w:space="0" w:color="auto"/>
            </w:tcBorders>
            <w:shd w:val="clear" w:color="auto" w:fill="auto"/>
            <w:noWrap/>
            <w:vAlign w:val="bottom"/>
            <w:hideMark/>
          </w:tcPr>
          <w:p w14:paraId="525449B6" w14:textId="77777777" w:rsidR="001C28D9" w:rsidRPr="008F520E" w:rsidRDefault="001C28D9" w:rsidP="00C665B3">
            <w:r w:rsidRPr="008F520E">
              <w:t> </w:t>
            </w:r>
          </w:p>
        </w:tc>
      </w:tr>
      <w:tr w:rsidR="001C28D9" w:rsidRPr="008F520E" w14:paraId="0FD26AA5" w14:textId="77777777" w:rsidTr="00085691">
        <w:trPr>
          <w:trHeight w:val="315"/>
          <w:jc w:val="center"/>
        </w:trPr>
        <w:tc>
          <w:tcPr>
            <w:tcW w:w="7620"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3A79A2C" w14:textId="77777777" w:rsidR="001C28D9" w:rsidRPr="008F520E" w:rsidRDefault="001C28D9" w:rsidP="00C665B3">
            <w:r w:rsidRPr="008F520E">
              <w:t>Cuantificación cargas Lr</w:t>
            </w:r>
          </w:p>
        </w:tc>
      </w:tr>
      <w:tr w:rsidR="001C28D9" w:rsidRPr="008F520E" w14:paraId="697985E8" w14:textId="77777777" w:rsidTr="00085691">
        <w:trPr>
          <w:trHeight w:val="300"/>
          <w:jc w:val="center"/>
        </w:trPr>
        <w:tc>
          <w:tcPr>
            <w:tcW w:w="1350" w:type="dxa"/>
            <w:tcBorders>
              <w:top w:val="nil"/>
              <w:left w:val="single" w:sz="8" w:space="0" w:color="auto"/>
              <w:bottom w:val="nil"/>
              <w:right w:val="nil"/>
            </w:tcBorders>
            <w:shd w:val="clear" w:color="auto" w:fill="auto"/>
            <w:noWrap/>
            <w:vAlign w:val="bottom"/>
            <w:hideMark/>
          </w:tcPr>
          <w:p w14:paraId="1651FB8F" w14:textId="77777777" w:rsidR="001C28D9" w:rsidRPr="008F520E" w:rsidRDefault="001C28D9" w:rsidP="00C665B3">
            <w:r w:rsidRPr="008F520E">
              <w:t>L promedio</w:t>
            </w:r>
          </w:p>
        </w:tc>
        <w:tc>
          <w:tcPr>
            <w:tcW w:w="1267" w:type="dxa"/>
            <w:tcBorders>
              <w:top w:val="nil"/>
              <w:left w:val="nil"/>
              <w:bottom w:val="nil"/>
              <w:right w:val="nil"/>
            </w:tcBorders>
            <w:shd w:val="clear" w:color="auto" w:fill="auto"/>
            <w:noWrap/>
            <w:vAlign w:val="bottom"/>
            <w:hideMark/>
          </w:tcPr>
          <w:p w14:paraId="622C5897" w14:textId="77777777" w:rsidR="001C28D9" w:rsidRPr="008F520E" w:rsidRDefault="001C28D9" w:rsidP="00C665B3">
            <w:r w:rsidRPr="008F520E">
              <w:t>2.38</w:t>
            </w:r>
          </w:p>
        </w:tc>
        <w:tc>
          <w:tcPr>
            <w:tcW w:w="607" w:type="dxa"/>
            <w:tcBorders>
              <w:top w:val="nil"/>
              <w:left w:val="nil"/>
              <w:bottom w:val="nil"/>
              <w:right w:val="nil"/>
            </w:tcBorders>
            <w:shd w:val="clear" w:color="auto" w:fill="auto"/>
            <w:noWrap/>
            <w:vAlign w:val="bottom"/>
            <w:hideMark/>
          </w:tcPr>
          <w:p w14:paraId="5A4F892C" w14:textId="77777777" w:rsidR="001C28D9" w:rsidRPr="008F520E" w:rsidRDefault="001C28D9" w:rsidP="00C665B3">
            <w:r w:rsidRPr="008F520E">
              <w:t>kN/m</w:t>
            </w:r>
          </w:p>
        </w:tc>
        <w:tc>
          <w:tcPr>
            <w:tcW w:w="3789" w:type="dxa"/>
            <w:gridSpan w:val="2"/>
            <w:tcBorders>
              <w:top w:val="nil"/>
              <w:left w:val="nil"/>
              <w:bottom w:val="nil"/>
              <w:right w:val="nil"/>
            </w:tcBorders>
            <w:shd w:val="clear" w:color="auto" w:fill="auto"/>
            <w:noWrap/>
            <w:vAlign w:val="bottom"/>
            <w:hideMark/>
          </w:tcPr>
          <w:p w14:paraId="384E418A" w14:textId="77777777" w:rsidR="001C28D9" w:rsidRPr="008F520E" w:rsidRDefault="001C28D9" w:rsidP="00C665B3">
            <w:r w:rsidRPr="008F520E">
              <w:t>Sobrecarga nominal</w:t>
            </w:r>
          </w:p>
        </w:tc>
        <w:tc>
          <w:tcPr>
            <w:tcW w:w="607" w:type="dxa"/>
            <w:tcBorders>
              <w:top w:val="nil"/>
              <w:left w:val="nil"/>
              <w:bottom w:val="nil"/>
              <w:right w:val="single" w:sz="8" w:space="0" w:color="auto"/>
            </w:tcBorders>
            <w:shd w:val="clear" w:color="auto" w:fill="auto"/>
            <w:noWrap/>
            <w:vAlign w:val="bottom"/>
            <w:hideMark/>
          </w:tcPr>
          <w:p w14:paraId="2D351BD5" w14:textId="77777777" w:rsidR="001C28D9" w:rsidRPr="008F520E" w:rsidRDefault="001C28D9" w:rsidP="00C665B3">
            <w:r w:rsidRPr="008F520E">
              <w:t> </w:t>
            </w:r>
          </w:p>
        </w:tc>
      </w:tr>
      <w:tr w:rsidR="001C28D9" w:rsidRPr="008F520E" w14:paraId="1455449F" w14:textId="77777777" w:rsidTr="00085691">
        <w:trPr>
          <w:trHeight w:val="300"/>
          <w:jc w:val="center"/>
        </w:trPr>
        <w:tc>
          <w:tcPr>
            <w:tcW w:w="1350" w:type="dxa"/>
            <w:tcBorders>
              <w:top w:val="nil"/>
              <w:left w:val="single" w:sz="8" w:space="0" w:color="auto"/>
              <w:bottom w:val="nil"/>
              <w:right w:val="nil"/>
            </w:tcBorders>
            <w:shd w:val="clear" w:color="auto" w:fill="auto"/>
            <w:noWrap/>
            <w:vAlign w:val="bottom"/>
            <w:hideMark/>
          </w:tcPr>
          <w:p w14:paraId="7612F2B7" w14:textId="77777777" w:rsidR="001C28D9" w:rsidRPr="008F520E" w:rsidRDefault="001C28D9" w:rsidP="00C665B3">
            <w:r w:rsidRPr="008F520E">
              <w:t>L adoptada</w:t>
            </w:r>
          </w:p>
        </w:tc>
        <w:tc>
          <w:tcPr>
            <w:tcW w:w="1267" w:type="dxa"/>
            <w:tcBorders>
              <w:top w:val="nil"/>
              <w:left w:val="nil"/>
              <w:bottom w:val="nil"/>
              <w:right w:val="nil"/>
            </w:tcBorders>
            <w:shd w:val="clear" w:color="auto" w:fill="auto"/>
            <w:noWrap/>
            <w:vAlign w:val="bottom"/>
            <w:hideMark/>
          </w:tcPr>
          <w:p w14:paraId="4FF643BA" w14:textId="77777777" w:rsidR="001C28D9" w:rsidRPr="008F520E" w:rsidRDefault="001C28D9" w:rsidP="00C665B3">
            <w:r w:rsidRPr="008F520E">
              <w:t>2.40</w:t>
            </w:r>
          </w:p>
        </w:tc>
        <w:tc>
          <w:tcPr>
            <w:tcW w:w="607" w:type="dxa"/>
            <w:tcBorders>
              <w:top w:val="nil"/>
              <w:left w:val="nil"/>
              <w:bottom w:val="nil"/>
              <w:right w:val="nil"/>
            </w:tcBorders>
            <w:shd w:val="clear" w:color="auto" w:fill="auto"/>
            <w:noWrap/>
            <w:vAlign w:val="bottom"/>
            <w:hideMark/>
          </w:tcPr>
          <w:p w14:paraId="35910A1E" w14:textId="77777777" w:rsidR="001C28D9" w:rsidRPr="008F520E" w:rsidRDefault="001C28D9" w:rsidP="00C665B3">
            <w:r w:rsidRPr="008F520E">
              <w:t>kN/m</w:t>
            </w:r>
          </w:p>
        </w:tc>
        <w:tc>
          <w:tcPr>
            <w:tcW w:w="3789" w:type="dxa"/>
            <w:gridSpan w:val="2"/>
            <w:tcBorders>
              <w:top w:val="nil"/>
              <w:left w:val="nil"/>
              <w:bottom w:val="nil"/>
              <w:right w:val="nil"/>
            </w:tcBorders>
            <w:shd w:val="clear" w:color="auto" w:fill="auto"/>
            <w:noWrap/>
            <w:vAlign w:val="bottom"/>
            <w:hideMark/>
          </w:tcPr>
          <w:p w14:paraId="183DE8AF" w14:textId="77777777" w:rsidR="001C28D9" w:rsidRPr="008F520E" w:rsidRDefault="001C28D9" w:rsidP="00C665B3">
            <w:r w:rsidRPr="008F520E">
              <w:t>Sobrecarga adoptada</w:t>
            </w:r>
          </w:p>
        </w:tc>
        <w:tc>
          <w:tcPr>
            <w:tcW w:w="607" w:type="dxa"/>
            <w:tcBorders>
              <w:top w:val="nil"/>
              <w:left w:val="nil"/>
              <w:bottom w:val="nil"/>
              <w:right w:val="single" w:sz="8" w:space="0" w:color="auto"/>
            </w:tcBorders>
            <w:shd w:val="clear" w:color="auto" w:fill="auto"/>
            <w:noWrap/>
            <w:vAlign w:val="bottom"/>
            <w:hideMark/>
          </w:tcPr>
          <w:p w14:paraId="1A143581" w14:textId="77777777" w:rsidR="001C28D9" w:rsidRPr="008F520E" w:rsidRDefault="001C28D9" w:rsidP="00C665B3">
            <w:r w:rsidRPr="008F520E">
              <w:t> </w:t>
            </w:r>
          </w:p>
        </w:tc>
      </w:tr>
      <w:tr w:rsidR="001C28D9" w:rsidRPr="008F520E" w14:paraId="17D59803" w14:textId="77777777" w:rsidTr="00085691">
        <w:trPr>
          <w:trHeight w:val="315"/>
          <w:jc w:val="center"/>
        </w:trPr>
        <w:tc>
          <w:tcPr>
            <w:tcW w:w="1350" w:type="dxa"/>
            <w:tcBorders>
              <w:top w:val="nil"/>
              <w:left w:val="single" w:sz="8" w:space="0" w:color="auto"/>
              <w:bottom w:val="nil"/>
              <w:right w:val="nil"/>
            </w:tcBorders>
            <w:shd w:val="clear" w:color="auto" w:fill="auto"/>
            <w:noWrap/>
            <w:vAlign w:val="bottom"/>
            <w:hideMark/>
          </w:tcPr>
          <w:p w14:paraId="2636486D" w14:textId="77777777" w:rsidR="001C28D9" w:rsidRPr="008F520E" w:rsidRDefault="001C28D9" w:rsidP="00C665B3">
            <w:r w:rsidRPr="008F520E">
              <w:t>Coef. Dinám.</w:t>
            </w:r>
          </w:p>
        </w:tc>
        <w:tc>
          <w:tcPr>
            <w:tcW w:w="1267" w:type="dxa"/>
            <w:tcBorders>
              <w:top w:val="nil"/>
              <w:left w:val="nil"/>
              <w:bottom w:val="nil"/>
              <w:right w:val="nil"/>
            </w:tcBorders>
            <w:shd w:val="clear" w:color="auto" w:fill="auto"/>
            <w:noWrap/>
            <w:vAlign w:val="bottom"/>
            <w:hideMark/>
          </w:tcPr>
          <w:p w14:paraId="0B854E13" w14:textId="77777777" w:rsidR="001C28D9" w:rsidRPr="008F520E" w:rsidRDefault="001C28D9" w:rsidP="00C665B3">
            <w:r w:rsidRPr="008F520E">
              <w:t>1.25</w:t>
            </w:r>
          </w:p>
        </w:tc>
        <w:tc>
          <w:tcPr>
            <w:tcW w:w="607" w:type="dxa"/>
            <w:tcBorders>
              <w:top w:val="nil"/>
              <w:left w:val="nil"/>
              <w:bottom w:val="nil"/>
              <w:right w:val="nil"/>
            </w:tcBorders>
            <w:shd w:val="clear" w:color="auto" w:fill="auto"/>
            <w:noWrap/>
            <w:vAlign w:val="bottom"/>
            <w:hideMark/>
          </w:tcPr>
          <w:p w14:paraId="1410E587" w14:textId="77777777" w:rsidR="001C28D9" w:rsidRPr="008F520E" w:rsidRDefault="001C28D9" w:rsidP="00C665B3">
            <w:r w:rsidRPr="008F520E">
              <w:t>kN/m</w:t>
            </w:r>
          </w:p>
        </w:tc>
        <w:tc>
          <w:tcPr>
            <w:tcW w:w="3789" w:type="dxa"/>
            <w:gridSpan w:val="2"/>
            <w:tcBorders>
              <w:top w:val="nil"/>
              <w:left w:val="nil"/>
              <w:bottom w:val="nil"/>
              <w:right w:val="nil"/>
            </w:tcBorders>
            <w:shd w:val="clear" w:color="auto" w:fill="auto"/>
            <w:noWrap/>
            <w:vAlign w:val="bottom"/>
            <w:hideMark/>
          </w:tcPr>
          <w:p w14:paraId="67422F7A" w14:textId="77777777" w:rsidR="001C28D9" w:rsidRPr="008F520E" w:rsidRDefault="001C28D9" w:rsidP="00C665B3">
            <w:r w:rsidRPr="008F520E">
              <w:t>Coeficiente dinámico</w:t>
            </w:r>
          </w:p>
        </w:tc>
        <w:tc>
          <w:tcPr>
            <w:tcW w:w="607" w:type="dxa"/>
            <w:tcBorders>
              <w:top w:val="nil"/>
              <w:left w:val="nil"/>
              <w:bottom w:val="nil"/>
              <w:right w:val="single" w:sz="8" w:space="0" w:color="auto"/>
            </w:tcBorders>
            <w:shd w:val="clear" w:color="auto" w:fill="auto"/>
            <w:noWrap/>
            <w:vAlign w:val="bottom"/>
            <w:hideMark/>
          </w:tcPr>
          <w:p w14:paraId="71244770" w14:textId="77777777" w:rsidR="001C28D9" w:rsidRPr="008F520E" w:rsidRDefault="001C28D9" w:rsidP="00C665B3">
            <w:r w:rsidRPr="008F520E">
              <w:t> </w:t>
            </w:r>
          </w:p>
        </w:tc>
      </w:tr>
      <w:tr w:rsidR="001C28D9" w:rsidRPr="008F520E" w14:paraId="27703175" w14:textId="77777777" w:rsidTr="00085691">
        <w:trPr>
          <w:trHeight w:val="300"/>
          <w:jc w:val="center"/>
        </w:trPr>
        <w:tc>
          <w:tcPr>
            <w:tcW w:w="1350" w:type="dxa"/>
            <w:tcBorders>
              <w:top w:val="nil"/>
              <w:left w:val="single" w:sz="8" w:space="0" w:color="auto"/>
              <w:bottom w:val="nil"/>
              <w:right w:val="nil"/>
            </w:tcBorders>
            <w:shd w:val="clear" w:color="auto" w:fill="auto"/>
            <w:noWrap/>
            <w:vAlign w:val="bottom"/>
            <w:hideMark/>
          </w:tcPr>
          <w:p w14:paraId="78357C89" w14:textId="77777777" w:rsidR="001C28D9" w:rsidRPr="008F520E" w:rsidRDefault="001C28D9" w:rsidP="00C665B3">
            <w:r w:rsidRPr="008F520E">
              <w:t>Total V</w:t>
            </w:r>
          </w:p>
        </w:tc>
        <w:tc>
          <w:tcPr>
            <w:tcW w:w="1267" w:type="dxa"/>
            <w:tcBorders>
              <w:top w:val="nil"/>
              <w:left w:val="nil"/>
              <w:bottom w:val="nil"/>
              <w:right w:val="nil"/>
            </w:tcBorders>
            <w:shd w:val="clear" w:color="auto" w:fill="auto"/>
            <w:noWrap/>
            <w:vAlign w:val="bottom"/>
            <w:hideMark/>
          </w:tcPr>
          <w:p w14:paraId="36F77E9E" w14:textId="77777777" w:rsidR="001C28D9" w:rsidRPr="008F520E" w:rsidRDefault="001C28D9" w:rsidP="00C665B3">
            <w:r w:rsidRPr="008F520E">
              <w:t>3.00</w:t>
            </w:r>
          </w:p>
        </w:tc>
        <w:tc>
          <w:tcPr>
            <w:tcW w:w="607" w:type="dxa"/>
            <w:tcBorders>
              <w:top w:val="nil"/>
              <w:left w:val="nil"/>
              <w:bottom w:val="nil"/>
              <w:right w:val="nil"/>
            </w:tcBorders>
            <w:shd w:val="clear" w:color="auto" w:fill="auto"/>
            <w:noWrap/>
            <w:vAlign w:val="bottom"/>
            <w:hideMark/>
          </w:tcPr>
          <w:p w14:paraId="4FC14E23" w14:textId="77777777" w:rsidR="001C28D9" w:rsidRPr="008F520E" w:rsidRDefault="001C28D9" w:rsidP="00C665B3">
            <w:r w:rsidRPr="008F520E">
              <w:t>kN/m</w:t>
            </w:r>
          </w:p>
        </w:tc>
        <w:tc>
          <w:tcPr>
            <w:tcW w:w="4396" w:type="dxa"/>
            <w:gridSpan w:val="3"/>
            <w:tcBorders>
              <w:top w:val="nil"/>
              <w:left w:val="nil"/>
              <w:bottom w:val="nil"/>
              <w:right w:val="single" w:sz="8" w:space="0" w:color="000000"/>
            </w:tcBorders>
            <w:shd w:val="clear" w:color="auto" w:fill="auto"/>
            <w:noWrap/>
            <w:vAlign w:val="bottom"/>
            <w:hideMark/>
          </w:tcPr>
          <w:p w14:paraId="45DF6D48" w14:textId="77777777" w:rsidR="001C28D9" w:rsidRPr="008F520E" w:rsidRDefault="001C28D9" w:rsidP="00C665B3">
            <w:r w:rsidRPr="008F520E">
              <w:t>Sobrecarga vertical a aplicar</w:t>
            </w:r>
          </w:p>
        </w:tc>
      </w:tr>
      <w:tr w:rsidR="001C28D9" w:rsidRPr="008F520E" w14:paraId="6809D93D" w14:textId="77777777" w:rsidTr="00085691">
        <w:trPr>
          <w:trHeight w:val="315"/>
          <w:jc w:val="center"/>
        </w:trPr>
        <w:tc>
          <w:tcPr>
            <w:tcW w:w="1350" w:type="dxa"/>
            <w:tcBorders>
              <w:top w:val="nil"/>
              <w:left w:val="single" w:sz="8" w:space="0" w:color="auto"/>
              <w:bottom w:val="single" w:sz="8" w:space="0" w:color="auto"/>
              <w:right w:val="nil"/>
            </w:tcBorders>
            <w:shd w:val="clear" w:color="auto" w:fill="auto"/>
            <w:noWrap/>
            <w:vAlign w:val="bottom"/>
            <w:hideMark/>
          </w:tcPr>
          <w:p w14:paraId="1626283A" w14:textId="77777777" w:rsidR="001C28D9" w:rsidRPr="008F520E" w:rsidRDefault="001C28D9" w:rsidP="00C665B3">
            <w:r w:rsidRPr="008F520E">
              <w:t>Total H</w:t>
            </w:r>
          </w:p>
        </w:tc>
        <w:tc>
          <w:tcPr>
            <w:tcW w:w="1267" w:type="dxa"/>
            <w:tcBorders>
              <w:top w:val="nil"/>
              <w:left w:val="nil"/>
              <w:bottom w:val="single" w:sz="8" w:space="0" w:color="auto"/>
              <w:right w:val="nil"/>
            </w:tcBorders>
            <w:shd w:val="clear" w:color="auto" w:fill="auto"/>
            <w:noWrap/>
            <w:vAlign w:val="bottom"/>
            <w:hideMark/>
          </w:tcPr>
          <w:p w14:paraId="50E200ED" w14:textId="77777777" w:rsidR="001C28D9" w:rsidRPr="008F520E" w:rsidRDefault="001C28D9" w:rsidP="00C665B3">
            <w:r w:rsidRPr="008F520E">
              <w:t>0.24</w:t>
            </w:r>
          </w:p>
        </w:tc>
        <w:tc>
          <w:tcPr>
            <w:tcW w:w="607" w:type="dxa"/>
            <w:tcBorders>
              <w:top w:val="nil"/>
              <w:left w:val="nil"/>
              <w:bottom w:val="single" w:sz="8" w:space="0" w:color="auto"/>
              <w:right w:val="nil"/>
            </w:tcBorders>
            <w:shd w:val="clear" w:color="auto" w:fill="auto"/>
            <w:noWrap/>
            <w:vAlign w:val="bottom"/>
            <w:hideMark/>
          </w:tcPr>
          <w:p w14:paraId="094A655C" w14:textId="77777777" w:rsidR="001C28D9" w:rsidRPr="008F520E" w:rsidRDefault="001C28D9" w:rsidP="00C665B3">
            <w:r w:rsidRPr="008F520E">
              <w:t>kN/m</w:t>
            </w:r>
          </w:p>
        </w:tc>
        <w:tc>
          <w:tcPr>
            <w:tcW w:w="3182" w:type="dxa"/>
            <w:tcBorders>
              <w:top w:val="nil"/>
              <w:left w:val="nil"/>
              <w:bottom w:val="nil"/>
              <w:right w:val="nil"/>
            </w:tcBorders>
            <w:shd w:val="clear" w:color="auto" w:fill="auto"/>
            <w:noWrap/>
            <w:vAlign w:val="bottom"/>
            <w:hideMark/>
          </w:tcPr>
          <w:p w14:paraId="061F250F" w14:textId="77777777" w:rsidR="001C28D9" w:rsidRPr="008F520E" w:rsidRDefault="001C28D9" w:rsidP="00C665B3">
            <w:r w:rsidRPr="008F520E">
              <w:t>Sobrecarga horizontal a aplicar</w:t>
            </w:r>
          </w:p>
        </w:tc>
        <w:tc>
          <w:tcPr>
            <w:tcW w:w="607" w:type="dxa"/>
            <w:tcBorders>
              <w:top w:val="nil"/>
              <w:left w:val="nil"/>
              <w:bottom w:val="single" w:sz="8" w:space="0" w:color="auto"/>
              <w:right w:val="nil"/>
            </w:tcBorders>
            <w:shd w:val="clear" w:color="auto" w:fill="auto"/>
            <w:noWrap/>
            <w:vAlign w:val="center"/>
            <w:hideMark/>
          </w:tcPr>
          <w:p w14:paraId="73DD717C" w14:textId="77777777" w:rsidR="001C28D9" w:rsidRPr="008F520E" w:rsidRDefault="001C28D9" w:rsidP="00C665B3">
            <w:r w:rsidRPr="008F520E">
              <w:t> </w:t>
            </w:r>
          </w:p>
        </w:tc>
        <w:tc>
          <w:tcPr>
            <w:tcW w:w="607" w:type="dxa"/>
            <w:tcBorders>
              <w:top w:val="nil"/>
              <w:left w:val="nil"/>
              <w:bottom w:val="single" w:sz="8" w:space="0" w:color="auto"/>
              <w:right w:val="single" w:sz="8" w:space="0" w:color="auto"/>
            </w:tcBorders>
            <w:shd w:val="clear" w:color="auto" w:fill="auto"/>
            <w:noWrap/>
            <w:vAlign w:val="bottom"/>
            <w:hideMark/>
          </w:tcPr>
          <w:p w14:paraId="1157955D" w14:textId="77777777" w:rsidR="001C28D9" w:rsidRPr="008F520E" w:rsidRDefault="001C28D9" w:rsidP="00C665B3">
            <w:r w:rsidRPr="008F520E">
              <w:t> </w:t>
            </w:r>
          </w:p>
        </w:tc>
      </w:tr>
      <w:tr w:rsidR="001C28D9" w:rsidRPr="008F520E" w14:paraId="026321B0" w14:textId="77777777" w:rsidTr="00085691">
        <w:trPr>
          <w:trHeight w:val="315"/>
          <w:jc w:val="center"/>
        </w:trPr>
        <w:tc>
          <w:tcPr>
            <w:tcW w:w="3224"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CDFEBCD" w14:textId="77777777" w:rsidR="001C28D9" w:rsidRPr="008F520E" w:rsidRDefault="001C28D9" w:rsidP="00C665B3">
            <w:r w:rsidRPr="008F520E">
              <w:t>Sector A</w:t>
            </w:r>
          </w:p>
        </w:tc>
        <w:tc>
          <w:tcPr>
            <w:tcW w:w="4396" w:type="dxa"/>
            <w:gridSpan w:val="3"/>
            <w:tcBorders>
              <w:top w:val="single" w:sz="8" w:space="0" w:color="auto"/>
              <w:left w:val="nil"/>
              <w:bottom w:val="single" w:sz="8" w:space="0" w:color="auto"/>
              <w:right w:val="single" w:sz="8" w:space="0" w:color="000000"/>
            </w:tcBorders>
            <w:shd w:val="clear" w:color="auto" w:fill="auto"/>
            <w:noWrap/>
            <w:vAlign w:val="bottom"/>
            <w:hideMark/>
          </w:tcPr>
          <w:p w14:paraId="1565EDDE" w14:textId="77777777" w:rsidR="001C28D9" w:rsidRPr="008F520E" w:rsidRDefault="001C28D9" w:rsidP="00C665B3">
            <w:r w:rsidRPr="008F520E">
              <w:t>Sector B</w:t>
            </w:r>
          </w:p>
        </w:tc>
      </w:tr>
      <w:tr w:rsidR="001C28D9" w:rsidRPr="008F520E" w14:paraId="0DC40352" w14:textId="77777777" w:rsidTr="00085691">
        <w:trPr>
          <w:trHeight w:val="300"/>
          <w:jc w:val="center"/>
        </w:trPr>
        <w:tc>
          <w:tcPr>
            <w:tcW w:w="1350" w:type="dxa"/>
            <w:tcBorders>
              <w:top w:val="nil"/>
              <w:left w:val="single" w:sz="8" w:space="0" w:color="auto"/>
              <w:bottom w:val="nil"/>
              <w:right w:val="single" w:sz="4" w:space="0" w:color="auto"/>
            </w:tcBorders>
            <w:shd w:val="clear" w:color="auto" w:fill="auto"/>
            <w:noWrap/>
            <w:vAlign w:val="bottom"/>
            <w:hideMark/>
          </w:tcPr>
          <w:p w14:paraId="30100DB8" w14:textId="77777777" w:rsidR="001C28D9" w:rsidRPr="008F520E" w:rsidRDefault="001C28D9" w:rsidP="00C665B3">
            <w:r w:rsidRPr="008F520E">
              <w:t>Viga N°</w:t>
            </w:r>
          </w:p>
        </w:tc>
        <w:tc>
          <w:tcPr>
            <w:tcW w:w="1267" w:type="dxa"/>
            <w:tcBorders>
              <w:top w:val="nil"/>
              <w:left w:val="nil"/>
              <w:bottom w:val="nil"/>
              <w:right w:val="nil"/>
            </w:tcBorders>
            <w:shd w:val="clear" w:color="auto" w:fill="auto"/>
            <w:noWrap/>
            <w:vAlign w:val="bottom"/>
            <w:hideMark/>
          </w:tcPr>
          <w:p w14:paraId="72EB08D6" w14:textId="77777777" w:rsidR="001C28D9" w:rsidRPr="008F520E" w:rsidRDefault="001C28D9" w:rsidP="00C665B3">
            <w:r w:rsidRPr="008F520E">
              <w:t>qv</w:t>
            </w:r>
          </w:p>
        </w:tc>
        <w:tc>
          <w:tcPr>
            <w:tcW w:w="607" w:type="dxa"/>
            <w:tcBorders>
              <w:top w:val="nil"/>
              <w:left w:val="nil"/>
              <w:bottom w:val="nil"/>
              <w:right w:val="single" w:sz="8" w:space="0" w:color="auto"/>
            </w:tcBorders>
            <w:shd w:val="clear" w:color="auto" w:fill="auto"/>
            <w:noWrap/>
            <w:vAlign w:val="center"/>
            <w:hideMark/>
          </w:tcPr>
          <w:p w14:paraId="3DBEE50A" w14:textId="77777777" w:rsidR="001C28D9" w:rsidRPr="008F520E" w:rsidRDefault="001C28D9" w:rsidP="00C665B3">
            <w:r w:rsidRPr="008F520E">
              <w:t>qh</w:t>
            </w:r>
          </w:p>
        </w:tc>
        <w:tc>
          <w:tcPr>
            <w:tcW w:w="3182" w:type="dxa"/>
            <w:tcBorders>
              <w:top w:val="nil"/>
              <w:left w:val="nil"/>
              <w:bottom w:val="nil"/>
              <w:right w:val="single" w:sz="4" w:space="0" w:color="auto"/>
            </w:tcBorders>
            <w:shd w:val="clear" w:color="auto" w:fill="auto"/>
            <w:noWrap/>
            <w:vAlign w:val="bottom"/>
            <w:hideMark/>
          </w:tcPr>
          <w:p w14:paraId="5F658EAB" w14:textId="77777777" w:rsidR="001C28D9" w:rsidRPr="008F520E" w:rsidRDefault="001C28D9" w:rsidP="00C665B3">
            <w:r w:rsidRPr="008F520E">
              <w:t>Viga N°</w:t>
            </w:r>
          </w:p>
        </w:tc>
        <w:tc>
          <w:tcPr>
            <w:tcW w:w="607" w:type="dxa"/>
            <w:tcBorders>
              <w:top w:val="nil"/>
              <w:left w:val="nil"/>
              <w:bottom w:val="nil"/>
              <w:right w:val="nil"/>
            </w:tcBorders>
            <w:shd w:val="clear" w:color="auto" w:fill="auto"/>
            <w:noWrap/>
            <w:vAlign w:val="bottom"/>
            <w:hideMark/>
          </w:tcPr>
          <w:p w14:paraId="561F0E63" w14:textId="77777777" w:rsidR="001C28D9" w:rsidRPr="008F520E" w:rsidRDefault="001C28D9" w:rsidP="00C665B3">
            <w:r w:rsidRPr="008F520E">
              <w:t>qv</w:t>
            </w:r>
          </w:p>
        </w:tc>
        <w:tc>
          <w:tcPr>
            <w:tcW w:w="607" w:type="dxa"/>
            <w:tcBorders>
              <w:top w:val="nil"/>
              <w:left w:val="nil"/>
              <w:bottom w:val="nil"/>
              <w:right w:val="single" w:sz="8" w:space="0" w:color="auto"/>
            </w:tcBorders>
            <w:shd w:val="clear" w:color="auto" w:fill="auto"/>
            <w:noWrap/>
            <w:vAlign w:val="center"/>
            <w:hideMark/>
          </w:tcPr>
          <w:p w14:paraId="0077C4C2" w14:textId="77777777" w:rsidR="001C28D9" w:rsidRPr="008F520E" w:rsidRDefault="001C28D9" w:rsidP="00C665B3">
            <w:r w:rsidRPr="008F520E">
              <w:t>qh</w:t>
            </w:r>
          </w:p>
        </w:tc>
      </w:tr>
      <w:tr w:rsidR="001C28D9" w:rsidRPr="008F520E" w14:paraId="58110053" w14:textId="77777777" w:rsidTr="00085691">
        <w:trPr>
          <w:trHeight w:val="315"/>
          <w:jc w:val="center"/>
        </w:trPr>
        <w:tc>
          <w:tcPr>
            <w:tcW w:w="1350" w:type="dxa"/>
            <w:tcBorders>
              <w:top w:val="nil"/>
              <w:left w:val="single" w:sz="8" w:space="0" w:color="auto"/>
              <w:bottom w:val="nil"/>
              <w:right w:val="single" w:sz="4" w:space="0" w:color="auto"/>
            </w:tcBorders>
            <w:shd w:val="clear" w:color="auto" w:fill="auto"/>
            <w:noWrap/>
            <w:vAlign w:val="bottom"/>
            <w:hideMark/>
          </w:tcPr>
          <w:p w14:paraId="33C02726" w14:textId="77777777" w:rsidR="001C28D9" w:rsidRPr="008F520E" w:rsidRDefault="001C28D9" w:rsidP="00C665B3">
            <w:r w:rsidRPr="008F520E">
              <w:t> </w:t>
            </w:r>
          </w:p>
        </w:tc>
        <w:tc>
          <w:tcPr>
            <w:tcW w:w="1267" w:type="dxa"/>
            <w:tcBorders>
              <w:top w:val="nil"/>
              <w:left w:val="nil"/>
              <w:bottom w:val="nil"/>
              <w:right w:val="nil"/>
            </w:tcBorders>
            <w:shd w:val="clear" w:color="auto" w:fill="auto"/>
            <w:noWrap/>
            <w:vAlign w:val="center"/>
            <w:hideMark/>
          </w:tcPr>
          <w:p w14:paraId="6DAAB149" w14:textId="77777777" w:rsidR="001C28D9" w:rsidRPr="008F520E" w:rsidRDefault="001C28D9" w:rsidP="00C665B3"/>
        </w:tc>
        <w:tc>
          <w:tcPr>
            <w:tcW w:w="607" w:type="dxa"/>
            <w:tcBorders>
              <w:top w:val="nil"/>
              <w:left w:val="nil"/>
              <w:bottom w:val="nil"/>
              <w:right w:val="single" w:sz="8" w:space="0" w:color="auto"/>
            </w:tcBorders>
            <w:shd w:val="clear" w:color="auto" w:fill="auto"/>
            <w:noWrap/>
            <w:vAlign w:val="center"/>
            <w:hideMark/>
          </w:tcPr>
          <w:p w14:paraId="486022DC" w14:textId="77777777" w:rsidR="001C28D9" w:rsidRPr="008F520E" w:rsidRDefault="001C28D9" w:rsidP="00C665B3">
            <w:r w:rsidRPr="008F520E">
              <w:t> </w:t>
            </w:r>
          </w:p>
        </w:tc>
        <w:tc>
          <w:tcPr>
            <w:tcW w:w="3182" w:type="dxa"/>
            <w:tcBorders>
              <w:top w:val="nil"/>
              <w:left w:val="nil"/>
              <w:bottom w:val="nil"/>
              <w:right w:val="single" w:sz="4" w:space="0" w:color="auto"/>
            </w:tcBorders>
            <w:shd w:val="clear" w:color="auto" w:fill="auto"/>
            <w:noWrap/>
            <w:vAlign w:val="bottom"/>
            <w:hideMark/>
          </w:tcPr>
          <w:p w14:paraId="2B26325B" w14:textId="77777777" w:rsidR="001C28D9" w:rsidRPr="008F520E" w:rsidRDefault="001C28D9" w:rsidP="00C665B3">
            <w:r w:rsidRPr="008F520E">
              <w:t> </w:t>
            </w:r>
          </w:p>
        </w:tc>
        <w:tc>
          <w:tcPr>
            <w:tcW w:w="607" w:type="dxa"/>
            <w:tcBorders>
              <w:top w:val="nil"/>
              <w:left w:val="nil"/>
              <w:bottom w:val="nil"/>
              <w:right w:val="nil"/>
            </w:tcBorders>
            <w:shd w:val="clear" w:color="auto" w:fill="auto"/>
            <w:noWrap/>
            <w:vAlign w:val="center"/>
            <w:hideMark/>
          </w:tcPr>
          <w:p w14:paraId="73669E21" w14:textId="77777777" w:rsidR="001C28D9" w:rsidRPr="008F520E" w:rsidRDefault="001C28D9" w:rsidP="00C665B3"/>
        </w:tc>
        <w:tc>
          <w:tcPr>
            <w:tcW w:w="607" w:type="dxa"/>
            <w:tcBorders>
              <w:top w:val="nil"/>
              <w:left w:val="nil"/>
              <w:bottom w:val="nil"/>
              <w:right w:val="single" w:sz="8" w:space="0" w:color="auto"/>
            </w:tcBorders>
            <w:shd w:val="clear" w:color="auto" w:fill="auto"/>
            <w:noWrap/>
            <w:vAlign w:val="center"/>
            <w:hideMark/>
          </w:tcPr>
          <w:p w14:paraId="42CD465C" w14:textId="77777777" w:rsidR="001C28D9" w:rsidRPr="008F520E" w:rsidRDefault="001C28D9" w:rsidP="00C665B3">
            <w:r w:rsidRPr="008F520E">
              <w:t> </w:t>
            </w:r>
          </w:p>
        </w:tc>
      </w:tr>
      <w:tr w:rsidR="001C28D9" w:rsidRPr="008F520E" w14:paraId="76EC3CAF" w14:textId="77777777" w:rsidTr="00085691">
        <w:trPr>
          <w:trHeight w:val="300"/>
          <w:jc w:val="center"/>
        </w:trPr>
        <w:tc>
          <w:tcPr>
            <w:tcW w:w="1350" w:type="dxa"/>
            <w:tcBorders>
              <w:top w:val="nil"/>
              <w:left w:val="single" w:sz="8" w:space="0" w:color="auto"/>
              <w:bottom w:val="single" w:sz="4" w:space="0" w:color="auto"/>
              <w:right w:val="single" w:sz="4" w:space="0" w:color="auto"/>
            </w:tcBorders>
            <w:shd w:val="clear" w:color="auto" w:fill="auto"/>
            <w:noWrap/>
            <w:vAlign w:val="bottom"/>
            <w:hideMark/>
          </w:tcPr>
          <w:p w14:paraId="1F46663E" w14:textId="77777777" w:rsidR="001C28D9" w:rsidRPr="008F520E" w:rsidRDefault="001C28D9" w:rsidP="00C665B3">
            <w:r w:rsidRPr="008F520E">
              <w:t> </w:t>
            </w:r>
          </w:p>
        </w:tc>
        <w:tc>
          <w:tcPr>
            <w:tcW w:w="1267" w:type="dxa"/>
            <w:tcBorders>
              <w:top w:val="nil"/>
              <w:left w:val="nil"/>
              <w:bottom w:val="single" w:sz="4" w:space="0" w:color="auto"/>
              <w:right w:val="nil"/>
            </w:tcBorders>
            <w:shd w:val="clear" w:color="auto" w:fill="auto"/>
            <w:noWrap/>
            <w:vAlign w:val="center"/>
            <w:hideMark/>
          </w:tcPr>
          <w:p w14:paraId="6ACD1630" w14:textId="77777777" w:rsidR="001C28D9" w:rsidRPr="008F520E" w:rsidRDefault="001C28D9" w:rsidP="00C665B3">
            <w:r w:rsidRPr="008F520E">
              <w:t>kN/m</w:t>
            </w:r>
          </w:p>
        </w:tc>
        <w:tc>
          <w:tcPr>
            <w:tcW w:w="607" w:type="dxa"/>
            <w:tcBorders>
              <w:top w:val="nil"/>
              <w:left w:val="nil"/>
              <w:bottom w:val="single" w:sz="4" w:space="0" w:color="auto"/>
              <w:right w:val="single" w:sz="8" w:space="0" w:color="auto"/>
            </w:tcBorders>
            <w:shd w:val="clear" w:color="auto" w:fill="auto"/>
            <w:noWrap/>
            <w:vAlign w:val="center"/>
            <w:hideMark/>
          </w:tcPr>
          <w:p w14:paraId="58D91C15" w14:textId="77777777" w:rsidR="001C28D9" w:rsidRPr="008F520E" w:rsidRDefault="001C28D9" w:rsidP="00C665B3">
            <w:r w:rsidRPr="008F520E">
              <w:t>kN/m</w:t>
            </w:r>
          </w:p>
        </w:tc>
        <w:tc>
          <w:tcPr>
            <w:tcW w:w="3182" w:type="dxa"/>
            <w:tcBorders>
              <w:top w:val="nil"/>
              <w:left w:val="nil"/>
              <w:bottom w:val="single" w:sz="4" w:space="0" w:color="auto"/>
              <w:right w:val="single" w:sz="4" w:space="0" w:color="auto"/>
            </w:tcBorders>
            <w:shd w:val="clear" w:color="auto" w:fill="auto"/>
            <w:noWrap/>
            <w:vAlign w:val="bottom"/>
            <w:hideMark/>
          </w:tcPr>
          <w:p w14:paraId="1C173A28" w14:textId="77777777" w:rsidR="001C28D9" w:rsidRPr="008F520E" w:rsidRDefault="001C28D9" w:rsidP="00C665B3">
            <w:r w:rsidRPr="008F520E">
              <w:t> </w:t>
            </w:r>
          </w:p>
        </w:tc>
        <w:tc>
          <w:tcPr>
            <w:tcW w:w="607" w:type="dxa"/>
            <w:tcBorders>
              <w:top w:val="nil"/>
              <w:left w:val="nil"/>
              <w:bottom w:val="single" w:sz="4" w:space="0" w:color="auto"/>
              <w:right w:val="nil"/>
            </w:tcBorders>
            <w:shd w:val="clear" w:color="auto" w:fill="auto"/>
            <w:noWrap/>
            <w:vAlign w:val="center"/>
            <w:hideMark/>
          </w:tcPr>
          <w:p w14:paraId="421ED2EB" w14:textId="77777777" w:rsidR="001C28D9" w:rsidRPr="008F520E" w:rsidRDefault="001C28D9" w:rsidP="00C665B3">
            <w:r w:rsidRPr="008F520E">
              <w:t>kN/m</w:t>
            </w:r>
          </w:p>
        </w:tc>
        <w:tc>
          <w:tcPr>
            <w:tcW w:w="607" w:type="dxa"/>
            <w:tcBorders>
              <w:top w:val="nil"/>
              <w:left w:val="nil"/>
              <w:bottom w:val="single" w:sz="4" w:space="0" w:color="auto"/>
              <w:right w:val="single" w:sz="8" w:space="0" w:color="auto"/>
            </w:tcBorders>
            <w:shd w:val="clear" w:color="auto" w:fill="auto"/>
            <w:noWrap/>
            <w:vAlign w:val="center"/>
            <w:hideMark/>
          </w:tcPr>
          <w:p w14:paraId="338E58AA" w14:textId="77777777" w:rsidR="001C28D9" w:rsidRPr="008F520E" w:rsidRDefault="001C28D9" w:rsidP="00C665B3">
            <w:r w:rsidRPr="008F520E">
              <w:t>kN/m</w:t>
            </w:r>
          </w:p>
        </w:tc>
      </w:tr>
      <w:tr w:rsidR="001C28D9" w:rsidRPr="008F520E" w14:paraId="435D6F3E" w14:textId="77777777" w:rsidTr="00085691">
        <w:trPr>
          <w:trHeight w:val="300"/>
          <w:jc w:val="center"/>
        </w:trPr>
        <w:tc>
          <w:tcPr>
            <w:tcW w:w="1350" w:type="dxa"/>
            <w:tcBorders>
              <w:top w:val="nil"/>
              <w:left w:val="single" w:sz="8" w:space="0" w:color="auto"/>
              <w:bottom w:val="nil"/>
              <w:right w:val="single" w:sz="4" w:space="0" w:color="auto"/>
            </w:tcBorders>
            <w:shd w:val="clear" w:color="auto" w:fill="auto"/>
            <w:noWrap/>
            <w:vAlign w:val="bottom"/>
            <w:hideMark/>
          </w:tcPr>
          <w:p w14:paraId="5FE0F7FD" w14:textId="77777777" w:rsidR="001C28D9" w:rsidRPr="008F520E" w:rsidRDefault="001C28D9" w:rsidP="00C665B3">
            <w:r w:rsidRPr="008F520E">
              <w:t>1</w:t>
            </w:r>
          </w:p>
        </w:tc>
        <w:tc>
          <w:tcPr>
            <w:tcW w:w="1267" w:type="dxa"/>
            <w:tcBorders>
              <w:top w:val="nil"/>
              <w:left w:val="nil"/>
              <w:bottom w:val="nil"/>
              <w:right w:val="nil"/>
            </w:tcBorders>
            <w:shd w:val="clear" w:color="auto" w:fill="auto"/>
            <w:noWrap/>
            <w:vAlign w:val="center"/>
            <w:hideMark/>
          </w:tcPr>
          <w:p w14:paraId="54968CD6" w14:textId="77777777" w:rsidR="001C28D9" w:rsidRPr="008F520E" w:rsidRDefault="001C28D9" w:rsidP="00C665B3">
            <w:r w:rsidRPr="008F520E">
              <w:t>1.50</w:t>
            </w:r>
          </w:p>
        </w:tc>
        <w:tc>
          <w:tcPr>
            <w:tcW w:w="607" w:type="dxa"/>
            <w:tcBorders>
              <w:top w:val="nil"/>
              <w:left w:val="nil"/>
              <w:bottom w:val="nil"/>
              <w:right w:val="single" w:sz="8" w:space="0" w:color="auto"/>
            </w:tcBorders>
            <w:shd w:val="clear" w:color="auto" w:fill="auto"/>
            <w:noWrap/>
            <w:vAlign w:val="center"/>
            <w:hideMark/>
          </w:tcPr>
          <w:p w14:paraId="2EA5C51C" w14:textId="77777777" w:rsidR="001C28D9" w:rsidRPr="008F520E" w:rsidRDefault="001C28D9" w:rsidP="00C665B3">
            <w:r w:rsidRPr="008F520E">
              <w:t>0.12</w:t>
            </w:r>
          </w:p>
        </w:tc>
        <w:tc>
          <w:tcPr>
            <w:tcW w:w="3182" w:type="dxa"/>
            <w:tcBorders>
              <w:top w:val="nil"/>
              <w:left w:val="nil"/>
              <w:bottom w:val="nil"/>
              <w:right w:val="single" w:sz="4" w:space="0" w:color="auto"/>
            </w:tcBorders>
            <w:shd w:val="clear" w:color="auto" w:fill="auto"/>
            <w:noWrap/>
            <w:vAlign w:val="bottom"/>
            <w:hideMark/>
          </w:tcPr>
          <w:p w14:paraId="28879512" w14:textId="77777777" w:rsidR="001C28D9" w:rsidRPr="008F520E" w:rsidRDefault="001C28D9" w:rsidP="00C665B3">
            <w:r w:rsidRPr="008F520E">
              <w:t>1</w:t>
            </w:r>
          </w:p>
        </w:tc>
        <w:tc>
          <w:tcPr>
            <w:tcW w:w="607" w:type="dxa"/>
            <w:tcBorders>
              <w:top w:val="nil"/>
              <w:left w:val="nil"/>
              <w:bottom w:val="nil"/>
              <w:right w:val="nil"/>
            </w:tcBorders>
            <w:shd w:val="clear" w:color="auto" w:fill="auto"/>
            <w:noWrap/>
            <w:vAlign w:val="center"/>
            <w:hideMark/>
          </w:tcPr>
          <w:p w14:paraId="746E9B78" w14:textId="77777777" w:rsidR="001C28D9" w:rsidRPr="008F520E" w:rsidRDefault="001C28D9" w:rsidP="00C665B3">
            <w:r w:rsidRPr="008F520E">
              <w:t>1.50</w:t>
            </w:r>
          </w:p>
        </w:tc>
        <w:tc>
          <w:tcPr>
            <w:tcW w:w="607" w:type="dxa"/>
            <w:tcBorders>
              <w:top w:val="nil"/>
              <w:left w:val="nil"/>
              <w:bottom w:val="nil"/>
              <w:right w:val="single" w:sz="8" w:space="0" w:color="auto"/>
            </w:tcBorders>
            <w:shd w:val="clear" w:color="auto" w:fill="auto"/>
            <w:noWrap/>
            <w:vAlign w:val="center"/>
            <w:hideMark/>
          </w:tcPr>
          <w:p w14:paraId="524F32D1" w14:textId="77777777" w:rsidR="001C28D9" w:rsidRPr="008F520E" w:rsidRDefault="001C28D9" w:rsidP="00C665B3">
            <w:r w:rsidRPr="008F520E">
              <w:t>0.12</w:t>
            </w:r>
          </w:p>
        </w:tc>
      </w:tr>
      <w:tr w:rsidR="001C28D9" w:rsidRPr="008F520E" w14:paraId="2B8513A8" w14:textId="77777777" w:rsidTr="00085691">
        <w:trPr>
          <w:trHeight w:val="315"/>
          <w:jc w:val="center"/>
        </w:trPr>
        <w:tc>
          <w:tcPr>
            <w:tcW w:w="1350" w:type="dxa"/>
            <w:tcBorders>
              <w:top w:val="nil"/>
              <w:left w:val="single" w:sz="8" w:space="0" w:color="auto"/>
              <w:bottom w:val="nil"/>
              <w:right w:val="single" w:sz="4" w:space="0" w:color="auto"/>
            </w:tcBorders>
            <w:shd w:val="clear" w:color="auto" w:fill="auto"/>
            <w:noWrap/>
            <w:vAlign w:val="bottom"/>
            <w:hideMark/>
          </w:tcPr>
          <w:p w14:paraId="728165E7" w14:textId="77777777" w:rsidR="001C28D9" w:rsidRPr="008F520E" w:rsidRDefault="001C28D9" w:rsidP="00C665B3">
            <w:r w:rsidRPr="008F520E">
              <w:t>2</w:t>
            </w:r>
          </w:p>
        </w:tc>
        <w:tc>
          <w:tcPr>
            <w:tcW w:w="1267" w:type="dxa"/>
            <w:tcBorders>
              <w:top w:val="nil"/>
              <w:left w:val="nil"/>
              <w:bottom w:val="nil"/>
              <w:right w:val="nil"/>
            </w:tcBorders>
            <w:shd w:val="clear" w:color="auto" w:fill="auto"/>
            <w:noWrap/>
            <w:vAlign w:val="center"/>
            <w:hideMark/>
          </w:tcPr>
          <w:p w14:paraId="692F3A96" w14:textId="77777777" w:rsidR="001C28D9" w:rsidRPr="008F520E" w:rsidRDefault="001C28D9" w:rsidP="00C665B3">
            <w:r w:rsidRPr="008F520E">
              <w:t>1.50</w:t>
            </w:r>
          </w:p>
        </w:tc>
        <w:tc>
          <w:tcPr>
            <w:tcW w:w="607" w:type="dxa"/>
            <w:tcBorders>
              <w:top w:val="nil"/>
              <w:left w:val="nil"/>
              <w:bottom w:val="nil"/>
              <w:right w:val="single" w:sz="8" w:space="0" w:color="auto"/>
            </w:tcBorders>
            <w:shd w:val="clear" w:color="auto" w:fill="auto"/>
            <w:noWrap/>
            <w:vAlign w:val="center"/>
            <w:hideMark/>
          </w:tcPr>
          <w:p w14:paraId="53E78D71" w14:textId="77777777" w:rsidR="001C28D9" w:rsidRPr="008F520E" w:rsidRDefault="001C28D9" w:rsidP="00C665B3">
            <w:r w:rsidRPr="008F520E">
              <w:t>0.12</w:t>
            </w:r>
          </w:p>
        </w:tc>
        <w:tc>
          <w:tcPr>
            <w:tcW w:w="3182" w:type="dxa"/>
            <w:tcBorders>
              <w:top w:val="nil"/>
              <w:left w:val="nil"/>
              <w:bottom w:val="nil"/>
              <w:right w:val="single" w:sz="4" w:space="0" w:color="auto"/>
            </w:tcBorders>
            <w:shd w:val="clear" w:color="auto" w:fill="auto"/>
            <w:noWrap/>
            <w:vAlign w:val="bottom"/>
            <w:hideMark/>
          </w:tcPr>
          <w:p w14:paraId="752A190A" w14:textId="77777777" w:rsidR="001C28D9" w:rsidRPr="008F520E" w:rsidRDefault="001C28D9" w:rsidP="00C665B3">
            <w:r w:rsidRPr="008F520E">
              <w:t>2</w:t>
            </w:r>
          </w:p>
        </w:tc>
        <w:tc>
          <w:tcPr>
            <w:tcW w:w="607" w:type="dxa"/>
            <w:tcBorders>
              <w:top w:val="nil"/>
              <w:left w:val="nil"/>
              <w:bottom w:val="nil"/>
              <w:right w:val="nil"/>
            </w:tcBorders>
            <w:shd w:val="clear" w:color="auto" w:fill="auto"/>
            <w:noWrap/>
            <w:vAlign w:val="center"/>
            <w:hideMark/>
          </w:tcPr>
          <w:p w14:paraId="6B0F9189" w14:textId="77777777" w:rsidR="001C28D9" w:rsidRPr="008F520E" w:rsidRDefault="001C28D9" w:rsidP="00C665B3">
            <w:r w:rsidRPr="008F520E">
              <w:t>1.50</w:t>
            </w:r>
          </w:p>
        </w:tc>
        <w:tc>
          <w:tcPr>
            <w:tcW w:w="607" w:type="dxa"/>
            <w:tcBorders>
              <w:top w:val="nil"/>
              <w:left w:val="nil"/>
              <w:bottom w:val="nil"/>
              <w:right w:val="single" w:sz="8" w:space="0" w:color="auto"/>
            </w:tcBorders>
            <w:shd w:val="clear" w:color="auto" w:fill="auto"/>
            <w:noWrap/>
            <w:vAlign w:val="center"/>
            <w:hideMark/>
          </w:tcPr>
          <w:p w14:paraId="4F4F2D2E" w14:textId="77777777" w:rsidR="001C28D9" w:rsidRPr="008F520E" w:rsidRDefault="001C28D9" w:rsidP="00C665B3">
            <w:r w:rsidRPr="008F520E">
              <w:t>0.12</w:t>
            </w:r>
          </w:p>
        </w:tc>
      </w:tr>
      <w:tr w:rsidR="001C28D9" w:rsidRPr="008F520E" w14:paraId="1A707F0C" w14:textId="77777777" w:rsidTr="00085691">
        <w:trPr>
          <w:trHeight w:val="315"/>
          <w:jc w:val="center"/>
        </w:trPr>
        <w:tc>
          <w:tcPr>
            <w:tcW w:w="1350" w:type="dxa"/>
            <w:tcBorders>
              <w:top w:val="nil"/>
              <w:left w:val="single" w:sz="8" w:space="0" w:color="auto"/>
              <w:bottom w:val="nil"/>
              <w:right w:val="single" w:sz="4" w:space="0" w:color="auto"/>
            </w:tcBorders>
            <w:shd w:val="clear" w:color="auto" w:fill="auto"/>
            <w:noWrap/>
            <w:vAlign w:val="bottom"/>
            <w:hideMark/>
          </w:tcPr>
          <w:p w14:paraId="2B4FD49F" w14:textId="77777777" w:rsidR="001C28D9" w:rsidRPr="008F520E" w:rsidRDefault="001C28D9" w:rsidP="00C665B3">
            <w:r w:rsidRPr="008F520E">
              <w:t>3</w:t>
            </w:r>
          </w:p>
        </w:tc>
        <w:tc>
          <w:tcPr>
            <w:tcW w:w="1267" w:type="dxa"/>
            <w:tcBorders>
              <w:top w:val="nil"/>
              <w:left w:val="nil"/>
              <w:bottom w:val="nil"/>
              <w:right w:val="nil"/>
            </w:tcBorders>
            <w:shd w:val="clear" w:color="auto" w:fill="auto"/>
            <w:noWrap/>
            <w:vAlign w:val="center"/>
            <w:hideMark/>
          </w:tcPr>
          <w:p w14:paraId="309CA145" w14:textId="77777777" w:rsidR="001C28D9" w:rsidRPr="008F520E" w:rsidRDefault="001C28D9" w:rsidP="00C665B3">
            <w:r w:rsidRPr="008F520E">
              <w:t>0.00</w:t>
            </w:r>
          </w:p>
        </w:tc>
        <w:tc>
          <w:tcPr>
            <w:tcW w:w="607" w:type="dxa"/>
            <w:tcBorders>
              <w:top w:val="nil"/>
              <w:left w:val="nil"/>
              <w:bottom w:val="nil"/>
              <w:right w:val="single" w:sz="8" w:space="0" w:color="auto"/>
            </w:tcBorders>
            <w:shd w:val="clear" w:color="auto" w:fill="auto"/>
            <w:noWrap/>
            <w:vAlign w:val="center"/>
            <w:hideMark/>
          </w:tcPr>
          <w:p w14:paraId="03E38ED0" w14:textId="77777777" w:rsidR="001C28D9" w:rsidRPr="008F520E" w:rsidRDefault="001C28D9" w:rsidP="00C665B3">
            <w:r w:rsidRPr="008F520E">
              <w:t>0.00</w:t>
            </w:r>
          </w:p>
        </w:tc>
        <w:tc>
          <w:tcPr>
            <w:tcW w:w="3182" w:type="dxa"/>
            <w:tcBorders>
              <w:top w:val="nil"/>
              <w:left w:val="nil"/>
              <w:bottom w:val="single" w:sz="8" w:space="0" w:color="auto"/>
              <w:right w:val="single" w:sz="4" w:space="0" w:color="auto"/>
            </w:tcBorders>
            <w:shd w:val="clear" w:color="auto" w:fill="auto"/>
            <w:noWrap/>
            <w:vAlign w:val="bottom"/>
            <w:hideMark/>
          </w:tcPr>
          <w:p w14:paraId="4BEA849F" w14:textId="77777777" w:rsidR="001C28D9" w:rsidRPr="008F520E" w:rsidRDefault="001C28D9" w:rsidP="00C665B3">
            <w:r w:rsidRPr="008F520E">
              <w:t>3</w:t>
            </w:r>
          </w:p>
        </w:tc>
        <w:tc>
          <w:tcPr>
            <w:tcW w:w="607" w:type="dxa"/>
            <w:tcBorders>
              <w:top w:val="nil"/>
              <w:left w:val="nil"/>
              <w:bottom w:val="single" w:sz="8" w:space="0" w:color="auto"/>
              <w:right w:val="nil"/>
            </w:tcBorders>
            <w:shd w:val="clear" w:color="auto" w:fill="auto"/>
            <w:noWrap/>
            <w:vAlign w:val="center"/>
            <w:hideMark/>
          </w:tcPr>
          <w:p w14:paraId="7EEEB767" w14:textId="77777777" w:rsidR="001C28D9" w:rsidRPr="008F520E" w:rsidRDefault="001C28D9" w:rsidP="00C665B3">
            <w:r w:rsidRPr="008F520E">
              <w:t>0.00</w:t>
            </w:r>
          </w:p>
        </w:tc>
        <w:tc>
          <w:tcPr>
            <w:tcW w:w="607" w:type="dxa"/>
            <w:tcBorders>
              <w:top w:val="nil"/>
              <w:left w:val="nil"/>
              <w:bottom w:val="single" w:sz="8" w:space="0" w:color="auto"/>
              <w:right w:val="single" w:sz="8" w:space="0" w:color="auto"/>
            </w:tcBorders>
            <w:shd w:val="clear" w:color="auto" w:fill="auto"/>
            <w:noWrap/>
            <w:vAlign w:val="center"/>
            <w:hideMark/>
          </w:tcPr>
          <w:p w14:paraId="26FEDCFC" w14:textId="77777777" w:rsidR="001C28D9" w:rsidRPr="008F520E" w:rsidRDefault="001C28D9" w:rsidP="00C665B3">
            <w:r w:rsidRPr="008F520E">
              <w:t>0.00</w:t>
            </w:r>
          </w:p>
        </w:tc>
      </w:tr>
      <w:tr w:rsidR="001C28D9" w:rsidRPr="008F520E" w14:paraId="559DC836" w14:textId="77777777" w:rsidTr="00085691">
        <w:trPr>
          <w:trHeight w:val="300"/>
          <w:jc w:val="center"/>
        </w:trPr>
        <w:tc>
          <w:tcPr>
            <w:tcW w:w="1350" w:type="dxa"/>
            <w:tcBorders>
              <w:top w:val="nil"/>
              <w:left w:val="single" w:sz="8" w:space="0" w:color="auto"/>
              <w:bottom w:val="nil"/>
              <w:right w:val="single" w:sz="4" w:space="0" w:color="auto"/>
            </w:tcBorders>
            <w:shd w:val="clear" w:color="auto" w:fill="auto"/>
            <w:noWrap/>
            <w:vAlign w:val="bottom"/>
            <w:hideMark/>
          </w:tcPr>
          <w:p w14:paraId="68C6BE7B" w14:textId="77777777" w:rsidR="001C28D9" w:rsidRPr="008F520E" w:rsidRDefault="001C28D9" w:rsidP="00C665B3">
            <w:r w:rsidRPr="008F520E">
              <w:lastRenderedPageBreak/>
              <w:t>4</w:t>
            </w:r>
          </w:p>
        </w:tc>
        <w:tc>
          <w:tcPr>
            <w:tcW w:w="1267" w:type="dxa"/>
            <w:tcBorders>
              <w:top w:val="nil"/>
              <w:left w:val="nil"/>
              <w:bottom w:val="nil"/>
              <w:right w:val="nil"/>
            </w:tcBorders>
            <w:shd w:val="clear" w:color="auto" w:fill="auto"/>
            <w:noWrap/>
            <w:vAlign w:val="center"/>
            <w:hideMark/>
          </w:tcPr>
          <w:p w14:paraId="2B866DB2" w14:textId="77777777" w:rsidR="001C28D9" w:rsidRPr="008F520E" w:rsidRDefault="001C28D9" w:rsidP="00C665B3">
            <w:r w:rsidRPr="008F520E">
              <w:t>0.00</w:t>
            </w:r>
          </w:p>
        </w:tc>
        <w:tc>
          <w:tcPr>
            <w:tcW w:w="607" w:type="dxa"/>
            <w:tcBorders>
              <w:top w:val="nil"/>
              <w:left w:val="nil"/>
              <w:bottom w:val="nil"/>
              <w:right w:val="single" w:sz="8" w:space="0" w:color="auto"/>
            </w:tcBorders>
            <w:shd w:val="clear" w:color="auto" w:fill="auto"/>
            <w:noWrap/>
            <w:vAlign w:val="center"/>
            <w:hideMark/>
          </w:tcPr>
          <w:p w14:paraId="5F2B068D" w14:textId="77777777" w:rsidR="001C28D9" w:rsidRPr="008F520E" w:rsidRDefault="001C28D9" w:rsidP="00C665B3">
            <w:r w:rsidRPr="008F520E">
              <w:t>0.00</w:t>
            </w:r>
          </w:p>
        </w:tc>
        <w:tc>
          <w:tcPr>
            <w:tcW w:w="3182" w:type="dxa"/>
            <w:tcBorders>
              <w:top w:val="nil"/>
              <w:left w:val="nil"/>
              <w:bottom w:val="nil"/>
              <w:right w:val="nil"/>
            </w:tcBorders>
            <w:shd w:val="clear" w:color="auto" w:fill="auto"/>
            <w:noWrap/>
            <w:vAlign w:val="bottom"/>
            <w:hideMark/>
          </w:tcPr>
          <w:p w14:paraId="10A7349B"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7999C891"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1BB04D9A" w14:textId="77777777" w:rsidR="001C28D9" w:rsidRPr="008F520E" w:rsidRDefault="001C28D9" w:rsidP="00C665B3"/>
        </w:tc>
      </w:tr>
      <w:tr w:rsidR="001C28D9" w:rsidRPr="008F520E" w14:paraId="0EA08A45" w14:textId="77777777" w:rsidTr="00085691">
        <w:trPr>
          <w:trHeight w:val="300"/>
          <w:jc w:val="center"/>
        </w:trPr>
        <w:tc>
          <w:tcPr>
            <w:tcW w:w="1350" w:type="dxa"/>
            <w:tcBorders>
              <w:top w:val="nil"/>
              <w:left w:val="single" w:sz="8" w:space="0" w:color="auto"/>
              <w:bottom w:val="nil"/>
              <w:right w:val="single" w:sz="4" w:space="0" w:color="auto"/>
            </w:tcBorders>
            <w:shd w:val="clear" w:color="auto" w:fill="auto"/>
            <w:noWrap/>
            <w:vAlign w:val="bottom"/>
            <w:hideMark/>
          </w:tcPr>
          <w:p w14:paraId="2116B375" w14:textId="77777777" w:rsidR="001C28D9" w:rsidRPr="008F520E" w:rsidRDefault="001C28D9" w:rsidP="00C665B3">
            <w:r w:rsidRPr="008F520E">
              <w:t>5</w:t>
            </w:r>
          </w:p>
        </w:tc>
        <w:tc>
          <w:tcPr>
            <w:tcW w:w="1267" w:type="dxa"/>
            <w:tcBorders>
              <w:top w:val="nil"/>
              <w:left w:val="nil"/>
              <w:bottom w:val="nil"/>
              <w:right w:val="nil"/>
            </w:tcBorders>
            <w:shd w:val="clear" w:color="auto" w:fill="auto"/>
            <w:noWrap/>
            <w:vAlign w:val="center"/>
            <w:hideMark/>
          </w:tcPr>
          <w:p w14:paraId="7EEF624C" w14:textId="77777777" w:rsidR="001C28D9" w:rsidRPr="008F520E" w:rsidRDefault="001C28D9" w:rsidP="00C665B3">
            <w:r w:rsidRPr="008F520E">
              <w:t>0.00</w:t>
            </w:r>
          </w:p>
        </w:tc>
        <w:tc>
          <w:tcPr>
            <w:tcW w:w="607" w:type="dxa"/>
            <w:tcBorders>
              <w:top w:val="nil"/>
              <w:left w:val="nil"/>
              <w:bottom w:val="nil"/>
              <w:right w:val="single" w:sz="8" w:space="0" w:color="auto"/>
            </w:tcBorders>
            <w:shd w:val="clear" w:color="auto" w:fill="auto"/>
            <w:noWrap/>
            <w:vAlign w:val="center"/>
            <w:hideMark/>
          </w:tcPr>
          <w:p w14:paraId="409AF2CC" w14:textId="77777777" w:rsidR="001C28D9" w:rsidRPr="008F520E" w:rsidRDefault="001C28D9" w:rsidP="00C665B3">
            <w:r w:rsidRPr="008F520E">
              <w:t>0.00</w:t>
            </w:r>
          </w:p>
        </w:tc>
        <w:tc>
          <w:tcPr>
            <w:tcW w:w="3182" w:type="dxa"/>
            <w:tcBorders>
              <w:top w:val="nil"/>
              <w:left w:val="nil"/>
              <w:bottom w:val="nil"/>
              <w:right w:val="nil"/>
            </w:tcBorders>
            <w:shd w:val="clear" w:color="auto" w:fill="auto"/>
            <w:noWrap/>
            <w:vAlign w:val="bottom"/>
            <w:hideMark/>
          </w:tcPr>
          <w:p w14:paraId="13615940"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18A99743"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3D1CA2DB" w14:textId="77777777" w:rsidR="001C28D9" w:rsidRPr="008F520E" w:rsidRDefault="001C28D9" w:rsidP="00C665B3"/>
        </w:tc>
      </w:tr>
      <w:tr w:rsidR="001C28D9" w:rsidRPr="008F520E" w14:paraId="2E4080C7" w14:textId="77777777" w:rsidTr="00085691">
        <w:trPr>
          <w:trHeight w:val="300"/>
          <w:jc w:val="center"/>
        </w:trPr>
        <w:tc>
          <w:tcPr>
            <w:tcW w:w="1350" w:type="dxa"/>
            <w:tcBorders>
              <w:top w:val="nil"/>
              <w:left w:val="single" w:sz="8" w:space="0" w:color="auto"/>
              <w:bottom w:val="nil"/>
              <w:right w:val="single" w:sz="4" w:space="0" w:color="auto"/>
            </w:tcBorders>
            <w:shd w:val="clear" w:color="auto" w:fill="auto"/>
            <w:noWrap/>
            <w:vAlign w:val="bottom"/>
            <w:hideMark/>
          </w:tcPr>
          <w:p w14:paraId="3FE54352" w14:textId="77777777" w:rsidR="001C28D9" w:rsidRPr="008F520E" w:rsidRDefault="001C28D9" w:rsidP="00C665B3">
            <w:r w:rsidRPr="008F520E">
              <w:t>6</w:t>
            </w:r>
          </w:p>
        </w:tc>
        <w:tc>
          <w:tcPr>
            <w:tcW w:w="1267" w:type="dxa"/>
            <w:tcBorders>
              <w:top w:val="nil"/>
              <w:left w:val="nil"/>
              <w:bottom w:val="nil"/>
              <w:right w:val="nil"/>
            </w:tcBorders>
            <w:shd w:val="clear" w:color="auto" w:fill="auto"/>
            <w:noWrap/>
            <w:vAlign w:val="center"/>
            <w:hideMark/>
          </w:tcPr>
          <w:p w14:paraId="59547ADA" w14:textId="77777777" w:rsidR="001C28D9" w:rsidRPr="008F520E" w:rsidRDefault="001C28D9" w:rsidP="00C665B3">
            <w:r w:rsidRPr="008F520E">
              <w:t>1.50</w:t>
            </w:r>
          </w:p>
        </w:tc>
        <w:tc>
          <w:tcPr>
            <w:tcW w:w="607" w:type="dxa"/>
            <w:tcBorders>
              <w:top w:val="nil"/>
              <w:left w:val="nil"/>
              <w:bottom w:val="nil"/>
              <w:right w:val="single" w:sz="8" w:space="0" w:color="auto"/>
            </w:tcBorders>
            <w:shd w:val="clear" w:color="auto" w:fill="auto"/>
            <w:noWrap/>
            <w:vAlign w:val="center"/>
            <w:hideMark/>
          </w:tcPr>
          <w:p w14:paraId="18F9E3C6" w14:textId="77777777" w:rsidR="001C28D9" w:rsidRPr="008F520E" w:rsidRDefault="001C28D9" w:rsidP="00C665B3">
            <w:r w:rsidRPr="008F520E">
              <w:t>0.12</w:t>
            </w:r>
          </w:p>
        </w:tc>
        <w:tc>
          <w:tcPr>
            <w:tcW w:w="3182" w:type="dxa"/>
            <w:tcBorders>
              <w:top w:val="nil"/>
              <w:left w:val="nil"/>
              <w:bottom w:val="nil"/>
              <w:right w:val="nil"/>
            </w:tcBorders>
            <w:shd w:val="clear" w:color="auto" w:fill="auto"/>
            <w:noWrap/>
            <w:vAlign w:val="bottom"/>
            <w:hideMark/>
          </w:tcPr>
          <w:p w14:paraId="45A3EFF5"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3D39595A"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5C25B93F" w14:textId="77777777" w:rsidR="001C28D9" w:rsidRPr="008F520E" w:rsidRDefault="001C28D9" w:rsidP="00C665B3"/>
        </w:tc>
      </w:tr>
      <w:tr w:rsidR="001C28D9" w:rsidRPr="008F520E" w14:paraId="552439E7" w14:textId="77777777" w:rsidTr="00085691">
        <w:trPr>
          <w:trHeight w:val="315"/>
          <w:jc w:val="center"/>
        </w:trPr>
        <w:tc>
          <w:tcPr>
            <w:tcW w:w="1350" w:type="dxa"/>
            <w:tcBorders>
              <w:top w:val="nil"/>
              <w:left w:val="single" w:sz="8" w:space="0" w:color="auto"/>
              <w:bottom w:val="single" w:sz="8" w:space="0" w:color="auto"/>
              <w:right w:val="single" w:sz="4" w:space="0" w:color="auto"/>
            </w:tcBorders>
            <w:shd w:val="clear" w:color="auto" w:fill="auto"/>
            <w:noWrap/>
            <w:vAlign w:val="bottom"/>
            <w:hideMark/>
          </w:tcPr>
          <w:p w14:paraId="7B99126E" w14:textId="77777777" w:rsidR="001C28D9" w:rsidRPr="008F520E" w:rsidRDefault="001C28D9" w:rsidP="00C665B3">
            <w:r w:rsidRPr="008F520E">
              <w:t>7</w:t>
            </w:r>
          </w:p>
        </w:tc>
        <w:tc>
          <w:tcPr>
            <w:tcW w:w="1267" w:type="dxa"/>
            <w:tcBorders>
              <w:top w:val="nil"/>
              <w:left w:val="nil"/>
              <w:bottom w:val="single" w:sz="8" w:space="0" w:color="auto"/>
              <w:right w:val="nil"/>
            </w:tcBorders>
            <w:shd w:val="clear" w:color="auto" w:fill="auto"/>
            <w:noWrap/>
            <w:vAlign w:val="center"/>
            <w:hideMark/>
          </w:tcPr>
          <w:p w14:paraId="3A64F262" w14:textId="77777777" w:rsidR="001C28D9" w:rsidRPr="008F520E" w:rsidRDefault="001C28D9" w:rsidP="00C665B3">
            <w:r w:rsidRPr="008F520E">
              <w:t>1.50</w:t>
            </w:r>
          </w:p>
        </w:tc>
        <w:tc>
          <w:tcPr>
            <w:tcW w:w="607" w:type="dxa"/>
            <w:tcBorders>
              <w:top w:val="nil"/>
              <w:left w:val="nil"/>
              <w:bottom w:val="single" w:sz="8" w:space="0" w:color="auto"/>
              <w:right w:val="single" w:sz="8" w:space="0" w:color="auto"/>
            </w:tcBorders>
            <w:shd w:val="clear" w:color="auto" w:fill="auto"/>
            <w:noWrap/>
            <w:vAlign w:val="center"/>
            <w:hideMark/>
          </w:tcPr>
          <w:p w14:paraId="4DB36D25" w14:textId="77777777" w:rsidR="001C28D9" w:rsidRPr="008F520E" w:rsidRDefault="001C28D9" w:rsidP="00C665B3">
            <w:r w:rsidRPr="008F520E">
              <w:t>0.12</w:t>
            </w:r>
          </w:p>
        </w:tc>
        <w:tc>
          <w:tcPr>
            <w:tcW w:w="3182" w:type="dxa"/>
            <w:tcBorders>
              <w:top w:val="nil"/>
              <w:left w:val="nil"/>
              <w:bottom w:val="nil"/>
              <w:right w:val="nil"/>
            </w:tcBorders>
            <w:shd w:val="clear" w:color="auto" w:fill="auto"/>
            <w:noWrap/>
            <w:vAlign w:val="bottom"/>
            <w:hideMark/>
          </w:tcPr>
          <w:p w14:paraId="776F1295"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7B28DEC7" w14:textId="77777777" w:rsidR="001C28D9" w:rsidRPr="008F520E" w:rsidRDefault="001C28D9" w:rsidP="00C665B3"/>
        </w:tc>
        <w:tc>
          <w:tcPr>
            <w:tcW w:w="607" w:type="dxa"/>
            <w:tcBorders>
              <w:top w:val="nil"/>
              <w:left w:val="nil"/>
              <w:bottom w:val="nil"/>
              <w:right w:val="nil"/>
            </w:tcBorders>
            <w:shd w:val="clear" w:color="auto" w:fill="auto"/>
            <w:noWrap/>
            <w:vAlign w:val="bottom"/>
            <w:hideMark/>
          </w:tcPr>
          <w:p w14:paraId="69F773D9" w14:textId="77777777" w:rsidR="001C28D9" w:rsidRPr="008F520E" w:rsidRDefault="001C28D9" w:rsidP="00C665B3"/>
        </w:tc>
      </w:tr>
    </w:tbl>
    <w:p w14:paraId="69CE263C" w14:textId="77777777" w:rsidR="001C28D9" w:rsidRDefault="001C28D9" w:rsidP="00C665B3"/>
    <w:p w14:paraId="249DCB67" w14:textId="77777777" w:rsidR="001C28D9" w:rsidRPr="00874A5D" w:rsidRDefault="001C28D9" w:rsidP="001772CE">
      <w:pPr>
        <w:pStyle w:val="Heading2"/>
        <w:numPr>
          <w:ilvl w:val="1"/>
          <w:numId w:val="7"/>
        </w:numPr>
        <w:rPr>
          <w:lang w:val="en-GB"/>
        </w:rPr>
      </w:pPr>
      <w:r>
        <w:br w:type="page"/>
      </w:r>
      <w:bookmarkStart w:id="164" w:name="_Toc96463619"/>
      <w:r>
        <w:rPr>
          <w:lang w:val="en-GB"/>
        </w:rPr>
        <w:lastRenderedPageBreak/>
        <w:t>ANEXO</w:t>
      </w:r>
      <w:r w:rsidRPr="00874A5D">
        <w:rPr>
          <w:lang w:val="en-GB"/>
        </w:rPr>
        <w:t xml:space="preserve"> B</w:t>
      </w:r>
      <w:bookmarkEnd w:id="164"/>
    </w:p>
    <w:p w14:paraId="5490EEB5" w14:textId="77777777" w:rsidR="001C28D9" w:rsidRPr="00C457F2" w:rsidRDefault="001C28D9" w:rsidP="00C665B3">
      <w:pPr>
        <w:pStyle w:val="ListParagraph"/>
      </w:pPr>
      <w:r w:rsidRPr="00C457F2">
        <w:t>RESUMEN DEL FACTOR DE UTILIZACION DE CADA ELEMENTO ESTRUCTURAL:</w:t>
      </w:r>
    </w:p>
    <w:p w14:paraId="572269BF" w14:textId="77777777" w:rsidR="001C28D9" w:rsidRDefault="001C28D9" w:rsidP="00C665B3"/>
    <w:p w14:paraId="5E3FB5FA" w14:textId="77777777" w:rsidR="001C28D9" w:rsidRPr="00142B50" w:rsidRDefault="001C28D9" w:rsidP="00C665B3">
      <w:pPr>
        <w:rPr>
          <w:rFonts w:eastAsia="Calibri"/>
          <w:lang w:eastAsia="en-US"/>
        </w:rPr>
      </w:pPr>
      <w:r w:rsidRPr="00142B50">
        <w:rPr>
          <w:rFonts w:eastAsia="Calibri"/>
          <w:lang w:eastAsia="en-US"/>
        </w:rPr>
        <w:t>En el presente anexo, se presenta un resumen del factor de utilización del elemento más solicitado de cada grupo (correas, cordones, montantes, diagonales) de cada una de las tipologías de cabriada diseñadas, de la estructura resistente que conforma la cubierta metálica del nivel en estudio</w:t>
      </w:r>
    </w:p>
    <w:p w14:paraId="0A0FB9C2" w14:textId="77777777" w:rsidR="001C28D9" w:rsidRDefault="001C28D9" w:rsidP="00C665B3"/>
    <w:p w14:paraId="1855F303" w14:textId="77777777" w:rsidR="001C28D9" w:rsidRPr="00D90D7D" w:rsidRDefault="001C28D9" w:rsidP="00C665B3">
      <w:pPr>
        <w:rPr>
          <w:rFonts w:eastAsia="Calibri"/>
          <w:lang w:eastAsia="en-US"/>
        </w:rPr>
      </w:pPr>
      <w:r w:rsidRPr="00D90D7D">
        <w:rPr>
          <w:rFonts w:eastAsia="Calibri"/>
          <w:lang w:eastAsia="en-US"/>
        </w:rPr>
        <w:t>Estados de carga considerados – Estados límite últimos:</w:t>
      </w:r>
    </w:p>
    <w:p w14:paraId="34588206" w14:textId="77777777" w:rsidR="001C28D9" w:rsidRPr="00D90D7D" w:rsidRDefault="001C28D9" w:rsidP="00C665B3">
      <w:pPr>
        <w:rPr>
          <w:rFonts w:eastAsia="Calibri"/>
          <w:lang w:eastAsia="en-US"/>
        </w:rPr>
      </w:pPr>
      <w:r w:rsidRPr="00D90D7D">
        <w:rPr>
          <w:rFonts w:eastAsia="Calibri"/>
          <w:lang w:eastAsia="en-US"/>
        </w:rPr>
        <w:tab/>
        <w:t>ULS1=1.4D1</w:t>
      </w:r>
    </w:p>
    <w:p w14:paraId="4280E20B" w14:textId="77777777" w:rsidR="001C28D9" w:rsidRPr="00D90D7D" w:rsidRDefault="001C28D9" w:rsidP="00C665B3">
      <w:pPr>
        <w:rPr>
          <w:rFonts w:eastAsia="Calibri"/>
          <w:lang w:eastAsia="en-US"/>
        </w:rPr>
      </w:pPr>
      <w:r w:rsidRPr="00D90D7D">
        <w:rPr>
          <w:rFonts w:eastAsia="Calibri"/>
          <w:lang w:eastAsia="en-US"/>
        </w:rPr>
        <w:tab/>
        <w:t>ULS2=1.2D1+0.5L1+1.6L2</w:t>
      </w:r>
    </w:p>
    <w:p w14:paraId="656C8CDF" w14:textId="77777777" w:rsidR="001C28D9" w:rsidRPr="00D90D7D" w:rsidRDefault="001C28D9" w:rsidP="00C665B3">
      <w:pPr>
        <w:rPr>
          <w:rFonts w:eastAsia="Calibri"/>
          <w:lang w:eastAsia="en-US"/>
        </w:rPr>
      </w:pPr>
      <w:r w:rsidRPr="00D90D7D">
        <w:rPr>
          <w:rFonts w:eastAsia="Calibri"/>
          <w:lang w:eastAsia="en-US"/>
        </w:rPr>
        <w:tab/>
        <w:t>ULS3=1.2D1+0.5L1+1.6L2+1.6L3</w:t>
      </w:r>
    </w:p>
    <w:p w14:paraId="10652ECA" w14:textId="77777777" w:rsidR="001C28D9" w:rsidRPr="00D90D7D" w:rsidRDefault="001C28D9" w:rsidP="00C665B3">
      <w:pPr>
        <w:rPr>
          <w:rFonts w:eastAsia="Calibri"/>
          <w:lang w:eastAsia="en-US"/>
        </w:rPr>
      </w:pPr>
      <w:r w:rsidRPr="00D90D7D">
        <w:rPr>
          <w:rFonts w:eastAsia="Calibri"/>
          <w:lang w:eastAsia="en-US"/>
        </w:rPr>
        <w:tab/>
        <w:t>ULS4=1.2D1+0.5L1+1.6L2+1.6L4</w:t>
      </w:r>
    </w:p>
    <w:p w14:paraId="14C0C4D1" w14:textId="77777777" w:rsidR="001C28D9" w:rsidRPr="00D90D7D" w:rsidRDefault="001C28D9" w:rsidP="00C665B3">
      <w:pPr>
        <w:rPr>
          <w:rFonts w:eastAsia="Calibri"/>
          <w:lang w:eastAsia="en-US"/>
        </w:rPr>
      </w:pPr>
      <w:r w:rsidRPr="00D90D7D">
        <w:rPr>
          <w:rFonts w:eastAsia="Calibri"/>
          <w:lang w:eastAsia="en-US"/>
        </w:rPr>
        <w:tab/>
        <w:t>ULS5=1.2D1+0.5L1+1.6L2+1.6L5</w:t>
      </w:r>
    </w:p>
    <w:p w14:paraId="424B39B4" w14:textId="77777777" w:rsidR="001C28D9" w:rsidRPr="00D90D7D" w:rsidRDefault="001C28D9" w:rsidP="00C665B3">
      <w:pPr>
        <w:rPr>
          <w:rFonts w:eastAsia="Calibri"/>
          <w:lang w:eastAsia="en-US"/>
        </w:rPr>
      </w:pPr>
      <w:r w:rsidRPr="00D90D7D">
        <w:rPr>
          <w:rFonts w:eastAsia="Calibri"/>
          <w:lang w:eastAsia="en-US"/>
        </w:rPr>
        <w:tab/>
        <w:t>ULS6=1.2D1+0.5L1+1.6L2+1.6L6</w:t>
      </w:r>
    </w:p>
    <w:p w14:paraId="5AF17592" w14:textId="77777777" w:rsidR="001C28D9" w:rsidRPr="00D90D7D" w:rsidRDefault="001C28D9" w:rsidP="00C665B3">
      <w:pPr>
        <w:rPr>
          <w:rFonts w:eastAsia="Calibri"/>
          <w:lang w:eastAsia="en-US"/>
        </w:rPr>
      </w:pPr>
      <w:r w:rsidRPr="00D90D7D">
        <w:rPr>
          <w:rFonts w:eastAsia="Calibri"/>
          <w:lang w:eastAsia="en-US"/>
        </w:rPr>
        <w:tab/>
        <w:t>ULS7=1.2D1+1.6L1+0.5L2</w:t>
      </w:r>
    </w:p>
    <w:p w14:paraId="7C38514E" w14:textId="77777777" w:rsidR="001C28D9" w:rsidRPr="00D90D7D" w:rsidRDefault="001C28D9" w:rsidP="00C665B3">
      <w:pPr>
        <w:rPr>
          <w:rFonts w:eastAsia="Calibri"/>
          <w:lang w:eastAsia="en-US"/>
        </w:rPr>
      </w:pPr>
      <w:r w:rsidRPr="00D90D7D">
        <w:rPr>
          <w:rFonts w:eastAsia="Calibri"/>
          <w:lang w:eastAsia="en-US"/>
        </w:rPr>
        <w:tab/>
        <w:t>ULS8=1.2D1+1.6L1+0.5L2+0.5L3</w:t>
      </w:r>
    </w:p>
    <w:p w14:paraId="1794136D" w14:textId="77777777" w:rsidR="001C28D9" w:rsidRPr="00D90D7D" w:rsidRDefault="001C28D9" w:rsidP="00C665B3">
      <w:pPr>
        <w:rPr>
          <w:rFonts w:eastAsia="Calibri"/>
          <w:lang w:eastAsia="en-US"/>
        </w:rPr>
      </w:pPr>
      <w:r w:rsidRPr="00D90D7D">
        <w:rPr>
          <w:rFonts w:eastAsia="Calibri"/>
          <w:lang w:eastAsia="en-US"/>
        </w:rPr>
        <w:tab/>
        <w:t>ULS9=1.2D1+1.6L1+0.5L2+0.5L4</w:t>
      </w:r>
    </w:p>
    <w:p w14:paraId="26B9FA44" w14:textId="77777777" w:rsidR="001C28D9" w:rsidRPr="00D90D7D" w:rsidRDefault="001C28D9" w:rsidP="00C665B3">
      <w:pPr>
        <w:rPr>
          <w:rFonts w:eastAsia="Calibri"/>
          <w:lang w:eastAsia="en-US"/>
        </w:rPr>
      </w:pPr>
      <w:r w:rsidRPr="00D90D7D">
        <w:rPr>
          <w:rFonts w:eastAsia="Calibri"/>
          <w:lang w:eastAsia="en-US"/>
        </w:rPr>
        <w:tab/>
        <w:t>ULS10=1.2D1+1.6L1+0.5L2+0.5L5</w:t>
      </w:r>
    </w:p>
    <w:p w14:paraId="47C2C8FC" w14:textId="77777777" w:rsidR="001C28D9" w:rsidRPr="00D90D7D" w:rsidRDefault="001C28D9" w:rsidP="00C665B3">
      <w:pPr>
        <w:rPr>
          <w:rFonts w:eastAsia="Calibri"/>
          <w:lang w:eastAsia="en-US"/>
        </w:rPr>
      </w:pPr>
      <w:r w:rsidRPr="00D90D7D">
        <w:rPr>
          <w:rFonts w:eastAsia="Calibri"/>
          <w:lang w:eastAsia="en-US"/>
        </w:rPr>
        <w:tab/>
        <w:t>ULS11=1.2D1+1.6L1+0.5L2+0.5L6</w:t>
      </w:r>
    </w:p>
    <w:p w14:paraId="16A553ED" w14:textId="77777777" w:rsidR="001C28D9" w:rsidRPr="00D90D7D" w:rsidRDefault="001C28D9" w:rsidP="00C665B3">
      <w:pPr>
        <w:rPr>
          <w:rFonts w:eastAsia="Calibri"/>
          <w:lang w:eastAsia="en-US"/>
        </w:rPr>
      </w:pPr>
    </w:p>
    <w:p w14:paraId="5F915F8C" w14:textId="77777777" w:rsidR="001C28D9" w:rsidRPr="00D90D7D" w:rsidRDefault="001C28D9" w:rsidP="00C665B3">
      <w:pPr>
        <w:rPr>
          <w:rFonts w:eastAsia="Calibri"/>
          <w:lang w:eastAsia="en-US"/>
        </w:rPr>
      </w:pPr>
      <w:r w:rsidRPr="00D90D7D">
        <w:rPr>
          <w:rFonts w:eastAsia="Calibri"/>
          <w:lang w:eastAsia="en-US"/>
        </w:rPr>
        <w:t>Verificación de secciones:</w:t>
      </w:r>
    </w:p>
    <w:p w14:paraId="670B5D64" w14:textId="77777777" w:rsidR="001C28D9" w:rsidRPr="00D90D7D" w:rsidRDefault="001C28D9" w:rsidP="00C665B3">
      <w:pPr>
        <w:rPr>
          <w:rFonts w:eastAsia="Calibri"/>
          <w:lang w:eastAsia="en-US"/>
        </w:rPr>
      </w:pPr>
      <w:r w:rsidRPr="00D90D7D">
        <w:rPr>
          <w:rFonts w:eastAsia="Calibri"/>
          <w:lang w:eastAsia="en-US"/>
        </w:rPr>
        <w:tab/>
      </w:r>
    </w:p>
    <w:p w14:paraId="3A0AB5DF" w14:textId="77777777" w:rsidR="001C28D9" w:rsidRPr="00D90D7D" w:rsidRDefault="001C28D9" w:rsidP="00C665B3">
      <w:pPr>
        <w:rPr>
          <w:rFonts w:eastAsia="Calibri"/>
          <w:lang w:eastAsia="en-US"/>
        </w:rPr>
      </w:pPr>
      <w:r w:rsidRPr="00D90D7D">
        <w:rPr>
          <w:rFonts w:eastAsia="Calibri"/>
          <w:lang w:eastAsia="en-US"/>
        </w:rPr>
        <w:t>Descripción</w:t>
      </w:r>
      <w:r w:rsidRPr="00D90D7D">
        <w:rPr>
          <w:rFonts w:eastAsia="Calibri"/>
          <w:lang w:eastAsia="en-US"/>
        </w:rPr>
        <w:tab/>
        <w:t>Sección</w:t>
      </w:r>
      <w:r w:rsidRPr="00D90D7D">
        <w:rPr>
          <w:rFonts w:eastAsia="Calibri"/>
          <w:lang w:eastAsia="en-US"/>
        </w:rPr>
        <w:tab/>
        <w:t>Miembro</w:t>
      </w:r>
      <w:r w:rsidRPr="00D90D7D">
        <w:rPr>
          <w:rFonts w:eastAsia="Calibri"/>
          <w:lang w:eastAsia="en-US"/>
        </w:rPr>
        <w:tab/>
        <w:t>Ec. ctrl</w:t>
      </w:r>
      <w:r w:rsidRPr="00D90D7D">
        <w:rPr>
          <w:rFonts w:eastAsia="Calibri"/>
          <w:lang w:eastAsia="en-US"/>
        </w:rPr>
        <w:tab/>
        <w:t>Ratio</w:t>
      </w:r>
      <w:r w:rsidRPr="00D90D7D">
        <w:rPr>
          <w:rFonts w:eastAsia="Calibri"/>
          <w:lang w:eastAsia="en-US"/>
        </w:rPr>
        <w:tab/>
        <w:t>Estatus</w:t>
      </w:r>
      <w:r w:rsidRPr="00D90D7D">
        <w:rPr>
          <w:rFonts w:eastAsia="Calibri"/>
          <w:lang w:eastAsia="en-US"/>
        </w:rPr>
        <w:tab/>
        <w:t>Referencia</w:t>
      </w:r>
    </w:p>
    <w:p w14:paraId="47EFFF1B" w14:textId="77777777" w:rsidR="001C28D9" w:rsidRPr="00D90D7D" w:rsidRDefault="001C28D9" w:rsidP="00C665B3">
      <w:pPr>
        <w:rPr>
          <w:rFonts w:eastAsia="Calibri"/>
          <w:lang w:eastAsia="en-US"/>
        </w:rPr>
      </w:pPr>
      <w:r w:rsidRPr="00D90D7D">
        <w:rPr>
          <w:rFonts w:eastAsia="Calibri"/>
          <w:lang w:eastAsia="en-US"/>
        </w:rPr>
        <w:tab/>
      </w:r>
    </w:p>
    <w:p w14:paraId="5D1A9981" w14:textId="77777777" w:rsidR="001C28D9" w:rsidRPr="00D90D7D" w:rsidRDefault="001C28D9" w:rsidP="00C665B3">
      <w:pPr>
        <w:rPr>
          <w:rFonts w:eastAsia="Calibri"/>
          <w:lang w:eastAsia="en-US"/>
        </w:rPr>
      </w:pPr>
      <w:r w:rsidRPr="00D90D7D">
        <w:rPr>
          <w:rFonts w:eastAsia="Calibri"/>
          <w:u w:val="single"/>
          <w:lang w:eastAsia="en-US"/>
        </w:rPr>
        <w:t>VP_A</w:t>
      </w:r>
      <w:r w:rsidRPr="00D90D7D">
        <w:rPr>
          <w:rFonts w:eastAsia="Calibri"/>
          <w:lang w:eastAsia="en-US"/>
        </w:rPr>
        <w:tab/>
      </w:r>
      <w:r w:rsidRPr="00D90D7D">
        <w:rPr>
          <w:rFonts w:eastAsia="Calibri"/>
          <w:i/>
          <w:lang w:eastAsia="en-US"/>
        </w:rPr>
        <w:t>IPN 180</w:t>
      </w:r>
      <w:r w:rsidRPr="00D90D7D">
        <w:rPr>
          <w:rFonts w:eastAsia="Calibri"/>
          <w:lang w:eastAsia="en-US"/>
        </w:rPr>
        <w:tab/>
        <w:t>17</w:t>
      </w:r>
      <w:r w:rsidRPr="00D90D7D">
        <w:rPr>
          <w:rFonts w:eastAsia="Calibri"/>
          <w:lang w:eastAsia="en-US"/>
        </w:rPr>
        <w:tab/>
        <w:t>ULS6 en 60.16%</w:t>
      </w:r>
      <w:r w:rsidRPr="00D90D7D">
        <w:rPr>
          <w:rFonts w:eastAsia="Calibri"/>
          <w:lang w:eastAsia="en-US"/>
        </w:rPr>
        <w:tab/>
        <w:t>0.41</w:t>
      </w:r>
      <w:r w:rsidRPr="00D90D7D">
        <w:rPr>
          <w:rFonts w:eastAsia="Calibri"/>
          <w:lang w:eastAsia="en-US"/>
        </w:rPr>
        <w:tab/>
        <w:t>Bien</w:t>
      </w:r>
      <w:r w:rsidRPr="00D90D7D">
        <w:rPr>
          <w:rFonts w:eastAsia="Calibri"/>
          <w:lang w:eastAsia="en-US"/>
        </w:rPr>
        <w:tab/>
        <w:t>Eq. H1-1b</w:t>
      </w:r>
    </w:p>
    <w:p w14:paraId="607FDCE0" w14:textId="77777777" w:rsidR="001C28D9" w:rsidRPr="00D90D7D" w:rsidRDefault="001C28D9" w:rsidP="00C665B3">
      <w:pPr>
        <w:rPr>
          <w:rFonts w:eastAsia="Calibri"/>
          <w:lang w:eastAsia="en-US"/>
        </w:rPr>
      </w:pPr>
      <w:r w:rsidRPr="00D90D7D">
        <w:rPr>
          <w:rFonts w:eastAsia="Calibri"/>
          <w:b/>
          <w:u w:val="single"/>
          <w:lang w:eastAsia="en-US"/>
        </w:rPr>
        <w:t>VP_II_B</w:t>
      </w:r>
      <w:r w:rsidRPr="00D90D7D">
        <w:rPr>
          <w:rFonts w:eastAsia="Calibri"/>
          <w:lang w:eastAsia="en-US"/>
        </w:rPr>
        <w:tab/>
      </w:r>
      <w:r w:rsidRPr="00D90D7D">
        <w:rPr>
          <w:rFonts w:eastAsia="Calibri"/>
          <w:lang w:eastAsia="en-US"/>
        </w:rPr>
        <w:tab/>
      </w:r>
      <w:r w:rsidRPr="00D90D7D">
        <w:rPr>
          <w:rFonts w:eastAsia="Calibri"/>
          <w:b/>
          <w:lang w:eastAsia="en-US"/>
        </w:rPr>
        <w:t>105</w:t>
      </w:r>
      <w:r w:rsidRPr="00D90D7D">
        <w:rPr>
          <w:rFonts w:eastAsia="Calibri"/>
          <w:lang w:eastAsia="en-US"/>
        </w:rPr>
        <w:tab/>
        <w:t>ULS5 en 60.42%</w:t>
      </w:r>
      <w:r w:rsidRPr="00D90D7D">
        <w:rPr>
          <w:rFonts w:eastAsia="Calibri"/>
          <w:lang w:eastAsia="en-US"/>
        </w:rPr>
        <w:tab/>
        <w:t>0.16</w:t>
      </w:r>
      <w:r w:rsidRPr="00D90D7D">
        <w:rPr>
          <w:rFonts w:eastAsia="Calibri"/>
          <w:lang w:eastAsia="en-US"/>
        </w:rPr>
        <w:tab/>
        <w:t>Bien</w:t>
      </w:r>
      <w:r w:rsidRPr="00D90D7D">
        <w:rPr>
          <w:rFonts w:eastAsia="Calibri"/>
          <w:lang w:eastAsia="en-US"/>
        </w:rPr>
        <w:tab/>
        <w:t>Eq. H1-1b</w:t>
      </w:r>
    </w:p>
    <w:p w14:paraId="2449769C" w14:textId="77777777" w:rsidR="001C28D9" w:rsidRPr="00D90D7D" w:rsidRDefault="001C28D9" w:rsidP="00C665B3">
      <w:pPr>
        <w:rPr>
          <w:rFonts w:eastAsia="Calibri"/>
          <w:lang w:eastAsia="en-US"/>
        </w:rPr>
      </w:pPr>
      <w:r w:rsidRPr="00D90D7D">
        <w:rPr>
          <w:rFonts w:eastAsia="Calibri"/>
          <w:u w:val="single"/>
          <w:lang w:eastAsia="en-US"/>
        </w:rPr>
        <w:t>VP_I_B</w:t>
      </w:r>
      <w:r w:rsidRPr="00D90D7D">
        <w:rPr>
          <w:rFonts w:eastAsia="Calibri"/>
          <w:lang w:eastAsia="en-US"/>
        </w:rPr>
        <w:tab/>
      </w:r>
      <w:r w:rsidRPr="00D90D7D">
        <w:rPr>
          <w:rFonts w:eastAsia="Calibri"/>
          <w:i/>
          <w:lang w:eastAsia="en-US"/>
        </w:rPr>
        <w:t>IPN 220</w:t>
      </w:r>
      <w:r w:rsidRPr="00D90D7D">
        <w:rPr>
          <w:rFonts w:eastAsia="Calibri"/>
          <w:lang w:eastAsia="en-US"/>
        </w:rPr>
        <w:tab/>
        <w:t>88</w:t>
      </w:r>
      <w:r w:rsidRPr="00D90D7D">
        <w:rPr>
          <w:rFonts w:eastAsia="Calibri"/>
          <w:lang w:eastAsia="en-US"/>
        </w:rPr>
        <w:tab/>
        <w:t>ULS4 en 43.75%</w:t>
      </w:r>
      <w:r w:rsidRPr="00D90D7D">
        <w:rPr>
          <w:rFonts w:eastAsia="Calibri"/>
          <w:lang w:eastAsia="en-US"/>
        </w:rPr>
        <w:tab/>
        <w:t>0.62</w:t>
      </w:r>
      <w:r w:rsidRPr="00D90D7D">
        <w:rPr>
          <w:rFonts w:eastAsia="Calibri"/>
          <w:lang w:eastAsia="en-US"/>
        </w:rPr>
        <w:tab/>
        <w:t>Bien</w:t>
      </w:r>
      <w:r w:rsidRPr="00D90D7D">
        <w:rPr>
          <w:rFonts w:eastAsia="Calibri"/>
          <w:lang w:eastAsia="en-US"/>
        </w:rPr>
        <w:tab/>
        <w:t>Eq. H1-1b</w:t>
      </w:r>
    </w:p>
    <w:p w14:paraId="31581477" w14:textId="77777777" w:rsidR="001C28D9" w:rsidRPr="00D90D7D" w:rsidRDefault="001C28D9" w:rsidP="00C665B3">
      <w:pPr>
        <w:rPr>
          <w:rFonts w:eastAsia="Calibri"/>
          <w:lang w:eastAsia="en-US"/>
        </w:rPr>
      </w:pPr>
      <w:r w:rsidRPr="00D90D7D">
        <w:rPr>
          <w:rFonts w:eastAsia="Calibri"/>
          <w:u w:val="single"/>
          <w:lang w:eastAsia="en-US"/>
        </w:rPr>
        <w:t>VS_A1</w:t>
      </w:r>
      <w:r w:rsidRPr="00D90D7D">
        <w:rPr>
          <w:rFonts w:eastAsia="Calibri"/>
          <w:lang w:eastAsia="en-US"/>
        </w:rPr>
        <w:tab/>
      </w:r>
      <w:r w:rsidRPr="00D90D7D">
        <w:rPr>
          <w:rFonts w:eastAsia="Calibri"/>
          <w:i/>
          <w:lang w:eastAsia="en-US"/>
        </w:rPr>
        <w:t>UPN 80</w:t>
      </w:r>
      <w:r w:rsidRPr="00D90D7D">
        <w:rPr>
          <w:rFonts w:eastAsia="Calibri"/>
          <w:lang w:eastAsia="en-US"/>
        </w:rPr>
        <w:tab/>
        <w:t>24</w:t>
      </w:r>
      <w:r w:rsidRPr="00D90D7D">
        <w:rPr>
          <w:rFonts w:eastAsia="Calibri"/>
          <w:lang w:eastAsia="en-US"/>
        </w:rPr>
        <w:tab/>
        <w:t>ULS6 en 0.00%</w:t>
      </w:r>
      <w:r w:rsidRPr="00D90D7D">
        <w:rPr>
          <w:rFonts w:eastAsia="Calibri"/>
          <w:lang w:eastAsia="en-US"/>
        </w:rPr>
        <w:tab/>
        <w:t>0.26</w:t>
      </w:r>
      <w:r w:rsidRPr="00D90D7D">
        <w:rPr>
          <w:rFonts w:eastAsia="Calibri"/>
          <w:lang w:eastAsia="en-US"/>
        </w:rPr>
        <w:tab/>
        <w:t>Bien</w:t>
      </w:r>
      <w:r w:rsidRPr="00D90D7D">
        <w:rPr>
          <w:rFonts w:eastAsia="Calibri"/>
          <w:lang w:eastAsia="en-US"/>
        </w:rPr>
        <w:tab/>
        <w:t>Eq. H1-1b</w:t>
      </w:r>
    </w:p>
    <w:p w14:paraId="1B15F23F" w14:textId="77777777" w:rsidR="001C28D9" w:rsidRPr="00D90D7D" w:rsidRDefault="001C28D9" w:rsidP="00C665B3">
      <w:pPr>
        <w:rPr>
          <w:rFonts w:eastAsia="Calibri"/>
          <w:lang w:eastAsia="en-US"/>
        </w:rPr>
      </w:pPr>
      <w:r w:rsidRPr="00D90D7D">
        <w:rPr>
          <w:rFonts w:eastAsia="Calibri"/>
          <w:b/>
          <w:u w:val="single"/>
          <w:lang w:eastAsia="en-US"/>
        </w:rPr>
        <w:t>VS_A2</w:t>
      </w:r>
      <w:r w:rsidRPr="00D90D7D">
        <w:rPr>
          <w:rFonts w:eastAsia="Calibri"/>
          <w:lang w:eastAsia="en-US"/>
        </w:rPr>
        <w:tab/>
      </w:r>
      <w:r w:rsidRPr="00D90D7D">
        <w:rPr>
          <w:rFonts w:eastAsia="Calibri"/>
          <w:lang w:eastAsia="en-US"/>
        </w:rPr>
        <w:tab/>
      </w:r>
      <w:r w:rsidRPr="00D90D7D">
        <w:rPr>
          <w:rFonts w:eastAsia="Calibri"/>
          <w:b/>
          <w:lang w:eastAsia="en-US"/>
        </w:rPr>
        <w:t>31</w:t>
      </w:r>
      <w:r w:rsidRPr="00D90D7D">
        <w:rPr>
          <w:rFonts w:eastAsia="Calibri"/>
          <w:lang w:eastAsia="en-US"/>
        </w:rPr>
        <w:tab/>
        <w:t>ULS6 en 0.00%</w:t>
      </w:r>
      <w:r w:rsidRPr="00D90D7D">
        <w:rPr>
          <w:rFonts w:eastAsia="Calibri"/>
          <w:lang w:eastAsia="en-US"/>
        </w:rPr>
        <w:tab/>
        <w:t>0.21</w:t>
      </w:r>
      <w:r w:rsidRPr="00D90D7D">
        <w:rPr>
          <w:rFonts w:eastAsia="Calibri"/>
          <w:lang w:eastAsia="en-US"/>
        </w:rPr>
        <w:tab/>
        <w:t>Bien</w:t>
      </w:r>
      <w:r w:rsidRPr="00D90D7D">
        <w:rPr>
          <w:rFonts w:eastAsia="Calibri"/>
          <w:lang w:eastAsia="en-US"/>
        </w:rPr>
        <w:tab/>
        <w:t>Eq. H1-1b</w:t>
      </w:r>
    </w:p>
    <w:p w14:paraId="33FB2CA2" w14:textId="77777777" w:rsidR="001C28D9" w:rsidRPr="00D90D7D" w:rsidRDefault="001C28D9" w:rsidP="00C665B3">
      <w:pPr>
        <w:rPr>
          <w:rFonts w:eastAsia="Calibri"/>
          <w:lang w:eastAsia="en-US"/>
        </w:rPr>
      </w:pPr>
      <w:r w:rsidRPr="00D90D7D">
        <w:rPr>
          <w:rFonts w:eastAsia="Calibri"/>
          <w:b/>
          <w:u w:val="single"/>
          <w:lang w:eastAsia="en-US"/>
        </w:rPr>
        <w:t>VS_A3</w:t>
      </w:r>
      <w:r w:rsidRPr="00D90D7D">
        <w:rPr>
          <w:rFonts w:eastAsia="Calibri"/>
          <w:lang w:eastAsia="en-US"/>
        </w:rPr>
        <w:tab/>
      </w:r>
      <w:r w:rsidRPr="00D90D7D">
        <w:rPr>
          <w:rFonts w:eastAsia="Calibri"/>
          <w:lang w:eastAsia="en-US"/>
        </w:rPr>
        <w:tab/>
      </w:r>
      <w:r w:rsidRPr="00D90D7D">
        <w:rPr>
          <w:rFonts w:eastAsia="Calibri"/>
          <w:b/>
          <w:lang w:eastAsia="en-US"/>
        </w:rPr>
        <w:t>37</w:t>
      </w:r>
      <w:r w:rsidRPr="00D90D7D">
        <w:rPr>
          <w:rFonts w:eastAsia="Calibri"/>
          <w:lang w:eastAsia="en-US"/>
        </w:rPr>
        <w:tab/>
        <w:t>ULS10 en 43.75%</w:t>
      </w:r>
      <w:r w:rsidRPr="00D90D7D">
        <w:rPr>
          <w:rFonts w:eastAsia="Calibri"/>
          <w:lang w:eastAsia="en-US"/>
        </w:rPr>
        <w:tab/>
        <w:t>0.10</w:t>
      </w:r>
      <w:r w:rsidRPr="00D90D7D">
        <w:rPr>
          <w:rFonts w:eastAsia="Calibri"/>
          <w:lang w:eastAsia="en-US"/>
        </w:rPr>
        <w:tab/>
        <w:t>Bien</w:t>
      </w:r>
      <w:r w:rsidRPr="00D90D7D">
        <w:rPr>
          <w:rFonts w:eastAsia="Calibri"/>
          <w:lang w:eastAsia="en-US"/>
        </w:rPr>
        <w:tab/>
        <w:t>Eq. H1-1b</w:t>
      </w:r>
    </w:p>
    <w:p w14:paraId="45EC2336" w14:textId="77777777" w:rsidR="001C28D9" w:rsidRPr="00D90D7D" w:rsidRDefault="001C28D9" w:rsidP="00C665B3">
      <w:pPr>
        <w:rPr>
          <w:rFonts w:eastAsia="Calibri"/>
          <w:lang w:eastAsia="en-US"/>
        </w:rPr>
      </w:pPr>
      <w:r w:rsidRPr="00D90D7D">
        <w:rPr>
          <w:rFonts w:eastAsia="Calibri"/>
          <w:b/>
          <w:u w:val="single"/>
          <w:lang w:eastAsia="en-US"/>
        </w:rPr>
        <w:t>VS_A4</w:t>
      </w:r>
      <w:r w:rsidRPr="00D90D7D">
        <w:rPr>
          <w:rFonts w:eastAsia="Calibri"/>
          <w:lang w:eastAsia="en-US"/>
        </w:rPr>
        <w:tab/>
      </w:r>
      <w:r w:rsidRPr="00D90D7D">
        <w:rPr>
          <w:rFonts w:eastAsia="Calibri"/>
          <w:lang w:eastAsia="en-US"/>
        </w:rPr>
        <w:tab/>
      </w:r>
      <w:r w:rsidRPr="00D90D7D">
        <w:rPr>
          <w:rFonts w:eastAsia="Calibri"/>
          <w:b/>
          <w:lang w:eastAsia="en-US"/>
        </w:rPr>
        <w:t>44</w:t>
      </w:r>
      <w:r w:rsidRPr="00D90D7D">
        <w:rPr>
          <w:rFonts w:eastAsia="Calibri"/>
          <w:lang w:eastAsia="en-US"/>
        </w:rPr>
        <w:tab/>
        <w:t>ULS10 en 50.00%</w:t>
      </w:r>
      <w:r w:rsidRPr="00D90D7D">
        <w:rPr>
          <w:rFonts w:eastAsia="Calibri"/>
          <w:lang w:eastAsia="en-US"/>
        </w:rPr>
        <w:tab/>
        <w:t>0.11</w:t>
      </w:r>
      <w:r w:rsidRPr="00D90D7D">
        <w:rPr>
          <w:rFonts w:eastAsia="Calibri"/>
          <w:lang w:eastAsia="en-US"/>
        </w:rPr>
        <w:tab/>
        <w:t>Bien</w:t>
      </w:r>
      <w:r w:rsidRPr="00D90D7D">
        <w:rPr>
          <w:rFonts w:eastAsia="Calibri"/>
          <w:lang w:eastAsia="en-US"/>
        </w:rPr>
        <w:tab/>
        <w:t>Eq. H1-1b</w:t>
      </w:r>
    </w:p>
    <w:p w14:paraId="0F0F98B9" w14:textId="77777777" w:rsidR="001C28D9" w:rsidRPr="00D90D7D" w:rsidRDefault="001C28D9" w:rsidP="00C665B3">
      <w:pPr>
        <w:rPr>
          <w:rFonts w:eastAsia="Calibri"/>
          <w:lang w:eastAsia="en-US"/>
        </w:rPr>
      </w:pPr>
      <w:r w:rsidRPr="00D90D7D">
        <w:rPr>
          <w:rFonts w:eastAsia="Calibri"/>
          <w:b/>
          <w:u w:val="single"/>
          <w:lang w:eastAsia="en-US"/>
        </w:rPr>
        <w:t>VS_A5</w:t>
      </w:r>
      <w:r w:rsidRPr="00D90D7D">
        <w:rPr>
          <w:rFonts w:eastAsia="Calibri"/>
          <w:lang w:eastAsia="en-US"/>
        </w:rPr>
        <w:tab/>
      </w:r>
      <w:r w:rsidRPr="00D90D7D">
        <w:rPr>
          <w:rFonts w:eastAsia="Calibri"/>
          <w:lang w:eastAsia="en-US"/>
        </w:rPr>
        <w:tab/>
      </w:r>
      <w:r w:rsidRPr="00D90D7D">
        <w:rPr>
          <w:rFonts w:eastAsia="Calibri"/>
          <w:b/>
          <w:lang w:eastAsia="en-US"/>
        </w:rPr>
        <w:t>51</w:t>
      </w:r>
      <w:r w:rsidRPr="00D90D7D">
        <w:rPr>
          <w:rFonts w:eastAsia="Calibri"/>
          <w:lang w:eastAsia="en-US"/>
        </w:rPr>
        <w:tab/>
        <w:t>ULS10 en 43.75%</w:t>
      </w:r>
      <w:r w:rsidRPr="00D90D7D">
        <w:rPr>
          <w:rFonts w:eastAsia="Calibri"/>
          <w:lang w:eastAsia="en-US"/>
        </w:rPr>
        <w:tab/>
        <w:t>0.10</w:t>
      </w:r>
      <w:r w:rsidRPr="00D90D7D">
        <w:rPr>
          <w:rFonts w:eastAsia="Calibri"/>
          <w:lang w:eastAsia="en-US"/>
        </w:rPr>
        <w:tab/>
        <w:t>Bien</w:t>
      </w:r>
      <w:r w:rsidRPr="00D90D7D">
        <w:rPr>
          <w:rFonts w:eastAsia="Calibri"/>
          <w:lang w:eastAsia="en-US"/>
        </w:rPr>
        <w:tab/>
        <w:t>Eq. H1-1b</w:t>
      </w:r>
    </w:p>
    <w:p w14:paraId="6462BD55" w14:textId="77777777" w:rsidR="001C28D9" w:rsidRPr="00D90D7D" w:rsidRDefault="001C28D9" w:rsidP="00C665B3">
      <w:pPr>
        <w:rPr>
          <w:rFonts w:eastAsia="Calibri"/>
          <w:lang w:eastAsia="en-US"/>
        </w:rPr>
      </w:pPr>
      <w:r w:rsidRPr="00D90D7D">
        <w:rPr>
          <w:rFonts w:eastAsia="Calibri"/>
          <w:b/>
          <w:u w:val="single"/>
          <w:lang w:eastAsia="en-US"/>
        </w:rPr>
        <w:t>VS_A6</w:t>
      </w:r>
      <w:r w:rsidRPr="00D90D7D">
        <w:rPr>
          <w:rFonts w:eastAsia="Calibri"/>
          <w:lang w:eastAsia="en-US"/>
        </w:rPr>
        <w:tab/>
      </w:r>
      <w:r w:rsidRPr="00D90D7D">
        <w:rPr>
          <w:rFonts w:eastAsia="Calibri"/>
          <w:lang w:eastAsia="en-US"/>
        </w:rPr>
        <w:tab/>
      </w:r>
      <w:r w:rsidRPr="00D90D7D">
        <w:rPr>
          <w:rFonts w:eastAsia="Calibri"/>
          <w:b/>
          <w:lang w:eastAsia="en-US"/>
        </w:rPr>
        <w:t>58</w:t>
      </w:r>
      <w:r w:rsidRPr="00D90D7D">
        <w:rPr>
          <w:rFonts w:eastAsia="Calibri"/>
          <w:lang w:eastAsia="en-US"/>
        </w:rPr>
        <w:tab/>
        <w:t>ULS3 en 43.75%</w:t>
      </w:r>
      <w:r w:rsidRPr="00D90D7D">
        <w:rPr>
          <w:rFonts w:eastAsia="Calibri"/>
          <w:lang w:eastAsia="en-US"/>
        </w:rPr>
        <w:tab/>
        <w:t>0.20</w:t>
      </w:r>
      <w:r w:rsidRPr="00D90D7D">
        <w:rPr>
          <w:rFonts w:eastAsia="Calibri"/>
          <w:lang w:eastAsia="en-US"/>
        </w:rPr>
        <w:tab/>
        <w:t>Bien</w:t>
      </w:r>
      <w:r w:rsidRPr="00D90D7D">
        <w:rPr>
          <w:rFonts w:eastAsia="Calibri"/>
          <w:lang w:eastAsia="en-US"/>
        </w:rPr>
        <w:tab/>
        <w:t>Eq. H1-1b</w:t>
      </w:r>
    </w:p>
    <w:p w14:paraId="3B0654B3" w14:textId="77777777" w:rsidR="001C28D9" w:rsidRPr="00D90D7D" w:rsidRDefault="001C28D9" w:rsidP="00C665B3">
      <w:pPr>
        <w:rPr>
          <w:rFonts w:eastAsia="Calibri"/>
          <w:lang w:eastAsia="en-US"/>
        </w:rPr>
      </w:pPr>
      <w:r w:rsidRPr="00D90D7D">
        <w:rPr>
          <w:rFonts w:eastAsia="Calibri"/>
          <w:b/>
          <w:u w:val="single"/>
          <w:lang w:eastAsia="en-US"/>
        </w:rPr>
        <w:t>VS_A7</w:t>
      </w:r>
      <w:r w:rsidRPr="00D90D7D">
        <w:rPr>
          <w:rFonts w:eastAsia="Calibri"/>
          <w:lang w:eastAsia="en-US"/>
        </w:rPr>
        <w:tab/>
      </w:r>
      <w:r w:rsidRPr="00D90D7D">
        <w:rPr>
          <w:rFonts w:eastAsia="Calibri"/>
          <w:lang w:eastAsia="en-US"/>
        </w:rPr>
        <w:tab/>
      </w:r>
      <w:r w:rsidRPr="00D90D7D">
        <w:rPr>
          <w:rFonts w:eastAsia="Calibri"/>
          <w:b/>
          <w:lang w:eastAsia="en-US"/>
        </w:rPr>
        <w:t>66</w:t>
      </w:r>
      <w:r w:rsidRPr="00D90D7D">
        <w:rPr>
          <w:rFonts w:eastAsia="Calibri"/>
          <w:lang w:eastAsia="en-US"/>
        </w:rPr>
        <w:tab/>
        <w:t>ULS6 en 0.00%</w:t>
      </w:r>
      <w:r w:rsidRPr="00D90D7D">
        <w:rPr>
          <w:rFonts w:eastAsia="Calibri"/>
          <w:lang w:eastAsia="en-US"/>
        </w:rPr>
        <w:tab/>
        <w:t>0.25</w:t>
      </w:r>
      <w:r w:rsidRPr="00D90D7D">
        <w:rPr>
          <w:rFonts w:eastAsia="Calibri"/>
          <w:lang w:eastAsia="en-US"/>
        </w:rPr>
        <w:tab/>
        <w:t>Bien</w:t>
      </w:r>
      <w:r w:rsidRPr="00D90D7D">
        <w:rPr>
          <w:rFonts w:eastAsia="Calibri"/>
          <w:lang w:eastAsia="en-US"/>
        </w:rPr>
        <w:tab/>
        <w:t>Eq. H1-1b</w:t>
      </w:r>
    </w:p>
    <w:p w14:paraId="7CEC234D" w14:textId="77777777" w:rsidR="001C28D9" w:rsidRPr="00D90D7D" w:rsidRDefault="001C28D9" w:rsidP="00C665B3">
      <w:pPr>
        <w:rPr>
          <w:rFonts w:eastAsia="Calibri"/>
          <w:lang w:eastAsia="en-US"/>
        </w:rPr>
      </w:pPr>
      <w:r w:rsidRPr="00D90D7D">
        <w:rPr>
          <w:rFonts w:eastAsia="Calibri"/>
          <w:u w:val="single"/>
          <w:lang w:eastAsia="en-US"/>
        </w:rPr>
        <w:t>VS_I_B</w:t>
      </w:r>
      <w:r w:rsidRPr="00D90D7D">
        <w:rPr>
          <w:rFonts w:eastAsia="Calibri"/>
          <w:lang w:eastAsia="en-US"/>
        </w:rPr>
        <w:tab/>
      </w:r>
      <w:r w:rsidRPr="00D90D7D">
        <w:rPr>
          <w:rFonts w:eastAsia="Calibri"/>
          <w:i/>
          <w:lang w:eastAsia="en-US"/>
        </w:rPr>
        <w:t>IPN 220</w:t>
      </w:r>
      <w:r w:rsidRPr="00D90D7D">
        <w:rPr>
          <w:rFonts w:eastAsia="Calibri"/>
          <w:lang w:eastAsia="en-US"/>
        </w:rPr>
        <w:tab/>
        <w:t>93</w:t>
      </w:r>
      <w:r w:rsidRPr="00D90D7D">
        <w:rPr>
          <w:rFonts w:eastAsia="Calibri"/>
          <w:lang w:eastAsia="en-US"/>
        </w:rPr>
        <w:tab/>
        <w:t>ULS4 en 100.00%</w:t>
      </w:r>
      <w:r w:rsidRPr="00D90D7D">
        <w:rPr>
          <w:rFonts w:eastAsia="Calibri"/>
          <w:lang w:eastAsia="en-US"/>
        </w:rPr>
        <w:tab/>
        <w:t>0.52</w:t>
      </w:r>
      <w:r w:rsidRPr="00D90D7D">
        <w:rPr>
          <w:rFonts w:eastAsia="Calibri"/>
          <w:lang w:eastAsia="en-US"/>
        </w:rPr>
        <w:tab/>
        <w:t>Bien</w:t>
      </w:r>
      <w:r w:rsidRPr="00D90D7D">
        <w:rPr>
          <w:rFonts w:eastAsia="Calibri"/>
          <w:lang w:eastAsia="en-US"/>
        </w:rPr>
        <w:tab/>
        <w:t>Eq. H1-1b</w:t>
      </w:r>
    </w:p>
    <w:p w14:paraId="0A133DBB" w14:textId="77777777" w:rsidR="001C28D9" w:rsidRPr="00D90D7D" w:rsidRDefault="001C28D9" w:rsidP="00C665B3">
      <w:pPr>
        <w:rPr>
          <w:rFonts w:eastAsia="Calibri"/>
          <w:lang w:eastAsia="en-US"/>
        </w:rPr>
      </w:pPr>
      <w:r w:rsidRPr="00D90D7D">
        <w:rPr>
          <w:rFonts w:eastAsia="Calibri"/>
          <w:b/>
          <w:u w:val="single"/>
          <w:lang w:eastAsia="en-US"/>
        </w:rPr>
        <w:t>VS_I_B3</w:t>
      </w:r>
      <w:r w:rsidRPr="00D90D7D">
        <w:rPr>
          <w:rFonts w:eastAsia="Calibri"/>
          <w:lang w:eastAsia="en-US"/>
        </w:rPr>
        <w:tab/>
      </w:r>
      <w:r w:rsidRPr="00D90D7D">
        <w:rPr>
          <w:rFonts w:eastAsia="Calibri"/>
          <w:lang w:eastAsia="en-US"/>
        </w:rPr>
        <w:tab/>
      </w:r>
      <w:r w:rsidRPr="00D90D7D">
        <w:rPr>
          <w:rFonts w:eastAsia="Calibri"/>
          <w:b/>
          <w:lang w:eastAsia="en-US"/>
        </w:rPr>
        <w:t>97</w:t>
      </w:r>
      <w:r w:rsidRPr="00D90D7D">
        <w:rPr>
          <w:rFonts w:eastAsia="Calibri"/>
          <w:lang w:eastAsia="en-US"/>
        </w:rPr>
        <w:tab/>
        <w:t>ULS3 en 100.00%</w:t>
      </w:r>
      <w:r w:rsidRPr="00D90D7D">
        <w:rPr>
          <w:rFonts w:eastAsia="Calibri"/>
          <w:lang w:eastAsia="en-US"/>
        </w:rPr>
        <w:tab/>
        <w:t>0.38</w:t>
      </w:r>
      <w:r w:rsidRPr="00D90D7D">
        <w:rPr>
          <w:rFonts w:eastAsia="Calibri"/>
          <w:lang w:eastAsia="en-US"/>
        </w:rPr>
        <w:tab/>
        <w:t>Bien</w:t>
      </w:r>
      <w:r w:rsidRPr="00D90D7D">
        <w:rPr>
          <w:rFonts w:eastAsia="Calibri"/>
          <w:lang w:eastAsia="en-US"/>
        </w:rPr>
        <w:tab/>
        <w:t>Eq. H1-1b</w:t>
      </w:r>
    </w:p>
    <w:p w14:paraId="1F33F30C" w14:textId="77777777" w:rsidR="001C28D9" w:rsidRPr="00D90D7D" w:rsidRDefault="001C28D9" w:rsidP="00C665B3">
      <w:pPr>
        <w:rPr>
          <w:rFonts w:eastAsia="Calibri"/>
          <w:lang w:eastAsia="en-US"/>
        </w:rPr>
      </w:pPr>
      <w:r w:rsidRPr="00D90D7D">
        <w:rPr>
          <w:rFonts w:eastAsia="Calibri"/>
          <w:u w:val="single"/>
          <w:lang w:eastAsia="en-US"/>
        </w:rPr>
        <w:t>VT_B1</w:t>
      </w:r>
      <w:r w:rsidRPr="00D90D7D">
        <w:rPr>
          <w:rFonts w:eastAsia="Calibri"/>
          <w:lang w:eastAsia="en-US"/>
        </w:rPr>
        <w:tab/>
      </w:r>
      <w:r w:rsidRPr="00D90D7D">
        <w:rPr>
          <w:rFonts w:eastAsia="Calibri"/>
          <w:i/>
          <w:lang w:eastAsia="en-US"/>
        </w:rPr>
        <w:t>UPN 80</w:t>
      </w:r>
      <w:r w:rsidRPr="00D90D7D">
        <w:rPr>
          <w:rFonts w:eastAsia="Calibri"/>
          <w:lang w:eastAsia="en-US"/>
        </w:rPr>
        <w:tab/>
        <w:t>106</w:t>
      </w:r>
      <w:r w:rsidRPr="00D90D7D">
        <w:rPr>
          <w:rFonts w:eastAsia="Calibri"/>
          <w:lang w:eastAsia="en-US"/>
        </w:rPr>
        <w:tab/>
        <w:t>ULS4 en 43.75%</w:t>
      </w:r>
      <w:r w:rsidRPr="00D90D7D">
        <w:rPr>
          <w:rFonts w:eastAsia="Calibri"/>
          <w:lang w:eastAsia="en-US"/>
        </w:rPr>
        <w:tab/>
        <w:t>0.30</w:t>
      </w:r>
      <w:r w:rsidRPr="00D90D7D">
        <w:rPr>
          <w:rFonts w:eastAsia="Calibri"/>
          <w:lang w:eastAsia="en-US"/>
        </w:rPr>
        <w:tab/>
        <w:t>Bien</w:t>
      </w:r>
      <w:r w:rsidRPr="00D90D7D">
        <w:rPr>
          <w:rFonts w:eastAsia="Calibri"/>
          <w:lang w:eastAsia="en-US"/>
        </w:rPr>
        <w:tab/>
        <w:t>Eq. H1-1b</w:t>
      </w:r>
    </w:p>
    <w:p w14:paraId="26FFCB1C" w14:textId="77777777" w:rsidR="001C28D9" w:rsidRPr="00D90D7D" w:rsidRDefault="001C28D9" w:rsidP="00C665B3">
      <w:pPr>
        <w:rPr>
          <w:rFonts w:eastAsia="Calibri"/>
          <w:lang w:eastAsia="en-US"/>
        </w:rPr>
      </w:pPr>
      <w:r w:rsidRPr="00D90D7D">
        <w:rPr>
          <w:rFonts w:eastAsia="Calibri"/>
          <w:b/>
          <w:u w:val="single"/>
          <w:lang w:eastAsia="en-US"/>
        </w:rPr>
        <w:t>VT_B2</w:t>
      </w:r>
      <w:r w:rsidRPr="00D90D7D">
        <w:rPr>
          <w:rFonts w:eastAsia="Calibri"/>
          <w:lang w:eastAsia="en-US"/>
        </w:rPr>
        <w:tab/>
      </w:r>
      <w:r w:rsidRPr="00D90D7D">
        <w:rPr>
          <w:rFonts w:eastAsia="Calibri"/>
          <w:lang w:eastAsia="en-US"/>
        </w:rPr>
        <w:tab/>
      </w:r>
      <w:r w:rsidRPr="00D90D7D">
        <w:rPr>
          <w:rFonts w:eastAsia="Calibri"/>
          <w:b/>
          <w:lang w:eastAsia="en-US"/>
        </w:rPr>
        <w:t>112</w:t>
      </w:r>
      <w:r w:rsidRPr="00D90D7D">
        <w:rPr>
          <w:rFonts w:eastAsia="Calibri"/>
          <w:lang w:eastAsia="en-US"/>
        </w:rPr>
        <w:tab/>
        <w:t>ULS3 en 43.75%</w:t>
      </w:r>
      <w:r w:rsidRPr="00D90D7D">
        <w:rPr>
          <w:rFonts w:eastAsia="Calibri"/>
          <w:lang w:eastAsia="en-US"/>
        </w:rPr>
        <w:tab/>
        <w:t>0.30</w:t>
      </w:r>
      <w:r w:rsidRPr="00D90D7D">
        <w:rPr>
          <w:rFonts w:eastAsia="Calibri"/>
          <w:lang w:eastAsia="en-US"/>
        </w:rPr>
        <w:tab/>
        <w:t>Bien</w:t>
      </w:r>
      <w:r w:rsidRPr="00D90D7D">
        <w:rPr>
          <w:rFonts w:eastAsia="Calibri"/>
          <w:lang w:eastAsia="en-US"/>
        </w:rPr>
        <w:tab/>
        <w:t>Eq. H1-1b</w:t>
      </w:r>
    </w:p>
    <w:p w14:paraId="12E32957" w14:textId="77777777" w:rsidR="001C28D9" w:rsidRDefault="001C28D9" w:rsidP="00C665B3">
      <w:r>
        <w:br w:type="page"/>
      </w:r>
    </w:p>
    <w:p w14:paraId="2FB5B171" w14:textId="77777777" w:rsidR="001C28D9" w:rsidRPr="007B168A" w:rsidRDefault="001C28D9" w:rsidP="001772CE">
      <w:pPr>
        <w:pStyle w:val="Heading2"/>
        <w:numPr>
          <w:ilvl w:val="1"/>
          <w:numId w:val="7"/>
        </w:numPr>
        <w:rPr>
          <w:lang w:val="en-GB"/>
        </w:rPr>
      </w:pPr>
      <w:bookmarkStart w:id="165" w:name="_Toc96463620"/>
      <w:r w:rsidRPr="007B168A">
        <w:rPr>
          <w:lang w:val="en-GB"/>
        </w:rPr>
        <w:lastRenderedPageBreak/>
        <w:t>ANEXO C</w:t>
      </w:r>
      <w:bookmarkEnd w:id="165"/>
    </w:p>
    <w:p w14:paraId="686516C9" w14:textId="77777777" w:rsidR="001C28D9" w:rsidRPr="00C457F2" w:rsidRDefault="001C28D9" w:rsidP="00C665B3">
      <w:pPr>
        <w:pStyle w:val="ListParagraph"/>
      </w:pPr>
      <w:r w:rsidRPr="00C457F2">
        <w:t>VERIFICACIONES DE LOS ELEMENTOS ESTRUCTURALES DE LA CUBIERTA:</w:t>
      </w:r>
    </w:p>
    <w:p w14:paraId="09281BF4" w14:textId="77777777" w:rsidR="001C28D9" w:rsidRPr="002D5A94" w:rsidRDefault="001C28D9" w:rsidP="00C665B3"/>
    <w:p w14:paraId="62C50793" w14:textId="77777777" w:rsidR="001C28D9" w:rsidRDefault="001C28D9" w:rsidP="00C665B3">
      <w:r w:rsidRPr="00D45828">
        <w:t xml:space="preserve">En el presente </w:t>
      </w:r>
      <w:r>
        <w:t>anexo</w:t>
      </w:r>
      <w:r w:rsidRPr="00D45828">
        <w:t>, se desarrollan las verificaciones realizadas para el elemento más solicitado de cada grupo (correas, cordones, montantes y diagonales) de toda la estructura resistente que conforma la cubierta metálica del nivel en estudio</w:t>
      </w:r>
      <w:r>
        <w:t>.</w:t>
      </w:r>
    </w:p>
    <w:p w14:paraId="25F7894A" w14:textId="77777777" w:rsidR="00DE471B" w:rsidRDefault="00DE471B" w:rsidP="00C665B3">
      <w:pPr>
        <w:rPr>
          <w:rFonts w:eastAsia="Calibri"/>
          <w:lang w:eastAsia="en-US"/>
        </w:rPr>
      </w:pPr>
    </w:p>
    <w:p w14:paraId="64B40244" w14:textId="176C048E" w:rsidR="001C28D9" w:rsidRPr="002B1AAB" w:rsidRDefault="001C28D9" w:rsidP="00C665B3">
      <w:pPr>
        <w:rPr>
          <w:rFonts w:eastAsia="Calibri"/>
          <w:lang w:eastAsia="en-US"/>
        </w:rPr>
      </w:pPr>
      <w:r w:rsidRPr="002B1AAB">
        <w:rPr>
          <w:rFonts w:eastAsia="Calibri"/>
          <w:lang w:eastAsia="en-US"/>
        </w:rPr>
        <w:t>Miembros:  Laminados en caliente</w:t>
      </w:r>
    </w:p>
    <w:p w14:paraId="68C7CBF5" w14:textId="77777777" w:rsidR="001C28D9" w:rsidRPr="002B1AAB" w:rsidRDefault="001C28D9" w:rsidP="00C665B3">
      <w:pPr>
        <w:rPr>
          <w:rFonts w:eastAsia="Calibri"/>
          <w:lang w:eastAsia="en-US"/>
        </w:rPr>
      </w:pPr>
      <w:r w:rsidRPr="002B1AAB">
        <w:rPr>
          <w:rFonts w:eastAsia="Calibri"/>
          <w:lang w:eastAsia="en-US"/>
        </w:rPr>
        <w:t>Norma de diseño:  AISC 360-2010 LRFD</w:t>
      </w:r>
    </w:p>
    <w:p w14:paraId="53E86D5D" w14:textId="77777777" w:rsidR="001C28D9" w:rsidRPr="002B1AAB" w:rsidRDefault="001C28D9" w:rsidP="00C665B3">
      <w:pPr>
        <w:rPr>
          <w:rFonts w:eastAsia="Calibri"/>
          <w:lang w:eastAsia="en-US"/>
        </w:rPr>
      </w:pPr>
    </w:p>
    <w:p w14:paraId="7A92FAB5" w14:textId="77777777" w:rsidR="001C28D9" w:rsidRPr="002B1AAB" w:rsidRDefault="001C28D9" w:rsidP="00C665B3">
      <w:pPr>
        <w:rPr>
          <w:rFonts w:eastAsia="Calibri"/>
          <w:lang w:eastAsia="en-US"/>
        </w:rPr>
      </w:pPr>
      <w:r w:rsidRPr="002B1AAB">
        <w:rPr>
          <w:rFonts w:eastAsia="Calibri"/>
          <w:lang w:eastAsia="en-US"/>
        </w:rPr>
        <w:tab/>
        <w:t>Miembro</w:t>
      </w:r>
      <w:r w:rsidRPr="002B1AAB">
        <w:rPr>
          <w:rFonts w:eastAsia="Calibri"/>
          <w:lang w:eastAsia="en-US"/>
        </w:rPr>
        <w:tab/>
        <w:t>:</w:t>
      </w:r>
      <w:r w:rsidRPr="002B1AAB">
        <w:rPr>
          <w:rFonts w:eastAsia="Calibri"/>
          <w:lang w:eastAsia="en-US"/>
        </w:rPr>
        <w:tab/>
        <w:t>17 (VP_A)</w:t>
      </w:r>
    </w:p>
    <w:p w14:paraId="73A8DD6C" w14:textId="77777777" w:rsidR="001C28D9" w:rsidRPr="002B1AAB" w:rsidRDefault="001C28D9" w:rsidP="00C665B3">
      <w:pPr>
        <w:rPr>
          <w:rFonts w:eastAsia="Calibri"/>
          <w:lang w:eastAsia="en-US"/>
        </w:rPr>
      </w:pPr>
      <w:r w:rsidRPr="002B1AAB">
        <w:rPr>
          <w:rFonts w:eastAsia="Calibri"/>
          <w:lang w:eastAsia="en-US"/>
        </w:rPr>
        <w:tab/>
        <w:t>Estatus de diseño</w:t>
      </w:r>
      <w:r w:rsidRPr="002B1AAB">
        <w:rPr>
          <w:rFonts w:eastAsia="Calibri"/>
          <w:lang w:eastAsia="en-US"/>
        </w:rPr>
        <w:tab/>
        <w:t>:</w:t>
      </w:r>
      <w:r w:rsidRPr="002B1AAB">
        <w:rPr>
          <w:rFonts w:eastAsia="Calibri"/>
          <w:lang w:eastAsia="en-US"/>
        </w:rPr>
        <w:tab/>
        <w:t>Bien</w:t>
      </w:r>
    </w:p>
    <w:p w14:paraId="278CF125" w14:textId="77777777" w:rsidR="001C28D9" w:rsidRPr="002B1AAB" w:rsidRDefault="001C28D9" w:rsidP="00C665B3">
      <w:pPr>
        <w:rPr>
          <w:rFonts w:eastAsia="Calibri"/>
          <w:lang w:eastAsia="en-US"/>
        </w:rPr>
      </w:pPr>
    </w:p>
    <w:p w14:paraId="650BCF96" w14:textId="77777777" w:rsidR="001C28D9" w:rsidRPr="002B1AAB" w:rsidRDefault="001C28D9" w:rsidP="00C665B3">
      <w:pPr>
        <w:rPr>
          <w:rFonts w:eastAsia="Calibri"/>
          <w:lang w:eastAsia="en-US"/>
        </w:rPr>
      </w:pPr>
      <w:r w:rsidRPr="002B1AAB">
        <w:rPr>
          <w:rFonts w:eastAsia="Calibri"/>
          <w:lang w:eastAsia="en-US"/>
        </w:rPr>
        <w:t>Información de la sección</w:t>
      </w:r>
    </w:p>
    <w:p w14:paraId="1127A1B6" w14:textId="77777777" w:rsidR="001C28D9" w:rsidRPr="002B1AAB" w:rsidRDefault="001C28D9" w:rsidP="00C665B3">
      <w:pPr>
        <w:rPr>
          <w:rFonts w:eastAsia="Calibri"/>
          <w:lang w:eastAsia="en-US"/>
        </w:rPr>
      </w:pPr>
      <w:r w:rsidRPr="002B1AAB">
        <w:rPr>
          <w:rFonts w:eastAsia="Calibri"/>
          <w:lang w:eastAsia="en-US"/>
        </w:rPr>
        <w:tab/>
      </w:r>
    </w:p>
    <w:p w14:paraId="38736C07" w14:textId="77777777" w:rsidR="001C28D9" w:rsidRPr="002B1AAB" w:rsidRDefault="001C28D9" w:rsidP="00C665B3">
      <w:pPr>
        <w:rPr>
          <w:rFonts w:eastAsia="Calibri"/>
          <w:lang w:eastAsia="en-US"/>
        </w:rPr>
      </w:pPr>
      <w:r w:rsidRPr="002B1AAB">
        <w:rPr>
          <w:rFonts w:eastAsia="Calibri"/>
          <w:lang w:eastAsia="en-US"/>
        </w:rPr>
        <w:tab/>
        <w:t>Nombre de la sección:  IPN 180   (US)</w:t>
      </w:r>
    </w:p>
    <w:p w14:paraId="3F042920" w14:textId="77777777" w:rsidR="001C28D9" w:rsidRPr="002B1AAB" w:rsidRDefault="001C28D9" w:rsidP="00C665B3">
      <w:pPr>
        <w:rPr>
          <w:rFonts w:eastAsia="Calibri"/>
          <w:lang w:eastAsia="en-US"/>
        </w:rPr>
      </w:pPr>
    </w:p>
    <w:p w14:paraId="1DAA8FA3" w14:textId="77777777" w:rsidR="001C28D9" w:rsidRPr="002B1AAB" w:rsidRDefault="001C28D9" w:rsidP="00C665B3">
      <w:pPr>
        <w:rPr>
          <w:rFonts w:eastAsia="Calibri"/>
          <w:lang w:eastAsia="en-US"/>
        </w:rPr>
      </w:pPr>
      <w:r w:rsidRPr="002B1AAB">
        <w:rPr>
          <w:rFonts w:eastAsia="Calibri"/>
          <w:lang w:eastAsia="en-US"/>
        </w:rPr>
        <w:tab/>
        <w:t>Dimensiones</w:t>
      </w:r>
    </w:p>
    <w:p w14:paraId="33551FFB"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3B8A9C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noProof/>
          <w:lang w:val="en-US" w:eastAsia="en-US"/>
        </w:rPr>
        <w:drawing>
          <wp:inline distT="0" distB="0" distL="0" distR="0" wp14:anchorId="2642CB3B" wp14:editId="6B7B6901">
            <wp:extent cx="952381" cy="952381"/>
            <wp:effectExtent l="0" t="0" r="635" b="635"/>
            <wp:docPr id="296" name="Imagen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36">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3E5585EA" w14:textId="77777777" w:rsidR="001C28D9" w:rsidRPr="002B1AAB" w:rsidRDefault="001C28D9" w:rsidP="00C665B3">
      <w:pPr>
        <w:rPr>
          <w:rFonts w:eastAsia="Calibri"/>
          <w:lang w:val="en-GB" w:eastAsia="en-US"/>
        </w:rPr>
      </w:pPr>
      <w:r w:rsidRPr="002B1AAB">
        <w:rPr>
          <w:rFonts w:eastAsia="Calibri"/>
          <w:lang w:eastAsia="en-US"/>
        </w:rPr>
        <w:tab/>
      </w:r>
      <w:r w:rsidRPr="002B1AAB">
        <w:rPr>
          <w:rFonts w:eastAsia="Calibri"/>
          <w:lang w:val="en-GB" w:eastAsia="en-US"/>
        </w:rPr>
        <w:t>bf</w:t>
      </w:r>
      <w:r w:rsidRPr="002B1AAB">
        <w:rPr>
          <w:rFonts w:eastAsia="Calibri"/>
          <w:lang w:val="en-GB" w:eastAsia="en-US"/>
        </w:rPr>
        <w:tab/>
        <w:t>=</w:t>
      </w:r>
      <w:r w:rsidRPr="002B1AAB">
        <w:rPr>
          <w:rFonts w:eastAsia="Calibri"/>
          <w:lang w:val="en-GB" w:eastAsia="en-US"/>
        </w:rPr>
        <w:tab/>
        <w:t>82.000</w:t>
      </w:r>
      <w:r w:rsidRPr="002B1AAB">
        <w:rPr>
          <w:rFonts w:eastAsia="Calibri"/>
          <w:lang w:val="en-GB" w:eastAsia="en-US"/>
        </w:rPr>
        <w:tab/>
        <w:t>[mm]</w:t>
      </w:r>
      <w:r w:rsidRPr="002B1AAB">
        <w:rPr>
          <w:rFonts w:eastAsia="Calibri"/>
          <w:lang w:val="en-GB" w:eastAsia="en-US"/>
        </w:rPr>
        <w:tab/>
        <w:t>Width</w:t>
      </w:r>
    </w:p>
    <w:p w14:paraId="71FF474F" w14:textId="77777777" w:rsidR="001C28D9" w:rsidRPr="002B1AAB" w:rsidRDefault="001C28D9" w:rsidP="00C665B3">
      <w:pPr>
        <w:rPr>
          <w:rFonts w:eastAsia="Calibri"/>
          <w:lang w:val="en-GB" w:eastAsia="en-US"/>
        </w:rPr>
      </w:pPr>
      <w:r w:rsidRPr="002B1AAB">
        <w:rPr>
          <w:rFonts w:eastAsia="Calibri"/>
          <w:lang w:val="en-GB" w:eastAsia="en-US"/>
        </w:rPr>
        <w:tab/>
        <w:t>d</w:t>
      </w:r>
      <w:r w:rsidRPr="002B1AAB">
        <w:rPr>
          <w:rFonts w:eastAsia="Calibri"/>
          <w:lang w:val="en-GB" w:eastAsia="en-US"/>
        </w:rPr>
        <w:tab/>
        <w:t>=</w:t>
      </w:r>
      <w:r w:rsidRPr="002B1AAB">
        <w:rPr>
          <w:rFonts w:eastAsia="Calibri"/>
          <w:lang w:val="en-GB" w:eastAsia="en-US"/>
        </w:rPr>
        <w:tab/>
        <w:t>180.000</w:t>
      </w:r>
      <w:r w:rsidRPr="002B1AAB">
        <w:rPr>
          <w:rFonts w:eastAsia="Calibri"/>
          <w:lang w:val="en-GB" w:eastAsia="en-US"/>
        </w:rPr>
        <w:tab/>
        <w:t>[mm]</w:t>
      </w:r>
      <w:r w:rsidRPr="002B1AAB">
        <w:rPr>
          <w:rFonts w:eastAsia="Calibri"/>
          <w:lang w:val="en-GB" w:eastAsia="en-US"/>
        </w:rPr>
        <w:tab/>
        <w:t>Depth</w:t>
      </w:r>
    </w:p>
    <w:p w14:paraId="695F91B7" w14:textId="77777777" w:rsidR="001C28D9" w:rsidRPr="002B1AAB" w:rsidRDefault="001C28D9" w:rsidP="00C665B3">
      <w:pPr>
        <w:rPr>
          <w:rFonts w:eastAsia="Calibri"/>
          <w:lang w:val="en-GB" w:eastAsia="en-US"/>
        </w:rPr>
      </w:pPr>
      <w:r w:rsidRPr="002B1AAB">
        <w:rPr>
          <w:rFonts w:eastAsia="Calibri"/>
          <w:lang w:val="en-GB" w:eastAsia="en-US"/>
        </w:rPr>
        <w:tab/>
        <w:t>r</w:t>
      </w:r>
      <w:r w:rsidRPr="002B1AAB">
        <w:rPr>
          <w:rFonts w:eastAsia="Calibri"/>
          <w:lang w:val="en-GB" w:eastAsia="en-US"/>
        </w:rPr>
        <w:tab/>
        <w:t>=</w:t>
      </w:r>
      <w:r w:rsidRPr="002B1AAB">
        <w:rPr>
          <w:rFonts w:eastAsia="Calibri"/>
          <w:lang w:val="en-GB" w:eastAsia="en-US"/>
        </w:rPr>
        <w:tab/>
        <w:t>6.900</w:t>
      </w:r>
      <w:r w:rsidRPr="002B1AAB">
        <w:rPr>
          <w:rFonts w:eastAsia="Calibri"/>
          <w:lang w:val="en-GB" w:eastAsia="en-US"/>
        </w:rPr>
        <w:tab/>
        <w:t>[mm]</w:t>
      </w:r>
      <w:r w:rsidRPr="002B1AAB">
        <w:rPr>
          <w:rFonts w:eastAsia="Calibri"/>
          <w:lang w:val="en-GB" w:eastAsia="en-US"/>
        </w:rPr>
        <w:tab/>
        <w:t>Ratio</w:t>
      </w:r>
    </w:p>
    <w:p w14:paraId="1266089A" w14:textId="77777777" w:rsidR="001C28D9" w:rsidRPr="002B1AAB" w:rsidRDefault="001C28D9" w:rsidP="00C665B3">
      <w:pPr>
        <w:rPr>
          <w:rFonts w:eastAsia="Calibri"/>
          <w:lang w:val="en-GB" w:eastAsia="en-US"/>
        </w:rPr>
      </w:pPr>
      <w:r w:rsidRPr="002B1AAB">
        <w:rPr>
          <w:rFonts w:eastAsia="Calibri"/>
          <w:lang w:val="en-GB" w:eastAsia="en-US"/>
        </w:rPr>
        <w:tab/>
        <w:t>tf</w:t>
      </w:r>
      <w:r w:rsidRPr="002B1AAB">
        <w:rPr>
          <w:rFonts w:eastAsia="Calibri"/>
          <w:lang w:val="en-GB" w:eastAsia="en-US"/>
        </w:rPr>
        <w:tab/>
        <w:t>=</w:t>
      </w:r>
      <w:r w:rsidRPr="002B1AAB">
        <w:rPr>
          <w:rFonts w:eastAsia="Calibri"/>
          <w:lang w:val="en-GB" w:eastAsia="en-US"/>
        </w:rPr>
        <w:tab/>
        <w:t>10.400</w:t>
      </w:r>
      <w:r w:rsidRPr="002B1AAB">
        <w:rPr>
          <w:rFonts w:eastAsia="Calibri"/>
          <w:lang w:val="en-GB" w:eastAsia="en-US"/>
        </w:rPr>
        <w:tab/>
        <w:t>[mm]</w:t>
      </w:r>
      <w:r w:rsidRPr="002B1AAB">
        <w:rPr>
          <w:rFonts w:eastAsia="Calibri"/>
          <w:lang w:val="en-GB" w:eastAsia="en-US"/>
        </w:rPr>
        <w:tab/>
        <w:t>Flange thickness</w:t>
      </w:r>
    </w:p>
    <w:p w14:paraId="6F64BDBB" w14:textId="77777777" w:rsidR="001C28D9" w:rsidRPr="002B1AAB" w:rsidRDefault="001C28D9" w:rsidP="00C665B3">
      <w:pPr>
        <w:rPr>
          <w:rFonts w:eastAsia="Calibri"/>
          <w:lang w:eastAsia="en-US"/>
        </w:rPr>
      </w:pPr>
      <w:r w:rsidRPr="002B1AAB">
        <w:rPr>
          <w:rFonts w:eastAsia="Calibri"/>
          <w:lang w:val="en-GB" w:eastAsia="en-US"/>
        </w:rPr>
        <w:tab/>
      </w:r>
      <w:r w:rsidRPr="002B1AAB">
        <w:rPr>
          <w:rFonts w:eastAsia="Calibri"/>
          <w:lang w:eastAsia="en-US"/>
        </w:rPr>
        <w:t>tw</w:t>
      </w:r>
      <w:r w:rsidRPr="002B1AAB">
        <w:rPr>
          <w:rFonts w:eastAsia="Calibri"/>
          <w:lang w:eastAsia="en-US"/>
        </w:rPr>
        <w:tab/>
        <w:t>=</w:t>
      </w:r>
      <w:r w:rsidRPr="002B1AAB">
        <w:rPr>
          <w:rFonts w:eastAsia="Calibri"/>
          <w:lang w:eastAsia="en-US"/>
        </w:rPr>
        <w:tab/>
        <w:t>6.900</w:t>
      </w:r>
      <w:r w:rsidRPr="002B1AAB">
        <w:rPr>
          <w:rFonts w:eastAsia="Calibri"/>
          <w:lang w:eastAsia="en-US"/>
        </w:rPr>
        <w:tab/>
        <w:t>[mm]</w:t>
      </w:r>
      <w:r w:rsidRPr="002B1AAB">
        <w:rPr>
          <w:rFonts w:eastAsia="Calibri"/>
          <w:lang w:eastAsia="en-US"/>
        </w:rPr>
        <w:tab/>
        <w:t>Web thickness</w:t>
      </w:r>
    </w:p>
    <w:p w14:paraId="06CF9B35" w14:textId="77777777" w:rsidR="001C28D9" w:rsidRPr="002B1AAB" w:rsidRDefault="001C28D9" w:rsidP="00C665B3">
      <w:pPr>
        <w:rPr>
          <w:rFonts w:eastAsia="Calibri"/>
          <w:lang w:eastAsia="en-US"/>
        </w:rPr>
      </w:pPr>
    </w:p>
    <w:p w14:paraId="658205DC" w14:textId="77777777" w:rsidR="001C28D9" w:rsidRPr="002B1AAB" w:rsidRDefault="001C28D9" w:rsidP="00C665B3">
      <w:pPr>
        <w:rPr>
          <w:rFonts w:eastAsia="Calibri"/>
          <w:lang w:eastAsia="en-US"/>
        </w:rPr>
      </w:pPr>
      <w:r w:rsidRPr="002B1AAB">
        <w:rPr>
          <w:rFonts w:eastAsia="Calibri"/>
          <w:lang w:eastAsia="en-US"/>
        </w:rPr>
        <w:tab/>
        <w:t>Propiedades</w:t>
      </w:r>
    </w:p>
    <w:p w14:paraId="4827BF4F"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7E3133D" w14:textId="77777777" w:rsidR="001C28D9" w:rsidRPr="002B1AAB" w:rsidRDefault="001C28D9" w:rsidP="00C665B3">
      <w:pPr>
        <w:rPr>
          <w:rFonts w:eastAsia="Calibri"/>
          <w:lang w:eastAsia="en-US"/>
        </w:rPr>
      </w:pPr>
      <w:r w:rsidRPr="002B1AAB">
        <w:rPr>
          <w:rFonts w:eastAsia="Calibri"/>
          <w:lang w:eastAsia="en-US"/>
        </w:rPr>
        <w:tab/>
        <w:t>Propiedades de la sección</w:t>
      </w:r>
      <w:r w:rsidRPr="002B1AAB">
        <w:rPr>
          <w:rFonts w:eastAsia="Calibri"/>
          <w:lang w:eastAsia="en-US"/>
        </w:rPr>
        <w:tab/>
        <w:t>Unidad</w:t>
      </w:r>
      <w:r w:rsidRPr="002B1AAB">
        <w:rPr>
          <w:rFonts w:eastAsia="Calibri"/>
          <w:lang w:eastAsia="en-US"/>
        </w:rPr>
        <w:tab/>
        <w:t>Eje mayor</w:t>
      </w:r>
      <w:r w:rsidRPr="002B1AAB">
        <w:rPr>
          <w:rFonts w:eastAsia="Calibri"/>
          <w:lang w:eastAsia="en-US"/>
        </w:rPr>
        <w:tab/>
        <w:t>Eje menor</w:t>
      </w:r>
    </w:p>
    <w:p w14:paraId="1D65E753" w14:textId="77777777" w:rsidR="001C28D9" w:rsidRPr="002B1AAB" w:rsidRDefault="001C28D9" w:rsidP="00C665B3">
      <w:pPr>
        <w:rPr>
          <w:rFonts w:eastAsia="Calibri"/>
          <w:lang w:eastAsia="en-US"/>
        </w:rPr>
      </w:pPr>
      <w:r w:rsidRPr="002B1AAB">
        <w:rPr>
          <w:rFonts w:eastAsia="Calibri"/>
          <w:lang w:eastAsia="en-US"/>
        </w:rPr>
        <w:tab/>
        <w:t>Área bruta de la sección.  (Ag)</w:t>
      </w:r>
      <w:r w:rsidRPr="002B1AAB">
        <w:rPr>
          <w:rFonts w:eastAsia="Calibri"/>
          <w:lang w:eastAsia="en-US"/>
        </w:rPr>
        <w:tab/>
        <w:t>[mm2]</w:t>
      </w:r>
      <w:r w:rsidRPr="002B1AAB">
        <w:rPr>
          <w:rFonts w:eastAsia="Calibri"/>
          <w:lang w:eastAsia="en-US"/>
        </w:rPr>
        <w:tab/>
        <w:t>2790.000</w:t>
      </w:r>
      <w:r w:rsidRPr="002B1AAB">
        <w:rPr>
          <w:rFonts w:eastAsia="Calibri"/>
          <w:lang w:eastAsia="en-US"/>
        </w:rPr>
        <w:tab/>
      </w:r>
    </w:p>
    <w:p w14:paraId="69681EA9" w14:textId="77777777" w:rsidR="001C28D9" w:rsidRPr="002B1AAB" w:rsidRDefault="001C28D9" w:rsidP="00C665B3">
      <w:pPr>
        <w:rPr>
          <w:rFonts w:eastAsia="Calibri"/>
          <w:lang w:eastAsia="en-US"/>
        </w:rPr>
      </w:pPr>
      <w:r w:rsidRPr="002B1AAB">
        <w:rPr>
          <w:rFonts w:eastAsia="Calibri"/>
          <w:lang w:eastAsia="en-US"/>
        </w:rPr>
        <w:tab/>
        <w:t>Momento de inercia (eje local)  (I)</w:t>
      </w:r>
      <w:r w:rsidRPr="002B1AAB">
        <w:rPr>
          <w:rFonts w:eastAsia="Calibri"/>
          <w:lang w:eastAsia="en-US"/>
        </w:rPr>
        <w:tab/>
        <w:t>[mm4]</w:t>
      </w:r>
      <w:r w:rsidRPr="002B1AAB">
        <w:rPr>
          <w:rFonts w:eastAsia="Calibri"/>
          <w:lang w:eastAsia="en-US"/>
        </w:rPr>
        <w:tab/>
        <w:t>1.51E+07</w:t>
      </w:r>
      <w:r w:rsidRPr="002B1AAB">
        <w:rPr>
          <w:rFonts w:eastAsia="Calibri"/>
          <w:lang w:eastAsia="en-US"/>
        </w:rPr>
        <w:tab/>
        <w:t>9.60E+05</w:t>
      </w:r>
    </w:p>
    <w:p w14:paraId="5A6D2C7C" w14:textId="77777777" w:rsidR="001C28D9" w:rsidRPr="002B1AAB" w:rsidRDefault="001C28D9" w:rsidP="00C665B3">
      <w:pPr>
        <w:rPr>
          <w:rFonts w:eastAsia="Calibri"/>
          <w:lang w:eastAsia="en-US"/>
        </w:rPr>
      </w:pPr>
      <w:r w:rsidRPr="002B1AAB">
        <w:rPr>
          <w:rFonts w:eastAsia="Calibri"/>
          <w:lang w:eastAsia="en-US"/>
        </w:rPr>
        <w:tab/>
        <w:t>Momento de inercia (eje principal)  (I')</w:t>
      </w:r>
      <w:r w:rsidRPr="002B1AAB">
        <w:rPr>
          <w:rFonts w:eastAsia="Calibri"/>
          <w:lang w:eastAsia="en-US"/>
        </w:rPr>
        <w:tab/>
        <w:t>[mm4]</w:t>
      </w:r>
      <w:r w:rsidRPr="002B1AAB">
        <w:rPr>
          <w:rFonts w:eastAsia="Calibri"/>
          <w:lang w:eastAsia="en-US"/>
        </w:rPr>
        <w:tab/>
        <w:t>1.51E+07</w:t>
      </w:r>
      <w:r w:rsidRPr="002B1AAB">
        <w:rPr>
          <w:rFonts w:eastAsia="Calibri"/>
          <w:lang w:eastAsia="en-US"/>
        </w:rPr>
        <w:tab/>
        <w:t>9.60E+05</w:t>
      </w:r>
    </w:p>
    <w:p w14:paraId="29506AE3" w14:textId="77777777" w:rsidR="001C28D9" w:rsidRPr="002B1AAB" w:rsidRDefault="001C28D9" w:rsidP="00C665B3">
      <w:pPr>
        <w:rPr>
          <w:rFonts w:eastAsia="Calibri"/>
          <w:lang w:eastAsia="en-US"/>
        </w:rPr>
      </w:pPr>
      <w:r w:rsidRPr="002B1AAB">
        <w:rPr>
          <w:rFonts w:eastAsia="Calibri"/>
          <w:lang w:eastAsia="en-US"/>
        </w:rPr>
        <w:tab/>
        <w:t>Constante de diseño para la flexión (eje principal)  (J')</w:t>
      </w:r>
      <w:r w:rsidRPr="002B1AAB">
        <w:rPr>
          <w:rFonts w:eastAsia="Calibri"/>
          <w:lang w:eastAsia="en-US"/>
        </w:rPr>
        <w:tab/>
        <w:t>[mm]</w:t>
      </w:r>
      <w:r w:rsidRPr="002B1AAB">
        <w:rPr>
          <w:rFonts w:eastAsia="Calibri"/>
          <w:lang w:eastAsia="en-US"/>
        </w:rPr>
        <w:tab/>
        <w:t>0.000</w:t>
      </w:r>
      <w:r w:rsidRPr="002B1AAB">
        <w:rPr>
          <w:rFonts w:eastAsia="Calibri"/>
          <w:lang w:eastAsia="en-US"/>
        </w:rPr>
        <w:tab/>
        <w:t>0.000</w:t>
      </w:r>
    </w:p>
    <w:p w14:paraId="0D215824" w14:textId="77777777" w:rsidR="001C28D9" w:rsidRPr="002B1AAB" w:rsidRDefault="001C28D9" w:rsidP="00C665B3">
      <w:pPr>
        <w:rPr>
          <w:rFonts w:eastAsia="Calibri"/>
          <w:lang w:eastAsia="en-US"/>
        </w:rPr>
      </w:pPr>
      <w:r w:rsidRPr="002B1AAB">
        <w:rPr>
          <w:rFonts w:eastAsia="Calibri"/>
          <w:lang w:eastAsia="en-US"/>
        </w:rPr>
        <w:tab/>
        <w:t>Radio de giro (eje local)  (r)</w:t>
      </w:r>
      <w:r w:rsidRPr="002B1AAB">
        <w:rPr>
          <w:rFonts w:eastAsia="Calibri"/>
          <w:lang w:eastAsia="en-US"/>
        </w:rPr>
        <w:tab/>
        <w:t>[mm]</w:t>
      </w:r>
      <w:r w:rsidRPr="002B1AAB">
        <w:rPr>
          <w:rFonts w:eastAsia="Calibri"/>
          <w:lang w:eastAsia="en-US"/>
        </w:rPr>
        <w:tab/>
        <w:t>73.532</w:t>
      </w:r>
      <w:r w:rsidRPr="002B1AAB">
        <w:rPr>
          <w:rFonts w:eastAsia="Calibri"/>
          <w:lang w:eastAsia="en-US"/>
        </w:rPr>
        <w:tab/>
        <w:t>18.553</w:t>
      </w:r>
    </w:p>
    <w:p w14:paraId="533F101A" w14:textId="77777777" w:rsidR="001C28D9" w:rsidRPr="002B1AAB" w:rsidRDefault="001C28D9" w:rsidP="00C665B3">
      <w:pPr>
        <w:rPr>
          <w:rFonts w:eastAsia="Calibri"/>
          <w:lang w:eastAsia="en-US"/>
        </w:rPr>
      </w:pPr>
      <w:r w:rsidRPr="002B1AAB">
        <w:rPr>
          <w:rFonts w:eastAsia="Calibri"/>
          <w:lang w:eastAsia="en-US"/>
        </w:rPr>
        <w:tab/>
        <w:t>Radio de giro (eje principal)  (r')</w:t>
      </w:r>
      <w:r w:rsidRPr="002B1AAB">
        <w:rPr>
          <w:rFonts w:eastAsia="Calibri"/>
          <w:lang w:eastAsia="en-US"/>
        </w:rPr>
        <w:tab/>
        <w:t>[mm]</w:t>
      </w:r>
      <w:r w:rsidRPr="002B1AAB">
        <w:rPr>
          <w:rFonts w:eastAsia="Calibri"/>
          <w:lang w:eastAsia="en-US"/>
        </w:rPr>
        <w:tab/>
        <w:t>73.532</w:t>
      </w:r>
      <w:r w:rsidRPr="002B1AAB">
        <w:rPr>
          <w:rFonts w:eastAsia="Calibri"/>
          <w:lang w:eastAsia="en-US"/>
        </w:rPr>
        <w:tab/>
        <w:t>18.553</w:t>
      </w:r>
    </w:p>
    <w:p w14:paraId="3559AA09" w14:textId="77777777" w:rsidR="001C28D9" w:rsidRPr="002B1AAB" w:rsidRDefault="001C28D9" w:rsidP="00C665B3">
      <w:pPr>
        <w:rPr>
          <w:rFonts w:eastAsia="Calibri"/>
          <w:lang w:eastAsia="en-US"/>
        </w:rPr>
      </w:pPr>
      <w:r w:rsidRPr="002B1AAB">
        <w:rPr>
          <w:rFonts w:eastAsia="Calibri"/>
          <w:lang w:eastAsia="en-US"/>
        </w:rPr>
        <w:lastRenderedPageBreak/>
        <w:tab/>
        <w:t>Constante de torsión de Saint-Venant.  (J)</w:t>
      </w:r>
      <w:r w:rsidRPr="002B1AAB">
        <w:rPr>
          <w:rFonts w:eastAsia="Calibri"/>
          <w:lang w:eastAsia="en-US"/>
        </w:rPr>
        <w:tab/>
        <w:t>[mm4]</w:t>
      </w:r>
      <w:r w:rsidRPr="002B1AAB">
        <w:rPr>
          <w:rFonts w:eastAsia="Calibri"/>
          <w:lang w:eastAsia="en-US"/>
        </w:rPr>
        <w:tab/>
        <w:t>80064.274</w:t>
      </w:r>
      <w:r w:rsidRPr="002B1AAB">
        <w:rPr>
          <w:rFonts w:eastAsia="Calibri"/>
          <w:lang w:eastAsia="en-US"/>
        </w:rPr>
        <w:tab/>
      </w:r>
    </w:p>
    <w:p w14:paraId="4BDCE706" w14:textId="77777777" w:rsidR="001C28D9" w:rsidRPr="002B1AAB" w:rsidRDefault="001C28D9" w:rsidP="00C665B3">
      <w:pPr>
        <w:rPr>
          <w:rFonts w:eastAsia="Calibri"/>
          <w:lang w:eastAsia="en-US"/>
        </w:rPr>
      </w:pPr>
      <w:r w:rsidRPr="002B1AAB">
        <w:rPr>
          <w:rFonts w:eastAsia="Calibri"/>
          <w:lang w:eastAsia="en-US"/>
        </w:rPr>
        <w:tab/>
        <w:t>Coeficiente de alabeo de la sección.  (Cw)</w:t>
      </w:r>
      <w:r w:rsidRPr="002B1AAB">
        <w:rPr>
          <w:rFonts w:eastAsia="Calibri"/>
          <w:lang w:eastAsia="en-US"/>
        </w:rPr>
        <w:tab/>
        <w:t>[mm6]</w:t>
      </w:r>
      <w:r w:rsidRPr="002B1AAB">
        <w:rPr>
          <w:rFonts w:eastAsia="Calibri"/>
          <w:lang w:eastAsia="en-US"/>
        </w:rPr>
        <w:tab/>
        <w:t>6.87E+09</w:t>
      </w:r>
      <w:r w:rsidRPr="002B1AAB">
        <w:rPr>
          <w:rFonts w:eastAsia="Calibri"/>
          <w:lang w:eastAsia="en-US"/>
        </w:rPr>
        <w:tab/>
      </w:r>
    </w:p>
    <w:p w14:paraId="74979D27" w14:textId="77777777" w:rsidR="001C28D9" w:rsidRPr="002B1AAB" w:rsidRDefault="001C28D9" w:rsidP="00C665B3">
      <w:pPr>
        <w:rPr>
          <w:rFonts w:eastAsia="Calibri"/>
          <w:lang w:eastAsia="en-US"/>
        </w:rPr>
      </w:pPr>
      <w:r w:rsidRPr="002B1AAB">
        <w:rPr>
          <w:rFonts w:eastAsia="Calibri"/>
          <w:lang w:eastAsia="en-US"/>
        </w:rPr>
        <w:tab/>
        <w:t>Distancia del centro de gravedad al centro de corte (eje principal)  (xo,yo)</w:t>
      </w:r>
      <w:r w:rsidRPr="002B1AAB">
        <w:rPr>
          <w:rFonts w:eastAsia="Calibri"/>
          <w:lang w:eastAsia="en-US"/>
        </w:rPr>
        <w:tab/>
        <w:t>[mm]</w:t>
      </w:r>
      <w:r w:rsidRPr="002B1AAB">
        <w:rPr>
          <w:rFonts w:eastAsia="Calibri"/>
          <w:lang w:eastAsia="en-US"/>
        </w:rPr>
        <w:tab/>
        <w:t>0.000</w:t>
      </w:r>
      <w:r w:rsidRPr="002B1AAB">
        <w:rPr>
          <w:rFonts w:eastAsia="Calibri"/>
          <w:lang w:eastAsia="en-US"/>
        </w:rPr>
        <w:tab/>
        <w:t>0.000</w:t>
      </w:r>
    </w:p>
    <w:p w14:paraId="7774E869"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local)  (Ssup)</w:t>
      </w:r>
      <w:r w:rsidRPr="002B1AAB">
        <w:rPr>
          <w:rFonts w:eastAsia="Calibri"/>
          <w:lang w:eastAsia="en-US"/>
        </w:rPr>
        <w:tab/>
        <w:t>[mm3]</w:t>
      </w:r>
      <w:r w:rsidRPr="002B1AAB">
        <w:rPr>
          <w:rFonts w:eastAsia="Calibri"/>
          <w:lang w:eastAsia="en-US"/>
        </w:rPr>
        <w:tab/>
        <w:t>1.68E+05</w:t>
      </w:r>
      <w:r w:rsidRPr="002B1AAB">
        <w:rPr>
          <w:rFonts w:eastAsia="Calibri"/>
          <w:lang w:eastAsia="en-US"/>
        </w:rPr>
        <w:tab/>
        <w:t>23423.109</w:t>
      </w:r>
    </w:p>
    <w:p w14:paraId="5B04FF1A"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local)  (Sinf)</w:t>
      </w:r>
      <w:r w:rsidRPr="002B1AAB">
        <w:rPr>
          <w:rFonts w:eastAsia="Calibri"/>
          <w:lang w:eastAsia="en-US"/>
        </w:rPr>
        <w:tab/>
        <w:t>[mm3]</w:t>
      </w:r>
      <w:r w:rsidRPr="002B1AAB">
        <w:rPr>
          <w:rFonts w:eastAsia="Calibri"/>
          <w:lang w:eastAsia="en-US"/>
        </w:rPr>
        <w:tab/>
        <w:t>1.68E+05</w:t>
      </w:r>
      <w:r w:rsidRPr="002B1AAB">
        <w:rPr>
          <w:rFonts w:eastAsia="Calibri"/>
          <w:lang w:eastAsia="en-US"/>
        </w:rPr>
        <w:tab/>
        <w:t>23423.109</w:t>
      </w:r>
    </w:p>
    <w:p w14:paraId="69BB6521"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principal)  (S'sup)</w:t>
      </w:r>
      <w:r w:rsidRPr="002B1AAB">
        <w:rPr>
          <w:rFonts w:eastAsia="Calibri"/>
          <w:lang w:eastAsia="en-US"/>
        </w:rPr>
        <w:tab/>
        <w:t>[mm3]</w:t>
      </w:r>
      <w:r w:rsidRPr="002B1AAB">
        <w:rPr>
          <w:rFonts w:eastAsia="Calibri"/>
          <w:lang w:eastAsia="en-US"/>
        </w:rPr>
        <w:tab/>
        <w:t>1.68E+05</w:t>
      </w:r>
      <w:r w:rsidRPr="002B1AAB">
        <w:rPr>
          <w:rFonts w:eastAsia="Calibri"/>
          <w:lang w:eastAsia="en-US"/>
        </w:rPr>
        <w:tab/>
        <w:t>23423.109</w:t>
      </w:r>
    </w:p>
    <w:p w14:paraId="55239747"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principal)  (S'inf)</w:t>
      </w:r>
      <w:r w:rsidRPr="002B1AAB">
        <w:rPr>
          <w:rFonts w:eastAsia="Calibri"/>
          <w:lang w:eastAsia="en-US"/>
        </w:rPr>
        <w:tab/>
        <w:t>[mm3]</w:t>
      </w:r>
      <w:r w:rsidRPr="002B1AAB">
        <w:rPr>
          <w:rFonts w:eastAsia="Calibri"/>
          <w:lang w:eastAsia="en-US"/>
        </w:rPr>
        <w:tab/>
        <w:t>1.68E+05</w:t>
      </w:r>
      <w:r w:rsidRPr="002B1AAB">
        <w:rPr>
          <w:rFonts w:eastAsia="Calibri"/>
          <w:lang w:eastAsia="en-US"/>
        </w:rPr>
        <w:tab/>
        <w:t>23423.109</w:t>
      </w:r>
    </w:p>
    <w:p w14:paraId="516F5509" w14:textId="77777777" w:rsidR="001C28D9" w:rsidRPr="002B1AAB" w:rsidRDefault="001C28D9" w:rsidP="00C665B3">
      <w:pPr>
        <w:rPr>
          <w:rFonts w:eastAsia="Calibri"/>
          <w:lang w:eastAsia="en-US"/>
        </w:rPr>
      </w:pPr>
      <w:r w:rsidRPr="002B1AAB">
        <w:rPr>
          <w:rFonts w:eastAsia="Calibri"/>
          <w:lang w:eastAsia="en-US"/>
        </w:rPr>
        <w:tab/>
        <w:t>Módulo de sección plástico (eje local)  (Z)</w:t>
      </w:r>
      <w:r w:rsidRPr="002B1AAB">
        <w:rPr>
          <w:rFonts w:eastAsia="Calibri"/>
          <w:lang w:eastAsia="en-US"/>
        </w:rPr>
        <w:tab/>
        <w:t>[mm3]</w:t>
      </w:r>
      <w:r w:rsidRPr="002B1AAB">
        <w:rPr>
          <w:rFonts w:eastAsia="Calibri"/>
          <w:lang w:eastAsia="en-US"/>
        </w:rPr>
        <w:tab/>
        <w:t>1.94E+05</w:t>
      </w:r>
      <w:r w:rsidRPr="002B1AAB">
        <w:rPr>
          <w:rFonts w:eastAsia="Calibri"/>
          <w:lang w:eastAsia="en-US"/>
        </w:rPr>
        <w:tab/>
        <w:t>34964.800</w:t>
      </w:r>
    </w:p>
    <w:p w14:paraId="371E16BB" w14:textId="77777777" w:rsidR="001C28D9" w:rsidRPr="002B1AAB" w:rsidRDefault="001C28D9" w:rsidP="00C665B3">
      <w:pPr>
        <w:rPr>
          <w:rFonts w:eastAsia="Calibri"/>
          <w:lang w:eastAsia="en-US"/>
        </w:rPr>
      </w:pPr>
      <w:r w:rsidRPr="002B1AAB">
        <w:rPr>
          <w:rFonts w:eastAsia="Calibri"/>
          <w:lang w:eastAsia="en-US"/>
        </w:rPr>
        <w:tab/>
        <w:t>Módulo de sección plástico (eje principal)  (Z')</w:t>
      </w:r>
      <w:r w:rsidRPr="002B1AAB">
        <w:rPr>
          <w:rFonts w:eastAsia="Calibri"/>
          <w:lang w:eastAsia="en-US"/>
        </w:rPr>
        <w:tab/>
        <w:t>[mm3]</w:t>
      </w:r>
      <w:r w:rsidRPr="002B1AAB">
        <w:rPr>
          <w:rFonts w:eastAsia="Calibri"/>
          <w:lang w:eastAsia="en-US"/>
        </w:rPr>
        <w:tab/>
        <w:t>1.94E+05</w:t>
      </w:r>
      <w:r w:rsidRPr="002B1AAB">
        <w:rPr>
          <w:rFonts w:eastAsia="Calibri"/>
          <w:lang w:eastAsia="en-US"/>
        </w:rPr>
        <w:tab/>
        <w:t>34964.800</w:t>
      </w:r>
    </w:p>
    <w:p w14:paraId="185AE352" w14:textId="77777777" w:rsidR="001C28D9" w:rsidRPr="002B1AAB" w:rsidRDefault="001C28D9" w:rsidP="00C665B3">
      <w:pPr>
        <w:rPr>
          <w:rFonts w:eastAsia="Calibri"/>
          <w:lang w:eastAsia="en-US"/>
        </w:rPr>
      </w:pPr>
      <w:r w:rsidRPr="002B1AAB">
        <w:rPr>
          <w:rFonts w:eastAsia="Calibri"/>
          <w:lang w:eastAsia="en-US"/>
        </w:rPr>
        <w:tab/>
        <w:t>Radio de giro polar.  (ro)</w:t>
      </w:r>
      <w:r w:rsidRPr="002B1AAB">
        <w:rPr>
          <w:rFonts w:eastAsia="Calibri"/>
          <w:lang w:eastAsia="en-US"/>
        </w:rPr>
        <w:tab/>
        <w:t>[mm]</w:t>
      </w:r>
      <w:r w:rsidRPr="002B1AAB">
        <w:rPr>
          <w:rFonts w:eastAsia="Calibri"/>
          <w:lang w:eastAsia="en-US"/>
        </w:rPr>
        <w:tab/>
        <w:t>74.696</w:t>
      </w:r>
      <w:r w:rsidRPr="002B1AAB">
        <w:rPr>
          <w:rFonts w:eastAsia="Calibri"/>
          <w:lang w:eastAsia="en-US"/>
        </w:rPr>
        <w:tab/>
      </w:r>
    </w:p>
    <w:p w14:paraId="71CF7D07" w14:textId="77777777" w:rsidR="001C28D9" w:rsidRPr="002B1AAB" w:rsidRDefault="001C28D9" w:rsidP="00C665B3">
      <w:pPr>
        <w:rPr>
          <w:rFonts w:eastAsia="Calibri"/>
          <w:lang w:eastAsia="en-US"/>
        </w:rPr>
      </w:pPr>
      <w:r w:rsidRPr="002B1AAB">
        <w:rPr>
          <w:rFonts w:eastAsia="Calibri"/>
          <w:lang w:eastAsia="en-US"/>
        </w:rPr>
        <w:tab/>
        <w:t>Area para corte  (Aw)</w:t>
      </w:r>
      <w:r w:rsidRPr="002B1AAB">
        <w:rPr>
          <w:rFonts w:eastAsia="Calibri"/>
          <w:lang w:eastAsia="en-US"/>
        </w:rPr>
        <w:tab/>
        <w:t>[mm2]</w:t>
      </w:r>
      <w:r w:rsidRPr="002B1AAB">
        <w:rPr>
          <w:rFonts w:eastAsia="Calibri"/>
          <w:lang w:eastAsia="en-US"/>
        </w:rPr>
        <w:tab/>
        <w:t>1705.600</w:t>
      </w:r>
      <w:r w:rsidRPr="002B1AAB">
        <w:rPr>
          <w:rFonts w:eastAsia="Calibri"/>
          <w:lang w:eastAsia="en-US"/>
        </w:rPr>
        <w:tab/>
        <w:t>1170.240</w:t>
      </w:r>
    </w:p>
    <w:p w14:paraId="3FFC773F" w14:textId="77777777" w:rsidR="001C28D9" w:rsidRPr="002B1AAB" w:rsidRDefault="001C28D9" w:rsidP="00C665B3">
      <w:pPr>
        <w:rPr>
          <w:rFonts w:eastAsia="Calibri"/>
          <w:lang w:eastAsia="en-US"/>
        </w:rPr>
      </w:pPr>
      <w:r w:rsidRPr="002B1AAB">
        <w:rPr>
          <w:rFonts w:eastAsia="Calibri"/>
          <w:lang w:eastAsia="en-US"/>
        </w:rPr>
        <w:tab/>
        <w:t>Constante de torsión.  (C)</w:t>
      </w:r>
      <w:r w:rsidRPr="002B1AAB">
        <w:rPr>
          <w:rFonts w:eastAsia="Calibri"/>
          <w:lang w:eastAsia="en-US"/>
        </w:rPr>
        <w:tab/>
        <w:t>[mm3]</w:t>
      </w:r>
      <w:r w:rsidRPr="002B1AAB">
        <w:rPr>
          <w:rFonts w:eastAsia="Calibri"/>
          <w:lang w:eastAsia="en-US"/>
        </w:rPr>
        <w:tab/>
        <w:t>7698.488</w:t>
      </w:r>
      <w:r w:rsidRPr="002B1AAB">
        <w:rPr>
          <w:rFonts w:eastAsia="Calibri"/>
          <w:lang w:eastAsia="en-US"/>
        </w:rPr>
        <w:tab/>
      </w:r>
    </w:p>
    <w:p w14:paraId="53776F8C" w14:textId="77777777" w:rsidR="001C28D9" w:rsidRPr="002B1AAB" w:rsidRDefault="001C28D9" w:rsidP="00C665B3">
      <w:pPr>
        <w:rPr>
          <w:rFonts w:eastAsia="Calibri"/>
          <w:lang w:eastAsia="en-US"/>
        </w:rPr>
      </w:pPr>
    </w:p>
    <w:p w14:paraId="27FF2886" w14:textId="77777777" w:rsidR="001C28D9" w:rsidRPr="002B1AAB" w:rsidRDefault="001C28D9" w:rsidP="00C665B3">
      <w:pPr>
        <w:rPr>
          <w:rFonts w:eastAsia="Calibri"/>
          <w:lang w:eastAsia="en-US"/>
        </w:rPr>
      </w:pPr>
      <w:r w:rsidRPr="002B1AAB">
        <w:rPr>
          <w:rFonts w:eastAsia="Calibri"/>
          <w:lang w:eastAsia="en-US"/>
        </w:rPr>
        <w:tab/>
        <w:t>Material : A36</w:t>
      </w:r>
    </w:p>
    <w:p w14:paraId="02C26E48" w14:textId="77777777" w:rsidR="001C28D9" w:rsidRPr="002B1AAB" w:rsidRDefault="001C28D9" w:rsidP="00C665B3">
      <w:pPr>
        <w:rPr>
          <w:rFonts w:eastAsia="Calibri"/>
          <w:lang w:eastAsia="en-US"/>
        </w:rPr>
      </w:pPr>
    </w:p>
    <w:p w14:paraId="780D6C36" w14:textId="77777777" w:rsidR="001C28D9" w:rsidRPr="002B1AAB" w:rsidRDefault="001C28D9" w:rsidP="00C665B3">
      <w:pPr>
        <w:rPr>
          <w:rFonts w:eastAsia="Calibri"/>
          <w:lang w:eastAsia="en-US"/>
        </w:rPr>
      </w:pPr>
      <w:r w:rsidRPr="002B1AAB">
        <w:rPr>
          <w:rFonts w:eastAsia="Calibri"/>
          <w:lang w:eastAsia="en-US"/>
        </w:rPr>
        <w:tab/>
        <w:t>Propiedades</w:t>
      </w:r>
      <w:r w:rsidRPr="002B1AAB">
        <w:rPr>
          <w:rFonts w:eastAsia="Calibri"/>
          <w:lang w:eastAsia="en-US"/>
        </w:rPr>
        <w:tab/>
        <w:t>Unidad</w:t>
      </w:r>
      <w:r w:rsidRPr="002B1AAB">
        <w:rPr>
          <w:rFonts w:eastAsia="Calibri"/>
          <w:lang w:eastAsia="en-US"/>
        </w:rPr>
        <w:tab/>
        <w:t>Valor</w:t>
      </w:r>
    </w:p>
    <w:p w14:paraId="35FD4C5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16614E5" w14:textId="77777777" w:rsidR="001C28D9" w:rsidRPr="002B1AAB" w:rsidRDefault="001C28D9" w:rsidP="00C665B3">
      <w:pPr>
        <w:rPr>
          <w:rFonts w:eastAsia="Calibri"/>
          <w:lang w:eastAsia="en-US"/>
        </w:rPr>
      </w:pPr>
      <w:r w:rsidRPr="002B1AAB">
        <w:rPr>
          <w:rFonts w:eastAsia="Calibri"/>
          <w:lang w:eastAsia="en-US"/>
        </w:rPr>
        <w:tab/>
        <w:t>Tensión de fluencia (Fy):</w:t>
      </w:r>
      <w:r w:rsidRPr="002B1AAB">
        <w:rPr>
          <w:rFonts w:eastAsia="Calibri"/>
          <w:lang w:eastAsia="en-US"/>
        </w:rPr>
        <w:tab/>
        <w:t>[KN/mm2]</w:t>
      </w:r>
      <w:r w:rsidRPr="002B1AAB">
        <w:rPr>
          <w:rFonts w:eastAsia="Calibri"/>
          <w:lang w:eastAsia="en-US"/>
        </w:rPr>
        <w:tab/>
        <w:t>0.25</w:t>
      </w:r>
    </w:p>
    <w:p w14:paraId="543C81FD" w14:textId="77777777" w:rsidR="001C28D9" w:rsidRPr="002B1AAB" w:rsidRDefault="001C28D9" w:rsidP="00C665B3">
      <w:pPr>
        <w:rPr>
          <w:rFonts w:eastAsia="Calibri"/>
          <w:lang w:eastAsia="en-US"/>
        </w:rPr>
      </w:pPr>
      <w:r w:rsidRPr="002B1AAB">
        <w:rPr>
          <w:rFonts w:eastAsia="Calibri"/>
          <w:lang w:eastAsia="en-US"/>
        </w:rPr>
        <w:tab/>
        <w:t>Tensión de rotura (Fu):</w:t>
      </w:r>
      <w:r w:rsidRPr="002B1AAB">
        <w:rPr>
          <w:rFonts w:eastAsia="Calibri"/>
          <w:lang w:eastAsia="en-US"/>
        </w:rPr>
        <w:tab/>
        <w:t>[KN/mm2]</w:t>
      </w:r>
      <w:r w:rsidRPr="002B1AAB">
        <w:rPr>
          <w:rFonts w:eastAsia="Calibri"/>
          <w:lang w:eastAsia="en-US"/>
        </w:rPr>
        <w:tab/>
        <w:t>0.40</w:t>
      </w:r>
    </w:p>
    <w:p w14:paraId="305396DC" w14:textId="77777777" w:rsidR="001C28D9" w:rsidRPr="002B1AAB" w:rsidRDefault="001C28D9" w:rsidP="00C665B3">
      <w:pPr>
        <w:rPr>
          <w:rFonts w:eastAsia="Calibri"/>
          <w:lang w:eastAsia="en-US"/>
        </w:rPr>
      </w:pPr>
      <w:r w:rsidRPr="002B1AAB">
        <w:rPr>
          <w:rFonts w:eastAsia="Calibri"/>
          <w:lang w:eastAsia="en-US"/>
        </w:rPr>
        <w:tab/>
        <w:t>Módulo de elasticidad (E):</w:t>
      </w:r>
      <w:r w:rsidRPr="002B1AAB">
        <w:rPr>
          <w:rFonts w:eastAsia="Calibri"/>
          <w:lang w:eastAsia="en-US"/>
        </w:rPr>
        <w:tab/>
        <w:t>[KN/mm2]</w:t>
      </w:r>
      <w:r w:rsidRPr="002B1AAB">
        <w:rPr>
          <w:rFonts w:eastAsia="Calibri"/>
          <w:lang w:eastAsia="en-US"/>
        </w:rPr>
        <w:tab/>
        <w:t>199.95</w:t>
      </w:r>
    </w:p>
    <w:p w14:paraId="11CF487F" w14:textId="77777777" w:rsidR="001C28D9" w:rsidRPr="002B1AAB" w:rsidRDefault="001C28D9" w:rsidP="00C665B3">
      <w:pPr>
        <w:rPr>
          <w:rFonts w:eastAsia="Calibri"/>
          <w:lang w:eastAsia="en-US"/>
        </w:rPr>
      </w:pPr>
      <w:r w:rsidRPr="002B1AAB">
        <w:rPr>
          <w:rFonts w:eastAsia="Calibri"/>
          <w:lang w:eastAsia="en-US"/>
        </w:rPr>
        <w:tab/>
        <w:t>Módulo de corte del acero (G):</w:t>
      </w:r>
      <w:r w:rsidRPr="002B1AAB">
        <w:rPr>
          <w:rFonts w:eastAsia="Calibri"/>
          <w:lang w:eastAsia="en-US"/>
        </w:rPr>
        <w:tab/>
        <w:t>[KN/mm2]</w:t>
      </w:r>
      <w:r w:rsidRPr="002B1AAB">
        <w:rPr>
          <w:rFonts w:eastAsia="Calibri"/>
          <w:lang w:eastAsia="en-US"/>
        </w:rPr>
        <w:tab/>
        <w:t>79.34</w:t>
      </w:r>
    </w:p>
    <w:p w14:paraId="684C0495" w14:textId="77777777" w:rsidR="001C28D9" w:rsidRPr="002B1AAB" w:rsidRDefault="001C28D9" w:rsidP="00C665B3">
      <w:pPr>
        <w:rPr>
          <w:rFonts w:eastAsia="Calibri"/>
          <w:lang w:eastAsia="en-US"/>
        </w:rPr>
      </w:pPr>
    </w:p>
    <w:p w14:paraId="4758BEBE" w14:textId="77777777" w:rsidR="001C28D9" w:rsidRPr="002B1AAB" w:rsidRDefault="001C28D9" w:rsidP="00C665B3">
      <w:pPr>
        <w:rPr>
          <w:rFonts w:eastAsia="Calibri"/>
          <w:lang w:eastAsia="en-US"/>
        </w:rPr>
      </w:pPr>
      <w:r w:rsidRPr="002B1AAB">
        <w:rPr>
          <w:rFonts w:eastAsia="Calibri"/>
          <w:lang w:eastAsia="en-US"/>
        </w:rPr>
        <w:t>CRITERIOS DE DISEÑO</w:t>
      </w:r>
    </w:p>
    <w:p w14:paraId="329A471B" w14:textId="77777777" w:rsidR="001C28D9" w:rsidRPr="002B1AAB" w:rsidRDefault="001C28D9" w:rsidP="00C665B3">
      <w:pPr>
        <w:rPr>
          <w:rFonts w:eastAsia="Calibri"/>
          <w:lang w:eastAsia="en-US"/>
        </w:rPr>
      </w:pPr>
    </w:p>
    <w:p w14:paraId="63A6A69B" w14:textId="77777777" w:rsidR="001C28D9" w:rsidRPr="002B1AAB" w:rsidRDefault="001C28D9" w:rsidP="00C665B3">
      <w:pPr>
        <w:rPr>
          <w:rFonts w:eastAsia="Calibri"/>
          <w:lang w:eastAsia="en-US"/>
        </w:rPr>
      </w:pPr>
      <w:r w:rsidRPr="002B1AAB">
        <w:rPr>
          <w:rFonts w:eastAsia="Calibri"/>
          <w:lang w:eastAsia="en-US"/>
        </w:rPr>
        <w:tab/>
        <w:t>Descripción</w:t>
      </w:r>
      <w:r w:rsidRPr="002B1AAB">
        <w:rPr>
          <w:rFonts w:eastAsia="Calibri"/>
          <w:lang w:eastAsia="en-US"/>
        </w:rPr>
        <w:tab/>
        <w:t>Unidad</w:t>
      </w:r>
      <w:r w:rsidRPr="002B1AAB">
        <w:rPr>
          <w:rFonts w:eastAsia="Calibri"/>
          <w:lang w:eastAsia="en-US"/>
        </w:rPr>
        <w:tab/>
        <w:t>Valor</w:t>
      </w:r>
    </w:p>
    <w:p w14:paraId="0B52734F"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51E5FDC" w14:textId="77777777" w:rsidR="001C28D9" w:rsidRPr="002B1AAB" w:rsidRDefault="001C28D9" w:rsidP="00C665B3">
      <w:pPr>
        <w:rPr>
          <w:rFonts w:eastAsia="Calibri"/>
          <w:lang w:eastAsia="en-US"/>
        </w:rPr>
      </w:pPr>
      <w:r w:rsidRPr="002B1AAB">
        <w:rPr>
          <w:rFonts w:eastAsia="Calibri"/>
          <w:lang w:eastAsia="en-US"/>
        </w:rPr>
        <w:tab/>
        <w:t>Longitud para relación de esbeltez en tensión (L)</w:t>
      </w:r>
      <w:r w:rsidRPr="002B1AAB">
        <w:rPr>
          <w:rFonts w:eastAsia="Calibri"/>
          <w:lang w:eastAsia="en-US"/>
        </w:rPr>
        <w:tab/>
        <w:t>[m]</w:t>
      </w:r>
      <w:r w:rsidRPr="002B1AAB">
        <w:rPr>
          <w:rFonts w:eastAsia="Calibri"/>
          <w:lang w:eastAsia="en-US"/>
        </w:rPr>
        <w:tab/>
        <w:t>0.77</w:t>
      </w:r>
      <w:r w:rsidRPr="002B1AAB">
        <w:rPr>
          <w:rFonts w:eastAsia="Calibri"/>
          <w:lang w:eastAsia="en-US"/>
        </w:rPr>
        <w:tab/>
      </w:r>
    </w:p>
    <w:p w14:paraId="295063AC" w14:textId="77777777" w:rsidR="001C28D9" w:rsidRPr="002B1AAB" w:rsidRDefault="001C28D9" w:rsidP="00C665B3">
      <w:pPr>
        <w:rPr>
          <w:rFonts w:eastAsia="Calibri"/>
          <w:lang w:eastAsia="en-US"/>
        </w:rPr>
      </w:pPr>
    </w:p>
    <w:p w14:paraId="0C0C94EE" w14:textId="77777777" w:rsidR="001C28D9" w:rsidRPr="002B1AAB" w:rsidRDefault="001C28D9" w:rsidP="00C665B3">
      <w:pPr>
        <w:rPr>
          <w:rFonts w:eastAsia="Calibri"/>
          <w:lang w:eastAsia="en-US"/>
        </w:rPr>
      </w:pPr>
      <w:r w:rsidRPr="002B1AAB">
        <w:rPr>
          <w:rFonts w:eastAsia="Calibri"/>
          <w:lang w:eastAsia="en-US"/>
        </w:rPr>
        <w:tab/>
        <w:t>Distancia entre puntos de arriostre lateral del miembro</w:t>
      </w:r>
    </w:p>
    <w:p w14:paraId="59BA20F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48F678A" w14:textId="77777777" w:rsidR="001C28D9" w:rsidRPr="002B1AAB" w:rsidRDefault="001C28D9" w:rsidP="00C665B3">
      <w:pPr>
        <w:rPr>
          <w:rFonts w:eastAsia="Calibri"/>
          <w:lang w:eastAsia="en-US"/>
        </w:rPr>
      </w:pPr>
      <w:r w:rsidRPr="002B1AAB">
        <w:rPr>
          <w:rFonts w:eastAsia="Calibri"/>
          <w:lang w:eastAsia="en-US"/>
        </w:rPr>
        <w:tab/>
        <w:t>Longitud (Lb) [m]</w:t>
      </w:r>
      <w:r w:rsidRPr="002B1AAB">
        <w:rPr>
          <w:rFonts w:eastAsia="Calibri"/>
          <w:lang w:eastAsia="en-US"/>
        </w:rPr>
        <w:tab/>
      </w:r>
      <w:r w:rsidRPr="002B1AAB">
        <w:rPr>
          <w:rFonts w:eastAsia="Calibri"/>
          <w:lang w:eastAsia="en-US"/>
        </w:rPr>
        <w:tab/>
      </w:r>
    </w:p>
    <w:p w14:paraId="1C8401BC" w14:textId="77777777" w:rsidR="001C28D9" w:rsidRPr="002B1AAB" w:rsidRDefault="001C28D9" w:rsidP="00C665B3">
      <w:pPr>
        <w:rPr>
          <w:rFonts w:eastAsia="Calibri"/>
          <w:lang w:eastAsia="en-US"/>
        </w:rPr>
      </w:pPr>
      <w:r w:rsidRPr="002B1AAB">
        <w:rPr>
          <w:rFonts w:eastAsia="Calibri"/>
          <w:lang w:eastAsia="en-US"/>
        </w:rPr>
        <w:tab/>
        <w:t>Superior</w:t>
      </w:r>
      <w:r w:rsidRPr="002B1AAB">
        <w:rPr>
          <w:rFonts w:eastAsia="Calibri"/>
          <w:lang w:eastAsia="en-US"/>
        </w:rPr>
        <w:tab/>
        <w:t>Inferior</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0F4352A8"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4C6A3D7" w14:textId="77777777" w:rsidR="001C28D9" w:rsidRPr="002B1AAB" w:rsidRDefault="001C28D9" w:rsidP="00C665B3">
      <w:pPr>
        <w:rPr>
          <w:rFonts w:eastAsia="Calibri"/>
          <w:lang w:eastAsia="en-US"/>
        </w:rPr>
      </w:pPr>
      <w:r w:rsidRPr="002B1AAB">
        <w:rPr>
          <w:rFonts w:eastAsia="Calibri"/>
          <w:lang w:eastAsia="en-US"/>
        </w:rPr>
        <w:tab/>
        <w:t>0.77</w:t>
      </w:r>
      <w:r w:rsidRPr="002B1AAB">
        <w:rPr>
          <w:rFonts w:eastAsia="Calibri"/>
          <w:lang w:eastAsia="en-US"/>
        </w:rPr>
        <w:tab/>
        <w:t>0.77</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4C3596AD" w14:textId="77777777" w:rsidR="001C28D9" w:rsidRPr="002B1AAB" w:rsidRDefault="001C28D9" w:rsidP="00C665B3">
      <w:pPr>
        <w:rPr>
          <w:rFonts w:eastAsia="Calibri"/>
          <w:lang w:eastAsia="en-US"/>
        </w:rPr>
      </w:pPr>
    </w:p>
    <w:p w14:paraId="3EE23E18" w14:textId="77777777" w:rsidR="001C28D9" w:rsidRPr="002B1AAB" w:rsidRDefault="001C28D9" w:rsidP="00C665B3">
      <w:pPr>
        <w:rPr>
          <w:rFonts w:eastAsia="Calibri"/>
          <w:lang w:eastAsia="en-US"/>
        </w:rPr>
      </w:pPr>
      <w:r w:rsidRPr="002B1AAB">
        <w:rPr>
          <w:rFonts w:eastAsia="Calibri"/>
          <w:lang w:eastAsia="en-US"/>
        </w:rPr>
        <w:tab/>
        <w:t>Longitud no arriostrada lateralmente</w:t>
      </w:r>
    </w:p>
    <w:p w14:paraId="0874F0FE"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94E04B0" w14:textId="77777777" w:rsidR="001C28D9" w:rsidRPr="002B1AAB" w:rsidRDefault="001C28D9" w:rsidP="00C665B3">
      <w:pPr>
        <w:rPr>
          <w:rFonts w:eastAsia="Calibri"/>
          <w:lang w:eastAsia="en-US"/>
        </w:rPr>
      </w:pPr>
      <w:r w:rsidRPr="002B1AAB">
        <w:rPr>
          <w:rFonts w:eastAsia="Calibri"/>
          <w:lang w:eastAsia="en-US"/>
        </w:rPr>
        <w:tab/>
        <w:t>Longitud [m]</w:t>
      </w:r>
      <w:r w:rsidRPr="002B1AAB">
        <w:rPr>
          <w:rFonts w:eastAsia="Calibri"/>
          <w:lang w:eastAsia="en-US"/>
        </w:rPr>
        <w:tab/>
        <w:t>Factor de Longitud efectiva</w:t>
      </w:r>
    </w:p>
    <w:p w14:paraId="11168133" w14:textId="77777777" w:rsidR="001C28D9" w:rsidRPr="002B1AAB" w:rsidRDefault="001C28D9" w:rsidP="00C665B3">
      <w:pPr>
        <w:rPr>
          <w:rFonts w:eastAsia="Calibri"/>
          <w:lang w:eastAsia="en-US"/>
        </w:rPr>
      </w:pPr>
      <w:r w:rsidRPr="002B1AAB">
        <w:rPr>
          <w:rFonts w:eastAsia="Calibri"/>
          <w:lang w:eastAsia="en-US"/>
        </w:rPr>
        <w:lastRenderedPageBreak/>
        <w:tab/>
        <w:t>Eje mayor(L33)</w:t>
      </w:r>
      <w:r w:rsidRPr="002B1AAB">
        <w:rPr>
          <w:rFonts w:eastAsia="Calibri"/>
          <w:lang w:eastAsia="en-US"/>
        </w:rPr>
        <w:tab/>
        <w:t>Eje menor(L22)</w:t>
      </w:r>
      <w:r w:rsidRPr="002B1AAB">
        <w:rPr>
          <w:rFonts w:eastAsia="Calibri"/>
          <w:lang w:eastAsia="en-US"/>
        </w:rPr>
        <w:tab/>
        <w:t>Eje torsional(Lt)</w:t>
      </w:r>
      <w:r w:rsidRPr="002B1AAB">
        <w:rPr>
          <w:rFonts w:eastAsia="Calibri"/>
          <w:lang w:eastAsia="en-US"/>
        </w:rPr>
        <w:tab/>
        <w:t>Eje mayor(K33)</w:t>
      </w:r>
      <w:r w:rsidRPr="002B1AAB">
        <w:rPr>
          <w:rFonts w:eastAsia="Calibri"/>
          <w:lang w:eastAsia="en-US"/>
        </w:rPr>
        <w:tab/>
        <w:t>Eje menor(K22)</w:t>
      </w:r>
      <w:r w:rsidRPr="002B1AAB">
        <w:rPr>
          <w:rFonts w:eastAsia="Calibri"/>
          <w:lang w:eastAsia="en-US"/>
        </w:rPr>
        <w:tab/>
        <w:t>Eje torsional(Kt)</w:t>
      </w:r>
    </w:p>
    <w:p w14:paraId="276729EA"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BBFCC2D" w14:textId="77777777" w:rsidR="001C28D9" w:rsidRPr="002B1AAB" w:rsidRDefault="001C28D9" w:rsidP="00C665B3">
      <w:pPr>
        <w:rPr>
          <w:rFonts w:eastAsia="Calibri"/>
          <w:lang w:eastAsia="en-US"/>
        </w:rPr>
      </w:pPr>
      <w:r w:rsidRPr="002B1AAB">
        <w:rPr>
          <w:rFonts w:eastAsia="Calibri"/>
          <w:lang w:eastAsia="en-US"/>
        </w:rPr>
        <w:tab/>
        <w:t>0.77</w:t>
      </w:r>
      <w:r w:rsidRPr="002B1AAB">
        <w:rPr>
          <w:rFonts w:eastAsia="Calibri"/>
          <w:lang w:eastAsia="en-US"/>
        </w:rPr>
        <w:tab/>
        <w:t>0.77</w:t>
      </w:r>
      <w:r w:rsidRPr="002B1AAB">
        <w:rPr>
          <w:rFonts w:eastAsia="Calibri"/>
          <w:lang w:eastAsia="en-US"/>
        </w:rPr>
        <w:tab/>
        <w:t>0.77</w:t>
      </w:r>
      <w:r w:rsidRPr="002B1AAB">
        <w:rPr>
          <w:rFonts w:eastAsia="Calibri"/>
          <w:lang w:eastAsia="en-US"/>
        </w:rPr>
        <w:tab/>
        <w:t>1.0</w:t>
      </w:r>
      <w:r w:rsidRPr="002B1AAB">
        <w:rPr>
          <w:rFonts w:eastAsia="Calibri"/>
          <w:lang w:eastAsia="en-US"/>
        </w:rPr>
        <w:tab/>
        <w:t>1.0</w:t>
      </w:r>
      <w:r w:rsidRPr="002B1AAB">
        <w:rPr>
          <w:rFonts w:eastAsia="Calibri"/>
          <w:lang w:eastAsia="en-US"/>
        </w:rPr>
        <w:tab/>
        <w:t>1.0</w:t>
      </w:r>
    </w:p>
    <w:p w14:paraId="104EAE9D" w14:textId="77777777" w:rsidR="001C28D9" w:rsidRPr="002B1AAB" w:rsidRDefault="001C28D9" w:rsidP="00C665B3">
      <w:pPr>
        <w:rPr>
          <w:rFonts w:eastAsia="Calibri"/>
          <w:lang w:eastAsia="en-US"/>
        </w:rPr>
      </w:pPr>
    </w:p>
    <w:p w14:paraId="358D78E7" w14:textId="77777777" w:rsidR="001C28D9" w:rsidRPr="002B1AAB" w:rsidRDefault="001C28D9" w:rsidP="00C665B3">
      <w:pPr>
        <w:rPr>
          <w:rFonts w:eastAsia="Calibri"/>
          <w:lang w:eastAsia="en-US"/>
        </w:rPr>
      </w:pPr>
      <w:r w:rsidRPr="002B1AAB">
        <w:rPr>
          <w:rFonts w:eastAsia="Calibri"/>
          <w:lang w:eastAsia="en-US"/>
        </w:rPr>
        <w:tab/>
        <w:t>Suposiciones adicionales</w:t>
      </w:r>
    </w:p>
    <w:p w14:paraId="0F6414C8" w14:textId="77777777" w:rsidR="001C28D9" w:rsidRPr="002B1AAB" w:rsidRDefault="001C28D9" w:rsidP="00C665B3">
      <w:pPr>
        <w:rPr>
          <w:rFonts w:eastAsia="Calibri"/>
          <w:lang w:eastAsia="en-US"/>
        </w:rPr>
      </w:pPr>
      <w:r w:rsidRPr="002B1AAB">
        <w:rPr>
          <w:rFonts w:eastAsia="Calibri"/>
          <w:lang w:eastAsia="en-US"/>
        </w:rPr>
        <w:tab/>
        <w:t>Restricción contínua lateral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0D7DEE7D" w14:textId="77777777" w:rsidR="001C28D9" w:rsidRPr="002B1AAB" w:rsidRDefault="001C28D9" w:rsidP="00C665B3">
      <w:pPr>
        <w:rPr>
          <w:rFonts w:eastAsia="Calibri"/>
          <w:lang w:eastAsia="en-US"/>
        </w:rPr>
      </w:pPr>
      <w:r w:rsidRPr="002B1AAB">
        <w:rPr>
          <w:rFonts w:eastAsia="Calibri"/>
          <w:lang w:eastAsia="en-US"/>
        </w:rPr>
        <w:tab/>
        <w:t>Acción de campo de tracción</w:t>
      </w:r>
      <w:r w:rsidRPr="002B1AAB">
        <w:rPr>
          <w:rFonts w:eastAsia="Calibri"/>
          <w:lang w:eastAsia="en-US"/>
        </w:rPr>
        <w:tab/>
      </w:r>
      <w:r w:rsidRPr="002B1AAB">
        <w:rPr>
          <w:rFonts w:eastAsia="Calibri"/>
          <w:lang w:eastAsia="en-US"/>
        </w:rPr>
        <w:tab/>
        <w:t>No</w:t>
      </w:r>
      <w:r w:rsidRPr="002B1AAB">
        <w:rPr>
          <w:rFonts w:eastAsia="Calibri"/>
          <w:lang w:eastAsia="en-US"/>
        </w:rPr>
        <w:tab/>
      </w:r>
    </w:p>
    <w:p w14:paraId="3332DCDF" w14:textId="77777777" w:rsidR="001C28D9" w:rsidRPr="002B1AAB" w:rsidRDefault="001C28D9" w:rsidP="00C665B3">
      <w:pPr>
        <w:rPr>
          <w:rFonts w:eastAsia="Calibri"/>
          <w:lang w:eastAsia="en-US"/>
        </w:rPr>
      </w:pPr>
      <w:r w:rsidRPr="002B1AAB">
        <w:rPr>
          <w:rFonts w:eastAsia="Calibri"/>
          <w:lang w:eastAsia="en-US"/>
        </w:rPr>
        <w:tab/>
        <w:t>Restricción contínua flexural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415017FA" w14:textId="77777777" w:rsidR="001C28D9" w:rsidRPr="002B1AAB" w:rsidRDefault="001C28D9" w:rsidP="00C665B3">
      <w:pPr>
        <w:rPr>
          <w:rFonts w:eastAsia="Calibri"/>
          <w:lang w:eastAsia="en-US"/>
        </w:rPr>
      </w:pPr>
      <w:r w:rsidRPr="002B1AAB">
        <w:rPr>
          <w:rFonts w:eastAsia="Calibri"/>
          <w:lang w:eastAsia="en-US"/>
        </w:rPr>
        <w:tab/>
        <w:t>Tipo de valor del factor de longitud efectiva</w:t>
      </w:r>
      <w:r w:rsidRPr="002B1AAB">
        <w:rPr>
          <w:rFonts w:eastAsia="Calibri"/>
          <w:lang w:eastAsia="en-US"/>
        </w:rPr>
        <w:tab/>
      </w:r>
      <w:r w:rsidRPr="002B1AAB">
        <w:rPr>
          <w:rFonts w:eastAsia="Calibri"/>
          <w:lang w:eastAsia="en-US"/>
        </w:rPr>
        <w:tab/>
        <w:t>Ninguno</w:t>
      </w:r>
      <w:r w:rsidRPr="002B1AAB">
        <w:rPr>
          <w:rFonts w:eastAsia="Calibri"/>
          <w:lang w:eastAsia="en-US"/>
        </w:rPr>
        <w:tab/>
      </w:r>
    </w:p>
    <w:p w14:paraId="38B497CE" w14:textId="77777777" w:rsidR="001C28D9" w:rsidRPr="002B1AAB" w:rsidRDefault="001C28D9" w:rsidP="00C665B3">
      <w:pPr>
        <w:rPr>
          <w:rFonts w:eastAsia="Calibri"/>
          <w:lang w:eastAsia="en-US"/>
        </w:rPr>
      </w:pPr>
      <w:r w:rsidRPr="002B1AAB">
        <w:rPr>
          <w:rFonts w:eastAsia="Calibri"/>
          <w:lang w:eastAsia="en-US"/>
        </w:rPr>
        <w:tab/>
        <w:t>Tipo de marco eje mayor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03308657" w14:textId="77777777" w:rsidR="001C28D9" w:rsidRPr="002B1AAB" w:rsidRDefault="001C28D9" w:rsidP="00C665B3">
      <w:pPr>
        <w:rPr>
          <w:rFonts w:eastAsia="Calibri"/>
          <w:lang w:eastAsia="en-US"/>
        </w:rPr>
      </w:pPr>
      <w:r w:rsidRPr="002B1AAB">
        <w:rPr>
          <w:rFonts w:eastAsia="Calibri"/>
          <w:lang w:eastAsia="en-US"/>
        </w:rPr>
        <w:tab/>
        <w:t>Tipo de marco eje menor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161C982C" w14:textId="77777777" w:rsidR="001C28D9" w:rsidRPr="002B1AAB" w:rsidRDefault="001C28D9" w:rsidP="00C665B3">
      <w:pPr>
        <w:rPr>
          <w:rFonts w:eastAsia="Calibri"/>
          <w:lang w:eastAsia="en-US"/>
        </w:rPr>
      </w:pPr>
    </w:p>
    <w:p w14:paraId="620698E3" w14:textId="77777777" w:rsidR="001C28D9" w:rsidRPr="002B1AAB" w:rsidRDefault="001C28D9" w:rsidP="00C665B3">
      <w:pPr>
        <w:rPr>
          <w:rFonts w:eastAsia="Calibri"/>
          <w:lang w:eastAsia="en-US"/>
        </w:rPr>
      </w:pPr>
      <w:r w:rsidRPr="002B1AAB">
        <w:rPr>
          <w:rFonts w:eastAsia="Calibri"/>
          <w:lang w:eastAsia="en-US"/>
        </w:rPr>
        <w:t>VERIFICACIONES DE DISEÑO</w:t>
      </w:r>
    </w:p>
    <w:p w14:paraId="3224328E" w14:textId="77777777" w:rsidR="001C28D9" w:rsidRPr="002B1AAB" w:rsidRDefault="001C28D9" w:rsidP="00C665B3">
      <w:pPr>
        <w:rPr>
          <w:rFonts w:eastAsia="Calibri"/>
          <w:lang w:eastAsia="en-US"/>
        </w:rPr>
      </w:pPr>
    </w:p>
    <w:p w14:paraId="31B42F41" w14:textId="77777777" w:rsidR="001C28D9" w:rsidRPr="002B1AAB" w:rsidRDefault="001C28D9" w:rsidP="00C665B3">
      <w:pPr>
        <w:rPr>
          <w:rFonts w:eastAsia="Calibri"/>
          <w:lang w:eastAsia="en-US"/>
        </w:rPr>
      </w:pPr>
      <w:r w:rsidRPr="002B1AAB">
        <w:rPr>
          <w:rFonts w:eastAsia="Calibri"/>
          <w:lang w:eastAsia="en-US"/>
        </w:rPr>
        <w:tab/>
        <w:t>DISEÑO A TENSION AXIAL</w:t>
      </w:r>
      <w:r w:rsidRPr="002B1AAB">
        <w:rPr>
          <w:rFonts w:eastAsia="Calibri"/>
          <w:lang w:eastAsia="en-US"/>
        </w:rPr>
        <w:tab/>
      </w:r>
      <w:r w:rsidRPr="002B1AAB">
        <w:rPr>
          <w:rFonts w:eastAsia="Calibri"/>
          <w:noProof/>
          <w:lang w:val="en-US" w:eastAsia="en-US"/>
        </w:rPr>
        <w:drawing>
          <wp:inline distT="0" distB="0" distL="0" distR="0" wp14:anchorId="78782BA5" wp14:editId="352F4284">
            <wp:extent cx="165138" cy="165138"/>
            <wp:effectExtent l="0" t="0" r="6350" b="6350"/>
            <wp:docPr id="297" name="Imagen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688596E5" w14:textId="77777777" w:rsidR="001C28D9" w:rsidRPr="002B1AAB" w:rsidRDefault="001C28D9" w:rsidP="00C665B3">
      <w:pPr>
        <w:rPr>
          <w:rFonts w:eastAsia="Calibri"/>
          <w:lang w:eastAsia="en-US"/>
        </w:rPr>
      </w:pPr>
    </w:p>
    <w:p w14:paraId="67FAB790" w14:textId="77777777" w:rsidR="001C28D9" w:rsidRPr="002B1AAB" w:rsidRDefault="001C28D9" w:rsidP="00C665B3">
      <w:pPr>
        <w:rPr>
          <w:rFonts w:eastAsia="Calibri"/>
          <w:lang w:eastAsia="en-US"/>
        </w:rPr>
      </w:pPr>
      <w:r w:rsidRPr="002B1AAB">
        <w:rPr>
          <w:rFonts w:eastAsia="Calibri"/>
          <w:lang w:eastAsia="en-US"/>
        </w:rPr>
        <w:tab/>
        <w:t>Tensión axial</w:t>
      </w:r>
    </w:p>
    <w:p w14:paraId="1861107E" w14:textId="77777777" w:rsidR="001C28D9" w:rsidRPr="002B1AAB" w:rsidRDefault="001C28D9" w:rsidP="00C665B3">
      <w:pPr>
        <w:rPr>
          <w:rFonts w:eastAsia="Calibri"/>
          <w:lang w:eastAsia="en-US"/>
        </w:rPr>
      </w:pPr>
    </w:p>
    <w:p w14:paraId="5EC26AF1"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638D9017"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623.26 [KN]</w:t>
      </w:r>
      <w:r w:rsidRPr="002B1AAB">
        <w:rPr>
          <w:rFonts w:eastAsia="Calibri"/>
          <w:lang w:eastAsia="en-US"/>
        </w:rPr>
        <w:tab/>
        <w:t>Referencia</w:t>
      </w:r>
      <w:r w:rsidRPr="002B1AAB">
        <w:rPr>
          <w:rFonts w:eastAsia="Calibri"/>
          <w:lang w:eastAsia="en-US"/>
        </w:rPr>
        <w:tab/>
        <w:t>:</w:t>
      </w:r>
      <w:r w:rsidRPr="002B1AAB">
        <w:rPr>
          <w:rFonts w:eastAsia="Calibri"/>
          <w:lang w:eastAsia="en-US"/>
        </w:rPr>
        <w:tab/>
        <w:t>Eq. D2-1</w:t>
      </w:r>
    </w:p>
    <w:p w14:paraId="48DDBBD0"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0.97 [KN]</w:t>
      </w:r>
      <w:r w:rsidRPr="002B1AAB">
        <w:rPr>
          <w:rFonts w:eastAsia="Calibri"/>
          <w:lang w:eastAsia="en-US"/>
        </w:rPr>
        <w:tab/>
        <w:t>Ec. ctrl</w:t>
      </w:r>
      <w:r w:rsidRPr="002B1AAB">
        <w:rPr>
          <w:rFonts w:eastAsia="Calibri"/>
          <w:lang w:eastAsia="en-US"/>
        </w:rPr>
        <w:tab/>
        <w:t>:</w:t>
      </w:r>
      <w:r w:rsidRPr="002B1AAB">
        <w:rPr>
          <w:rFonts w:eastAsia="Calibri"/>
          <w:lang w:eastAsia="en-US"/>
        </w:rPr>
        <w:tab/>
        <w:t>ULS3 en 0.00%</w:t>
      </w:r>
    </w:p>
    <w:p w14:paraId="7D7B0542" w14:textId="77777777" w:rsidR="001C28D9" w:rsidRPr="002B1AAB" w:rsidRDefault="001C28D9" w:rsidP="00C665B3">
      <w:pPr>
        <w:rPr>
          <w:rFonts w:eastAsia="Calibri"/>
          <w:lang w:eastAsia="en-US"/>
        </w:rPr>
      </w:pPr>
    </w:p>
    <w:p w14:paraId="698A8E38"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037ED72F"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411DB93" w14:textId="77777777" w:rsidR="001C28D9" w:rsidRPr="002B1AAB" w:rsidRDefault="001C28D9" w:rsidP="00C665B3">
      <w:pPr>
        <w:rPr>
          <w:rFonts w:eastAsia="Calibri"/>
          <w:lang w:eastAsia="en-US"/>
        </w:rPr>
      </w:pPr>
      <w:r w:rsidRPr="002B1AAB">
        <w:rPr>
          <w:rFonts w:eastAsia="Calibri"/>
          <w:lang w:eastAsia="en-US"/>
        </w:rPr>
        <w:tab/>
        <w:t>Capacidad factorada a tensión(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623.26</w:t>
      </w:r>
      <w:r w:rsidRPr="002B1AAB">
        <w:rPr>
          <w:rFonts w:eastAsia="Calibri"/>
          <w:lang w:eastAsia="en-US"/>
        </w:rPr>
        <w:tab/>
        <w:t>Eq. D2-1</w:t>
      </w:r>
    </w:p>
    <w:p w14:paraId="2C216467" w14:textId="77777777" w:rsidR="001C28D9" w:rsidRPr="002B1AAB" w:rsidRDefault="001C28D9" w:rsidP="00C665B3">
      <w:pPr>
        <w:rPr>
          <w:rFonts w:eastAsia="Calibri"/>
          <w:lang w:eastAsia="en-US"/>
        </w:rPr>
      </w:pPr>
      <w:r w:rsidRPr="002B1AAB">
        <w:rPr>
          <w:rFonts w:eastAsia="Calibri"/>
          <w:lang w:eastAsia="en-US"/>
        </w:rPr>
        <w:tab/>
        <w:t>Capacidad nominal a tensión (P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692.51</w:t>
      </w:r>
      <w:r w:rsidRPr="002B1AAB">
        <w:rPr>
          <w:rFonts w:eastAsia="Calibri"/>
          <w:lang w:eastAsia="en-US"/>
        </w:rPr>
        <w:tab/>
        <w:t>Eq. D2-1</w:t>
      </w:r>
    </w:p>
    <w:p w14:paraId="10C018D5" w14:textId="77777777" w:rsidR="001C28D9" w:rsidRPr="002B1AAB" w:rsidRDefault="001C28D9" w:rsidP="00C665B3">
      <w:pPr>
        <w:rPr>
          <w:rFonts w:eastAsia="Calibri"/>
          <w:lang w:eastAsia="en-US"/>
        </w:rPr>
      </w:pPr>
    </w:p>
    <w:p w14:paraId="34855CC6" w14:textId="77777777" w:rsidR="001C28D9" w:rsidRPr="002B1AAB" w:rsidRDefault="001C28D9" w:rsidP="00C665B3">
      <w:pPr>
        <w:rPr>
          <w:rFonts w:eastAsia="Calibri"/>
          <w:lang w:eastAsia="en-US"/>
        </w:rPr>
      </w:pPr>
      <w:r w:rsidRPr="002B1AAB">
        <w:rPr>
          <w:rFonts w:eastAsia="Calibri"/>
          <w:lang w:eastAsia="en-US"/>
        </w:rPr>
        <w:tab/>
        <w:t>DISEÑO A COMPRESION AXIAL</w:t>
      </w:r>
      <w:r w:rsidRPr="002B1AAB">
        <w:rPr>
          <w:rFonts w:eastAsia="Calibri"/>
          <w:lang w:eastAsia="en-US"/>
        </w:rPr>
        <w:tab/>
      </w:r>
      <w:r w:rsidRPr="002B1AAB">
        <w:rPr>
          <w:rFonts w:eastAsia="Calibri"/>
          <w:noProof/>
          <w:lang w:val="en-US" w:eastAsia="en-US"/>
        </w:rPr>
        <w:drawing>
          <wp:inline distT="0" distB="0" distL="0" distR="0" wp14:anchorId="7117993E" wp14:editId="315ED0D1">
            <wp:extent cx="165138" cy="165138"/>
            <wp:effectExtent l="0" t="0" r="6350" b="6350"/>
            <wp:docPr id="298" name="Imagen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B44F703" w14:textId="77777777" w:rsidR="001C28D9" w:rsidRPr="002B1AAB" w:rsidRDefault="001C28D9" w:rsidP="00C665B3">
      <w:pPr>
        <w:rPr>
          <w:rFonts w:eastAsia="Calibri"/>
          <w:lang w:eastAsia="en-US"/>
        </w:rPr>
      </w:pPr>
    </w:p>
    <w:p w14:paraId="1FC51B30" w14:textId="77777777" w:rsidR="001C28D9" w:rsidRPr="002B1AAB" w:rsidRDefault="001C28D9" w:rsidP="00C665B3">
      <w:pPr>
        <w:rPr>
          <w:rFonts w:eastAsia="Calibri"/>
          <w:lang w:eastAsia="en-US"/>
        </w:rPr>
      </w:pPr>
      <w:r w:rsidRPr="002B1AAB">
        <w:rPr>
          <w:rFonts w:eastAsia="Calibri"/>
          <w:lang w:eastAsia="en-US"/>
        </w:rPr>
        <w:tab/>
        <w:t>Compresión en el eje mayor 33</w:t>
      </w:r>
    </w:p>
    <w:p w14:paraId="67B0C5E5" w14:textId="77777777" w:rsidR="001C28D9" w:rsidRPr="002B1AAB" w:rsidRDefault="001C28D9" w:rsidP="00C665B3">
      <w:pPr>
        <w:rPr>
          <w:rFonts w:eastAsia="Calibri"/>
          <w:lang w:eastAsia="en-US"/>
        </w:rPr>
      </w:pPr>
    </w:p>
    <w:p w14:paraId="03A4CAA5"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63FED75C"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619.67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4298BFD6"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0.97 [KN]</w:t>
      </w:r>
      <w:r w:rsidRPr="002B1AAB">
        <w:rPr>
          <w:rFonts w:eastAsia="Calibri"/>
          <w:lang w:eastAsia="en-US"/>
        </w:rPr>
        <w:tab/>
        <w:t>Ec. ctrl</w:t>
      </w:r>
      <w:r w:rsidRPr="002B1AAB">
        <w:rPr>
          <w:rFonts w:eastAsia="Calibri"/>
          <w:lang w:eastAsia="en-US"/>
        </w:rPr>
        <w:tab/>
        <w:t>:</w:t>
      </w:r>
      <w:r w:rsidRPr="002B1AAB">
        <w:rPr>
          <w:rFonts w:eastAsia="Calibri"/>
          <w:lang w:eastAsia="en-US"/>
        </w:rPr>
        <w:tab/>
        <w:t>ULS4 en 0.00%</w:t>
      </w:r>
    </w:p>
    <w:p w14:paraId="79043F4B" w14:textId="77777777" w:rsidR="001C28D9" w:rsidRPr="002B1AAB" w:rsidRDefault="001C28D9" w:rsidP="00C665B3">
      <w:pPr>
        <w:rPr>
          <w:rFonts w:eastAsia="Calibri"/>
          <w:lang w:eastAsia="en-US"/>
        </w:rPr>
      </w:pPr>
    </w:p>
    <w:p w14:paraId="3248DF51"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30AC02E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1F79DD9" w14:textId="77777777" w:rsidR="001C28D9" w:rsidRPr="002B1AAB" w:rsidRDefault="001C28D9" w:rsidP="00C665B3">
      <w:pPr>
        <w:rPr>
          <w:rFonts w:eastAsia="Calibri"/>
          <w:lang w:eastAsia="en-US"/>
        </w:rPr>
      </w:pPr>
      <w:r w:rsidRPr="002B1AAB">
        <w:rPr>
          <w:rFonts w:eastAsia="Calibri"/>
          <w:lang w:eastAsia="en-US"/>
        </w:rPr>
        <w:lastRenderedPageBreak/>
        <w:tab/>
        <w:t>Clasificación de sección</w:t>
      </w:r>
    </w:p>
    <w:p w14:paraId="236F7071"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05395407"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3.94</w:t>
      </w:r>
      <w:r w:rsidRPr="002B1AAB">
        <w:rPr>
          <w:rFonts w:eastAsia="Calibri"/>
          <w:lang w:eastAsia="en-US"/>
        </w:rPr>
        <w:tab/>
      </w:r>
    </w:p>
    <w:p w14:paraId="03595422"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14FD49B0"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5400944B"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21.07</w:t>
      </w:r>
      <w:r w:rsidRPr="002B1AAB">
        <w:rPr>
          <w:rFonts w:eastAsia="Calibri"/>
          <w:lang w:eastAsia="en-US"/>
        </w:rPr>
        <w:tab/>
      </w:r>
    </w:p>
    <w:p w14:paraId="3545D34B"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52C7BA1D" w14:textId="77777777" w:rsidR="001C28D9" w:rsidRPr="002B1AAB" w:rsidRDefault="001C28D9" w:rsidP="00C665B3">
      <w:pPr>
        <w:rPr>
          <w:rFonts w:eastAsia="Calibri"/>
          <w:lang w:eastAsia="en-US"/>
        </w:rPr>
      </w:pPr>
      <w:r w:rsidRPr="002B1AAB">
        <w:rPr>
          <w:rFonts w:eastAsia="Calibri"/>
          <w:lang w:eastAsia="en-US"/>
        </w:rPr>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619.67</w:t>
      </w:r>
      <w:r w:rsidRPr="002B1AAB">
        <w:rPr>
          <w:rFonts w:eastAsia="Calibri"/>
          <w:lang w:eastAsia="en-US"/>
        </w:rPr>
        <w:tab/>
        <w:t>Sec. E1</w:t>
      </w:r>
    </w:p>
    <w:p w14:paraId="533BCA84"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37D51DF1"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33</w:t>
      </w:r>
      <w:r w:rsidRPr="002B1AAB">
        <w:rPr>
          <w:rFonts w:eastAsia="Calibri"/>
          <w:lang w:eastAsia="en-US"/>
        </w:rPr>
        <w:t>)</w:t>
      </w:r>
      <w:r w:rsidRPr="002B1AAB">
        <w:rPr>
          <w:rFonts w:eastAsia="Calibri"/>
          <w:lang w:eastAsia="en-US"/>
        </w:rPr>
        <w:tab/>
        <w:t>[m]</w:t>
      </w:r>
      <w:r w:rsidRPr="002B1AAB">
        <w:rPr>
          <w:rFonts w:eastAsia="Calibri"/>
          <w:lang w:eastAsia="en-US"/>
        </w:rPr>
        <w:tab/>
        <w:t>0.77</w:t>
      </w:r>
      <w:r w:rsidRPr="002B1AAB">
        <w:rPr>
          <w:rFonts w:eastAsia="Calibri"/>
          <w:lang w:eastAsia="en-US"/>
        </w:rPr>
        <w:tab/>
      </w:r>
    </w:p>
    <w:p w14:paraId="05EA8749"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10.47</w:t>
      </w:r>
      <w:r w:rsidRPr="002B1AAB">
        <w:rPr>
          <w:rFonts w:eastAsia="Calibri"/>
          <w:lang w:eastAsia="en-US"/>
        </w:rPr>
        <w:tab/>
        <w:t>Eq. E3-4</w:t>
      </w:r>
    </w:p>
    <w:p w14:paraId="1154C21B"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e33</w:t>
      </w:r>
      <w:r w:rsidRPr="002B1AAB">
        <w:rPr>
          <w:rFonts w:eastAsia="Calibri"/>
          <w:lang w:eastAsia="en-US"/>
        </w:rPr>
        <w:t>)</w:t>
      </w:r>
      <w:r w:rsidRPr="002B1AAB">
        <w:rPr>
          <w:rFonts w:eastAsia="Calibri"/>
          <w:lang w:eastAsia="en-US"/>
        </w:rPr>
        <w:tab/>
        <w:t>[KN/m2]</w:t>
      </w:r>
      <w:r w:rsidRPr="002B1AAB">
        <w:rPr>
          <w:rFonts w:eastAsia="Calibri"/>
          <w:lang w:eastAsia="en-US"/>
        </w:rPr>
        <w:tab/>
        <w:t>1.799651E07</w:t>
      </w:r>
      <w:r w:rsidRPr="002B1AAB">
        <w:rPr>
          <w:rFonts w:eastAsia="Calibri"/>
          <w:lang w:eastAsia="en-US"/>
        </w:rPr>
        <w:tab/>
        <w:t>Eq. E3-4</w:t>
      </w:r>
    </w:p>
    <w:p w14:paraId="7BA73D54"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59E8B035"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eff33</w:t>
      </w:r>
      <w:r w:rsidRPr="002B1AAB">
        <w:rPr>
          <w:rFonts w:eastAsia="Calibri"/>
          <w:lang w:eastAsia="en-US"/>
        </w:rPr>
        <w:t>)</w:t>
      </w:r>
      <w:r w:rsidRPr="002B1AAB">
        <w:rPr>
          <w:rFonts w:eastAsia="Calibri"/>
          <w:lang w:eastAsia="en-US"/>
        </w:rPr>
        <w:tab/>
        <w:t>[mm2]</w:t>
      </w:r>
      <w:r w:rsidRPr="002B1AAB">
        <w:rPr>
          <w:rFonts w:eastAsia="Calibri"/>
          <w:lang w:eastAsia="en-US"/>
        </w:rPr>
        <w:tab/>
        <w:t>2790.00</w:t>
      </w:r>
      <w:r w:rsidRPr="002B1AAB">
        <w:rPr>
          <w:rFonts w:eastAsia="Calibri"/>
          <w:lang w:eastAsia="en-US"/>
        </w:rPr>
        <w:tab/>
        <w:t>Eq. E3-2</w:t>
      </w:r>
    </w:p>
    <w:p w14:paraId="4EBCC249"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3A764CFA"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6773E038"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cr33</w:t>
      </w:r>
      <w:r w:rsidRPr="002B1AAB">
        <w:rPr>
          <w:rFonts w:eastAsia="Calibri"/>
          <w:lang w:eastAsia="en-US"/>
        </w:rPr>
        <w:t>)</w:t>
      </w:r>
      <w:r w:rsidRPr="002B1AAB">
        <w:rPr>
          <w:rFonts w:eastAsia="Calibri"/>
          <w:lang w:eastAsia="en-US"/>
        </w:rPr>
        <w:tab/>
        <w:t>[KN/m2]</w:t>
      </w:r>
      <w:r w:rsidRPr="002B1AAB">
        <w:rPr>
          <w:rFonts w:eastAsia="Calibri"/>
          <w:lang w:eastAsia="en-US"/>
        </w:rPr>
        <w:tab/>
        <w:t>246781.30</w:t>
      </w:r>
      <w:r w:rsidRPr="002B1AAB">
        <w:rPr>
          <w:rFonts w:eastAsia="Calibri"/>
          <w:lang w:eastAsia="en-US"/>
        </w:rPr>
        <w:tab/>
        <w:t>Eq. E3-2</w:t>
      </w:r>
    </w:p>
    <w:p w14:paraId="636DB688"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688.52</w:t>
      </w:r>
      <w:r w:rsidRPr="002B1AAB">
        <w:rPr>
          <w:rFonts w:eastAsia="Calibri"/>
          <w:lang w:eastAsia="en-US"/>
        </w:rPr>
        <w:tab/>
        <w:t>Eq. E3-1</w:t>
      </w:r>
    </w:p>
    <w:p w14:paraId="4423E13E" w14:textId="77777777" w:rsidR="001C28D9" w:rsidRPr="002B1AAB" w:rsidRDefault="001C28D9" w:rsidP="00C665B3">
      <w:pPr>
        <w:rPr>
          <w:rFonts w:eastAsia="Calibri"/>
          <w:lang w:eastAsia="en-US"/>
        </w:rPr>
      </w:pPr>
    </w:p>
    <w:p w14:paraId="2F84DC6C" w14:textId="77777777" w:rsidR="001C28D9" w:rsidRPr="002B1AAB" w:rsidRDefault="001C28D9" w:rsidP="00C665B3">
      <w:pPr>
        <w:rPr>
          <w:rFonts w:eastAsia="Calibri"/>
          <w:lang w:eastAsia="en-US"/>
        </w:rPr>
      </w:pPr>
      <w:r w:rsidRPr="002B1AAB">
        <w:rPr>
          <w:rFonts w:eastAsia="Calibri"/>
          <w:lang w:eastAsia="en-US"/>
        </w:rPr>
        <w:tab/>
        <w:t>Compresión en el eje menor 22</w:t>
      </w:r>
    </w:p>
    <w:p w14:paraId="1708DE00" w14:textId="77777777" w:rsidR="001C28D9" w:rsidRPr="002B1AAB" w:rsidRDefault="001C28D9" w:rsidP="00C665B3">
      <w:pPr>
        <w:rPr>
          <w:rFonts w:eastAsia="Calibri"/>
          <w:lang w:eastAsia="en-US"/>
        </w:rPr>
      </w:pPr>
    </w:p>
    <w:p w14:paraId="4A395368"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14419978"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569.23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33A95E85"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0.97 [KN]</w:t>
      </w:r>
      <w:r w:rsidRPr="002B1AAB">
        <w:rPr>
          <w:rFonts w:eastAsia="Calibri"/>
          <w:lang w:eastAsia="en-US"/>
        </w:rPr>
        <w:tab/>
        <w:t>Ec. ctrl</w:t>
      </w:r>
      <w:r w:rsidRPr="002B1AAB">
        <w:rPr>
          <w:rFonts w:eastAsia="Calibri"/>
          <w:lang w:eastAsia="en-US"/>
        </w:rPr>
        <w:tab/>
        <w:t>:</w:t>
      </w:r>
      <w:r w:rsidRPr="002B1AAB">
        <w:rPr>
          <w:rFonts w:eastAsia="Calibri"/>
          <w:lang w:eastAsia="en-US"/>
        </w:rPr>
        <w:tab/>
        <w:t>ULS4 en 0.00%</w:t>
      </w:r>
    </w:p>
    <w:p w14:paraId="039BEA90" w14:textId="77777777" w:rsidR="001C28D9" w:rsidRPr="002B1AAB" w:rsidRDefault="001C28D9" w:rsidP="00C665B3">
      <w:pPr>
        <w:rPr>
          <w:rFonts w:eastAsia="Calibri"/>
          <w:lang w:eastAsia="en-US"/>
        </w:rPr>
      </w:pPr>
    </w:p>
    <w:p w14:paraId="14BA3788"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46F118A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A4B73A5"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2BA04487"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3E71C2BD"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3.94</w:t>
      </w:r>
      <w:r w:rsidRPr="002B1AAB">
        <w:rPr>
          <w:rFonts w:eastAsia="Calibri"/>
          <w:lang w:eastAsia="en-US"/>
        </w:rPr>
        <w:tab/>
      </w:r>
    </w:p>
    <w:p w14:paraId="2D48A261"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568A3549"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0F2B0764"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21.07</w:t>
      </w:r>
      <w:r w:rsidRPr="002B1AAB">
        <w:rPr>
          <w:rFonts w:eastAsia="Calibri"/>
          <w:lang w:eastAsia="en-US"/>
        </w:rPr>
        <w:tab/>
      </w:r>
    </w:p>
    <w:p w14:paraId="00C740F4"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771377E6" w14:textId="77777777" w:rsidR="001C28D9" w:rsidRPr="002B1AAB" w:rsidRDefault="001C28D9" w:rsidP="00C665B3">
      <w:pPr>
        <w:rPr>
          <w:rFonts w:eastAsia="Calibri"/>
          <w:lang w:eastAsia="en-US"/>
        </w:rPr>
      </w:pPr>
      <w:r w:rsidRPr="002B1AAB">
        <w:rPr>
          <w:rFonts w:eastAsia="Calibri"/>
          <w:lang w:eastAsia="en-US"/>
        </w:rPr>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569.23</w:t>
      </w:r>
      <w:r w:rsidRPr="002B1AAB">
        <w:rPr>
          <w:rFonts w:eastAsia="Calibri"/>
          <w:lang w:eastAsia="en-US"/>
        </w:rPr>
        <w:tab/>
        <w:t>Sec. E1</w:t>
      </w:r>
    </w:p>
    <w:p w14:paraId="40EBB9A7"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2E3E0DDE"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22</w:t>
      </w:r>
      <w:r w:rsidRPr="002B1AAB">
        <w:rPr>
          <w:rFonts w:eastAsia="Calibri"/>
          <w:lang w:eastAsia="en-US"/>
        </w:rPr>
        <w:t>)</w:t>
      </w:r>
      <w:r w:rsidRPr="002B1AAB">
        <w:rPr>
          <w:rFonts w:eastAsia="Calibri"/>
          <w:lang w:eastAsia="en-US"/>
        </w:rPr>
        <w:tab/>
        <w:t>[m]</w:t>
      </w:r>
      <w:r w:rsidRPr="002B1AAB">
        <w:rPr>
          <w:rFonts w:eastAsia="Calibri"/>
          <w:lang w:eastAsia="en-US"/>
        </w:rPr>
        <w:tab/>
        <w:t>0.77</w:t>
      </w:r>
      <w:r w:rsidRPr="002B1AAB">
        <w:rPr>
          <w:rFonts w:eastAsia="Calibri"/>
          <w:lang w:eastAsia="en-US"/>
        </w:rPr>
        <w:tab/>
      </w:r>
    </w:p>
    <w:p w14:paraId="1DA6BB18" w14:textId="77777777" w:rsidR="001C28D9" w:rsidRPr="002B1AAB" w:rsidRDefault="001C28D9" w:rsidP="00C665B3">
      <w:pPr>
        <w:rPr>
          <w:rFonts w:eastAsia="Calibri"/>
          <w:lang w:eastAsia="en-US"/>
        </w:rPr>
      </w:pPr>
      <w:r w:rsidRPr="002B1AAB">
        <w:rPr>
          <w:rFonts w:eastAsia="Calibri"/>
          <w:lang w:eastAsia="en-US"/>
        </w:rPr>
        <w:lastRenderedPageBreak/>
        <w:tab/>
        <w:t>Esbeltez efectiva ((KL/r)</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41.50</w:t>
      </w:r>
      <w:r w:rsidRPr="002B1AAB">
        <w:rPr>
          <w:rFonts w:eastAsia="Calibri"/>
          <w:lang w:eastAsia="en-US"/>
        </w:rPr>
        <w:tab/>
        <w:t>Eq. E3-4</w:t>
      </w:r>
    </w:p>
    <w:p w14:paraId="20643919"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e22</w:t>
      </w:r>
      <w:r w:rsidRPr="002B1AAB">
        <w:rPr>
          <w:rFonts w:eastAsia="Calibri"/>
          <w:lang w:eastAsia="en-US"/>
        </w:rPr>
        <w:t>)</w:t>
      </w:r>
      <w:r w:rsidRPr="002B1AAB">
        <w:rPr>
          <w:rFonts w:eastAsia="Calibri"/>
          <w:lang w:eastAsia="en-US"/>
        </w:rPr>
        <w:tab/>
        <w:t>[KN/m2]</w:t>
      </w:r>
      <w:r w:rsidRPr="002B1AAB">
        <w:rPr>
          <w:rFonts w:eastAsia="Calibri"/>
          <w:lang w:eastAsia="en-US"/>
        </w:rPr>
        <w:tab/>
        <w:t>1145664.00</w:t>
      </w:r>
      <w:r w:rsidRPr="002B1AAB">
        <w:rPr>
          <w:rFonts w:eastAsia="Calibri"/>
          <w:lang w:eastAsia="en-US"/>
        </w:rPr>
        <w:tab/>
        <w:t>Eq. E3-4</w:t>
      </w:r>
    </w:p>
    <w:p w14:paraId="3FEF4275"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58D55C31"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eff22</w:t>
      </w:r>
      <w:r w:rsidRPr="002B1AAB">
        <w:rPr>
          <w:rFonts w:eastAsia="Calibri"/>
          <w:lang w:eastAsia="en-US"/>
        </w:rPr>
        <w:t>)</w:t>
      </w:r>
      <w:r w:rsidRPr="002B1AAB">
        <w:rPr>
          <w:rFonts w:eastAsia="Calibri"/>
          <w:lang w:eastAsia="en-US"/>
        </w:rPr>
        <w:tab/>
        <w:t>[mm2]</w:t>
      </w:r>
      <w:r w:rsidRPr="002B1AAB">
        <w:rPr>
          <w:rFonts w:eastAsia="Calibri"/>
          <w:lang w:eastAsia="en-US"/>
        </w:rPr>
        <w:tab/>
        <w:t>2790.00</w:t>
      </w:r>
      <w:r w:rsidRPr="002B1AAB">
        <w:rPr>
          <w:rFonts w:eastAsia="Calibri"/>
          <w:lang w:eastAsia="en-US"/>
        </w:rPr>
        <w:tab/>
        <w:t>Eq. E3-2</w:t>
      </w:r>
    </w:p>
    <w:p w14:paraId="0C3EADE7"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5BA2322F"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786C28E9"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cr22</w:t>
      </w:r>
      <w:r w:rsidRPr="002B1AAB">
        <w:rPr>
          <w:rFonts w:eastAsia="Calibri"/>
          <w:lang w:eastAsia="en-US"/>
        </w:rPr>
        <w:t>)</w:t>
      </w:r>
      <w:r w:rsidRPr="002B1AAB">
        <w:rPr>
          <w:rFonts w:eastAsia="Calibri"/>
          <w:lang w:eastAsia="en-US"/>
        </w:rPr>
        <w:tab/>
        <w:t>[KN/m2]</w:t>
      </w:r>
      <w:r w:rsidRPr="002B1AAB">
        <w:rPr>
          <w:rFonts w:eastAsia="Calibri"/>
          <w:lang w:eastAsia="en-US"/>
        </w:rPr>
        <w:tab/>
        <w:t>226692.70</w:t>
      </w:r>
      <w:r w:rsidRPr="002B1AAB">
        <w:rPr>
          <w:rFonts w:eastAsia="Calibri"/>
          <w:lang w:eastAsia="en-US"/>
        </w:rPr>
        <w:tab/>
        <w:t>Eq. E3-2</w:t>
      </w:r>
    </w:p>
    <w:p w14:paraId="686A6BCD"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632.47</w:t>
      </w:r>
      <w:r w:rsidRPr="002B1AAB">
        <w:rPr>
          <w:rFonts w:eastAsia="Calibri"/>
          <w:lang w:eastAsia="en-US"/>
        </w:rPr>
        <w:tab/>
        <w:t>Eq. E3-1</w:t>
      </w:r>
    </w:p>
    <w:p w14:paraId="55B68CBC" w14:textId="77777777" w:rsidR="001C28D9" w:rsidRPr="002B1AAB" w:rsidRDefault="001C28D9" w:rsidP="00C665B3">
      <w:pPr>
        <w:rPr>
          <w:rFonts w:eastAsia="Calibri"/>
          <w:lang w:eastAsia="en-US"/>
        </w:rPr>
      </w:pPr>
      <w:r w:rsidRPr="002B1AAB">
        <w:rPr>
          <w:rFonts w:eastAsia="Calibri"/>
          <w:lang w:eastAsia="en-US"/>
        </w:rPr>
        <w:tab/>
        <w:t>Resistencia factorada a pandeo torsional o flexo-torsional(</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588.70</w:t>
      </w:r>
      <w:r w:rsidRPr="002B1AAB">
        <w:rPr>
          <w:rFonts w:eastAsia="Calibri"/>
          <w:lang w:eastAsia="en-US"/>
        </w:rPr>
        <w:tab/>
        <w:t>Sec. E4</w:t>
      </w:r>
    </w:p>
    <w:p w14:paraId="5741EC66"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1716F8AC"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11</w:t>
      </w:r>
      <w:r w:rsidRPr="002B1AAB">
        <w:rPr>
          <w:rFonts w:eastAsia="Calibri"/>
          <w:lang w:eastAsia="en-US"/>
        </w:rPr>
        <w:t>)</w:t>
      </w:r>
      <w:r w:rsidRPr="002B1AAB">
        <w:rPr>
          <w:rFonts w:eastAsia="Calibri"/>
          <w:lang w:eastAsia="en-US"/>
        </w:rPr>
        <w:tab/>
        <w:t>[m]</w:t>
      </w:r>
      <w:r w:rsidRPr="002B1AAB">
        <w:rPr>
          <w:rFonts w:eastAsia="Calibri"/>
          <w:lang w:eastAsia="en-US"/>
        </w:rPr>
        <w:tab/>
        <w:t>0.77</w:t>
      </w:r>
      <w:r w:rsidRPr="002B1AAB">
        <w:rPr>
          <w:rFonts w:eastAsia="Calibri"/>
          <w:lang w:eastAsia="en-US"/>
        </w:rPr>
        <w:tab/>
      </w:r>
    </w:p>
    <w:p w14:paraId="674E9C60" w14:textId="77777777" w:rsidR="001C28D9" w:rsidRPr="002B1AAB" w:rsidRDefault="001C28D9" w:rsidP="00C665B3">
      <w:pPr>
        <w:rPr>
          <w:rFonts w:eastAsia="Calibri"/>
          <w:lang w:eastAsia="en-US"/>
        </w:rPr>
      </w:pPr>
      <w:r w:rsidRPr="002B1AAB">
        <w:rPr>
          <w:rFonts w:eastAsia="Calibri"/>
          <w:lang w:eastAsia="en-US"/>
        </w:rPr>
        <w:tab/>
        <w:t>Constante por flexión (H)</w:t>
      </w:r>
      <w:r w:rsidRPr="002B1AAB">
        <w:rPr>
          <w:rFonts w:eastAsia="Calibri"/>
          <w:lang w:eastAsia="en-US"/>
        </w:rPr>
        <w:tab/>
        <w:t>--</w:t>
      </w:r>
      <w:r w:rsidRPr="002B1AAB">
        <w:rPr>
          <w:rFonts w:eastAsia="Calibri"/>
          <w:lang w:eastAsia="en-US"/>
        </w:rPr>
        <w:tab/>
        <w:t>1.00</w:t>
      </w:r>
      <w:r w:rsidRPr="002B1AAB">
        <w:rPr>
          <w:rFonts w:eastAsia="Calibri"/>
          <w:lang w:eastAsia="en-US"/>
        </w:rPr>
        <w:tab/>
        <w:t>Eq. E4-11</w:t>
      </w:r>
    </w:p>
    <w:p w14:paraId="4DD1EA10" w14:textId="77777777" w:rsidR="001C28D9" w:rsidRPr="002B1AAB" w:rsidRDefault="001C28D9" w:rsidP="00C665B3">
      <w:pPr>
        <w:rPr>
          <w:rFonts w:eastAsia="Calibri"/>
          <w:lang w:eastAsia="en-US"/>
        </w:rPr>
      </w:pPr>
      <w:r w:rsidRPr="002B1AAB">
        <w:rPr>
          <w:rFonts w:eastAsia="Calibri"/>
          <w:lang w:eastAsia="en-US"/>
        </w:rPr>
        <w:tab/>
        <w:t>Esfuerzo elástico de pandeo torsional o flexo-torsional (F</w:t>
      </w:r>
      <w:r w:rsidRPr="002B1AAB">
        <w:rPr>
          <w:rFonts w:eastAsia="Calibri"/>
          <w:sz w:val="16"/>
          <w:lang w:eastAsia="en-US"/>
        </w:rPr>
        <w:t>e11</w:t>
      </w:r>
      <w:r w:rsidRPr="002B1AAB">
        <w:rPr>
          <w:rFonts w:eastAsia="Calibri"/>
          <w:lang w:eastAsia="en-US"/>
        </w:rPr>
        <w:t>)</w:t>
      </w:r>
      <w:r w:rsidRPr="002B1AAB">
        <w:rPr>
          <w:rFonts w:eastAsia="Calibri"/>
          <w:lang w:eastAsia="en-US"/>
        </w:rPr>
        <w:tab/>
        <w:t>[KN/m2]</w:t>
      </w:r>
      <w:r w:rsidRPr="002B1AAB">
        <w:rPr>
          <w:rFonts w:eastAsia="Calibri"/>
          <w:lang w:eastAsia="en-US"/>
        </w:rPr>
        <w:tab/>
        <w:t>1821466.00</w:t>
      </w:r>
      <w:r w:rsidRPr="002B1AAB">
        <w:rPr>
          <w:rFonts w:eastAsia="Calibri"/>
          <w:lang w:eastAsia="en-US"/>
        </w:rPr>
        <w:tab/>
        <w:t>Eq. E4-4</w:t>
      </w:r>
    </w:p>
    <w:p w14:paraId="090D43D4" w14:textId="77777777" w:rsidR="001C28D9" w:rsidRPr="002B1AAB" w:rsidRDefault="001C28D9" w:rsidP="00C665B3">
      <w:pPr>
        <w:rPr>
          <w:rFonts w:eastAsia="Calibri"/>
          <w:lang w:eastAsia="en-US"/>
        </w:rPr>
      </w:pPr>
      <w:r w:rsidRPr="002B1AAB">
        <w:rPr>
          <w:rFonts w:eastAsia="Calibri"/>
          <w:lang w:eastAsia="en-US"/>
        </w:rPr>
        <w:tab/>
        <w:t>Esfuerzo elástico de pandeo torsional (F</w:t>
      </w:r>
      <w:r w:rsidRPr="002B1AAB">
        <w:rPr>
          <w:rFonts w:eastAsia="Calibri"/>
          <w:sz w:val="16"/>
          <w:lang w:eastAsia="en-US"/>
        </w:rPr>
        <w:t>ez</w:t>
      </w:r>
      <w:r w:rsidRPr="002B1AAB">
        <w:rPr>
          <w:rFonts w:eastAsia="Calibri"/>
          <w:lang w:eastAsia="en-US"/>
        </w:rPr>
        <w:t>)</w:t>
      </w:r>
      <w:r w:rsidRPr="002B1AAB">
        <w:rPr>
          <w:rFonts w:eastAsia="Calibri"/>
          <w:lang w:eastAsia="en-US"/>
        </w:rPr>
        <w:tab/>
        <w:t>[KN/m2]</w:t>
      </w:r>
      <w:r w:rsidRPr="002B1AAB">
        <w:rPr>
          <w:rFonts w:eastAsia="Calibri"/>
          <w:lang w:eastAsia="en-US"/>
        </w:rPr>
        <w:tab/>
        <w:t>1821466.00</w:t>
      </w:r>
      <w:r w:rsidRPr="002B1AAB">
        <w:rPr>
          <w:rFonts w:eastAsia="Calibri"/>
          <w:lang w:eastAsia="en-US"/>
        </w:rPr>
        <w:tab/>
        <w:t>Eq. E4-9</w:t>
      </w:r>
    </w:p>
    <w:p w14:paraId="5CEFD197"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74862D2"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eff11</w:t>
      </w:r>
      <w:r w:rsidRPr="002B1AAB">
        <w:rPr>
          <w:rFonts w:eastAsia="Calibri"/>
          <w:lang w:eastAsia="en-US"/>
        </w:rPr>
        <w:t>)</w:t>
      </w:r>
      <w:r w:rsidRPr="002B1AAB">
        <w:rPr>
          <w:rFonts w:eastAsia="Calibri"/>
          <w:lang w:eastAsia="en-US"/>
        </w:rPr>
        <w:tab/>
        <w:t>[mm2]</w:t>
      </w:r>
      <w:r w:rsidRPr="002B1AAB">
        <w:rPr>
          <w:rFonts w:eastAsia="Calibri"/>
          <w:lang w:eastAsia="en-US"/>
        </w:rPr>
        <w:tab/>
        <w:t>2790.00</w:t>
      </w:r>
      <w:r w:rsidRPr="002B1AAB">
        <w:rPr>
          <w:rFonts w:eastAsia="Calibri"/>
          <w:lang w:eastAsia="en-US"/>
        </w:rPr>
        <w:tab/>
        <w:t>Eq. E3-2</w:t>
      </w:r>
    </w:p>
    <w:p w14:paraId="2F0411BE"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4A297ED0"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34F2D4C5" w14:textId="77777777" w:rsidR="001C28D9" w:rsidRPr="002B1AAB" w:rsidRDefault="001C28D9" w:rsidP="00C665B3">
      <w:pPr>
        <w:rPr>
          <w:rFonts w:eastAsia="Calibri"/>
          <w:lang w:eastAsia="en-US"/>
        </w:rPr>
      </w:pPr>
      <w:r w:rsidRPr="002B1AAB">
        <w:rPr>
          <w:rFonts w:eastAsia="Calibri"/>
          <w:lang w:eastAsia="en-US"/>
        </w:rPr>
        <w:tab/>
        <w:t>Esfuerzo crítico de pandeo torsional o flexo-torsional (F</w:t>
      </w:r>
      <w:r w:rsidRPr="002B1AAB">
        <w:rPr>
          <w:rFonts w:eastAsia="Calibri"/>
          <w:sz w:val="16"/>
          <w:lang w:eastAsia="en-US"/>
        </w:rPr>
        <w:t>cr11</w:t>
      </w:r>
      <w:r w:rsidRPr="002B1AAB">
        <w:rPr>
          <w:rFonts w:eastAsia="Calibri"/>
          <w:lang w:eastAsia="en-US"/>
        </w:rPr>
        <w:t>)</w:t>
      </w:r>
      <w:r w:rsidRPr="002B1AAB">
        <w:rPr>
          <w:rFonts w:eastAsia="Calibri"/>
          <w:lang w:eastAsia="en-US"/>
        </w:rPr>
        <w:tab/>
        <w:t>[KN/m2]</w:t>
      </w:r>
      <w:r w:rsidRPr="002B1AAB">
        <w:rPr>
          <w:rFonts w:eastAsia="Calibri"/>
          <w:lang w:eastAsia="en-US"/>
        </w:rPr>
        <w:tab/>
        <w:t>234449.30</w:t>
      </w:r>
      <w:r w:rsidRPr="002B1AAB">
        <w:rPr>
          <w:rFonts w:eastAsia="Calibri"/>
          <w:lang w:eastAsia="en-US"/>
        </w:rPr>
        <w:tab/>
        <w:t>Eq. E3-2</w:t>
      </w:r>
    </w:p>
    <w:p w14:paraId="62D94FEC" w14:textId="77777777" w:rsidR="001C28D9" w:rsidRPr="002B1AAB" w:rsidRDefault="001C28D9" w:rsidP="00C665B3">
      <w:pPr>
        <w:rPr>
          <w:rFonts w:eastAsia="Calibri"/>
          <w:lang w:eastAsia="en-US"/>
        </w:rPr>
      </w:pPr>
      <w:r w:rsidRPr="002B1AAB">
        <w:rPr>
          <w:rFonts w:eastAsia="Calibri"/>
          <w:lang w:eastAsia="en-US"/>
        </w:rPr>
        <w:tab/>
        <w:t>Resistencia nominal a pandeo torsional o flexo-torsional (P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654.11</w:t>
      </w:r>
      <w:r w:rsidRPr="002B1AAB">
        <w:rPr>
          <w:rFonts w:eastAsia="Calibri"/>
          <w:lang w:eastAsia="en-US"/>
        </w:rPr>
        <w:tab/>
        <w:t>Eq. E4-1</w:t>
      </w:r>
    </w:p>
    <w:p w14:paraId="23FBD5F6" w14:textId="77777777" w:rsidR="001C28D9" w:rsidRPr="002B1AAB" w:rsidRDefault="001C28D9" w:rsidP="00C665B3">
      <w:pPr>
        <w:rPr>
          <w:rFonts w:eastAsia="Calibri"/>
          <w:lang w:eastAsia="en-US"/>
        </w:rPr>
      </w:pPr>
    </w:p>
    <w:p w14:paraId="0F4BF7EA" w14:textId="77777777" w:rsidR="001C28D9" w:rsidRPr="002B1AAB" w:rsidRDefault="001C28D9" w:rsidP="00C665B3">
      <w:pPr>
        <w:rPr>
          <w:rFonts w:eastAsia="Calibri"/>
          <w:lang w:eastAsia="en-US"/>
        </w:rPr>
      </w:pPr>
      <w:r w:rsidRPr="002B1AAB">
        <w:rPr>
          <w:rFonts w:eastAsia="Calibri"/>
          <w:lang w:eastAsia="en-US"/>
        </w:rPr>
        <w:tab/>
        <w:t>DISEÑO A FLEXION</w:t>
      </w:r>
      <w:r w:rsidRPr="002B1AAB">
        <w:rPr>
          <w:rFonts w:eastAsia="Calibri"/>
          <w:lang w:eastAsia="en-US"/>
        </w:rPr>
        <w:tab/>
      </w:r>
      <w:r w:rsidRPr="002B1AAB">
        <w:rPr>
          <w:rFonts w:eastAsia="Calibri"/>
          <w:noProof/>
          <w:lang w:val="en-US" w:eastAsia="en-US"/>
        </w:rPr>
        <w:drawing>
          <wp:inline distT="0" distB="0" distL="0" distR="0" wp14:anchorId="1D7DADFB" wp14:editId="798837AB">
            <wp:extent cx="165138" cy="165138"/>
            <wp:effectExtent l="0" t="0" r="6350" b="6350"/>
            <wp:docPr id="299" name="Imagen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07292AA" w14:textId="77777777" w:rsidR="001C28D9" w:rsidRPr="002B1AAB" w:rsidRDefault="001C28D9" w:rsidP="00C665B3">
      <w:pPr>
        <w:rPr>
          <w:rFonts w:eastAsia="Calibri"/>
          <w:lang w:eastAsia="en-US"/>
        </w:rPr>
      </w:pPr>
    </w:p>
    <w:p w14:paraId="7671689C" w14:textId="77777777" w:rsidR="001C28D9" w:rsidRPr="002B1AAB" w:rsidRDefault="001C28D9" w:rsidP="00C665B3">
      <w:pPr>
        <w:rPr>
          <w:rFonts w:eastAsia="Calibri"/>
          <w:lang w:eastAsia="en-US"/>
        </w:rPr>
      </w:pPr>
      <w:r w:rsidRPr="002B1AAB">
        <w:rPr>
          <w:rFonts w:eastAsia="Calibri"/>
          <w:lang w:eastAsia="en-US"/>
        </w:rPr>
        <w:tab/>
        <w:t>Flexión alrededor del eje mayor, M33</w:t>
      </w:r>
    </w:p>
    <w:p w14:paraId="77C71564" w14:textId="77777777" w:rsidR="001C28D9" w:rsidRPr="002B1AAB" w:rsidRDefault="001C28D9" w:rsidP="00C665B3">
      <w:pPr>
        <w:rPr>
          <w:rFonts w:eastAsia="Calibri"/>
          <w:lang w:eastAsia="en-US"/>
        </w:rPr>
      </w:pPr>
    </w:p>
    <w:p w14:paraId="2B8C8CC0"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0.39</w:t>
      </w:r>
      <w:r w:rsidRPr="002B1AAB">
        <w:rPr>
          <w:rFonts w:eastAsia="Calibri"/>
          <w:lang w:eastAsia="en-US"/>
        </w:rPr>
        <w:tab/>
      </w:r>
      <w:r w:rsidRPr="002B1AAB">
        <w:rPr>
          <w:rFonts w:eastAsia="Calibri"/>
          <w:lang w:eastAsia="en-US"/>
        </w:rPr>
        <w:tab/>
      </w:r>
      <w:r w:rsidRPr="002B1AAB">
        <w:rPr>
          <w:rFonts w:eastAsia="Calibri"/>
          <w:lang w:eastAsia="en-US"/>
        </w:rPr>
        <w:tab/>
      </w:r>
    </w:p>
    <w:p w14:paraId="4A00591F"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43.39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0A67DD05"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17.04 [KN*m]</w:t>
      </w:r>
      <w:r w:rsidRPr="002B1AAB">
        <w:rPr>
          <w:rFonts w:eastAsia="Calibri"/>
          <w:lang w:eastAsia="en-US"/>
        </w:rPr>
        <w:tab/>
        <w:t>Ec. ctrl</w:t>
      </w:r>
      <w:r w:rsidRPr="002B1AAB">
        <w:rPr>
          <w:rFonts w:eastAsia="Calibri"/>
          <w:lang w:eastAsia="en-US"/>
        </w:rPr>
        <w:tab/>
        <w:t>:</w:t>
      </w:r>
      <w:r w:rsidRPr="002B1AAB">
        <w:rPr>
          <w:rFonts w:eastAsia="Calibri"/>
          <w:lang w:eastAsia="en-US"/>
        </w:rPr>
        <w:tab/>
        <w:t>ULS7 en 46.88%</w:t>
      </w:r>
    </w:p>
    <w:p w14:paraId="4D96CBBA" w14:textId="77777777" w:rsidR="001C28D9" w:rsidRPr="002B1AAB" w:rsidRDefault="001C28D9" w:rsidP="00C665B3">
      <w:pPr>
        <w:rPr>
          <w:rFonts w:eastAsia="Calibri"/>
          <w:lang w:eastAsia="en-US"/>
        </w:rPr>
      </w:pPr>
    </w:p>
    <w:p w14:paraId="39CFF83D"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7A730AD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A7382F1"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2C73313E"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5A34DB42"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3.94</w:t>
      </w:r>
      <w:r w:rsidRPr="002B1AAB">
        <w:rPr>
          <w:rFonts w:eastAsia="Calibri"/>
          <w:lang w:eastAsia="en-US"/>
        </w:rPr>
        <w:tab/>
      </w:r>
    </w:p>
    <w:p w14:paraId="38CC549C"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11D6B227"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747D2E99"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017198C6" w14:textId="77777777" w:rsidR="001C28D9" w:rsidRPr="002B1AAB" w:rsidRDefault="001C28D9" w:rsidP="00C665B3">
      <w:pPr>
        <w:rPr>
          <w:rFonts w:eastAsia="Calibri"/>
          <w:lang w:eastAsia="en-US"/>
        </w:rPr>
      </w:pPr>
      <w:r w:rsidRPr="002B1AAB">
        <w:rPr>
          <w:rFonts w:eastAsia="Calibri"/>
          <w:lang w:eastAsia="en-US"/>
        </w:rPr>
        <w:lastRenderedPageBreak/>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21.07</w:t>
      </w:r>
      <w:r w:rsidRPr="002B1AAB">
        <w:rPr>
          <w:rFonts w:eastAsia="Calibri"/>
          <w:lang w:eastAsia="en-US"/>
        </w:rPr>
        <w:tab/>
      </w:r>
    </w:p>
    <w:p w14:paraId="7DFE9AB3"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2B81BCC4"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2B337443"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43.39</w:t>
      </w:r>
      <w:r w:rsidRPr="002B1AAB">
        <w:rPr>
          <w:rFonts w:eastAsia="Calibri"/>
          <w:lang w:eastAsia="en-US"/>
        </w:rPr>
        <w:tab/>
        <w:t>Sec. F1</w:t>
      </w:r>
    </w:p>
    <w:p w14:paraId="6FFFE5A2"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48.22</w:t>
      </w:r>
      <w:r w:rsidRPr="002B1AAB">
        <w:rPr>
          <w:rFonts w:eastAsia="Calibri"/>
          <w:lang w:eastAsia="en-US"/>
        </w:rPr>
        <w:tab/>
        <w:t>Eq. F2-1</w:t>
      </w:r>
    </w:p>
    <w:p w14:paraId="376A3F79" w14:textId="77777777" w:rsidR="001C28D9" w:rsidRPr="002B1AAB" w:rsidRDefault="001C28D9" w:rsidP="00C665B3">
      <w:pPr>
        <w:rPr>
          <w:rFonts w:eastAsia="Calibri"/>
          <w:lang w:eastAsia="en-US"/>
        </w:rPr>
      </w:pPr>
    </w:p>
    <w:p w14:paraId="0211C6E6" w14:textId="77777777" w:rsidR="001C28D9" w:rsidRPr="002B1AAB" w:rsidRDefault="001C28D9" w:rsidP="00C665B3">
      <w:pPr>
        <w:rPr>
          <w:rFonts w:eastAsia="Calibri"/>
          <w:lang w:eastAsia="en-US"/>
        </w:rPr>
      </w:pPr>
      <w:r w:rsidRPr="002B1AAB">
        <w:rPr>
          <w:rFonts w:eastAsia="Calibri"/>
          <w:lang w:eastAsia="en-US"/>
        </w:rPr>
        <w:tab/>
        <w:t>Flexión alrededor del eje menor, M22</w:t>
      </w:r>
    </w:p>
    <w:p w14:paraId="7F081308" w14:textId="77777777" w:rsidR="001C28D9" w:rsidRPr="002B1AAB" w:rsidRDefault="001C28D9" w:rsidP="00C665B3">
      <w:pPr>
        <w:rPr>
          <w:rFonts w:eastAsia="Calibri"/>
          <w:lang w:eastAsia="en-US"/>
        </w:rPr>
      </w:pPr>
    </w:p>
    <w:p w14:paraId="73CF23EC"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0.06</w:t>
      </w:r>
      <w:r w:rsidRPr="002B1AAB">
        <w:rPr>
          <w:rFonts w:eastAsia="Calibri"/>
          <w:lang w:eastAsia="en-US"/>
        </w:rPr>
        <w:tab/>
      </w:r>
      <w:r w:rsidRPr="002B1AAB">
        <w:rPr>
          <w:rFonts w:eastAsia="Calibri"/>
          <w:lang w:eastAsia="en-US"/>
        </w:rPr>
        <w:tab/>
      </w:r>
      <w:r w:rsidRPr="002B1AAB">
        <w:rPr>
          <w:rFonts w:eastAsia="Calibri"/>
          <w:lang w:eastAsia="en-US"/>
        </w:rPr>
        <w:tab/>
      </w:r>
    </w:p>
    <w:p w14:paraId="6CA21BFA"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7.81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221840C8"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0.44 [KN*m]</w:t>
      </w:r>
      <w:r w:rsidRPr="002B1AAB">
        <w:rPr>
          <w:rFonts w:eastAsia="Calibri"/>
          <w:lang w:eastAsia="en-US"/>
        </w:rPr>
        <w:tab/>
        <w:t>Ec. ctrl</w:t>
      </w:r>
      <w:r w:rsidRPr="002B1AAB">
        <w:rPr>
          <w:rFonts w:eastAsia="Calibri"/>
          <w:lang w:eastAsia="en-US"/>
        </w:rPr>
        <w:tab/>
        <w:t>:</w:t>
      </w:r>
      <w:r w:rsidRPr="002B1AAB">
        <w:rPr>
          <w:rFonts w:eastAsia="Calibri"/>
          <w:lang w:eastAsia="en-US"/>
        </w:rPr>
        <w:tab/>
        <w:t>ULS5 en 88.28%</w:t>
      </w:r>
    </w:p>
    <w:p w14:paraId="1779EEFB" w14:textId="77777777" w:rsidR="001C28D9" w:rsidRPr="002B1AAB" w:rsidRDefault="001C28D9" w:rsidP="00C665B3">
      <w:pPr>
        <w:rPr>
          <w:rFonts w:eastAsia="Calibri"/>
          <w:lang w:eastAsia="en-US"/>
        </w:rPr>
      </w:pPr>
    </w:p>
    <w:p w14:paraId="7DB5C569"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41634FF8"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9FFBCA1"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02F436AC"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6DE21137"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3.94</w:t>
      </w:r>
      <w:r w:rsidRPr="002B1AAB">
        <w:rPr>
          <w:rFonts w:eastAsia="Calibri"/>
          <w:lang w:eastAsia="en-US"/>
        </w:rPr>
        <w:tab/>
      </w:r>
    </w:p>
    <w:p w14:paraId="14BB55AF"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71D2D7F0"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40B30953"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2F7987CD"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21.07</w:t>
      </w:r>
      <w:r w:rsidRPr="002B1AAB">
        <w:rPr>
          <w:rFonts w:eastAsia="Calibri"/>
          <w:lang w:eastAsia="en-US"/>
        </w:rPr>
        <w:tab/>
      </w:r>
    </w:p>
    <w:p w14:paraId="645B845C"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25F1A2CD"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41FF6319"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7.81</w:t>
      </w:r>
      <w:r w:rsidRPr="002B1AAB">
        <w:rPr>
          <w:rFonts w:eastAsia="Calibri"/>
          <w:lang w:eastAsia="en-US"/>
        </w:rPr>
        <w:tab/>
        <w:t>Sec. F1</w:t>
      </w:r>
    </w:p>
    <w:p w14:paraId="7D897AA3"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8.68</w:t>
      </w:r>
      <w:r w:rsidRPr="002B1AAB">
        <w:rPr>
          <w:rFonts w:eastAsia="Calibri"/>
          <w:lang w:eastAsia="en-US"/>
        </w:rPr>
        <w:tab/>
        <w:t>Eq. F6-1</w:t>
      </w:r>
    </w:p>
    <w:p w14:paraId="1D0E5060" w14:textId="77777777" w:rsidR="001C28D9" w:rsidRPr="002B1AAB" w:rsidRDefault="001C28D9" w:rsidP="00C665B3">
      <w:pPr>
        <w:rPr>
          <w:rFonts w:eastAsia="Calibri"/>
          <w:lang w:eastAsia="en-US"/>
        </w:rPr>
      </w:pPr>
    </w:p>
    <w:p w14:paraId="492E315D" w14:textId="77777777" w:rsidR="001C28D9" w:rsidRPr="002B1AAB" w:rsidRDefault="001C28D9" w:rsidP="00C665B3">
      <w:pPr>
        <w:rPr>
          <w:rFonts w:eastAsia="Calibri"/>
          <w:lang w:eastAsia="en-US"/>
        </w:rPr>
      </w:pPr>
      <w:r w:rsidRPr="002B1AAB">
        <w:rPr>
          <w:rFonts w:eastAsia="Calibri"/>
          <w:lang w:eastAsia="en-US"/>
        </w:rPr>
        <w:tab/>
        <w:t>DISEÑO A CORTE</w:t>
      </w:r>
      <w:r w:rsidRPr="002B1AAB">
        <w:rPr>
          <w:rFonts w:eastAsia="Calibri"/>
          <w:lang w:eastAsia="en-US"/>
        </w:rPr>
        <w:tab/>
      </w:r>
      <w:r w:rsidRPr="002B1AAB">
        <w:rPr>
          <w:rFonts w:eastAsia="Calibri"/>
          <w:noProof/>
          <w:lang w:val="en-US" w:eastAsia="en-US"/>
        </w:rPr>
        <w:drawing>
          <wp:inline distT="0" distB="0" distL="0" distR="0" wp14:anchorId="79CC91E1" wp14:editId="38056132">
            <wp:extent cx="165138" cy="165138"/>
            <wp:effectExtent l="0" t="0" r="6350" b="6350"/>
            <wp:docPr id="300" name="Imagen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C28A95C" w14:textId="77777777" w:rsidR="001C28D9" w:rsidRPr="002B1AAB" w:rsidRDefault="001C28D9" w:rsidP="00C665B3">
      <w:pPr>
        <w:rPr>
          <w:rFonts w:eastAsia="Calibri"/>
          <w:lang w:eastAsia="en-US"/>
        </w:rPr>
      </w:pPr>
    </w:p>
    <w:p w14:paraId="0EF5E978" w14:textId="77777777" w:rsidR="001C28D9" w:rsidRPr="002B1AAB" w:rsidRDefault="001C28D9" w:rsidP="00C665B3">
      <w:pPr>
        <w:rPr>
          <w:rFonts w:eastAsia="Calibri"/>
          <w:lang w:eastAsia="en-US"/>
        </w:rPr>
      </w:pPr>
      <w:r w:rsidRPr="002B1AAB">
        <w:rPr>
          <w:rFonts w:eastAsia="Calibri"/>
          <w:lang w:eastAsia="en-US"/>
        </w:rPr>
        <w:tab/>
        <w:t>Corte en el eje mayor 33</w:t>
      </w:r>
    </w:p>
    <w:p w14:paraId="0B0A592B" w14:textId="77777777" w:rsidR="001C28D9" w:rsidRPr="002B1AAB" w:rsidRDefault="001C28D9" w:rsidP="00C665B3">
      <w:pPr>
        <w:rPr>
          <w:rFonts w:eastAsia="Calibri"/>
          <w:lang w:eastAsia="en-US"/>
        </w:rPr>
      </w:pPr>
    </w:p>
    <w:p w14:paraId="270B7F6B"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7F23F991"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228.61 [KN]</w:t>
      </w:r>
      <w:r w:rsidRPr="002B1AAB">
        <w:rPr>
          <w:rFonts w:eastAsia="Calibri"/>
          <w:lang w:eastAsia="en-US"/>
        </w:rPr>
        <w:tab/>
      </w:r>
      <w:r w:rsidRPr="002B1AAB">
        <w:rPr>
          <w:rFonts w:eastAsia="Calibri"/>
          <w:lang w:eastAsia="en-US"/>
        </w:rPr>
        <w:tab/>
      </w:r>
      <w:r w:rsidRPr="002B1AAB">
        <w:rPr>
          <w:rFonts w:eastAsia="Calibri"/>
          <w:lang w:eastAsia="en-US"/>
        </w:rPr>
        <w:tab/>
      </w:r>
    </w:p>
    <w:p w14:paraId="222A3DBE"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-0.99 [KN]</w:t>
      </w:r>
      <w:r w:rsidRPr="002B1AAB">
        <w:rPr>
          <w:rFonts w:eastAsia="Calibri"/>
          <w:lang w:eastAsia="en-US"/>
        </w:rPr>
        <w:tab/>
        <w:t>Ec. ctrl</w:t>
      </w:r>
      <w:r w:rsidRPr="002B1AAB">
        <w:rPr>
          <w:rFonts w:eastAsia="Calibri"/>
          <w:lang w:eastAsia="en-US"/>
        </w:rPr>
        <w:tab/>
        <w:t>:</w:t>
      </w:r>
      <w:r w:rsidRPr="002B1AAB">
        <w:rPr>
          <w:rFonts w:eastAsia="Calibri"/>
          <w:lang w:eastAsia="en-US"/>
        </w:rPr>
        <w:tab/>
        <w:t>ULS5 en 0.00%</w:t>
      </w:r>
    </w:p>
    <w:p w14:paraId="498F647C" w14:textId="77777777" w:rsidR="001C28D9" w:rsidRPr="002B1AAB" w:rsidRDefault="001C28D9" w:rsidP="00C665B3">
      <w:pPr>
        <w:rPr>
          <w:rFonts w:eastAsia="Calibri"/>
          <w:lang w:eastAsia="en-US"/>
        </w:rPr>
      </w:pPr>
    </w:p>
    <w:p w14:paraId="5B00E881"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4CE48FA7"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767DDFE" w14:textId="77777777" w:rsidR="001C28D9" w:rsidRPr="002B1AAB" w:rsidRDefault="001C28D9" w:rsidP="00C665B3">
      <w:pPr>
        <w:rPr>
          <w:rFonts w:eastAsia="Calibri"/>
          <w:lang w:eastAsia="en-US"/>
        </w:rPr>
      </w:pPr>
      <w:r w:rsidRPr="002B1AAB">
        <w:rPr>
          <w:rFonts w:eastAsia="Calibri"/>
          <w:lang w:eastAsia="en-US"/>
        </w:rPr>
        <w:tab/>
        <w:t>Capacidad factorada a corte(</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228.61</w:t>
      </w:r>
      <w:r w:rsidRPr="002B1AAB">
        <w:rPr>
          <w:rFonts w:eastAsia="Calibri"/>
          <w:lang w:eastAsia="en-US"/>
        </w:rPr>
        <w:tab/>
      </w:r>
    </w:p>
    <w:p w14:paraId="66BC61CA" w14:textId="77777777" w:rsidR="001C28D9" w:rsidRPr="002B1AAB" w:rsidRDefault="001C28D9" w:rsidP="00C665B3">
      <w:pPr>
        <w:rPr>
          <w:rFonts w:eastAsia="Calibri"/>
          <w:lang w:eastAsia="en-US"/>
        </w:rPr>
      </w:pPr>
      <w:r w:rsidRPr="002B1AAB">
        <w:rPr>
          <w:rFonts w:eastAsia="Calibri"/>
          <w:lang w:eastAsia="en-US"/>
        </w:rPr>
        <w:lastRenderedPageBreak/>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3.94</w:t>
      </w:r>
      <w:r w:rsidRPr="002B1AAB">
        <w:rPr>
          <w:rFonts w:eastAsia="Calibri"/>
          <w:lang w:eastAsia="en-US"/>
        </w:rPr>
        <w:tab/>
        <w:t>Sec. G2</w:t>
      </w:r>
    </w:p>
    <w:p w14:paraId="640080C9"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1705.60</w:t>
      </w:r>
      <w:r w:rsidRPr="002B1AAB">
        <w:rPr>
          <w:rFonts w:eastAsia="Calibri"/>
          <w:lang w:eastAsia="en-US"/>
        </w:rPr>
        <w:tab/>
      </w:r>
    </w:p>
    <w:p w14:paraId="02598946" w14:textId="77777777" w:rsidR="001C28D9" w:rsidRPr="002B1AAB" w:rsidRDefault="001C28D9" w:rsidP="00C665B3">
      <w:pPr>
        <w:rPr>
          <w:rFonts w:eastAsia="Calibri"/>
          <w:lang w:eastAsia="en-US"/>
        </w:rPr>
      </w:pPr>
      <w:r w:rsidRPr="002B1AAB">
        <w:rPr>
          <w:rFonts w:eastAsia="Calibri"/>
          <w:lang w:eastAsia="en-US"/>
        </w:rPr>
        <w:tab/>
        <w:t>Coeficiente de pandeo a corte del alma (k</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1.20</w:t>
      </w:r>
      <w:r w:rsidRPr="002B1AAB">
        <w:rPr>
          <w:rFonts w:eastAsia="Calibri"/>
          <w:lang w:eastAsia="en-US"/>
        </w:rPr>
        <w:tab/>
        <w:t>Sec. G7</w:t>
      </w:r>
    </w:p>
    <w:p w14:paraId="3FF3E546"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Eq. G2-3</w:t>
      </w:r>
    </w:p>
    <w:p w14:paraId="0AAF73AB"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254.01</w:t>
      </w:r>
      <w:r w:rsidRPr="002B1AAB">
        <w:rPr>
          <w:rFonts w:eastAsia="Calibri"/>
          <w:lang w:eastAsia="en-US"/>
        </w:rPr>
        <w:tab/>
        <w:t>Eq. G2-1</w:t>
      </w:r>
    </w:p>
    <w:p w14:paraId="638B346A" w14:textId="77777777" w:rsidR="001C28D9" w:rsidRPr="002B1AAB" w:rsidRDefault="001C28D9" w:rsidP="00C665B3">
      <w:pPr>
        <w:rPr>
          <w:rFonts w:eastAsia="Calibri"/>
          <w:lang w:eastAsia="en-US"/>
        </w:rPr>
      </w:pPr>
    </w:p>
    <w:p w14:paraId="6E66A19E" w14:textId="77777777" w:rsidR="001C28D9" w:rsidRPr="002B1AAB" w:rsidRDefault="001C28D9" w:rsidP="00C665B3">
      <w:pPr>
        <w:rPr>
          <w:rFonts w:eastAsia="Calibri"/>
          <w:lang w:eastAsia="en-US"/>
        </w:rPr>
      </w:pPr>
      <w:r w:rsidRPr="002B1AAB">
        <w:rPr>
          <w:rFonts w:eastAsia="Calibri"/>
          <w:lang w:eastAsia="en-US"/>
        </w:rPr>
        <w:tab/>
        <w:t>Corte en el eje menor 22</w:t>
      </w:r>
    </w:p>
    <w:p w14:paraId="725325CD" w14:textId="77777777" w:rsidR="001C28D9" w:rsidRPr="002B1AAB" w:rsidRDefault="001C28D9" w:rsidP="00C665B3">
      <w:pPr>
        <w:rPr>
          <w:rFonts w:eastAsia="Calibri"/>
          <w:lang w:eastAsia="en-US"/>
        </w:rPr>
      </w:pPr>
    </w:p>
    <w:p w14:paraId="7ADE2FF7"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0.09</w:t>
      </w:r>
      <w:r w:rsidRPr="002B1AAB">
        <w:rPr>
          <w:rFonts w:eastAsia="Calibri"/>
          <w:lang w:eastAsia="en-US"/>
        </w:rPr>
        <w:tab/>
      </w:r>
      <w:r w:rsidRPr="002B1AAB">
        <w:rPr>
          <w:rFonts w:eastAsia="Calibri"/>
          <w:lang w:eastAsia="en-US"/>
        </w:rPr>
        <w:tab/>
      </w:r>
      <w:r w:rsidRPr="002B1AAB">
        <w:rPr>
          <w:rFonts w:eastAsia="Calibri"/>
          <w:lang w:eastAsia="en-US"/>
        </w:rPr>
        <w:tab/>
      </w:r>
    </w:p>
    <w:p w14:paraId="38E318BB"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174.28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G2.1(a)</w:t>
      </w:r>
    </w:p>
    <w:p w14:paraId="7B389D77"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16.26 [KN]</w:t>
      </w:r>
      <w:r w:rsidRPr="002B1AAB">
        <w:rPr>
          <w:rFonts w:eastAsia="Calibri"/>
          <w:lang w:eastAsia="en-US"/>
        </w:rPr>
        <w:tab/>
        <w:t>Ec. ctrl</w:t>
      </w:r>
      <w:r w:rsidRPr="002B1AAB">
        <w:rPr>
          <w:rFonts w:eastAsia="Calibri"/>
          <w:lang w:eastAsia="en-US"/>
        </w:rPr>
        <w:tab/>
        <w:t>:</w:t>
      </w:r>
      <w:r w:rsidRPr="002B1AAB">
        <w:rPr>
          <w:rFonts w:eastAsia="Calibri"/>
          <w:lang w:eastAsia="en-US"/>
        </w:rPr>
        <w:tab/>
        <w:t>ULS2 en 0.00%</w:t>
      </w:r>
    </w:p>
    <w:p w14:paraId="45FDCEC6" w14:textId="77777777" w:rsidR="001C28D9" w:rsidRPr="002B1AAB" w:rsidRDefault="001C28D9" w:rsidP="00C665B3">
      <w:pPr>
        <w:rPr>
          <w:rFonts w:eastAsia="Calibri"/>
          <w:lang w:eastAsia="en-US"/>
        </w:rPr>
      </w:pPr>
    </w:p>
    <w:p w14:paraId="4FBA719E"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3EA5A52C"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3BE5C9A"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u w:val="single"/>
          <w:lang w:eastAsia="en-US"/>
        </w:rPr>
        <w:t>Capacidad factorada a corte</w:t>
      </w:r>
      <w:r w:rsidRPr="002B1AAB">
        <w:rPr>
          <w:rFonts w:eastAsia="Calibri"/>
          <w:lang w:eastAsia="en-US"/>
        </w:rPr>
        <w:t>(</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174.28</w:t>
      </w:r>
      <w:r w:rsidRPr="002B1AAB">
        <w:rPr>
          <w:rFonts w:eastAsia="Calibri"/>
          <w:lang w:eastAsia="en-US"/>
        </w:rPr>
        <w:tab/>
        <w:t>Sec. G2.1(a)</w:t>
      </w:r>
    </w:p>
    <w:p w14:paraId="68F3750E" w14:textId="77777777" w:rsidR="001C28D9" w:rsidRPr="002B1AAB" w:rsidRDefault="001C28D9" w:rsidP="00C665B3">
      <w:pPr>
        <w:rPr>
          <w:rFonts w:eastAsia="Calibri"/>
          <w:lang w:eastAsia="en-US"/>
        </w:rPr>
      </w:pPr>
      <w:r w:rsidRPr="002B1AAB">
        <w:rPr>
          <w:rFonts w:eastAsia="Calibri"/>
          <w:lang w:eastAsia="en-US"/>
        </w:rPr>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21.07</w:t>
      </w:r>
      <w:r w:rsidRPr="002B1AAB">
        <w:rPr>
          <w:rFonts w:eastAsia="Calibri"/>
          <w:lang w:eastAsia="en-US"/>
        </w:rPr>
        <w:tab/>
        <w:t>Sec. G2</w:t>
      </w:r>
    </w:p>
    <w:p w14:paraId="5EDE96B1"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1170.24</w:t>
      </w:r>
      <w:r w:rsidRPr="002B1AAB">
        <w:rPr>
          <w:rFonts w:eastAsia="Calibri"/>
          <w:lang w:eastAsia="en-US"/>
        </w:rPr>
        <w:tab/>
      </w:r>
    </w:p>
    <w:p w14:paraId="1C47E0C4"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G2.1(a)</w:t>
      </w:r>
    </w:p>
    <w:p w14:paraId="0C86783A"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174.28</w:t>
      </w:r>
      <w:r w:rsidRPr="002B1AAB">
        <w:rPr>
          <w:rFonts w:eastAsia="Calibri"/>
          <w:lang w:eastAsia="en-US"/>
        </w:rPr>
        <w:tab/>
        <w:t>Eq. G2-1</w:t>
      </w:r>
    </w:p>
    <w:p w14:paraId="443BA966" w14:textId="77777777" w:rsidR="001C28D9" w:rsidRPr="002B1AAB" w:rsidRDefault="001C28D9" w:rsidP="00C665B3">
      <w:pPr>
        <w:rPr>
          <w:rFonts w:eastAsia="Calibri"/>
          <w:lang w:eastAsia="en-US"/>
        </w:rPr>
      </w:pPr>
    </w:p>
    <w:p w14:paraId="3FDE9801" w14:textId="77777777" w:rsidR="001C28D9" w:rsidRPr="002B1AAB" w:rsidRDefault="001C28D9" w:rsidP="00C665B3">
      <w:pPr>
        <w:rPr>
          <w:rFonts w:eastAsia="Calibri"/>
          <w:lang w:eastAsia="en-US"/>
        </w:rPr>
      </w:pPr>
      <w:r w:rsidRPr="002B1AAB">
        <w:rPr>
          <w:rFonts w:eastAsia="Calibri"/>
          <w:lang w:eastAsia="en-US"/>
        </w:rPr>
        <w:tab/>
        <w:t>DISEÑO A ACCIONES COMBINADAS</w:t>
      </w:r>
      <w:r w:rsidRPr="002B1AAB">
        <w:rPr>
          <w:rFonts w:eastAsia="Calibri"/>
          <w:lang w:eastAsia="en-US"/>
        </w:rPr>
        <w:tab/>
      </w:r>
      <w:r w:rsidRPr="002B1AAB">
        <w:rPr>
          <w:rFonts w:eastAsia="Calibri"/>
          <w:noProof/>
          <w:lang w:val="en-US" w:eastAsia="en-US"/>
        </w:rPr>
        <w:drawing>
          <wp:inline distT="0" distB="0" distL="0" distR="0" wp14:anchorId="416E89C4" wp14:editId="48A7EC6F">
            <wp:extent cx="165138" cy="165138"/>
            <wp:effectExtent l="0" t="0" r="6350" b="6350"/>
            <wp:docPr id="301" name="Imagen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97A320F" w14:textId="77777777" w:rsidR="001C28D9" w:rsidRPr="002B1AAB" w:rsidRDefault="001C28D9" w:rsidP="00C665B3">
      <w:pPr>
        <w:rPr>
          <w:rFonts w:eastAsia="Calibri"/>
          <w:lang w:eastAsia="en-US"/>
        </w:rPr>
      </w:pPr>
    </w:p>
    <w:p w14:paraId="3FDF3F2B" w14:textId="77777777" w:rsidR="001C28D9" w:rsidRPr="002B1AAB" w:rsidRDefault="001C28D9" w:rsidP="00C665B3">
      <w:pPr>
        <w:rPr>
          <w:rFonts w:eastAsia="Calibri"/>
          <w:lang w:eastAsia="en-US"/>
        </w:rPr>
      </w:pPr>
      <w:r w:rsidRPr="002B1AAB">
        <w:rPr>
          <w:rFonts w:eastAsia="Calibri"/>
          <w:lang w:eastAsia="en-US"/>
        </w:rPr>
        <w:tab/>
        <w:t>Flexión y compresión axial combinadas</w:t>
      </w:r>
    </w:p>
    <w:p w14:paraId="728726AA"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5E343FD"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0.41</w:t>
      </w:r>
    </w:p>
    <w:p w14:paraId="3AB4210B"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ULS6 en 60.16%</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49580C70" w14:textId="77777777" w:rsidR="001C28D9" w:rsidRPr="002B1AAB" w:rsidRDefault="001C28D9" w:rsidP="00C665B3">
      <w:pPr>
        <w:rPr>
          <w:rFonts w:eastAsia="Calibri"/>
          <w:lang w:eastAsia="en-US"/>
        </w:rPr>
      </w:pPr>
    </w:p>
    <w:p w14:paraId="68E81071"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29CBACE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5B4B1F9" w14:textId="77777777" w:rsidR="001C28D9" w:rsidRPr="002B1AAB" w:rsidRDefault="001C28D9" w:rsidP="00C665B3">
      <w:pPr>
        <w:rPr>
          <w:rFonts w:eastAsia="Calibri"/>
          <w:lang w:eastAsia="en-US"/>
        </w:rPr>
      </w:pPr>
      <w:r w:rsidRPr="002B1AAB">
        <w:rPr>
          <w:rFonts w:eastAsia="Calibri"/>
          <w:lang w:eastAsia="en-US"/>
        </w:rPr>
        <w:tab/>
        <w:t>Interacción de flexión y fuerza axial</w:t>
      </w:r>
      <w:r w:rsidRPr="002B1AAB">
        <w:rPr>
          <w:rFonts w:eastAsia="Calibri"/>
          <w:lang w:eastAsia="en-US"/>
        </w:rPr>
        <w:tab/>
        <w:t>--</w:t>
      </w:r>
      <w:r w:rsidRPr="002B1AAB">
        <w:rPr>
          <w:rFonts w:eastAsia="Calibri"/>
          <w:lang w:eastAsia="en-US"/>
        </w:rPr>
        <w:tab/>
        <w:t>0.41</w:t>
      </w:r>
      <w:r w:rsidRPr="002B1AAB">
        <w:rPr>
          <w:rFonts w:eastAsia="Calibri"/>
          <w:lang w:eastAsia="en-US"/>
        </w:rPr>
        <w:tab/>
        <w:t>Eq. H1-1b</w:t>
      </w:r>
    </w:p>
    <w:p w14:paraId="001C5CB3"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16.72</w:t>
      </w:r>
      <w:r w:rsidRPr="002B1AAB">
        <w:rPr>
          <w:rFonts w:eastAsia="Calibri"/>
          <w:lang w:eastAsia="en-US"/>
        </w:rPr>
        <w:tab/>
      </w:r>
    </w:p>
    <w:p w14:paraId="5B1CFE31"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43.39</w:t>
      </w:r>
      <w:r w:rsidRPr="002B1AAB">
        <w:rPr>
          <w:rFonts w:eastAsia="Calibri"/>
          <w:lang w:eastAsia="en-US"/>
        </w:rPr>
        <w:tab/>
        <w:t>Sec. F1</w:t>
      </w:r>
    </w:p>
    <w:p w14:paraId="02507C5E"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-0.16</w:t>
      </w:r>
      <w:r w:rsidRPr="002B1AAB">
        <w:rPr>
          <w:rFonts w:eastAsia="Calibri"/>
          <w:lang w:eastAsia="en-US"/>
        </w:rPr>
        <w:tab/>
      </w:r>
    </w:p>
    <w:p w14:paraId="64BFC67D"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7.81</w:t>
      </w:r>
      <w:r w:rsidRPr="002B1AAB">
        <w:rPr>
          <w:rFonts w:eastAsia="Calibri"/>
          <w:lang w:eastAsia="en-US"/>
        </w:rPr>
        <w:tab/>
        <w:t>Sec. F1</w:t>
      </w:r>
    </w:p>
    <w:p w14:paraId="2C2E86ED" w14:textId="77777777" w:rsidR="001C28D9" w:rsidRPr="002B1AAB" w:rsidRDefault="001C28D9" w:rsidP="00C665B3">
      <w:pPr>
        <w:rPr>
          <w:rFonts w:eastAsia="Calibri"/>
          <w:lang w:eastAsia="en-US"/>
        </w:rPr>
      </w:pPr>
      <w:r w:rsidRPr="002B1AAB">
        <w:rPr>
          <w:rFonts w:eastAsia="Calibri"/>
          <w:lang w:eastAsia="en-US"/>
        </w:rPr>
        <w:tab/>
        <w:t>Resistencia de compresión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0.00</w:t>
      </w:r>
      <w:r w:rsidRPr="002B1AAB">
        <w:rPr>
          <w:rFonts w:eastAsia="Calibri"/>
          <w:lang w:eastAsia="en-US"/>
        </w:rPr>
        <w:tab/>
      </w:r>
    </w:p>
    <w:p w14:paraId="0FFAF097" w14:textId="77777777" w:rsidR="001C28D9" w:rsidRPr="002B1AAB" w:rsidRDefault="001C28D9" w:rsidP="00C665B3">
      <w:pPr>
        <w:rPr>
          <w:rFonts w:eastAsia="Calibri"/>
          <w:lang w:eastAsia="en-US"/>
        </w:rPr>
      </w:pPr>
      <w:r w:rsidRPr="002B1AAB">
        <w:rPr>
          <w:rFonts w:eastAsia="Calibri"/>
          <w:lang w:eastAsia="en-US"/>
        </w:rPr>
        <w:tab/>
        <w:t>Resistencia de compresión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569.23</w:t>
      </w:r>
      <w:r w:rsidRPr="002B1AAB">
        <w:rPr>
          <w:rFonts w:eastAsia="Calibri"/>
          <w:lang w:eastAsia="en-US"/>
        </w:rPr>
        <w:tab/>
        <w:t>Sec. E1</w:t>
      </w:r>
    </w:p>
    <w:p w14:paraId="176C2239" w14:textId="77777777" w:rsidR="001C28D9" w:rsidRPr="002B1AAB" w:rsidRDefault="001C28D9" w:rsidP="00C665B3">
      <w:pPr>
        <w:rPr>
          <w:rFonts w:eastAsia="Calibri"/>
          <w:lang w:eastAsia="en-US"/>
        </w:rPr>
      </w:pPr>
    </w:p>
    <w:p w14:paraId="2A699D48" w14:textId="77777777" w:rsidR="001C28D9" w:rsidRPr="002B1AAB" w:rsidRDefault="001C28D9" w:rsidP="00C665B3">
      <w:pPr>
        <w:rPr>
          <w:rFonts w:eastAsia="Calibri"/>
          <w:lang w:eastAsia="en-US"/>
        </w:rPr>
      </w:pPr>
      <w:r w:rsidRPr="002B1AAB">
        <w:rPr>
          <w:rFonts w:eastAsia="Calibri"/>
          <w:lang w:eastAsia="en-US"/>
        </w:rPr>
        <w:lastRenderedPageBreak/>
        <w:tab/>
        <w:t>Flexión y tensión axial combinadas</w:t>
      </w:r>
    </w:p>
    <w:p w14:paraId="30C38BF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8DCDD57"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0.41</w:t>
      </w:r>
    </w:p>
    <w:p w14:paraId="2C243A4F"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ULS5 en 60.16%</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2F4C8DE2" w14:textId="77777777" w:rsidR="00DE471B" w:rsidRDefault="00DE471B" w:rsidP="00C665B3">
      <w:pPr>
        <w:rPr>
          <w:rFonts w:eastAsia="Calibri"/>
          <w:lang w:eastAsia="en-US"/>
        </w:rPr>
      </w:pPr>
    </w:p>
    <w:p w14:paraId="793A1907" w14:textId="434E562B"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44DF2C3C"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0B0DC07"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16.72</w:t>
      </w:r>
      <w:r w:rsidRPr="002B1AAB">
        <w:rPr>
          <w:rFonts w:eastAsia="Calibri"/>
          <w:lang w:eastAsia="en-US"/>
        </w:rPr>
        <w:tab/>
      </w:r>
    </w:p>
    <w:p w14:paraId="5BF5D767"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43.39</w:t>
      </w:r>
      <w:r w:rsidRPr="002B1AAB">
        <w:rPr>
          <w:rFonts w:eastAsia="Calibri"/>
          <w:lang w:eastAsia="en-US"/>
        </w:rPr>
        <w:tab/>
        <w:t>Sec. F1</w:t>
      </w:r>
    </w:p>
    <w:p w14:paraId="0155629D"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0.16</w:t>
      </w:r>
      <w:r w:rsidRPr="002B1AAB">
        <w:rPr>
          <w:rFonts w:eastAsia="Calibri"/>
          <w:lang w:eastAsia="en-US"/>
        </w:rPr>
        <w:tab/>
      </w:r>
    </w:p>
    <w:p w14:paraId="43B4CC7E"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7.81</w:t>
      </w:r>
      <w:r w:rsidRPr="002B1AAB">
        <w:rPr>
          <w:rFonts w:eastAsia="Calibri"/>
          <w:lang w:eastAsia="en-US"/>
        </w:rPr>
        <w:tab/>
        <w:t>Sec. F1</w:t>
      </w:r>
    </w:p>
    <w:p w14:paraId="0A15E51B" w14:textId="77777777" w:rsidR="001C28D9" w:rsidRPr="002B1AAB" w:rsidRDefault="001C28D9" w:rsidP="00C665B3">
      <w:pPr>
        <w:rPr>
          <w:rFonts w:eastAsia="Calibri"/>
          <w:lang w:eastAsia="en-US"/>
        </w:rPr>
      </w:pPr>
      <w:r w:rsidRPr="002B1AAB">
        <w:rPr>
          <w:rFonts w:eastAsia="Calibri"/>
          <w:lang w:eastAsia="en-US"/>
        </w:rPr>
        <w:tab/>
        <w:t>Resistencia de tensión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0.00</w:t>
      </w:r>
      <w:r w:rsidRPr="002B1AAB">
        <w:rPr>
          <w:rFonts w:eastAsia="Calibri"/>
          <w:lang w:eastAsia="en-US"/>
        </w:rPr>
        <w:tab/>
      </w:r>
    </w:p>
    <w:p w14:paraId="0502E7E5" w14:textId="77777777" w:rsidR="001C28D9" w:rsidRPr="002B1AAB" w:rsidRDefault="001C28D9" w:rsidP="00C665B3">
      <w:pPr>
        <w:rPr>
          <w:rFonts w:eastAsia="Calibri"/>
          <w:lang w:eastAsia="en-US"/>
        </w:rPr>
      </w:pPr>
      <w:r w:rsidRPr="002B1AAB">
        <w:rPr>
          <w:rFonts w:eastAsia="Calibri"/>
          <w:lang w:eastAsia="en-US"/>
        </w:rPr>
        <w:tab/>
        <w:t>Resistencia de tensión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623.26</w:t>
      </w:r>
      <w:r w:rsidRPr="002B1AAB">
        <w:rPr>
          <w:rFonts w:eastAsia="Calibri"/>
          <w:lang w:eastAsia="en-US"/>
        </w:rPr>
        <w:tab/>
        <w:t>Eq. D2-1</w:t>
      </w:r>
    </w:p>
    <w:p w14:paraId="6531C76F" w14:textId="77777777" w:rsidR="001C28D9" w:rsidRPr="002B1AAB" w:rsidRDefault="001C28D9" w:rsidP="00C665B3">
      <w:pPr>
        <w:rPr>
          <w:rFonts w:eastAsia="Calibri"/>
          <w:lang w:eastAsia="en-US"/>
        </w:rPr>
      </w:pPr>
    </w:p>
    <w:p w14:paraId="41BCDE51" w14:textId="77777777" w:rsidR="001C28D9" w:rsidRPr="002B1AAB" w:rsidRDefault="001C28D9" w:rsidP="00C665B3">
      <w:pPr>
        <w:rPr>
          <w:rFonts w:eastAsia="Calibri"/>
          <w:lang w:eastAsia="en-US"/>
        </w:rPr>
      </w:pPr>
      <w:r w:rsidRPr="002B1AAB">
        <w:rPr>
          <w:rFonts w:eastAsia="Calibri"/>
          <w:lang w:eastAsia="en-US"/>
        </w:rPr>
        <w:tab/>
        <w:t>Flexión y compresión axial combinadas alrededor de ejes locales</w:t>
      </w:r>
    </w:p>
    <w:p w14:paraId="05A99FF9"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76ABF10"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3530BE14"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475DF0FA" w14:textId="77777777" w:rsidR="001C28D9" w:rsidRPr="002B1AAB" w:rsidRDefault="001C28D9" w:rsidP="00C665B3">
      <w:pPr>
        <w:rPr>
          <w:rFonts w:eastAsia="Calibri"/>
          <w:lang w:eastAsia="en-US"/>
        </w:rPr>
      </w:pPr>
    </w:p>
    <w:p w14:paraId="79F28B12" w14:textId="77777777" w:rsidR="001C28D9" w:rsidRPr="002B1AAB" w:rsidRDefault="001C28D9" w:rsidP="00C665B3">
      <w:pPr>
        <w:rPr>
          <w:rFonts w:eastAsia="Calibri"/>
          <w:lang w:eastAsia="en-US"/>
        </w:rPr>
      </w:pPr>
      <w:r w:rsidRPr="002B1AAB">
        <w:rPr>
          <w:rFonts w:eastAsia="Calibri"/>
          <w:lang w:eastAsia="en-US"/>
        </w:rPr>
        <w:tab/>
        <w:t>Tensión y flexión combinadas alrededor de ejes locales</w:t>
      </w:r>
    </w:p>
    <w:p w14:paraId="68CE3317"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98AD571"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6E2B32F4"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0809D1BD" w14:textId="77777777" w:rsidR="001C28D9" w:rsidRPr="002B1AAB" w:rsidRDefault="001C28D9" w:rsidP="00C665B3">
      <w:pPr>
        <w:rPr>
          <w:rFonts w:eastAsia="Calibri"/>
          <w:lang w:eastAsia="en-US"/>
        </w:rPr>
      </w:pPr>
    </w:p>
    <w:p w14:paraId="0E387362" w14:textId="26EBDDE9" w:rsidR="001C28D9" w:rsidRPr="002B1AAB" w:rsidRDefault="001C28D9" w:rsidP="00C665B3">
      <w:pPr>
        <w:rPr>
          <w:rFonts w:eastAsia="Calibri"/>
          <w:lang w:eastAsia="en-US"/>
        </w:rPr>
      </w:pPr>
      <w:r w:rsidRPr="002B1AAB">
        <w:rPr>
          <w:rFonts w:eastAsia="Calibri"/>
          <w:lang w:eastAsia="en-US"/>
        </w:rPr>
        <w:br w:type="column"/>
      </w:r>
    </w:p>
    <w:p w14:paraId="26AF1D0B" w14:textId="77777777" w:rsidR="001C28D9" w:rsidRPr="002B1AAB" w:rsidRDefault="001C28D9" w:rsidP="00C665B3">
      <w:pPr>
        <w:rPr>
          <w:rFonts w:eastAsia="Calibri"/>
          <w:lang w:eastAsia="en-US"/>
        </w:rPr>
      </w:pPr>
      <w:r w:rsidRPr="002B1AAB">
        <w:rPr>
          <w:rFonts w:eastAsia="Calibri"/>
          <w:lang w:eastAsia="en-US"/>
        </w:rPr>
        <w:tab/>
        <w:t>Miembro</w:t>
      </w:r>
      <w:r w:rsidRPr="002B1AAB">
        <w:rPr>
          <w:rFonts w:eastAsia="Calibri"/>
          <w:lang w:eastAsia="en-US"/>
        </w:rPr>
        <w:tab/>
        <w:t>:</w:t>
      </w:r>
      <w:r w:rsidRPr="002B1AAB">
        <w:rPr>
          <w:rFonts w:eastAsia="Calibri"/>
          <w:lang w:eastAsia="en-US"/>
        </w:rPr>
        <w:tab/>
        <w:t>88 (VP_I_B)</w:t>
      </w:r>
    </w:p>
    <w:p w14:paraId="26F9E971" w14:textId="77777777" w:rsidR="001C28D9" w:rsidRPr="002B1AAB" w:rsidRDefault="001C28D9" w:rsidP="00C665B3">
      <w:pPr>
        <w:rPr>
          <w:rFonts w:eastAsia="Calibri"/>
          <w:lang w:eastAsia="en-US"/>
        </w:rPr>
      </w:pPr>
      <w:r w:rsidRPr="002B1AAB">
        <w:rPr>
          <w:rFonts w:eastAsia="Calibri"/>
          <w:lang w:eastAsia="en-US"/>
        </w:rPr>
        <w:tab/>
        <w:t>Estatus de diseño</w:t>
      </w:r>
      <w:r w:rsidRPr="002B1AAB">
        <w:rPr>
          <w:rFonts w:eastAsia="Calibri"/>
          <w:lang w:eastAsia="en-US"/>
        </w:rPr>
        <w:tab/>
        <w:t>:</w:t>
      </w:r>
      <w:r w:rsidRPr="002B1AAB">
        <w:rPr>
          <w:rFonts w:eastAsia="Calibri"/>
          <w:lang w:eastAsia="en-US"/>
        </w:rPr>
        <w:tab/>
        <w:t>Bien</w:t>
      </w:r>
    </w:p>
    <w:p w14:paraId="51162AB5" w14:textId="77777777" w:rsidR="001C28D9" w:rsidRPr="002B1AAB" w:rsidRDefault="001C28D9" w:rsidP="00C665B3">
      <w:pPr>
        <w:rPr>
          <w:rFonts w:eastAsia="Calibri"/>
          <w:lang w:eastAsia="en-US"/>
        </w:rPr>
      </w:pPr>
    </w:p>
    <w:p w14:paraId="5A7152D2" w14:textId="77777777" w:rsidR="001C28D9" w:rsidRPr="002B1AAB" w:rsidRDefault="001C28D9" w:rsidP="00C665B3">
      <w:pPr>
        <w:rPr>
          <w:rFonts w:eastAsia="Calibri"/>
          <w:lang w:eastAsia="en-US"/>
        </w:rPr>
      </w:pPr>
      <w:r w:rsidRPr="002B1AAB">
        <w:rPr>
          <w:rFonts w:eastAsia="Calibri"/>
          <w:lang w:eastAsia="en-US"/>
        </w:rPr>
        <w:t>Información de la sección</w:t>
      </w:r>
    </w:p>
    <w:p w14:paraId="48831FCD" w14:textId="77777777" w:rsidR="001C28D9" w:rsidRPr="002B1AAB" w:rsidRDefault="001C28D9" w:rsidP="00C665B3">
      <w:pPr>
        <w:rPr>
          <w:rFonts w:eastAsia="Calibri"/>
          <w:lang w:eastAsia="en-US"/>
        </w:rPr>
      </w:pPr>
      <w:r w:rsidRPr="002B1AAB">
        <w:rPr>
          <w:rFonts w:eastAsia="Calibri"/>
          <w:lang w:eastAsia="en-US"/>
        </w:rPr>
        <w:tab/>
      </w:r>
    </w:p>
    <w:p w14:paraId="6967C952" w14:textId="77777777" w:rsidR="001C28D9" w:rsidRPr="002B1AAB" w:rsidRDefault="001C28D9" w:rsidP="00C665B3">
      <w:pPr>
        <w:rPr>
          <w:rFonts w:eastAsia="Calibri"/>
          <w:lang w:eastAsia="en-US"/>
        </w:rPr>
      </w:pPr>
      <w:r w:rsidRPr="002B1AAB">
        <w:rPr>
          <w:rFonts w:eastAsia="Calibri"/>
          <w:lang w:eastAsia="en-US"/>
        </w:rPr>
        <w:tab/>
        <w:t>Nombre de la sección:  IPN 220   (US)</w:t>
      </w:r>
    </w:p>
    <w:p w14:paraId="4DA3446D" w14:textId="77777777" w:rsidR="001C28D9" w:rsidRPr="002B1AAB" w:rsidRDefault="001C28D9" w:rsidP="00C665B3">
      <w:pPr>
        <w:rPr>
          <w:rFonts w:eastAsia="Calibri"/>
          <w:lang w:eastAsia="en-US"/>
        </w:rPr>
      </w:pPr>
    </w:p>
    <w:p w14:paraId="0B84EA2F" w14:textId="77777777" w:rsidR="001C28D9" w:rsidRPr="002B1AAB" w:rsidRDefault="001C28D9" w:rsidP="00C665B3">
      <w:pPr>
        <w:rPr>
          <w:rFonts w:eastAsia="Calibri"/>
          <w:lang w:eastAsia="en-US"/>
        </w:rPr>
      </w:pPr>
      <w:r w:rsidRPr="002B1AAB">
        <w:rPr>
          <w:rFonts w:eastAsia="Calibri"/>
          <w:lang w:eastAsia="en-US"/>
        </w:rPr>
        <w:tab/>
        <w:t>Dimensiones</w:t>
      </w:r>
    </w:p>
    <w:p w14:paraId="0518C5B9"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26609F9"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noProof/>
          <w:lang w:val="en-US" w:eastAsia="en-US"/>
        </w:rPr>
        <w:drawing>
          <wp:inline distT="0" distB="0" distL="0" distR="0" wp14:anchorId="6D263C0F" wp14:editId="6EDAEE34">
            <wp:extent cx="952381" cy="952381"/>
            <wp:effectExtent l="0" t="0" r="635" b="635"/>
            <wp:docPr id="302" name="Imagen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36">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3F995F09" w14:textId="77777777" w:rsidR="001C28D9" w:rsidRPr="002B1AAB" w:rsidRDefault="001C28D9" w:rsidP="00C665B3">
      <w:pPr>
        <w:rPr>
          <w:rFonts w:eastAsia="Calibri"/>
          <w:lang w:val="en-GB" w:eastAsia="en-US"/>
        </w:rPr>
      </w:pPr>
      <w:r w:rsidRPr="002B1AAB">
        <w:rPr>
          <w:rFonts w:eastAsia="Calibri"/>
          <w:lang w:eastAsia="en-US"/>
        </w:rPr>
        <w:tab/>
      </w:r>
      <w:r w:rsidRPr="002B1AAB">
        <w:rPr>
          <w:rFonts w:eastAsia="Calibri"/>
          <w:lang w:val="en-GB" w:eastAsia="en-US"/>
        </w:rPr>
        <w:t>bf</w:t>
      </w:r>
      <w:r w:rsidRPr="002B1AAB">
        <w:rPr>
          <w:rFonts w:eastAsia="Calibri"/>
          <w:lang w:val="en-GB" w:eastAsia="en-US"/>
        </w:rPr>
        <w:tab/>
        <w:t>=</w:t>
      </w:r>
      <w:r w:rsidRPr="002B1AAB">
        <w:rPr>
          <w:rFonts w:eastAsia="Calibri"/>
          <w:lang w:val="en-GB" w:eastAsia="en-US"/>
        </w:rPr>
        <w:tab/>
        <w:t>98.000</w:t>
      </w:r>
      <w:r w:rsidRPr="002B1AAB">
        <w:rPr>
          <w:rFonts w:eastAsia="Calibri"/>
          <w:lang w:val="en-GB" w:eastAsia="en-US"/>
        </w:rPr>
        <w:tab/>
        <w:t>[mm]</w:t>
      </w:r>
      <w:r w:rsidRPr="002B1AAB">
        <w:rPr>
          <w:rFonts w:eastAsia="Calibri"/>
          <w:lang w:val="en-GB" w:eastAsia="en-US"/>
        </w:rPr>
        <w:tab/>
        <w:t>Width</w:t>
      </w:r>
    </w:p>
    <w:p w14:paraId="79DFC457" w14:textId="77777777" w:rsidR="001C28D9" w:rsidRPr="002B1AAB" w:rsidRDefault="001C28D9" w:rsidP="00C665B3">
      <w:pPr>
        <w:rPr>
          <w:rFonts w:eastAsia="Calibri"/>
          <w:lang w:val="en-GB" w:eastAsia="en-US"/>
        </w:rPr>
      </w:pPr>
      <w:r w:rsidRPr="002B1AAB">
        <w:rPr>
          <w:rFonts w:eastAsia="Calibri"/>
          <w:lang w:val="en-GB" w:eastAsia="en-US"/>
        </w:rPr>
        <w:tab/>
        <w:t>d</w:t>
      </w:r>
      <w:r w:rsidRPr="002B1AAB">
        <w:rPr>
          <w:rFonts w:eastAsia="Calibri"/>
          <w:lang w:val="en-GB" w:eastAsia="en-US"/>
        </w:rPr>
        <w:tab/>
        <w:t>=</w:t>
      </w:r>
      <w:r w:rsidRPr="002B1AAB">
        <w:rPr>
          <w:rFonts w:eastAsia="Calibri"/>
          <w:lang w:val="en-GB" w:eastAsia="en-US"/>
        </w:rPr>
        <w:tab/>
        <w:t>220.000</w:t>
      </w:r>
      <w:r w:rsidRPr="002B1AAB">
        <w:rPr>
          <w:rFonts w:eastAsia="Calibri"/>
          <w:lang w:val="en-GB" w:eastAsia="en-US"/>
        </w:rPr>
        <w:tab/>
        <w:t>[mm]</w:t>
      </w:r>
      <w:r w:rsidRPr="002B1AAB">
        <w:rPr>
          <w:rFonts w:eastAsia="Calibri"/>
          <w:lang w:val="en-GB" w:eastAsia="en-US"/>
        </w:rPr>
        <w:tab/>
        <w:t>Depth</w:t>
      </w:r>
    </w:p>
    <w:p w14:paraId="187C4946" w14:textId="77777777" w:rsidR="001C28D9" w:rsidRPr="002B1AAB" w:rsidRDefault="001C28D9" w:rsidP="00C665B3">
      <w:pPr>
        <w:rPr>
          <w:rFonts w:eastAsia="Calibri"/>
          <w:lang w:val="en-GB" w:eastAsia="en-US"/>
        </w:rPr>
      </w:pPr>
      <w:r w:rsidRPr="002B1AAB">
        <w:rPr>
          <w:rFonts w:eastAsia="Calibri"/>
          <w:lang w:val="en-GB" w:eastAsia="en-US"/>
        </w:rPr>
        <w:tab/>
        <w:t>r</w:t>
      </w:r>
      <w:r w:rsidRPr="002B1AAB">
        <w:rPr>
          <w:rFonts w:eastAsia="Calibri"/>
          <w:lang w:val="en-GB" w:eastAsia="en-US"/>
        </w:rPr>
        <w:tab/>
        <w:t>=</w:t>
      </w:r>
      <w:r w:rsidRPr="002B1AAB">
        <w:rPr>
          <w:rFonts w:eastAsia="Calibri"/>
          <w:lang w:val="en-GB" w:eastAsia="en-US"/>
        </w:rPr>
        <w:tab/>
        <w:t>8.100</w:t>
      </w:r>
      <w:r w:rsidRPr="002B1AAB">
        <w:rPr>
          <w:rFonts w:eastAsia="Calibri"/>
          <w:lang w:val="en-GB" w:eastAsia="en-US"/>
        </w:rPr>
        <w:tab/>
        <w:t>[mm]</w:t>
      </w:r>
      <w:r w:rsidRPr="002B1AAB">
        <w:rPr>
          <w:rFonts w:eastAsia="Calibri"/>
          <w:lang w:val="en-GB" w:eastAsia="en-US"/>
        </w:rPr>
        <w:tab/>
        <w:t>Ratio</w:t>
      </w:r>
    </w:p>
    <w:p w14:paraId="7313CC15" w14:textId="77777777" w:rsidR="001C28D9" w:rsidRPr="002B1AAB" w:rsidRDefault="001C28D9" w:rsidP="00C665B3">
      <w:pPr>
        <w:rPr>
          <w:rFonts w:eastAsia="Calibri"/>
          <w:lang w:val="en-GB" w:eastAsia="en-US"/>
        </w:rPr>
      </w:pPr>
      <w:r w:rsidRPr="002B1AAB">
        <w:rPr>
          <w:rFonts w:eastAsia="Calibri"/>
          <w:lang w:val="en-GB" w:eastAsia="en-US"/>
        </w:rPr>
        <w:tab/>
        <w:t>tf</w:t>
      </w:r>
      <w:r w:rsidRPr="002B1AAB">
        <w:rPr>
          <w:rFonts w:eastAsia="Calibri"/>
          <w:lang w:val="en-GB" w:eastAsia="en-US"/>
        </w:rPr>
        <w:tab/>
        <w:t>=</w:t>
      </w:r>
      <w:r w:rsidRPr="002B1AAB">
        <w:rPr>
          <w:rFonts w:eastAsia="Calibri"/>
          <w:lang w:val="en-GB" w:eastAsia="en-US"/>
        </w:rPr>
        <w:tab/>
        <w:t>12.200</w:t>
      </w:r>
      <w:r w:rsidRPr="002B1AAB">
        <w:rPr>
          <w:rFonts w:eastAsia="Calibri"/>
          <w:lang w:val="en-GB" w:eastAsia="en-US"/>
        </w:rPr>
        <w:tab/>
        <w:t>[mm]</w:t>
      </w:r>
      <w:r w:rsidRPr="002B1AAB">
        <w:rPr>
          <w:rFonts w:eastAsia="Calibri"/>
          <w:lang w:val="en-GB" w:eastAsia="en-US"/>
        </w:rPr>
        <w:tab/>
        <w:t>Flange thickness</w:t>
      </w:r>
    </w:p>
    <w:p w14:paraId="598930AC" w14:textId="77777777" w:rsidR="001C28D9" w:rsidRPr="002B1AAB" w:rsidRDefault="001C28D9" w:rsidP="00C665B3">
      <w:pPr>
        <w:rPr>
          <w:rFonts w:eastAsia="Calibri"/>
          <w:lang w:eastAsia="en-US"/>
        </w:rPr>
      </w:pPr>
      <w:r w:rsidRPr="002B1AAB">
        <w:rPr>
          <w:rFonts w:eastAsia="Calibri"/>
          <w:lang w:val="en-GB" w:eastAsia="en-US"/>
        </w:rPr>
        <w:tab/>
      </w:r>
      <w:r w:rsidRPr="002B1AAB">
        <w:rPr>
          <w:rFonts w:eastAsia="Calibri"/>
          <w:lang w:eastAsia="en-US"/>
        </w:rPr>
        <w:t>tw</w:t>
      </w:r>
      <w:r w:rsidRPr="002B1AAB">
        <w:rPr>
          <w:rFonts w:eastAsia="Calibri"/>
          <w:lang w:eastAsia="en-US"/>
        </w:rPr>
        <w:tab/>
        <w:t>=</w:t>
      </w:r>
      <w:r w:rsidRPr="002B1AAB">
        <w:rPr>
          <w:rFonts w:eastAsia="Calibri"/>
          <w:lang w:eastAsia="en-US"/>
        </w:rPr>
        <w:tab/>
        <w:t>8.100</w:t>
      </w:r>
      <w:r w:rsidRPr="002B1AAB">
        <w:rPr>
          <w:rFonts w:eastAsia="Calibri"/>
          <w:lang w:eastAsia="en-US"/>
        </w:rPr>
        <w:tab/>
        <w:t>[mm]</w:t>
      </w:r>
      <w:r w:rsidRPr="002B1AAB">
        <w:rPr>
          <w:rFonts w:eastAsia="Calibri"/>
          <w:lang w:eastAsia="en-US"/>
        </w:rPr>
        <w:tab/>
        <w:t>Web thickness</w:t>
      </w:r>
    </w:p>
    <w:p w14:paraId="7F1D17D0" w14:textId="77777777" w:rsidR="001C28D9" w:rsidRPr="002B1AAB" w:rsidRDefault="001C28D9" w:rsidP="00C665B3">
      <w:pPr>
        <w:rPr>
          <w:rFonts w:eastAsia="Calibri"/>
          <w:lang w:eastAsia="en-US"/>
        </w:rPr>
      </w:pPr>
    </w:p>
    <w:p w14:paraId="1A2784E5" w14:textId="77777777" w:rsidR="001C28D9" w:rsidRPr="002B1AAB" w:rsidRDefault="001C28D9" w:rsidP="00C665B3">
      <w:pPr>
        <w:rPr>
          <w:rFonts w:eastAsia="Calibri"/>
          <w:lang w:eastAsia="en-US"/>
        </w:rPr>
      </w:pPr>
      <w:r w:rsidRPr="002B1AAB">
        <w:rPr>
          <w:rFonts w:eastAsia="Calibri"/>
          <w:lang w:eastAsia="en-US"/>
        </w:rPr>
        <w:tab/>
        <w:t>Propiedades</w:t>
      </w:r>
    </w:p>
    <w:p w14:paraId="79220241"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8BD793E" w14:textId="77777777" w:rsidR="001C28D9" w:rsidRPr="002B1AAB" w:rsidRDefault="001C28D9" w:rsidP="00C665B3">
      <w:pPr>
        <w:rPr>
          <w:rFonts w:eastAsia="Calibri"/>
          <w:lang w:eastAsia="en-US"/>
        </w:rPr>
      </w:pPr>
      <w:r w:rsidRPr="002B1AAB">
        <w:rPr>
          <w:rFonts w:eastAsia="Calibri"/>
          <w:lang w:eastAsia="en-US"/>
        </w:rPr>
        <w:tab/>
        <w:t>Propiedades de la sección</w:t>
      </w:r>
      <w:r w:rsidRPr="002B1AAB">
        <w:rPr>
          <w:rFonts w:eastAsia="Calibri"/>
          <w:lang w:eastAsia="en-US"/>
        </w:rPr>
        <w:tab/>
        <w:t>Unidad</w:t>
      </w:r>
      <w:r w:rsidRPr="002B1AAB">
        <w:rPr>
          <w:rFonts w:eastAsia="Calibri"/>
          <w:lang w:eastAsia="en-US"/>
        </w:rPr>
        <w:tab/>
        <w:t>Eje mayor</w:t>
      </w:r>
      <w:r w:rsidRPr="002B1AAB">
        <w:rPr>
          <w:rFonts w:eastAsia="Calibri"/>
          <w:lang w:eastAsia="en-US"/>
        </w:rPr>
        <w:tab/>
        <w:t>Eje menor</w:t>
      </w:r>
    </w:p>
    <w:p w14:paraId="07E0FC4B" w14:textId="77777777" w:rsidR="001C28D9" w:rsidRPr="002B1AAB" w:rsidRDefault="001C28D9" w:rsidP="00C665B3">
      <w:pPr>
        <w:rPr>
          <w:rFonts w:eastAsia="Calibri"/>
          <w:lang w:eastAsia="en-US"/>
        </w:rPr>
      </w:pPr>
      <w:r w:rsidRPr="002B1AAB">
        <w:rPr>
          <w:rFonts w:eastAsia="Calibri"/>
          <w:lang w:eastAsia="en-US"/>
        </w:rPr>
        <w:tab/>
        <w:t>Área bruta de la sección.  (Ag)</w:t>
      </w:r>
      <w:r w:rsidRPr="002B1AAB">
        <w:rPr>
          <w:rFonts w:eastAsia="Calibri"/>
          <w:lang w:eastAsia="en-US"/>
        </w:rPr>
        <w:tab/>
        <w:t>[mm2]</w:t>
      </w:r>
      <w:r w:rsidRPr="002B1AAB">
        <w:rPr>
          <w:rFonts w:eastAsia="Calibri"/>
          <w:lang w:eastAsia="en-US"/>
        </w:rPr>
        <w:tab/>
        <w:t>3950.000</w:t>
      </w:r>
      <w:r w:rsidRPr="002B1AAB">
        <w:rPr>
          <w:rFonts w:eastAsia="Calibri"/>
          <w:lang w:eastAsia="en-US"/>
        </w:rPr>
        <w:tab/>
      </w:r>
    </w:p>
    <w:p w14:paraId="5D3B88A2" w14:textId="77777777" w:rsidR="001C28D9" w:rsidRPr="002B1AAB" w:rsidRDefault="001C28D9" w:rsidP="00C665B3">
      <w:pPr>
        <w:rPr>
          <w:rFonts w:eastAsia="Calibri"/>
          <w:lang w:eastAsia="en-US"/>
        </w:rPr>
      </w:pPr>
      <w:r w:rsidRPr="002B1AAB">
        <w:rPr>
          <w:rFonts w:eastAsia="Calibri"/>
          <w:lang w:eastAsia="en-US"/>
        </w:rPr>
        <w:tab/>
        <w:t>Momento de inercia (eje local)  (I)</w:t>
      </w:r>
      <w:r w:rsidRPr="002B1AAB">
        <w:rPr>
          <w:rFonts w:eastAsia="Calibri"/>
          <w:lang w:eastAsia="en-US"/>
        </w:rPr>
        <w:tab/>
        <w:t>[mm4]</w:t>
      </w:r>
      <w:r w:rsidRPr="002B1AAB">
        <w:rPr>
          <w:rFonts w:eastAsia="Calibri"/>
          <w:lang w:eastAsia="en-US"/>
        </w:rPr>
        <w:tab/>
        <w:t>3.19E+07</w:t>
      </w:r>
      <w:r w:rsidRPr="002B1AAB">
        <w:rPr>
          <w:rFonts w:eastAsia="Calibri"/>
          <w:lang w:eastAsia="en-US"/>
        </w:rPr>
        <w:tab/>
        <w:t>1.92E+06</w:t>
      </w:r>
    </w:p>
    <w:p w14:paraId="4FF5A251" w14:textId="77777777" w:rsidR="001C28D9" w:rsidRPr="002B1AAB" w:rsidRDefault="001C28D9" w:rsidP="00C665B3">
      <w:pPr>
        <w:rPr>
          <w:rFonts w:eastAsia="Calibri"/>
          <w:lang w:eastAsia="en-US"/>
        </w:rPr>
      </w:pPr>
      <w:r w:rsidRPr="002B1AAB">
        <w:rPr>
          <w:rFonts w:eastAsia="Calibri"/>
          <w:lang w:eastAsia="en-US"/>
        </w:rPr>
        <w:tab/>
        <w:t>Momento de inercia (eje principal)  (I')</w:t>
      </w:r>
      <w:r w:rsidRPr="002B1AAB">
        <w:rPr>
          <w:rFonts w:eastAsia="Calibri"/>
          <w:lang w:eastAsia="en-US"/>
        </w:rPr>
        <w:tab/>
        <w:t>[mm4]</w:t>
      </w:r>
      <w:r w:rsidRPr="002B1AAB">
        <w:rPr>
          <w:rFonts w:eastAsia="Calibri"/>
          <w:lang w:eastAsia="en-US"/>
        </w:rPr>
        <w:tab/>
        <w:t>3.19E+07</w:t>
      </w:r>
      <w:r w:rsidRPr="002B1AAB">
        <w:rPr>
          <w:rFonts w:eastAsia="Calibri"/>
          <w:lang w:eastAsia="en-US"/>
        </w:rPr>
        <w:tab/>
        <w:t>1.92E+06</w:t>
      </w:r>
    </w:p>
    <w:p w14:paraId="1D60D3BF" w14:textId="77777777" w:rsidR="001C28D9" w:rsidRPr="002B1AAB" w:rsidRDefault="001C28D9" w:rsidP="00C665B3">
      <w:pPr>
        <w:rPr>
          <w:rFonts w:eastAsia="Calibri"/>
          <w:lang w:eastAsia="en-US"/>
        </w:rPr>
      </w:pPr>
      <w:r w:rsidRPr="002B1AAB">
        <w:rPr>
          <w:rFonts w:eastAsia="Calibri"/>
          <w:lang w:eastAsia="en-US"/>
        </w:rPr>
        <w:tab/>
        <w:t>Constante de diseño para la flexión (eje principal)  (J')</w:t>
      </w:r>
      <w:r w:rsidRPr="002B1AAB">
        <w:rPr>
          <w:rFonts w:eastAsia="Calibri"/>
          <w:lang w:eastAsia="en-US"/>
        </w:rPr>
        <w:tab/>
        <w:t>[mm]</w:t>
      </w:r>
      <w:r w:rsidRPr="002B1AAB">
        <w:rPr>
          <w:rFonts w:eastAsia="Calibri"/>
          <w:lang w:eastAsia="en-US"/>
        </w:rPr>
        <w:tab/>
        <w:t>0.000</w:t>
      </w:r>
      <w:r w:rsidRPr="002B1AAB">
        <w:rPr>
          <w:rFonts w:eastAsia="Calibri"/>
          <w:lang w:eastAsia="en-US"/>
        </w:rPr>
        <w:tab/>
        <w:t>0.000</w:t>
      </w:r>
    </w:p>
    <w:p w14:paraId="26A80375" w14:textId="77777777" w:rsidR="001C28D9" w:rsidRPr="002B1AAB" w:rsidRDefault="001C28D9" w:rsidP="00C665B3">
      <w:pPr>
        <w:rPr>
          <w:rFonts w:eastAsia="Calibri"/>
          <w:lang w:eastAsia="en-US"/>
        </w:rPr>
      </w:pPr>
      <w:r w:rsidRPr="002B1AAB">
        <w:rPr>
          <w:rFonts w:eastAsia="Calibri"/>
          <w:lang w:eastAsia="en-US"/>
        </w:rPr>
        <w:tab/>
        <w:t>Radio de giro (eje local)  (r)</w:t>
      </w:r>
      <w:r w:rsidRPr="002B1AAB">
        <w:rPr>
          <w:rFonts w:eastAsia="Calibri"/>
          <w:lang w:eastAsia="en-US"/>
        </w:rPr>
        <w:tab/>
        <w:t>[mm]</w:t>
      </w:r>
      <w:r w:rsidRPr="002B1AAB">
        <w:rPr>
          <w:rFonts w:eastAsia="Calibri"/>
          <w:lang w:eastAsia="en-US"/>
        </w:rPr>
        <w:tab/>
        <w:t>89.866</w:t>
      </w:r>
      <w:r w:rsidRPr="002B1AAB">
        <w:rPr>
          <w:rFonts w:eastAsia="Calibri"/>
          <w:lang w:eastAsia="en-US"/>
        </w:rPr>
        <w:tab/>
        <w:t>22.064</w:t>
      </w:r>
    </w:p>
    <w:p w14:paraId="16995468" w14:textId="77777777" w:rsidR="001C28D9" w:rsidRPr="002B1AAB" w:rsidRDefault="001C28D9" w:rsidP="00C665B3">
      <w:pPr>
        <w:rPr>
          <w:rFonts w:eastAsia="Calibri"/>
          <w:lang w:eastAsia="en-US"/>
        </w:rPr>
      </w:pPr>
      <w:r w:rsidRPr="002B1AAB">
        <w:rPr>
          <w:rFonts w:eastAsia="Calibri"/>
          <w:lang w:eastAsia="en-US"/>
        </w:rPr>
        <w:tab/>
        <w:t>Radio de giro (eje principal)  (r')</w:t>
      </w:r>
      <w:r w:rsidRPr="002B1AAB">
        <w:rPr>
          <w:rFonts w:eastAsia="Calibri"/>
          <w:lang w:eastAsia="en-US"/>
        </w:rPr>
        <w:tab/>
        <w:t>[mm]</w:t>
      </w:r>
      <w:r w:rsidRPr="002B1AAB">
        <w:rPr>
          <w:rFonts w:eastAsia="Calibri"/>
          <w:lang w:eastAsia="en-US"/>
        </w:rPr>
        <w:tab/>
        <w:t>89.866</w:t>
      </w:r>
      <w:r w:rsidRPr="002B1AAB">
        <w:rPr>
          <w:rFonts w:eastAsia="Calibri"/>
          <w:lang w:eastAsia="en-US"/>
        </w:rPr>
        <w:tab/>
        <w:t>22.064</w:t>
      </w:r>
    </w:p>
    <w:p w14:paraId="1347D667" w14:textId="77777777" w:rsidR="001C28D9" w:rsidRPr="002B1AAB" w:rsidRDefault="001C28D9" w:rsidP="00C665B3">
      <w:pPr>
        <w:rPr>
          <w:rFonts w:eastAsia="Calibri"/>
          <w:lang w:eastAsia="en-US"/>
        </w:rPr>
      </w:pPr>
      <w:r w:rsidRPr="002B1AAB">
        <w:rPr>
          <w:rFonts w:eastAsia="Calibri"/>
          <w:lang w:eastAsia="en-US"/>
        </w:rPr>
        <w:tab/>
        <w:t>Constante de torsión de Saint-Venant.  (J)</w:t>
      </w:r>
      <w:r w:rsidRPr="002B1AAB">
        <w:rPr>
          <w:rFonts w:eastAsia="Calibri"/>
          <w:lang w:eastAsia="en-US"/>
        </w:rPr>
        <w:tab/>
        <w:t>[mm4]</w:t>
      </w:r>
      <w:r w:rsidRPr="002B1AAB">
        <w:rPr>
          <w:rFonts w:eastAsia="Calibri"/>
          <w:lang w:eastAsia="en-US"/>
        </w:rPr>
        <w:tab/>
        <w:t>1.55E+05</w:t>
      </w:r>
      <w:r w:rsidRPr="002B1AAB">
        <w:rPr>
          <w:rFonts w:eastAsia="Calibri"/>
          <w:lang w:eastAsia="en-US"/>
        </w:rPr>
        <w:tab/>
      </w:r>
    </w:p>
    <w:p w14:paraId="45F8DEDF" w14:textId="77777777" w:rsidR="001C28D9" w:rsidRPr="002B1AAB" w:rsidRDefault="001C28D9" w:rsidP="00C665B3">
      <w:pPr>
        <w:rPr>
          <w:rFonts w:eastAsia="Calibri"/>
          <w:lang w:eastAsia="en-US"/>
        </w:rPr>
      </w:pPr>
      <w:r w:rsidRPr="002B1AAB">
        <w:rPr>
          <w:rFonts w:eastAsia="Calibri"/>
          <w:lang w:eastAsia="en-US"/>
        </w:rPr>
        <w:tab/>
        <w:t>Coeficiente de alabeo de la sección.  (Cw)</w:t>
      </w:r>
      <w:r w:rsidRPr="002B1AAB">
        <w:rPr>
          <w:rFonts w:eastAsia="Calibri"/>
          <w:lang w:eastAsia="en-US"/>
        </w:rPr>
        <w:tab/>
        <w:t>[mm6]</w:t>
      </w:r>
      <w:r w:rsidRPr="002B1AAB">
        <w:rPr>
          <w:rFonts w:eastAsia="Calibri"/>
          <w:lang w:eastAsia="en-US"/>
        </w:rPr>
        <w:tab/>
        <w:t>2.07E+10</w:t>
      </w:r>
      <w:r w:rsidRPr="002B1AAB">
        <w:rPr>
          <w:rFonts w:eastAsia="Calibri"/>
          <w:lang w:eastAsia="en-US"/>
        </w:rPr>
        <w:tab/>
      </w:r>
    </w:p>
    <w:p w14:paraId="778AE65A" w14:textId="77777777" w:rsidR="001C28D9" w:rsidRPr="002B1AAB" w:rsidRDefault="001C28D9" w:rsidP="00C665B3">
      <w:pPr>
        <w:rPr>
          <w:rFonts w:eastAsia="Calibri"/>
          <w:lang w:eastAsia="en-US"/>
        </w:rPr>
      </w:pPr>
      <w:r w:rsidRPr="002B1AAB">
        <w:rPr>
          <w:rFonts w:eastAsia="Calibri"/>
          <w:lang w:eastAsia="en-US"/>
        </w:rPr>
        <w:tab/>
        <w:t>Distancia del centro de gravedad al centro de corte (eje principal)  (xo,yo)</w:t>
      </w:r>
      <w:r w:rsidRPr="002B1AAB">
        <w:rPr>
          <w:rFonts w:eastAsia="Calibri"/>
          <w:lang w:eastAsia="en-US"/>
        </w:rPr>
        <w:tab/>
        <w:t>[mm]</w:t>
      </w:r>
      <w:r w:rsidRPr="002B1AAB">
        <w:rPr>
          <w:rFonts w:eastAsia="Calibri"/>
          <w:lang w:eastAsia="en-US"/>
        </w:rPr>
        <w:tab/>
        <w:t>0.000</w:t>
      </w:r>
      <w:r w:rsidRPr="002B1AAB">
        <w:rPr>
          <w:rFonts w:eastAsia="Calibri"/>
          <w:lang w:eastAsia="en-US"/>
        </w:rPr>
        <w:tab/>
        <w:t>0.000</w:t>
      </w:r>
    </w:p>
    <w:p w14:paraId="26B406A1"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local)  (Ssup)</w:t>
      </w:r>
      <w:r w:rsidRPr="002B1AAB">
        <w:rPr>
          <w:rFonts w:eastAsia="Calibri"/>
          <w:lang w:eastAsia="en-US"/>
        </w:rPr>
        <w:tab/>
        <w:t>[mm3]</w:t>
      </w:r>
      <w:r w:rsidRPr="002B1AAB">
        <w:rPr>
          <w:rFonts w:eastAsia="Calibri"/>
          <w:lang w:eastAsia="en-US"/>
        </w:rPr>
        <w:tab/>
        <w:t>2.90E+05</w:t>
      </w:r>
      <w:r w:rsidRPr="002B1AAB">
        <w:rPr>
          <w:rFonts w:eastAsia="Calibri"/>
          <w:lang w:eastAsia="en-US"/>
        </w:rPr>
        <w:tab/>
        <w:t>39244.079</w:t>
      </w:r>
    </w:p>
    <w:p w14:paraId="636F12BF"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local)  (Sinf)</w:t>
      </w:r>
      <w:r w:rsidRPr="002B1AAB">
        <w:rPr>
          <w:rFonts w:eastAsia="Calibri"/>
          <w:lang w:eastAsia="en-US"/>
        </w:rPr>
        <w:tab/>
        <w:t>[mm3]</w:t>
      </w:r>
      <w:r w:rsidRPr="002B1AAB">
        <w:rPr>
          <w:rFonts w:eastAsia="Calibri"/>
          <w:lang w:eastAsia="en-US"/>
        </w:rPr>
        <w:tab/>
        <w:t>2.90E+05</w:t>
      </w:r>
      <w:r w:rsidRPr="002B1AAB">
        <w:rPr>
          <w:rFonts w:eastAsia="Calibri"/>
          <w:lang w:eastAsia="en-US"/>
        </w:rPr>
        <w:tab/>
        <w:t>39244.079</w:t>
      </w:r>
    </w:p>
    <w:p w14:paraId="372F156F"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principal)  (S'sup)</w:t>
      </w:r>
      <w:r w:rsidRPr="002B1AAB">
        <w:rPr>
          <w:rFonts w:eastAsia="Calibri"/>
          <w:lang w:eastAsia="en-US"/>
        </w:rPr>
        <w:tab/>
        <w:t>[mm3]</w:t>
      </w:r>
      <w:r w:rsidRPr="002B1AAB">
        <w:rPr>
          <w:rFonts w:eastAsia="Calibri"/>
          <w:lang w:eastAsia="en-US"/>
        </w:rPr>
        <w:tab/>
        <w:t>2.90E+05</w:t>
      </w:r>
      <w:r w:rsidRPr="002B1AAB">
        <w:rPr>
          <w:rFonts w:eastAsia="Calibri"/>
          <w:lang w:eastAsia="en-US"/>
        </w:rPr>
        <w:tab/>
        <w:t>39244.079</w:t>
      </w:r>
    </w:p>
    <w:p w14:paraId="24561A51"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principal)  (S'inf)</w:t>
      </w:r>
      <w:r w:rsidRPr="002B1AAB">
        <w:rPr>
          <w:rFonts w:eastAsia="Calibri"/>
          <w:lang w:eastAsia="en-US"/>
        </w:rPr>
        <w:tab/>
        <w:t>[mm3]</w:t>
      </w:r>
      <w:r w:rsidRPr="002B1AAB">
        <w:rPr>
          <w:rFonts w:eastAsia="Calibri"/>
          <w:lang w:eastAsia="en-US"/>
        </w:rPr>
        <w:tab/>
        <w:t>2.90E+05</w:t>
      </w:r>
      <w:r w:rsidRPr="002B1AAB">
        <w:rPr>
          <w:rFonts w:eastAsia="Calibri"/>
          <w:lang w:eastAsia="en-US"/>
        </w:rPr>
        <w:tab/>
        <w:t>39244.079</w:t>
      </w:r>
    </w:p>
    <w:p w14:paraId="163C6AD9" w14:textId="77777777" w:rsidR="001C28D9" w:rsidRPr="002B1AAB" w:rsidRDefault="001C28D9" w:rsidP="00C665B3">
      <w:pPr>
        <w:rPr>
          <w:rFonts w:eastAsia="Calibri"/>
          <w:lang w:eastAsia="en-US"/>
        </w:rPr>
      </w:pPr>
      <w:r w:rsidRPr="002B1AAB">
        <w:rPr>
          <w:rFonts w:eastAsia="Calibri"/>
          <w:lang w:eastAsia="en-US"/>
        </w:rPr>
        <w:tab/>
        <w:t>Módulo de sección plástico (eje local)  (Z)</w:t>
      </w:r>
      <w:r w:rsidRPr="002B1AAB">
        <w:rPr>
          <w:rFonts w:eastAsia="Calibri"/>
          <w:lang w:eastAsia="en-US"/>
        </w:rPr>
        <w:tab/>
        <w:t>[mm3]</w:t>
      </w:r>
      <w:r w:rsidRPr="002B1AAB">
        <w:rPr>
          <w:rFonts w:eastAsia="Calibri"/>
          <w:lang w:eastAsia="en-US"/>
        </w:rPr>
        <w:tab/>
        <w:t>3.36E+05</w:t>
      </w:r>
      <w:r w:rsidRPr="002B1AAB">
        <w:rPr>
          <w:rFonts w:eastAsia="Calibri"/>
          <w:lang w:eastAsia="en-US"/>
        </w:rPr>
        <w:tab/>
        <w:t>58584.400</w:t>
      </w:r>
    </w:p>
    <w:p w14:paraId="26DBBD02" w14:textId="77777777" w:rsidR="001C28D9" w:rsidRPr="002B1AAB" w:rsidRDefault="001C28D9" w:rsidP="00C665B3">
      <w:pPr>
        <w:rPr>
          <w:rFonts w:eastAsia="Calibri"/>
          <w:lang w:eastAsia="en-US"/>
        </w:rPr>
      </w:pPr>
      <w:r w:rsidRPr="002B1AAB">
        <w:rPr>
          <w:rFonts w:eastAsia="Calibri"/>
          <w:lang w:eastAsia="en-US"/>
        </w:rPr>
        <w:lastRenderedPageBreak/>
        <w:tab/>
        <w:t>Módulo de sección plástico (eje principal)  (Z')</w:t>
      </w:r>
      <w:r w:rsidRPr="002B1AAB">
        <w:rPr>
          <w:rFonts w:eastAsia="Calibri"/>
          <w:lang w:eastAsia="en-US"/>
        </w:rPr>
        <w:tab/>
        <w:t>[mm3]</w:t>
      </w:r>
      <w:r w:rsidRPr="002B1AAB">
        <w:rPr>
          <w:rFonts w:eastAsia="Calibri"/>
          <w:lang w:eastAsia="en-US"/>
        </w:rPr>
        <w:tab/>
        <w:t>3.36E+05</w:t>
      </w:r>
      <w:r w:rsidRPr="002B1AAB">
        <w:rPr>
          <w:rFonts w:eastAsia="Calibri"/>
          <w:lang w:eastAsia="en-US"/>
        </w:rPr>
        <w:tab/>
        <w:t>58584.400</w:t>
      </w:r>
    </w:p>
    <w:p w14:paraId="56EEB5B7" w14:textId="77777777" w:rsidR="001C28D9" w:rsidRPr="002B1AAB" w:rsidRDefault="001C28D9" w:rsidP="00C665B3">
      <w:pPr>
        <w:rPr>
          <w:rFonts w:eastAsia="Calibri"/>
          <w:lang w:eastAsia="en-US"/>
        </w:rPr>
      </w:pPr>
      <w:r w:rsidRPr="002B1AAB">
        <w:rPr>
          <w:rFonts w:eastAsia="Calibri"/>
          <w:lang w:eastAsia="en-US"/>
        </w:rPr>
        <w:tab/>
        <w:t>Radio de giro polar.  (ro)</w:t>
      </w:r>
      <w:r w:rsidRPr="002B1AAB">
        <w:rPr>
          <w:rFonts w:eastAsia="Calibri"/>
          <w:lang w:eastAsia="en-US"/>
        </w:rPr>
        <w:tab/>
        <w:t>[mm]</w:t>
      </w:r>
      <w:r w:rsidRPr="002B1AAB">
        <w:rPr>
          <w:rFonts w:eastAsia="Calibri"/>
          <w:lang w:eastAsia="en-US"/>
        </w:rPr>
        <w:tab/>
        <w:t>91.112</w:t>
      </w:r>
      <w:r w:rsidRPr="002B1AAB">
        <w:rPr>
          <w:rFonts w:eastAsia="Calibri"/>
          <w:lang w:eastAsia="en-US"/>
        </w:rPr>
        <w:tab/>
      </w:r>
    </w:p>
    <w:p w14:paraId="1EBE0BF8" w14:textId="77777777" w:rsidR="001C28D9" w:rsidRPr="002B1AAB" w:rsidRDefault="001C28D9" w:rsidP="00C665B3">
      <w:pPr>
        <w:rPr>
          <w:rFonts w:eastAsia="Calibri"/>
          <w:lang w:eastAsia="en-US"/>
        </w:rPr>
      </w:pPr>
      <w:r w:rsidRPr="002B1AAB">
        <w:rPr>
          <w:rFonts w:eastAsia="Calibri"/>
          <w:lang w:eastAsia="en-US"/>
        </w:rPr>
        <w:tab/>
        <w:t>Area para corte  (Aw)</w:t>
      </w:r>
      <w:r w:rsidRPr="002B1AAB">
        <w:rPr>
          <w:rFonts w:eastAsia="Calibri"/>
          <w:lang w:eastAsia="en-US"/>
        </w:rPr>
        <w:tab/>
        <w:t>[mm2]</w:t>
      </w:r>
      <w:r w:rsidRPr="002B1AAB">
        <w:rPr>
          <w:rFonts w:eastAsia="Calibri"/>
          <w:lang w:eastAsia="en-US"/>
        </w:rPr>
        <w:tab/>
        <w:t>2391.200</w:t>
      </w:r>
      <w:r w:rsidRPr="002B1AAB">
        <w:rPr>
          <w:rFonts w:eastAsia="Calibri"/>
          <w:lang w:eastAsia="en-US"/>
        </w:rPr>
        <w:tab/>
        <w:t>1683.180</w:t>
      </w:r>
    </w:p>
    <w:p w14:paraId="7BDDDE70" w14:textId="77777777" w:rsidR="001C28D9" w:rsidRPr="002B1AAB" w:rsidRDefault="001C28D9" w:rsidP="00C665B3">
      <w:pPr>
        <w:rPr>
          <w:rFonts w:eastAsia="Calibri"/>
          <w:lang w:eastAsia="en-US"/>
        </w:rPr>
      </w:pPr>
      <w:r w:rsidRPr="002B1AAB">
        <w:rPr>
          <w:rFonts w:eastAsia="Calibri"/>
          <w:lang w:eastAsia="en-US"/>
        </w:rPr>
        <w:tab/>
        <w:t>Constante de torsión.  (C)</w:t>
      </w:r>
      <w:r w:rsidRPr="002B1AAB">
        <w:rPr>
          <w:rFonts w:eastAsia="Calibri"/>
          <w:lang w:eastAsia="en-US"/>
        </w:rPr>
        <w:tab/>
        <w:t>[mm3]</w:t>
      </w:r>
      <w:r w:rsidRPr="002B1AAB">
        <w:rPr>
          <w:rFonts w:eastAsia="Calibri"/>
          <w:lang w:eastAsia="en-US"/>
        </w:rPr>
        <w:tab/>
        <w:t>12741.520</w:t>
      </w:r>
      <w:r w:rsidRPr="002B1AAB">
        <w:rPr>
          <w:rFonts w:eastAsia="Calibri"/>
          <w:lang w:eastAsia="en-US"/>
        </w:rPr>
        <w:tab/>
      </w:r>
    </w:p>
    <w:p w14:paraId="09AB7B7B" w14:textId="77777777" w:rsidR="001C28D9" w:rsidRPr="002B1AAB" w:rsidRDefault="001C28D9" w:rsidP="00C665B3">
      <w:pPr>
        <w:rPr>
          <w:rFonts w:eastAsia="Calibri"/>
          <w:lang w:eastAsia="en-US"/>
        </w:rPr>
      </w:pPr>
    </w:p>
    <w:p w14:paraId="12ACDCDA" w14:textId="77777777" w:rsidR="001C28D9" w:rsidRPr="002B1AAB" w:rsidRDefault="001C28D9" w:rsidP="00C665B3">
      <w:pPr>
        <w:rPr>
          <w:rFonts w:eastAsia="Calibri"/>
          <w:lang w:eastAsia="en-US"/>
        </w:rPr>
      </w:pPr>
      <w:r w:rsidRPr="002B1AAB">
        <w:rPr>
          <w:rFonts w:eastAsia="Calibri"/>
          <w:lang w:eastAsia="en-US"/>
        </w:rPr>
        <w:tab/>
        <w:t>Material : A36</w:t>
      </w:r>
    </w:p>
    <w:p w14:paraId="0CA14F65" w14:textId="77777777" w:rsidR="001C28D9" w:rsidRPr="002B1AAB" w:rsidRDefault="001C28D9" w:rsidP="00C665B3">
      <w:pPr>
        <w:rPr>
          <w:rFonts w:eastAsia="Calibri"/>
          <w:lang w:eastAsia="en-US"/>
        </w:rPr>
      </w:pPr>
    </w:p>
    <w:p w14:paraId="236F9203" w14:textId="77777777" w:rsidR="001C28D9" w:rsidRPr="002B1AAB" w:rsidRDefault="001C28D9" w:rsidP="00C665B3">
      <w:pPr>
        <w:rPr>
          <w:rFonts w:eastAsia="Calibri"/>
          <w:lang w:eastAsia="en-US"/>
        </w:rPr>
      </w:pPr>
      <w:r w:rsidRPr="002B1AAB">
        <w:rPr>
          <w:rFonts w:eastAsia="Calibri"/>
          <w:lang w:eastAsia="en-US"/>
        </w:rPr>
        <w:tab/>
        <w:t>Propiedades</w:t>
      </w:r>
      <w:r w:rsidRPr="002B1AAB">
        <w:rPr>
          <w:rFonts w:eastAsia="Calibri"/>
          <w:lang w:eastAsia="en-US"/>
        </w:rPr>
        <w:tab/>
        <w:t>Unidad</w:t>
      </w:r>
      <w:r w:rsidRPr="002B1AAB">
        <w:rPr>
          <w:rFonts w:eastAsia="Calibri"/>
          <w:lang w:eastAsia="en-US"/>
        </w:rPr>
        <w:tab/>
        <w:t>Valor</w:t>
      </w:r>
    </w:p>
    <w:p w14:paraId="0A413909"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335CDBD" w14:textId="77777777" w:rsidR="001C28D9" w:rsidRPr="002B1AAB" w:rsidRDefault="001C28D9" w:rsidP="00C665B3">
      <w:pPr>
        <w:rPr>
          <w:rFonts w:eastAsia="Calibri"/>
          <w:lang w:eastAsia="en-US"/>
        </w:rPr>
      </w:pPr>
      <w:r w:rsidRPr="002B1AAB">
        <w:rPr>
          <w:rFonts w:eastAsia="Calibri"/>
          <w:lang w:eastAsia="en-US"/>
        </w:rPr>
        <w:tab/>
        <w:t>Tensión de fluencia (Fy):</w:t>
      </w:r>
      <w:r w:rsidRPr="002B1AAB">
        <w:rPr>
          <w:rFonts w:eastAsia="Calibri"/>
          <w:lang w:eastAsia="en-US"/>
        </w:rPr>
        <w:tab/>
        <w:t>[KN/mm2]</w:t>
      </w:r>
      <w:r w:rsidRPr="002B1AAB">
        <w:rPr>
          <w:rFonts w:eastAsia="Calibri"/>
          <w:lang w:eastAsia="en-US"/>
        </w:rPr>
        <w:tab/>
        <w:t>0.25</w:t>
      </w:r>
    </w:p>
    <w:p w14:paraId="4222795E" w14:textId="77777777" w:rsidR="001C28D9" w:rsidRPr="002B1AAB" w:rsidRDefault="001C28D9" w:rsidP="00C665B3">
      <w:pPr>
        <w:rPr>
          <w:rFonts w:eastAsia="Calibri"/>
          <w:lang w:eastAsia="en-US"/>
        </w:rPr>
      </w:pPr>
      <w:r w:rsidRPr="002B1AAB">
        <w:rPr>
          <w:rFonts w:eastAsia="Calibri"/>
          <w:lang w:eastAsia="en-US"/>
        </w:rPr>
        <w:tab/>
        <w:t>Tensión de rotura (Fu):</w:t>
      </w:r>
      <w:r w:rsidRPr="002B1AAB">
        <w:rPr>
          <w:rFonts w:eastAsia="Calibri"/>
          <w:lang w:eastAsia="en-US"/>
        </w:rPr>
        <w:tab/>
        <w:t>[KN/mm2]</w:t>
      </w:r>
      <w:r w:rsidRPr="002B1AAB">
        <w:rPr>
          <w:rFonts w:eastAsia="Calibri"/>
          <w:lang w:eastAsia="en-US"/>
        </w:rPr>
        <w:tab/>
        <w:t>0.40</w:t>
      </w:r>
    </w:p>
    <w:p w14:paraId="3F96DD59" w14:textId="77777777" w:rsidR="001C28D9" w:rsidRPr="002B1AAB" w:rsidRDefault="001C28D9" w:rsidP="00C665B3">
      <w:pPr>
        <w:rPr>
          <w:rFonts w:eastAsia="Calibri"/>
          <w:lang w:eastAsia="en-US"/>
        </w:rPr>
      </w:pPr>
      <w:r w:rsidRPr="002B1AAB">
        <w:rPr>
          <w:rFonts w:eastAsia="Calibri"/>
          <w:lang w:eastAsia="en-US"/>
        </w:rPr>
        <w:tab/>
        <w:t>Módulo de elasticidad (E):</w:t>
      </w:r>
      <w:r w:rsidRPr="002B1AAB">
        <w:rPr>
          <w:rFonts w:eastAsia="Calibri"/>
          <w:lang w:eastAsia="en-US"/>
        </w:rPr>
        <w:tab/>
        <w:t>[KN/mm2]</w:t>
      </w:r>
      <w:r w:rsidRPr="002B1AAB">
        <w:rPr>
          <w:rFonts w:eastAsia="Calibri"/>
          <w:lang w:eastAsia="en-US"/>
        </w:rPr>
        <w:tab/>
        <w:t>199.95</w:t>
      </w:r>
    </w:p>
    <w:p w14:paraId="19B673C7" w14:textId="77777777" w:rsidR="001C28D9" w:rsidRPr="002B1AAB" w:rsidRDefault="001C28D9" w:rsidP="00C665B3">
      <w:pPr>
        <w:rPr>
          <w:rFonts w:eastAsia="Calibri"/>
          <w:lang w:eastAsia="en-US"/>
        </w:rPr>
      </w:pPr>
      <w:r w:rsidRPr="002B1AAB">
        <w:rPr>
          <w:rFonts w:eastAsia="Calibri"/>
          <w:lang w:eastAsia="en-US"/>
        </w:rPr>
        <w:tab/>
        <w:t>Módulo de corte del acero (G):</w:t>
      </w:r>
      <w:r w:rsidRPr="002B1AAB">
        <w:rPr>
          <w:rFonts w:eastAsia="Calibri"/>
          <w:lang w:eastAsia="en-US"/>
        </w:rPr>
        <w:tab/>
        <w:t>[KN/mm2]</w:t>
      </w:r>
      <w:r w:rsidRPr="002B1AAB">
        <w:rPr>
          <w:rFonts w:eastAsia="Calibri"/>
          <w:lang w:eastAsia="en-US"/>
        </w:rPr>
        <w:tab/>
        <w:t>79.34</w:t>
      </w:r>
    </w:p>
    <w:p w14:paraId="7D95644A" w14:textId="77777777" w:rsidR="001C28D9" w:rsidRPr="002B1AAB" w:rsidRDefault="001C28D9" w:rsidP="00C665B3">
      <w:pPr>
        <w:rPr>
          <w:rFonts w:eastAsia="Calibri"/>
          <w:lang w:eastAsia="en-US"/>
        </w:rPr>
      </w:pPr>
    </w:p>
    <w:p w14:paraId="67356ADC" w14:textId="77777777" w:rsidR="001C28D9" w:rsidRPr="002B1AAB" w:rsidRDefault="001C28D9" w:rsidP="00C665B3">
      <w:pPr>
        <w:rPr>
          <w:rFonts w:eastAsia="Calibri"/>
          <w:lang w:eastAsia="en-US"/>
        </w:rPr>
      </w:pPr>
      <w:r w:rsidRPr="002B1AAB">
        <w:rPr>
          <w:rFonts w:eastAsia="Calibri"/>
          <w:lang w:eastAsia="en-US"/>
        </w:rPr>
        <w:t>CRITERIOS DE DISEÑO</w:t>
      </w:r>
    </w:p>
    <w:p w14:paraId="07515D0E" w14:textId="77777777" w:rsidR="001C28D9" w:rsidRPr="002B1AAB" w:rsidRDefault="001C28D9" w:rsidP="00C665B3">
      <w:pPr>
        <w:rPr>
          <w:rFonts w:eastAsia="Calibri"/>
          <w:lang w:eastAsia="en-US"/>
        </w:rPr>
      </w:pPr>
    </w:p>
    <w:p w14:paraId="576BA179" w14:textId="77777777" w:rsidR="001C28D9" w:rsidRPr="002B1AAB" w:rsidRDefault="001C28D9" w:rsidP="00C665B3">
      <w:pPr>
        <w:rPr>
          <w:rFonts w:eastAsia="Calibri"/>
          <w:lang w:eastAsia="en-US"/>
        </w:rPr>
      </w:pPr>
      <w:r w:rsidRPr="002B1AAB">
        <w:rPr>
          <w:rFonts w:eastAsia="Calibri"/>
          <w:lang w:eastAsia="en-US"/>
        </w:rPr>
        <w:tab/>
        <w:t>Descripción</w:t>
      </w:r>
      <w:r w:rsidRPr="002B1AAB">
        <w:rPr>
          <w:rFonts w:eastAsia="Calibri"/>
          <w:lang w:eastAsia="en-US"/>
        </w:rPr>
        <w:tab/>
        <w:t>Unidad</w:t>
      </w:r>
      <w:r w:rsidRPr="002B1AAB">
        <w:rPr>
          <w:rFonts w:eastAsia="Calibri"/>
          <w:lang w:eastAsia="en-US"/>
        </w:rPr>
        <w:tab/>
        <w:t>Valor</w:t>
      </w:r>
    </w:p>
    <w:p w14:paraId="571E926C"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AE40F8D" w14:textId="77777777" w:rsidR="001C28D9" w:rsidRPr="002B1AAB" w:rsidRDefault="001C28D9" w:rsidP="00C665B3">
      <w:pPr>
        <w:rPr>
          <w:rFonts w:eastAsia="Calibri"/>
          <w:lang w:eastAsia="en-US"/>
        </w:rPr>
      </w:pPr>
      <w:r w:rsidRPr="002B1AAB">
        <w:rPr>
          <w:rFonts w:eastAsia="Calibri"/>
          <w:lang w:eastAsia="en-US"/>
        </w:rPr>
        <w:tab/>
        <w:t>Longitud para relación de esbeltez en tensión (L)</w:t>
      </w:r>
      <w:r w:rsidRPr="002B1AAB">
        <w:rPr>
          <w:rFonts w:eastAsia="Calibri"/>
          <w:lang w:eastAsia="en-US"/>
        </w:rPr>
        <w:tab/>
        <w:t>[m]</w:t>
      </w:r>
      <w:r w:rsidRPr="002B1AAB">
        <w:rPr>
          <w:rFonts w:eastAsia="Calibri"/>
          <w:lang w:eastAsia="en-US"/>
        </w:rPr>
        <w:tab/>
        <w:t>2.90</w:t>
      </w:r>
      <w:r w:rsidRPr="002B1AAB">
        <w:rPr>
          <w:rFonts w:eastAsia="Calibri"/>
          <w:lang w:eastAsia="en-US"/>
        </w:rPr>
        <w:tab/>
      </w:r>
    </w:p>
    <w:p w14:paraId="2A3577A7" w14:textId="77777777" w:rsidR="001C28D9" w:rsidRPr="002B1AAB" w:rsidRDefault="001C28D9" w:rsidP="00C665B3">
      <w:pPr>
        <w:rPr>
          <w:rFonts w:eastAsia="Calibri"/>
          <w:lang w:eastAsia="en-US"/>
        </w:rPr>
      </w:pPr>
    </w:p>
    <w:p w14:paraId="603C1CEE" w14:textId="77777777" w:rsidR="001C28D9" w:rsidRPr="002B1AAB" w:rsidRDefault="001C28D9" w:rsidP="00C665B3">
      <w:pPr>
        <w:rPr>
          <w:rFonts w:eastAsia="Calibri"/>
          <w:lang w:eastAsia="en-US"/>
        </w:rPr>
      </w:pPr>
      <w:r w:rsidRPr="002B1AAB">
        <w:rPr>
          <w:rFonts w:eastAsia="Calibri"/>
          <w:lang w:eastAsia="en-US"/>
        </w:rPr>
        <w:tab/>
        <w:t>Distancia entre puntos de arriostre lateral del miembro</w:t>
      </w:r>
    </w:p>
    <w:p w14:paraId="7D2EB970"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48CFBDF" w14:textId="77777777" w:rsidR="001C28D9" w:rsidRPr="002B1AAB" w:rsidRDefault="001C28D9" w:rsidP="00C665B3">
      <w:pPr>
        <w:rPr>
          <w:rFonts w:eastAsia="Calibri"/>
          <w:lang w:eastAsia="en-US"/>
        </w:rPr>
      </w:pPr>
      <w:r w:rsidRPr="002B1AAB">
        <w:rPr>
          <w:rFonts w:eastAsia="Calibri"/>
          <w:lang w:eastAsia="en-US"/>
        </w:rPr>
        <w:tab/>
        <w:t>Longitud (Lb) [m]</w:t>
      </w:r>
      <w:r w:rsidRPr="002B1AAB">
        <w:rPr>
          <w:rFonts w:eastAsia="Calibri"/>
          <w:lang w:eastAsia="en-US"/>
        </w:rPr>
        <w:tab/>
      </w:r>
      <w:r w:rsidRPr="002B1AAB">
        <w:rPr>
          <w:rFonts w:eastAsia="Calibri"/>
          <w:lang w:eastAsia="en-US"/>
        </w:rPr>
        <w:tab/>
      </w:r>
    </w:p>
    <w:p w14:paraId="2FA748FE" w14:textId="77777777" w:rsidR="001C28D9" w:rsidRPr="002B1AAB" w:rsidRDefault="001C28D9" w:rsidP="00C665B3">
      <w:pPr>
        <w:rPr>
          <w:rFonts w:eastAsia="Calibri"/>
          <w:lang w:eastAsia="en-US"/>
        </w:rPr>
      </w:pPr>
      <w:r w:rsidRPr="002B1AAB">
        <w:rPr>
          <w:rFonts w:eastAsia="Calibri"/>
          <w:lang w:eastAsia="en-US"/>
        </w:rPr>
        <w:tab/>
        <w:t>Superior</w:t>
      </w:r>
      <w:r w:rsidRPr="002B1AAB">
        <w:rPr>
          <w:rFonts w:eastAsia="Calibri"/>
          <w:lang w:eastAsia="en-US"/>
        </w:rPr>
        <w:tab/>
        <w:t>Inferior</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3FA80DD8"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D27DB94" w14:textId="77777777" w:rsidR="001C28D9" w:rsidRPr="002B1AAB" w:rsidRDefault="001C28D9" w:rsidP="00C665B3">
      <w:pPr>
        <w:rPr>
          <w:rFonts w:eastAsia="Calibri"/>
          <w:lang w:eastAsia="en-US"/>
        </w:rPr>
      </w:pPr>
      <w:r w:rsidRPr="002B1AAB">
        <w:rPr>
          <w:rFonts w:eastAsia="Calibri"/>
          <w:lang w:eastAsia="en-US"/>
        </w:rPr>
        <w:tab/>
        <w:t>2.90</w:t>
      </w:r>
      <w:r w:rsidRPr="002B1AAB">
        <w:rPr>
          <w:rFonts w:eastAsia="Calibri"/>
          <w:lang w:eastAsia="en-US"/>
        </w:rPr>
        <w:tab/>
        <w:t>2.90</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7085629B" w14:textId="77777777" w:rsidR="001C28D9" w:rsidRPr="002B1AAB" w:rsidRDefault="001C28D9" w:rsidP="00C665B3">
      <w:pPr>
        <w:rPr>
          <w:rFonts w:eastAsia="Calibri"/>
          <w:lang w:eastAsia="en-US"/>
        </w:rPr>
      </w:pPr>
    </w:p>
    <w:p w14:paraId="4824CF6A" w14:textId="77777777" w:rsidR="001C28D9" w:rsidRPr="002B1AAB" w:rsidRDefault="001C28D9" w:rsidP="00C665B3">
      <w:pPr>
        <w:rPr>
          <w:rFonts w:eastAsia="Calibri"/>
          <w:lang w:eastAsia="en-US"/>
        </w:rPr>
      </w:pPr>
      <w:r w:rsidRPr="002B1AAB">
        <w:rPr>
          <w:rFonts w:eastAsia="Calibri"/>
          <w:lang w:eastAsia="en-US"/>
        </w:rPr>
        <w:tab/>
        <w:t>Longitud no arriostrada lateralmente</w:t>
      </w:r>
    </w:p>
    <w:p w14:paraId="47360021"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DAFDE08" w14:textId="77777777" w:rsidR="001C28D9" w:rsidRPr="002B1AAB" w:rsidRDefault="001C28D9" w:rsidP="00C665B3">
      <w:pPr>
        <w:rPr>
          <w:rFonts w:eastAsia="Calibri"/>
          <w:lang w:eastAsia="en-US"/>
        </w:rPr>
      </w:pPr>
      <w:r w:rsidRPr="002B1AAB">
        <w:rPr>
          <w:rFonts w:eastAsia="Calibri"/>
          <w:lang w:eastAsia="en-US"/>
        </w:rPr>
        <w:tab/>
        <w:t>Longitud [m]</w:t>
      </w:r>
      <w:r w:rsidRPr="002B1AAB">
        <w:rPr>
          <w:rFonts w:eastAsia="Calibri"/>
          <w:lang w:eastAsia="en-US"/>
        </w:rPr>
        <w:tab/>
        <w:t>Factor de Longitud efectiva</w:t>
      </w:r>
    </w:p>
    <w:p w14:paraId="5EE5D642" w14:textId="77777777" w:rsidR="001C28D9" w:rsidRPr="002B1AAB" w:rsidRDefault="001C28D9" w:rsidP="00C665B3">
      <w:pPr>
        <w:rPr>
          <w:rFonts w:eastAsia="Calibri"/>
          <w:lang w:eastAsia="en-US"/>
        </w:rPr>
      </w:pPr>
      <w:r w:rsidRPr="002B1AAB">
        <w:rPr>
          <w:rFonts w:eastAsia="Calibri"/>
          <w:lang w:eastAsia="en-US"/>
        </w:rPr>
        <w:tab/>
        <w:t>Eje mayor(L33)</w:t>
      </w:r>
      <w:r w:rsidRPr="002B1AAB">
        <w:rPr>
          <w:rFonts w:eastAsia="Calibri"/>
          <w:lang w:eastAsia="en-US"/>
        </w:rPr>
        <w:tab/>
        <w:t>Eje menor(L22)</w:t>
      </w:r>
      <w:r w:rsidRPr="002B1AAB">
        <w:rPr>
          <w:rFonts w:eastAsia="Calibri"/>
          <w:lang w:eastAsia="en-US"/>
        </w:rPr>
        <w:tab/>
        <w:t>Eje torsional(Lt)</w:t>
      </w:r>
      <w:r w:rsidRPr="002B1AAB">
        <w:rPr>
          <w:rFonts w:eastAsia="Calibri"/>
          <w:lang w:eastAsia="en-US"/>
        </w:rPr>
        <w:tab/>
        <w:t>Eje mayor(K33)</w:t>
      </w:r>
      <w:r w:rsidRPr="002B1AAB">
        <w:rPr>
          <w:rFonts w:eastAsia="Calibri"/>
          <w:lang w:eastAsia="en-US"/>
        </w:rPr>
        <w:tab/>
        <w:t>Eje menor(K22)</w:t>
      </w:r>
      <w:r w:rsidRPr="002B1AAB">
        <w:rPr>
          <w:rFonts w:eastAsia="Calibri"/>
          <w:lang w:eastAsia="en-US"/>
        </w:rPr>
        <w:tab/>
        <w:t>Eje torsional(Kt)</w:t>
      </w:r>
    </w:p>
    <w:p w14:paraId="32599DD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308D7E3" w14:textId="77777777" w:rsidR="001C28D9" w:rsidRPr="002B1AAB" w:rsidRDefault="001C28D9" w:rsidP="00C665B3">
      <w:pPr>
        <w:rPr>
          <w:rFonts w:eastAsia="Calibri"/>
          <w:lang w:eastAsia="en-US"/>
        </w:rPr>
      </w:pPr>
      <w:r w:rsidRPr="002B1AAB">
        <w:rPr>
          <w:rFonts w:eastAsia="Calibri"/>
          <w:lang w:eastAsia="en-US"/>
        </w:rPr>
        <w:tab/>
        <w:t>2.90</w:t>
      </w:r>
      <w:r w:rsidRPr="002B1AAB">
        <w:rPr>
          <w:rFonts w:eastAsia="Calibri"/>
          <w:lang w:eastAsia="en-US"/>
        </w:rPr>
        <w:tab/>
        <w:t>2.90</w:t>
      </w:r>
      <w:r w:rsidRPr="002B1AAB">
        <w:rPr>
          <w:rFonts w:eastAsia="Calibri"/>
          <w:lang w:eastAsia="en-US"/>
        </w:rPr>
        <w:tab/>
        <w:t>2.90</w:t>
      </w:r>
      <w:r w:rsidRPr="002B1AAB">
        <w:rPr>
          <w:rFonts w:eastAsia="Calibri"/>
          <w:lang w:eastAsia="en-US"/>
        </w:rPr>
        <w:tab/>
        <w:t>1.0</w:t>
      </w:r>
      <w:r w:rsidRPr="002B1AAB">
        <w:rPr>
          <w:rFonts w:eastAsia="Calibri"/>
          <w:lang w:eastAsia="en-US"/>
        </w:rPr>
        <w:tab/>
        <w:t>1.0</w:t>
      </w:r>
      <w:r w:rsidRPr="002B1AAB">
        <w:rPr>
          <w:rFonts w:eastAsia="Calibri"/>
          <w:lang w:eastAsia="en-US"/>
        </w:rPr>
        <w:tab/>
        <w:t>1.0</w:t>
      </w:r>
    </w:p>
    <w:p w14:paraId="6D412ABC" w14:textId="77777777" w:rsidR="001C28D9" w:rsidRPr="002B1AAB" w:rsidRDefault="001C28D9" w:rsidP="00C665B3">
      <w:pPr>
        <w:rPr>
          <w:rFonts w:eastAsia="Calibri"/>
          <w:lang w:eastAsia="en-US"/>
        </w:rPr>
      </w:pPr>
    </w:p>
    <w:p w14:paraId="78116CFF" w14:textId="77777777" w:rsidR="001C28D9" w:rsidRPr="002B1AAB" w:rsidRDefault="001C28D9" w:rsidP="00C665B3">
      <w:pPr>
        <w:rPr>
          <w:rFonts w:eastAsia="Calibri"/>
          <w:lang w:eastAsia="en-US"/>
        </w:rPr>
      </w:pPr>
      <w:r w:rsidRPr="002B1AAB">
        <w:rPr>
          <w:rFonts w:eastAsia="Calibri"/>
          <w:lang w:eastAsia="en-US"/>
        </w:rPr>
        <w:tab/>
        <w:t>Suposiciones adicionales</w:t>
      </w:r>
    </w:p>
    <w:p w14:paraId="4F8F78D5" w14:textId="77777777" w:rsidR="001C28D9" w:rsidRPr="002B1AAB" w:rsidRDefault="001C28D9" w:rsidP="00C665B3">
      <w:pPr>
        <w:rPr>
          <w:rFonts w:eastAsia="Calibri"/>
          <w:lang w:eastAsia="en-US"/>
        </w:rPr>
      </w:pPr>
      <w:r w:rsidRPr="002B1AAB">
        <w:rPr>
          <w:rFonts w:eastAsia="Calibri"/>
          <w:lang w:eastAsia="en-US"/>
        </w:rPr>
        <w:tab/>
        <w:t>Restricción contínua lateral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4E1B6981" w14:textId="77777777" w:rsidR="001C28D9" w:rsidRPr="002B1AAB" w:rsidRDefault="001C28D9" w:rsidP="00C665B3">
      <w:pPr>
        <w:rPr>
          <w:rFonts w:eastAsia="Calibri"/>
          <w:lang w:eastAsia="en-US"/>
        </w:rPr>
      </w:pPr>
      <w:r w:rsidRPr="002B1AAB">
        <w:rPr>
          <w:rFonts w:eastAsia="Calibri"/>
          <w:lang w:eastAsia="en-US"/>
        </w:rPr>
        <w:tab/>
        <w:t>Acción de campo de tracción</w:t>
      </w:r>
      <w:r w:rsidRPr="002B1AAB">
        <w:rPr>
          <w:rFonts w:eastAsia="Calibri"/>
          <w:lang w:eastAsia="en-US"/>
        </w:rPr>
        <w:tab/>
      </w:r>
      <w:r w:rsidRPr="002B1AAB">
        <w:rPr>
          <w:rFonts w:eastAsia="Calibri"/>
          <w:lang w:eastAsia="en-US"/>
        </w:rPr>
        <w:tab/>
        <w:t>No</w:t>
      </w:r>
      <w:r w:rsidRPr="002B1AAB">
        <w:rPr>
          <w:rFonts w:eastAsia="Calibri"/>
          <w:lang w:eastAsia="en-US"/>
        </w:rPr>
        <w:tab/>
      </w:r>
    </w:p>
    <w:p w14:paraId="0CAB69CF" w14:textId="77777777" w:rsidR="001C28D9" w:rsidRPr="002B1AAB" w:rsidRDefault="001C28D9" w:rsidP="00C665B3">
      <w:pPr>
        <w:rPr>
          <w:rFonts w:eastAsia="Calibri"/>
          <w:lang w:eastAsia="en-US"/>
        </w:rPr>
      </w:pPr>
      <w:r w:rsidRPr="002B1AAB">
        <w:rPr>
          <w:rFonts w:eastAsia="Calibri"/>
          <w:lang w:eastAsia="en-US"/>
        </w:rPr>
        <w:tab/>
        <w:t>Restricción contínua flexural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2706EBEA" w14:textId="77777777" w:rsidR="001C28D9" w:rsidRPr="002B1AAB" w:rsidRDefault="001C28D9" w:rsidP="00C665B3">
      <w:pPr>
        <w:rPr>
          <w:rFonts w:eastAsia="Calibri"/>
          <w:lang w:eastAsia="en-US"/>
        </w:rPr>
      </w:pPr>
      <w:r w:rsidRPr="002B1AAB">
        <w:rPr>
          <w:rFonts w:eastAsia="Calibri"/>
          <w:lang w:eastAsia="en-US"/>
        </w:rPr>
        <w:lastRenderedPageBreak/>
        <w:tab/>
        <w:t>Tipo de valor del factor de longitud efectiva</w:t>
      </w:r>
      <w:r w:rsidRPr="002B1AAB">
        <w:rPr>
          <w:rFonts w:eastAsia="Calibri"/>
          <w:lang w:eastAsia="en-US"/>
        </w:rPr>
        <w:tab/>
      </w:r>
      <w:r w:rsidRPr="002B1AAB">
        <w:rPr>
          <w:rFonts w:eastAsia="Calibri"/>
          <w:lang w:eastAsia="en-US"/>
        </w:rPr>
        <w:tab/>
        <w:t>Ninguno</w:t>
      </w:r>
      <w:r w:rsidRPr="002B1AAB">
        <w:rPr>
          <w:rFonts w:eastAsia="Calibri"/>
          <w:lang w:eastAsia="en-US"/>
        </w:rPr>
        <w:tab/>
      </w:r>
    </w:p>
    <w:p w14:paraId="4F952EF2" w14:textId="77777777" w:rsidR="001C28D9" w:rsidRPr="002B1AAB" w:rsidRDefault="001C28D9" w:rsidP="00C665B3">
      <w:pPr>
        <w:rPr>
          <w:rFonts w:eastAsia="Calibri"/>
          <w:lang w:eastAsia="en-US"/>
        </w:rPr>
      </w:pPr>
      <w:r w:rsidRPr="002B1AAB">
        <w:rPr>
          <w:rFonts w:eastAsia="Calibri"/>
          <w:lang w:eastAsia="en-US"/>
        </w:rPr>
        <w:tab/>
        <w:t>Tipo de marco eje mayor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2936E9EF" w14:textId="77777777" w:rsidR="001C28D9" w:rsidRPr="002B1AAB" w:rsidRDefault="001C28D9" w:rsidP="00C665B3">
      <w:pPr>
        <w:rPr>
          <w:rFonts w:eastAsia="Calibri"/>
          <w:lang w:eastAsia="en-US"/>
        </w:rPr>
      </w:pPr>
      <w:r w:rsidRPr="002B1AAB">
        <w:rPr>
          <w:rFonts w:eastAsia="Calibri"/>
          <w:lang w:eastAsia="en-US"/>
        </w:rPr>
        <w:tab/>
        <w:t>Tipo de marco eje menor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6F9FBC0B" w14:textId="77777777" w:rsidR="001C28D9" w:rsidRPr="002B1AAB" w:rsidRDefault="001C28D9" w:rsidP="00C665B3">
      <w:pPr>
        <w:rPr>
          <w:rFonts w:eastAsia="Calibri"/>
          <w:lang w:eastAsia="en-US"/>
        </w:rPr>
      </w:pPr>
    </w:p>
    <w:p w14:paraId="5DFDE263" w14:textId="77777777" w:rsidR="001C28D9" w:rsidRPr="002B1AAB" w:rsidRDefault="001C28D9" w:rsidP="00C665B3">
      <w:pPr>
        <w:rPr>
          <w:rFonts w:eastAsia="Calibri"/>
          <w:lang w:eastAsia="en-US"/>
        </w:rPr>
      </w:pPr>
      <w:r w:rsidRPr="002B1AAB">
        <w:rPr>
          <w:rFonts w:eastAsia="Calibri"/>
          <w:lang w:eastAsia="en-US"/>
        </w:rPr>
        <w:t>VERIFICACIONES DE DISEÑO</w:t>
      </w:r>
    </w:p>
    <w:p w14:paraId="6FE2DB7C" w14:textId="77777777" w:rsidR="001C28D9" w:rsidRPr="002B1AAB" w:rsidRDefault="001C28D9" w:rsidP="00C665B3">
      <w:pPr>
        <w:rPr>
          <w:rFonts w:eastAsia="Calibri"/>
          <w:lang w:eastAsia="en-US"/>
        </w:rPr>
      </w:pPr>
    </w:p>
    <w:p w14:paraId="6D0B16FC" w14:textId="77777777" w:rsidR="001C28D9" w:rsidRPr="002B1AAB" w:rsidRDefault="001C28D9" w:rsidP="00C665B3">
      <w:pPr>
        <w:rPr>
          <w:rFonts w:eastAsia="Calibri"/>
          <w:lang w:eastAsia="en-US"/>
        </w:rPr>
      </w:pPr>
      <w:r w:rsidRPr="002B1AAB">
        <w:rPr>
          <w:rFonts w:eastAsia="Calibri"/>
          <w:lang w:eastAsia="en-US"/>
        </w:rPr>
        <w:tab/>
        <w:t>DISEÑO A TENSION AXIAL</w:t>
      </w:r>
      <w:r w:rsidRPr="002B1AAB">
        <w:rPr>
          <w:rFonts w:eastAsia="Calibri"/>
          <w:lang w:eastAsia="en-US"/>
        </w:rPr>
        <w:tab/>
      </w:r>
      <w:r w:rsidRPr="002B1AAB">
        <w:rPr>
          <w:rFonts w:eastAsia="Calibri"/>
          <w:noProof/>
          <w:lang w:val="en-US" w:eastAsia="en-US"/>
        </w:rPr>
        <w:drawing>
          <wp:inline distT="0" distB="0" distL="0" distR="0" wp14:anchorId="5FF12A50" wp14:editId="41F12EC8">
            <wp:extent cx="165138" cy="165138"/>
            <wp:effectExtent l="0" t="0" r="6350" b="6350"/>
            <wp:docPr id="303" name="Imagen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D7DB3F6" w14:textId="77777777" w:rsidR="001C28D9" w:rsidRPr="002B1AAB" w:rsidRDefault="001C28D9" w:rsidP="00C665B3">
      <w:pPr>
        <w:rPr>
          <w:rFonts w:eastAsia="Calibri"/>
          <w:lang w:eastAsia="en-US"/>
        </w:rPr>
      </w:pPr>
    </w:p>
    <w:p w14:paraId="3A6DCC4B" w14:textId="77777777" w:rsidR="001C28D9" w:rsidRPr="002B1AAB" w:rsidRDefault="001C28D9" w:rsidP="00C665B3">
      <w:pPr>
        <w:rPr>
          <w:rFonts w:eastAsia="Calibri"/>
          <w:lang w:eastAsia="en-US"/>
        </w:rPr>
      </w:pPr>
      <w:r w:rsidRPr="002B1AAB">
        <w:rPr>
          <w:rFonts w:eastAsia="Calibri"/>
          <w:lang w:eastAsia="en-US"/>
        </w:rPr>
        <w:tab/>
        <w:t>Tensión axial</w:t>
      </w:r>
    </w:p>
    <w:p w14:paraId="2143309D" w14:textId="77777777" w:rsidR="001C28D9" w:rsidRPr="002B1AAB" w:rsidRDefault="001C28D9" w:rsidP="00C665B3">
      <w:pPr>
        <w:rPr>
          <w:rFonts w:eastAsia="Calibri"/>
          <w:lang w:eastAsia="en-US"/>
        </w:rPr>
      </w:pPr>
    </w:p>
    <w:p w14:paraId="29ACC8EF"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64A540C1"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882.39 [KN]</w:t>
      </w:r>
      <w:r w:rsidRPr="002B1AAB">
        <w:rPr>
          <w:rFonts w:eastAsia="Calibri"/>
          <w:lang w:eastAsia="en-US"/>
        </w:rPr>
        <w:tab/>
        <w:t>Referencia</w:t>
      </w:r>
      <w:r w:rsidRPr="002B1AAB">
        <w:rPr>
          <w:rFonts w:eastAsia="Calibri"/>
          <w:lang w:eastAsia="en-US"/>
        </w:rPr>
        <w:tab/>
        <w:t>:</w:t>
      </w:r>
      <w:r w:rsidRPr="002B1AAB">
        <w:rPr>
          <w:rFonts w:eastAsia="Calibri"/>
          <w:lang w:eastAsia="en-US"/>
        </w:rPr>
        <w:tab/>
        <w:t>Eq. D2-1</w:t>
      </w:r>
    </w:p>
    <w:p w14:paraId="32B21457"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1.35 [KN]</w:t>
      </w:r>
      <w:r w:rsidRPr="002B1AAB">
        <w:rPr>
          <w:rFonts w:eastAsia="Calibri"/>
          <w:lang w:eastAsia="en-US"/>
        </w:rPr>
        <w:tab/>
        <w:t>Ec. ctrl</w:t>
      </w:r>
      <w:r w:rsidRPr="002B1AAB">
        <w:rPr>
          <w:rFonts w:eastAsia="Calibri"/>
          <w:lang w:eastAsia="en-US"/>
        </w:rPr>
        <w:tab/>
        <w:t>:</w:t>
      </w:r>
      <w:r w:rsidRPr="002B1AAB">
        <w:rPr>
          <w:rFonts w:eastAsia="Calibri"/>
          <w:lang w:eastAsia="en-US"/>
        </w:rPr>
        <w:tab/>
        <w:t>ULS3 en 0.00%</w:t>
      </w:r>
    </w:p>
    <w:p w14:paraId="74C31A7B" w14:textId="77777777" w:rsidR="001C28D9" w:rsidRPr="002B1AAB" w:rsidRDefault="001C28D9" w:rsidP="00C665B3">
      <w:pPr>
        <w:rPr>
          <w:rFonts w:eastAsia="Calibri"/>
          <w:lang w:eastAsia="en-US"/>
        </w:rPr>
      </w:pPr>
    </w:p>
    <w:p w14:paraId="7BDBC87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9A6205F"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3534BDB2"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35E1FB1" w14:textId="77777777" w:rsidR="001C28D9" w:rsidRPr="002B1AAB" w:rsidRDefault="001C28D9" w:rsidP="00C665B3">
      <w:pPr>
        <w:rPr>
          <w:rFonts w:eastAsia="Calibri"/>
          <w:lang w:eastAsia="en-US"/>
        </w:rPr>
      </w:pPr>
      <w:r w:rsidRPr="002B1AAB">
        <w:rPr>
          <w:rFonts w:eastAsia="Calibri"/>
          <w:lang w:eastAsia="en-US"/>
        </w:rPr>
        <w:tab/>
        <w:t>Capacidad factorada a tensión(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882.39</w:t>
      </w:r>
      <w:r w:rsidRPr="002B1AAB">
        <w:rPr>
          <w:rFonts w:eastAsia="Calibri"/>
          <w:lang w:eastAsia="en-US"/>
        </w:rPr>
        <w:tab/>
        <w:t>Eq. D2-1</w:t>
      </w:r>
    </w:p>
    <w:p w14:paraId="0CF2B4D4" w14:textId="77777777" w:rsidR="001C28D9" w:rsidRPr="002B1AAB" w:rsidRDefault="001C28D9" w:rsidP="00C665B3">
      <w:pPr>
        <w:rPr>
          <w:rFonts w:eastAsia="Calibri"/>
          <w:lang w:eastAsia="en-US"/>
        </w:rPr>
      </w:pPr>
      <w:r w:rsidRPr="002B1AAB">
        <w:rPr>
          <w:rFonts w:eastAsia="Calibri"/>
          <w:lang w:eastAsia="en-US"/>
        </w:rPr>
        <w:tab/>
        <w:t>Capacidad nominal a tensión (P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980.43</w:t>
      </w:r>
      <w:r w:rsidRPr="002B1AAB">
        <w:rPr>
          <w:rFonts w:eastAsia="Calibri"/>
          <w:lang w:eastAsia="en-US"/>
        </w:rPr>
        <w:tab/>
        <w:t>Eq. D2-1</w:t>
      </w:r>
    </w:p>
    <w:p w14:paraId="378DD656" w14:textId="77777777" w:rsidR="001C28D9" w:rsidRPr="002B1AAB" w:rsidRDefault="001C28D9" w:rsidP="00C665B3">
      <w:pPr>
        <w:rPr>
          <w:rFonts w:eastAsia="Calibri"/>
          <w:lang w:eastAsia="en-US"/>
        </w:rPr>
      </w:pPr>
    </w:p>
    <w:p w14:paraId="57647B28" w14:textId="77777777" w:rsidR="001C28D9" w:rsidRPr="002B1AAB" w:rsidRDefault="001C28D9" w:rsidP="00C665B3">
      <w:pPr>
        <w:rPr>
          <w:rFonts w:eastAsia="Calibri"/>
          <w:lang w:eastAsia="en-US"/>
        </w:rPr>
      </w:pPr>
      <w:r w:rsidRPr="002B1AAB">
        <w:rPr>
          <w:rFonts w:eastAsia="Calibri"/>
          <w:lang w:eastAsia="en-US"/>
        </w:rPr>
        <w:tab/>
        <w:t>DISEÑO A COMPRESION AXIAL</w:t>
      </w:r>
      <w:r w:rsidRPr="002B1AAB">
        <w:rPr>
          <w:rFonts w:eastAsia="Calibri"/>
          <w:lang w:eastAsia="en-US"/>
        </w:rPr>
        <w:tab/>
      </w:r>
      <w:r w:rsidRPr="002B1AAB">
        <w:rPr>
          <w:rFonts w:eastAsia="Calibri"/>
          <w:noProof/>
          <w:lang w:val="en-US" w:eastAsia="en-US"/>
        </w:rPr>
        <w:drawing>
          <wp:inline distT="0" distB="0" distL="0" distR="0" wp14:anchorId="5C9C81D3" wp14:editId="7B2D6D51">
            <wp:extent cx="165138" cy="165138"/>
            <wp:effectExtent l="0" t="0" r="6350" b="6350"/>
            <wp:docPr id="304" name="Imagen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4D5862C" w14:textId="77777777" w:rsidR="001C28D9" w:rsidRPr="002B1AAB" w:rsidRDefault="001C28D9" w:rsidP="00C665B3">
      <w:pPr>
        <w:rPr>
          <w:rFonts w:eastAsia="Calibri"/>
          <w:lang w:eastAsia="en-US"/>
        </w:rPr>
      </w:pPr>
    </w:p>
    <w:p w14:paraId="4E891B41" w14:textId="77777777" w:rsidR="001C28D9" w:rsidRPr="002B1AAB" w:rsidRDefault="001C28D9" w:rsidP="00C665B3">
      <w:pPr>
        <w:rPr>
          <w:rFonts w:eastAsia="Calibri"/>
          <w:lang w:eastAsia="en-US"/>
        </w:rPr>
      </w:pPr>
      <w:r w:rsidRPr="002B1AAB">
        <w:rPr>
          <w:rFonts w:eastAsia="Calibri"/>
          <w:lang w:eastAsia="en-US"/>
        </w:rPr>
        <w:tab/>
        <w:t>Compresión en el eje mayor 33</w:t>
      </w:r>
    </w:p>
    <w:p w14:paraId="7CE75B36" w14:textId="77777777" w:rsidR="001C28D9" w:rsidRPr="002B1AAB" w:rsidRDefault="001C28D9" w:rsidP="00C665B3">
      <w:pPr>
        <w:rPr>
          <w:rFonts w:eastAsia="Calibri"/>
          <w:lang w:eastAsia="en-US"/>
        </w:rPr>
      </w:pPr>
    </w:p>
    <w:p w14:paraId="52A31536"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5571965A"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835.31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01A1DD74"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1.35 [KN]</w:t>
      </w:r>
      <w:r w:rsidRPr="002B1AAB">
        <w:rPr>
          <w:rFonts w:eastAsia="Calibri"/>
          <w:lang w:eastAsia="en-US"/>
        </w:rPr>
        <w:tab/>
        <w:t>Ec. ctrl</w:t>
      </w:r>
      <w:r w:rsidRPr="002B1AAB">
        <w:rPr>
          <w:rFonts w:eastAsia="Calibri"/>
          <w:lang w:eastAsia="en-US"/>
        </w:rPr>
        <w:tab/>
        <w:t>:</w:t>
      </w:r>
      <w:r w:rsidRPr="002B1AAB">
        <w:rPr>
          <w:rFonts w:eastAsia="Calibri"/>
          <w:lang w:eastAsia="en-US"/>
        </w:rPr>
        <w:tab/>
        <w:t>ULS4 en 0.00%</w:t>
      </w:r>
    </w:p>
    <w:p w14:paraId="39B96E0D" w14:textId="77777777" w:rsidR="001C28D9" w:rsidRPr="002B1AAB" w:rsidRDefault="001C28D9" w:rsidP="00C665B3">
      <w:pPr>
        <w:rPr>
          <w:rFonts w:eastAsia="Calibri"/>
          <w:lang w:eastAsia="en-US"/>
        </w:rPr>
      </w:pPr>
    </w:p>
    <w:p w14:paraId="6DC5BDDE"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5611DAAB"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5FEB70E"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17C13AE7"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6AFD66D7"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r>
    </w:p>
    <w:p w14:paraId="165F256B"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5B2B2F25"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22BC7DE7"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r>
    </w:p>
    <w:p w14:paraId="3436CA21"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34F52B35" w14:textId="77777777" w:rsidR="001C28D9" w:rsidRPr="002B1AAB" w:rsidRDefault="001C28D9" w:rsidP="00C665B3">
      <w:pPr>
        <w:rPr>
          <w:rFonts w:eastAsia="Calibri"/>
          <w:lang w:eastAsia="en-US"/>
        </w:rPr>
      </w:pPr>
      <w:r w:rsidRPr="002B1AAB">
        <w:rPr>
          <w:rFonts w:eastAsia="Calibri"/>
          <w:lang w:eastAsia="en-US"/>
        </w:rPr>
        <w:lastRenderedPageBreak/>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835.31</w:t>
      </w:r>
      <w:r w:rsidRPr="002B1AAB">
        <w:rPr>
          <w:rFonts w:eastAsia="Calibri"/>
          <w:lang w:eastAsia="en-US"/>
        </w:rPr>
        <w:tab/>
        <w:t>Sec. E1</w:t>
      </w:r>
    </w:p>
    <w:p w14:paraId="3C875437"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2EB69228"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33</w:t>
      </w:r>
      <w:r w:rsidRPr="002B1AAB">
        <w:rPr>
          <w:rFonts w:eastAsia="Calibri"/>
          <w:lang w:eastAsia="en-US"/>
        </w:rPr>
        <w:t>)</w:t>
      </w:r>
      <w:r w:rsidRPr="002B1AAB">
        <w:rPr>
          <w:rFonts w:eastAsia="Calibri"/>
          <w:lang w:eastAsia="en-US"/>
        </w:rPr>
        <w:tab/>
        <w:t>[m]</w:t>
      </w:r>
      <w:r w:rsidRPr="002B1AAB">
        <w:rPr>
          <w:rFonts w:eastAsia="Calibri"/>
          <w:lang w:eastAsia="en-US"/>
        </w:rPr>
        <w:tab/>
        <w:t>2.90</w:t>
      </w:r>
      <w:r w:rsidRPr="002B1AAB">
        <w:rPr>
          <w:rFonts w:eastAsia="Calibri"/>
          <w:lang w:eastAsia="en-US"/>
        </w:rPr>
        <w:tab/>
      </w:r>
    </w:p>
    <w:p w14:paraId="2D11C9A5"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32.27</w:t>
      </w:r>
      <w:r w:rsidRPr="002B1AAB">
        <w:rPr>
          <w:rFonts w:eastAsia="Calibri"/>
          <w:lang w:eastAsia="en-US"/>
        </w:rPr>
        <w:tab/>
        <w:t>Eq. E3-4</w:t>
      </w:r>
    </w:p>
    <w:p w14:paraId="1E7192DD"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e33</w:t>
      </w:r>
      <w:r w:rsidRPr="002B1AAB">
        <w:rPr>
          <w:rFonts w:eastAsia="Calibri"/>
          <w:lang w:eastAsia="en-US"/>
        </w:rPr>
        <w:t>)</w:t>
      </w:r>
      <w:r w:rsidRPr="002B1AAB">
        <w:rPr>
          <w:rFonts w:eastAsia="Calibri"/>
          <w:lang w:eastAsia="en-US"/>
        </w:rPr>
        <w:tab/>
        <w:t>[KN/m2]</w:t>
      </w:r>
      <w:r w:rsidRPr="002B1AAB">
        <w:rPr>
          <w:rFonts w:eastAsia="Calibri"/>
          <w:lang w:eastAsia="en-US"/>
        </w:rPr>
        <w:tab/>
        <w:t>1895008.00</w:t>
      </w:r>
      <w:r w:rsidRPr="002B1AAB">
        <w:rPr>
          <w:rFonts w:eastAsia="Calibri"/>
          <w:lang w:eastAsia="en-US"/>
        </w:rPr>
        <w:tab/>
        <w:t>Eq. E3-4</w:t>
      </w:r>
    </w:p>
    <w:p w14:paraId="061BEC8C"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84E7C8A"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eff33</w:t>
      </w:r>
      <w:r w:rsidRPr="002B1AAB">
        <w:rPr>
          <w:rFonts w:eastAsia="Calibri"/>
          <w:lang w:eastAsia="en-US"/>
        </w:rPr>
        <w:t>)</w:t>
      </w:r>
      <w:r w:rsidRPr="002B1AAB">
        <w:rPr>
          <w:rFonts w:eastAsia="Calibri"/>
          <w:lang w:eastAsia="en-US"/>
        </w:rPr>
        <w:tab/>
        <w:t>[mm2]</w:t>
      </w:r>
      <w:r w:rsidRPr="002B1AAB">
        <w:rPr>
          <w:rFonts w:eastAsia="Calibri"/>
          <w:lang w:eastAsia="en-US"/>
        </w:rPr>
        <w:tab/>
        <w:t>3950.00</w:t>
      </w:r>
      <w:r w:rsidRPr="002B1AAB">
        <w:rPr>
          <w:rFonts w:eastAsia="Calibri"/>
          <w:lang w:eastAsia="en-US"/>
        </w:rPr>
        <w:tab/>
        <w:t>Eq. E3-2</w:t>
      </w:r>
    </w:p>
    <w:p w14:paraId="760CB77C"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60E80BE7"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411D807F"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cr33</w:t>
      </w:r>
      <w:r w:rsidRPr="002B1AAB">
        <w:rPr>
          <w:rFonts w:eastAsia="Calibri"/>
          <w:lang w:eastAsia="en-US"/>
        </w:rPr>
        <w:t>)</w:t>
      </w:r>
      <w:r w:rsidRPr="002B1AAB">
        <w:rPr>
          <w:rFonts w:eastAsia="Calibri"/>
          <w:lang w:eastAsia="en-US"/>
        </w:rPr>
        <w:tab/>
        <w:t>[KN/m2]</w:t>
      </w:r>
      <w:r w:rsidRPr="002B1AAB">
        <w:rPr>
          <w:rFonts w:eastAsia="Calibri"/>
          <w:lang w:eastAsia="en-US"/>
        </w:rPr>
        <w:tab/>
        <w:t>234968.90</w:t>
      </w:r>
      <w:r w:rsidRPr="002B1AAB">
        <w:rPr>
          <w:rFonts w:eastAsia="Calibri"/>
          <w:lang w:eastAsia="en-US"/>
        </w:rPr>
        <w:tab/>
        <w:t>Eq. E3-2</w:t>
      </w:r>
    </w:p>
    <w:p w14:paraId="23D77157"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928.13</w:t>
      </w:r>
      <w:r w:rsidRPr="002B1AAB">
        <w:rPr>
          <w:rFonts w:eastAsia="Calibri"/>
          <w:lang w:eastAsia="en-US"/>
        </w:rPr>
        <w:tab/>
        <w:t>Eq. E3-1</w:t>
      </w:r>
    </w:p>
    <w:p w14:paraId="472ED7C0" w14:textId="77777777" w:rsidR="001C28D9" w:rsidRPr="002B1AAB" w:rsidRDefault="001C28D9" w:rsidP="00C665B3">
      <w:pPr>
        <w:rPr>
          <w:rFonts w:eastAsia="Calibri"/>
          <w:lang w:eastAsia="en-US"/>
        </w:rPr>
      </w:pPr>
    </w:p>
    <w:p w14:paraId="6B17AF0C" w14:textId="77777777" w:rsidR="001C28D9" w:rsidRPr="002B1AAB" w:rsidRDefault="001C28D9" w:rsidP="00C665B3">
      <w:pPr>
        <w:rPr>
          <w:rFonts w:eastAsia="Calibri"/>
          <w:lang w:eastAsia="en-US"/>
        </w:rPr>
      </w:pPr>
      <w:r w:rsidRPr="002B1AAB">
        <w:rPr>
          <w:rFonts w:eastAsia="Calibri"/>
          <w:lang w:eastAsia="en-US"/>
        </w:rPr>
        <w:tab/>
        <w:t>Compresión en el eje menor 22</w:t>
      </w:r>
    </w:p>
    <w:p w14:paraId="06A35873" w14:textId="77777777" w:rsidR="001C28D9" w:rsidRPr="002B1AAB" w:rsidRDefault="001C28D9" w:rsidP="00C665B3">
      <w:pPr>
        <w:rPr>
          <w:rFonts w:eastAsia="Calibri"/>
          <w:lang w:eastAsia="en-US"/>
        </w:rPr>
      </w:pPr>
    </w:p>
    <w:p w14:paraId="4384D545"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59F69952"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355.38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6464D626"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1.35 [KN]</w:t>
      </w:r>
      <w:r w:rsidRPr="002B1AAB">
        <w:rPr>
          <w:rFonts w:eastAsia="Calibri"/>
          <w:lang w:eastAsia="en-US"/>
        </w:rPr>
        <w:tab/>
        <w:t>Ec. ctrl</w:t>
      </w:r>
      <w:r w:rsidRPr="002B1AAB">
        <w:rPr>
          <w:rFonts w:eastAsia="Calibri"/>
          <w:lang w:eastAsia="en-US"/>
        </w:rPr>
        <w:tab/>
        <w:t>:</w:t>
      </w:r>
      <w:r w:rsidRPr="002B1AAB">
        <w:rPr>
          <w:rFonts w:eastAsia="Calibri"/>
          <w:lang w:eastAsia="en-US"/>
        </w:rPr>
        <w:tab/>
        <w:t>ULS4 en 0.00%</w:t>
      </w:r>
    </w:p>
    <w:p w14:paraId="0B785736" w14:textId="77777777" w:rsidR="001C28D9" w:rsidRPr="002B1AAB" w:rsidRDefault="001C28D9" w:rsidP="00C665B3">
      <w:pPr>
        <w:rPr>
          <w:rFonts w:eastAsia="Calibri"/>
          <w:lang w:eastAsia="en-US"/>
        </w:rPr>
      </w:pPr>
    </w:p>
    <w:p w14:paraId="48890EA2"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4D03488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2021732"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75409CD2"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4ACD2551"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r>
    </w:p>
    <w:p w14:paraId="3B1D662C"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71E58657"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0D5FA814"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r>
    </w:p>
    <w:p w14:paraId="29BFAD1B"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3960B43C" w14:textId="77777777" w:rsidR="001C28D9" w:rsidRPr="002B1AAB" w:rsidRDefault="001C28D9" w:rsidP="00C665B3">
      <w:pPr>
        <w:rPr>
          <w:rFonts w:eastAsia="Calibri"/>
          <w:lang w:eastAsia="en-US"/>
        </w:rPr>
      </w:pPr>
      <w:r w:rsidRPr="002B1AAB">
        <w:rPr>
          <w:rFonts w:eastAsia="Calibri"/>
          <w:lang w:eastAsia="en-US"/>
        </w:rPr>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355.38</w:t>
      </w:r>
      <w:r w:rsidRPr="002B1AAB">
        <w:rPr>
          <w:rFonts w:eastAsia="Calibri"/>
          <w:lang w:eastAsia="en-US"/>
        </w:rPr>
        <w:tab/>
        <w:t>Sec. E1</w:t>
      </w:r>
    </w:p>
    <w:p w14:paraId="4DEF29F4"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6B294C68"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22</w:t>
      </w:r>
      <w:r w:rsidRPr="002B1AAB">
        <w:rPr>
          <w:rFonts w:eastAsia="Calibri"/>
          <w:lang w:eastAsia="en-US"/>
        </w:rPr>
        <w:t>)</w:t>
      </w:r>
      <w:r w:rsidRPr="002B1AAB">
        <w:rPr>
          <w:rFonts w:eastAsia="Calibri"/>
          <w:lang w:eastAsia="en-US"/>
        </w:rPr>
        <w:tab/>
        <w:t>[m]</w:t>
      </w:r>
      <w:r w:rsidRPr="002B1AAB">
        <w:rPr>
          <w:rFonts w:eastAsia="Calibri"/>
          <w:lang w:eastAsia="en-US"/>
        </w:rPr>
        <w:tab/>
        <w:t>2.90</w:t>
      </w:r>
      <w:r w:rsidRPr="002B1AAB">
        <w:rPr>
          <w:rFonts w:eastAsia="Calibri"/>
          <w:lang w:eastAsia="en-US"/>
        </w:rPr>
        <w:tab/>
      </w:r>
    </w:p>
    <w:p w14:paraId="2A6518A9"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131.44</w:t>
      </w:r>
      <w:r w:rsidRPr="002B1AAB">
        <w:rPr>
          <w:rFonts w:eastAsia="Calibri"/>
          <w:lang w:eastAsia="en-US"/>
        </w:rPr>
        <w:tab/>
        <w:t>Eq. E3-4</w:t>
      </w:r>
    </w:p>
    <w:p w14:paraId="036FCE03"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e22</w:t>
      </w:r>
      <w:r w:rsidRPr="002B1AAB">
        <w:rPr>
          <w:rFonts w:eastAsia="Calibri"/>
          <w:lang w:eastAsia="en-US"/>
        </w:rPr>
        <w:t>)</w:t>
      </w:r>
      <w:r w:rsidRPr="002B1AAB">
        <w:rPr>
          <w:rFonts w:eastAsia="Calibri"/>
          <w:lang w:eastAsia="en-US"/>
        </w:rPr>
        <w:tab/>
        <w:t>[KN/m2]</w:t>
      </w:r>
      <w:r w:rsidRPr="002B1AAB">
        <w:rPr>
          <w:rFonts w:eastAsia="Calibri"/>
          <w:lang w:eastAsia="en-US"/>
        </w:rPr>
        <w:tab/>
        <w:t>114233.00</w:t>
      </w:r>
      <w:r w:rsidRPr="002B1AAB">
        <w:rPr>
          <w:rFonts w:eastAsia="Calibri"/>
          <w:lang w:eastAsia="en-US"/>
        </w:rPr>
        <w:tab/>
        <w:t>Eq. E3-4</w:t>
      </w:r>
    </w:p>
    <w:p w14:paraId="733EE88F"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4F6C9AE1"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eff22</w:t>
      </w:r>
      <w:r w:rsidRPr="002B1AAB">
        <w:rPr>
          <w:rFonts w:eastAsia="Calibri"/>
          <w:lang w:eastAsia="en-US"/>
        </w:rPr>
        <w:t>)</w:t>
      </w:r>
      <w:r w:rsidRPr="002B1AAB">
        <w:rPr>
          <w:rFonts w:eastAsia="Calibri"/>
          <w:lang w:eastAsia="en-US"/>
        </w:rPr>
        <w:tab/>
        <w:t>[mm2]</w:t>
      </w:r>
      <w:r w:rsidRPr="002B1AAB">
        <w:rPr>
          <w:rFonts w:eastAsia="Calibri"/>
          <w:lang w:eastAsia="en-US"/>
        </w:rPr>
        <w:tab/>
        <w:t>3950.00</w:t>
      </w:r>
      <w:r w:rsidRPr="002B1AAB">
        <w:rPr>
          <w:rFonts w:eastAsia="Calibri"/>
          <w:lang w:eastAsia="en-US"/>
        </w:rPr>
        <w:tab/>
        <w:t>Eq. E3-2</w:t>
      </w:r>
    </w:p>
    <w:p w14:paraId="147E76FE"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52A7AC2A"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0584A273"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cr22</w:t>
      </w:r>
      <w:r w:rsidRPr="002B1AAB">
        <w:rPr>
          <w:rFonts w:eastAsia="Calibri"/>
          <w:lang w:eastAsia="en-US"/>
        </w:rPr>
        <w:t>)</w:t>
      </w:r>
      <w:r w:rsidRPr="002B1AAB">
        <w:rPr>
          <w:rFonts w:eastAsia="Calibri"/>
          <w:lang w:eastAsia="en-US"/>
        </w:rPr>
        <w:tab/>
        <w:t>[KN/m2]</w:t>
      </w:r>
      <w:r w:rsidRPr="002B1AAB">
        <w:rPr>
          <w:rFonts w:eastAsia="Calibri"/>
          <w:lang w:eastAsia="en-US"/>
        </w:rPr>
        <w:tab/>
        <w:t>99966.23</w:t>
      </w:r>
      <w:r w:rsidRPr="002B1AAB">
        <w:rPr>
          <w:rFonts w:eastAsia="Calibri"/>
          <w:lang w:eastAsia="en-US"/>
        </w:rPr>
        <w:tab/>
        <w:t>Eq. E3-2</w:t>
      </w:r>
    </w:p>
    <w:p w14:paraId="4C58CB6D"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394.87</w:t>
      </w:r>
      <w:r w:rsidRPr="002B1AAB">
        <w:rPr>
          <w:rFonts w:eastAsia="Calibri"/>
          <w:lang w:eastAsia="en-US"/>
        </w:rPr>
        <w:tab/>
        <w:t>Eq. E3-1</w:t>
      </w:r>
    </w:p>
    <w:p w14:paraId="0580F08A" w14:textId="77777777" w:rsidR="001C28D9" w:rsidRPr="002B1AAB" w:rsidRDefault="001C28D9" w:rsidP="00C665B3">
      <w:pPr>
        <w:rPr>
          <w:rFonts w:eastAsia="Calibri"/>
          <w:lang w:eastAsia="en-US"/>
        </w:rPr>
      </w:pPr>
      <w:r w:rsidRPr="002B1AAB">
        <w:rPr>
          <w:rFonts w:eastAsia="Calibri"/>
          <w:lang w:eastAsia="en-US"/>
        </w:rPr>
        <w:lastRenderedPageBreak/>
        <w:tab/>
        <w:t>Resistencia factorada a pandeo torsional o flexo-torsional(</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719.19</w:t>
      </w:r>
      <w:r w:rsidRPr="002B1AAB">
        <w:rPr>
          <w:rFonts w:eastAsia="Calibri"/>
          <w:lang w:eastAsia="en-US"/>
        </w:rPr>
        <w:tab/>
        <w:t>Sec. E4</w:t>
      </w:r>
    </w:p>
    <w:p w14:paraId="3E988CBD"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D5C07BF"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11</w:t>
      </w:r>
      <w:r w:rsidRPr="002B1AAB">
        <w:rPr>
          <w:rFonts w:eastAsia="Calibri"/>
          <w:lang w:eastAsia="en-US"/>
        </w:rPr>
        <w:t>)</w:t>
      </w:r>
      <w:r w:rsidRPr="002B1AAB">
        <w:rPr>
          <w:rFonts w:eastAsia="Calibri"/>
          <w:lang w:eastAsia="en-US"/>
        </w:rPr>
        <w:tab/>
        <w:t>[m]</w:t>
      </w:r>
      <w:r w:rsidRPr="002B1AAB">
        <w:rPr>
          <w:rFonts w:eastAsia="Calibri"/>
          <w:lang w:eastAsia="en-US"/>
        </w:rPr>
        <w:tab/>
        <w:t>2.90</w:t>
      </w:r>
      <w:r w:rsidRPr="002B1AAB">
        <w:rPr>
          <w:rFonts w:eastAsia="Calibri"/>
          <w:lang w:eastAsia="en-US"/>
        </w:rPr>
        <w:tab/>
      </w:r>
    </w:p>
    <w:p w14:paraId="4EA22977" w14:textId="77777777" w:rsidR="001C28D9" w:rsidRPr="002B1AAB" w:rsidRDefault="001C28D9" w:rsidP="00C665B3">
      <w:pPr>
        <w:rPr>
          <w:rFonts w:eastAsia="Calibri"/>
          <w:lang w:eastAsia="en-US"/>
        </w:rPr>
      </w:pPr>
      <w:r w:rsidRPr="002B1AAB">
        <w:rPr>
          <w:rFonts w:eastAsia="Calibri"/>
          <w:lang w:eastAsia="en-US"/>
        </w:rPr>
        <w:tab/>
        <w:t>Constante por flexión (H)</w:t>
      </w:r>
      <w:r w:rsidRPr="002B1AAB">
        <w:rPr>
          <w:rFonts w:eastAsia="Calibri"/>
          <w:lang w:eastAsia="en-US"/>
        </w:rPr>
        <w:tab/>
        <w:t>--</w:t>
      </w:r>
      <w:r w:rsidRPr="002B1AAB">
        <w:rPr>
          <w:rFonts w:eastAsia="Calibri"/>
          <w:lang w:eastAsia="en-US"/>
        </w:rPr>
        <w:tab/>
        <w:t>1.00</w:t>
      </w:r>
      <w:r w:rsidRPr="002B1AAB">
        <w:rPr>
          <w:rFonts w:eastAsia="Calibri"/>
          <w:lang w:eastAsia="en-US"/>
        </w:rPr>
        <w:tab/>
        <w:t>Eq. E4-11</w:t>
      </w:r>
    </w:p>
    <w:p w14:paraId="3E1D9678" w14:textId="77777777" w:rsidR="001C28D9" w:rsidRPr="002B1AAB" w:rsidRDefault="001C28D9" w:rsidP="00C665B3">
      <w:pPr>
        <w:rPr>
          <w:rFonts w:eastAsia="Calibri"/>
          <w:lang w:eastAsia="en-US"/>
        </w:rPr>
      </w:pPr>
      <w:r w:rsidRPr="002B1AAB">
        <w:rPr>
          <w:rFonts w:eastAsia="Calibri"/>
          <w:lang w:eastAsia="en-US"/>
        </w:rPr>
        <w:tab/>
        <w:t>Esfuerzo elástico de pandeo torsional o flexo-torsional (F</w:t>
      </w:r>
      <w:r w:rsidRPr="002B1AAB">
        <w:rPr>
          <w:rFonts w:eastAsia="Calibri"/>
          <w:sz w:val="16"/>
          <w:lang w:eastAsia="en-US"/>
        </w:rPr>
        <w:t>e11</w:t>
      </w:r>
      <w:r w:rsidRPr="002B1AAB">
        <w:rPr>
          <w:rFonts w:eastAsia="Calibri"/>
          <w:lang w:eastAsia="en-US"/>
        </w:rPr>
        <w:t>)</w:t>
      </w:r>
      <w:r w:rsidRPr="002B1AAB">
        <w:rPr>
          <w:rFonts w:eastAsia="Calibri"/>
          <w:lang w:eastAsia="en-US"/>
        </w:rPr>
        <w:tab/>
        <w:t>[KN/m2]</w:t>
      </w:r>
      <w:r w:rsidRPr="002B1AAB">
        <w:rPr>
          <w:rFonts w:eastAsia="Calibri"/>
          <w:lang w:eastAsia="en-US"/>
        </w:rPr>
        <w:tab/>
        <w:t>507983.30</w:t>
      </w:r>
      <w:r w:rsidRPr="002B1AAB">
        <w:rPr>
          <w:rFonts w:eastAsia="Calibri"/>
          <w:lang w:eastAsia="en-US"/>
        </w:rPr>
        <w:tab/>
        <w:t>Eq. E4-4</w:t>
      </w:r>
    </w:p>
    <w:p w14:paraId="10224413" w14:textId="77777777" w:rsidR="001C28D9" w:rsidRPr="002B1AAB" w:rsidRDefault="001C28D9" w:rsidP="00C665B3">
      <w:pPr>
        <w:rPr>
          <w:rFonts w:eastAsia="Calibri"/>
          <w:lang w:eastAsia="en-US"/>
        </w:rPr>
      </w:pPr>
      <w:r w:rsidRPr="002B1AAB">
        <w:rPr>
          <w:rFonts w:eastAsia="Calibri"/>
          <w:lang w:eastAsia="en-US"/>
        </w:rPr>
        <w:tab/>
        <w:t>Esfuerzo elástico de pandeo torsional (F</w:t>
      </w:r>
      <w:r w:rsidRPr="002B1AAB">
        <w:rPr>
          <w:rFonts w:eastAsia="Calibri"/>
          <w:sz w:val="16"/>
          <w:lang w:eastAsia="en-US"/>
        </w:rPr>
        <w:t>ez</w:t>
      </w:r>
      <w:r w:rsidRPr="002B1AAB">
        <w:rPr>
          <w:rFonts w:eastAsia="Calibri"/>
          <w:lang w:eastAsia="en-US"/>
        </w:rPr>
        <w:t>)</w:t>
      </w:r>
      <w:r w:rsidRPr="002B1AAB">
        <w:rPr>
          <w:rFonts w:eastAsia="Calibri"/>
          <w:lang w:eastAsia="en-US"/>
        </w:rPr>
        <w:tab/>
        <w:t>[KN/m2]</w:t>
      </w:r>
      <w:r w:rsidRPr="002B1AAB">
        <w:rPr>
          <w:rFonts w:eastAsia="Calibri"/>
          <w:lang w:eastAsia="en-US"/>
        </w:rPr>
        <w:tab/>
        <w:t>507983.30</w:t>
      </w:r>
      <w:r w:rsidRPr="002B1AAB">
        <w:rPr>
          <w:rFonts w:eastAsia="Calibri"/>
          <w:lang w:eastAsia="en-US"/>
        </w:rPr>
        <w:tab/>
        <w:t>Eq. E4-9</w:t>
      </w:r>
    </w:p>
    <w:p w14:paraId="0D9A5583"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4CF3670"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eff11</w:t>
      </w:r>
      <w:r w:rsidRPr="002B1AAB">
        <w:rPr>
          <w:rFonts w:eastAsia="Calibri"/>
          <w:lang w:eastAsia="en-US"/>
        </w:rPr>
        <w:t>)</w:t>
      </w:r>
      <w:r w:rsidRPr="002B1AAB">
        <w:rPr>
          <w:rFonts w:eastAsia="Calibri"/>
          <w:lang w:eastAsia="en-US"/>
        </w:rPr>
        <w:tab/>
        <w:t>[mm2]</w:t>
      </w:r>
      <w:r w:rsidRPr="002B1AAB">
        <w:rPr>
          <w:rFonts w:eastAsia="Calibri"/>
          <w:lang w:eastAsia="en-US"/>
        </w:rPr>
        <w:tab/>
        <w:t>3950.00</w:t>
      </w:r>
      <w:r w:rsidRPr="002B1AAB">
        <w:rPr>
          <w:rFonts w:eastAsia="Calibri"/>
          <w:lang w:eastAsia="en-US"/>
        </w:rPr>
        <w:tab/>
        <w:t>Eq. E3-2</w:t>
      </w:r>
    </w:p>
    <w:p w14:paraId="4C685B33"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5A7F9EC0"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6CFA02D0" w14:textId="77777777" w:rsidR="001C28D9" w:rsidRPr="002B1AAB" w:rsidRDefault="001C28D9" w:rsidP="00C665B3">
      <w:pPr>
        <w:rPr>
          <w:rFonts w:eastAsia="Calibri"/>
          <w:lang w:eastAsia="en-US"/>
        </w:rPr>
      </w:pPr>
      <w:r w:rsidRPr="002B1AAB">
        <w:rPr>
          <w:rFonts w:eastAsia="Calibri"/>
          <w:lang w:eastAsia="en-US"/>
        </w:rPr>
        <w:tab/>
        <w:t>Esfuerzo crítico de pandeo torsional o flexo-torsional (F</w:t>
      </w:r>
      <w:r w:rsidRPr="002B1AAB">
        <w:rPr>
          <w:rFonts w:eastAsia="Calibri"/>
          <w:sz w:val="16"/>
          <w:lang w:eastAsia="en-US"/>
        </w:rPr>
        <w:t>cr11</w:t>
      </w:r>
      <w:r w:rsidRPr="002B1AAB">
        <w:rPr>
          <w:rFonts w:eastAsia="Calibri"/>
          <w:lang w:eastAsia="en-US"/>
        </w:rPr>
        <w:t>)</w:t>
      </w:r>
      <w:r w:rsidRPr="002B1AAB">
        <w:rPr>
          <w:rFonts w:eastAsia="Calibri"/>
          <w:lang w:eastAsia="en-US"/>
        </w:rPr>
        <w:tab/>
        <w:t>[KN/m2]</w:t>
      </w:r>
      <w:r w:rsidRPr="002B1AAB">
        <w:rPr>
          <w:rFonts w:eastAsia="Calibri"/>
          <w:lang w:eastAsia="en-US"/>
        </w:rPr>
        <w:tab/>
        <w:t>202302.40</w:t>
      </w:r>
      <w:r w:rsidRPr="002B1AAB">
        <w:rPr>
          <w:rFonts w:eastAsia="Calibri"/>
          <w:lang w:eastAsia="en-US"/>
        </w:rPr>
        <w:tab/>
        <w:t>Eq. E3-2</w:t>
      </w:r>
    </w:p>
    <w:p w14:paraId="4E4AE850" w14:textId="77777777" w:rsidR="001C28D9" w:rsidRPr="002B1AAB" w:rsidRDefault="001C28D9" w:rsidP="00C665B3">
      <w:pPr>
        <w:rPr>
          <w:rFonts w:eastAsia="Calibri"/>
          <w:lang w:eastAsia="en-US"/>
        </w:rPr>
      </w:pPr>
      <w:r w:rsidRPr="002B1AAB">
        <w:rPr>
          <w:rFonts w:eastAsia="Calibri"/>
          <w:lang w:eastAsia="en-US"/>
        </w:rPr>
        <w:tab/>
        <w:t>Resistencia nominal a pandeo torsional o flexo-torsional (P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799.09</w:t>
      </w:r>
      <w:r w:rsidRPr="002B1AAB">
        <w:rPr>
          <w:rFonts w:eastAsia="Calibri"/>
          <w:lang w:eastAsia="en-US"/>
        </w:rPr>
        <w:tab/>
        <w:t>Eq. E4-1</w:t>
      </w:r>
    </w:p>
    <w:p w14:paraId="00DD97EC" w14:textId="77777777" w:rsidR="001C28D9" w:rsidRPr="002B1AAB" w:rsidRDefault="001C28D9" w:rsidP="00C665B3">
      <w:pPr>
        <w:rPr>
          <w:rFonts w:eastAsia="Calibri"/>
          <w:lang w:eastAsia="en-US"/>
        </w:rPr>
      </w:pPr>
    </w:p>
    <w:p w14:paraId="5019E936" w14:textId="77777777" w:rsidR="001C28D9" w:rsidRPr="002B1AAB" w:rsidRDefault="001C28D9" w:rsidP="00C665B3">
      <w:pPr>
        <w:rPr>
          <w:rFonts w:eastAsia="Calibri"/>
          <w:lang w:eastAsia="en-US"/>
        </w:rPr>
      </w:pPr>
      <w:r w:rsidRPr="002B1AAB">
        <w:rPr>
          <w:rFonts w:eastAsia="Calibri"/>
          <w:lang w:eastAsia="en-US"/>
        </w:rPr>
        <w:tab/>
        <w:t>DISEÑO A FLEXION</w:t>
      </w:r>
      <w:r w:rsidRPr="002B1AAB">
        <w:rPr>
          <w:rFonts w:eastAsia="Calibri"/>
          <w:lang w:eastAsia="en-US"/>
        </w:rPr>
        <w:tab/>
      </w:r>
      <w:r w:rsidRPr="002B1AAB">
        <w:rPr>
          <w:rFonts w:eastAsia="Calibri"/>
          <w:noProof/>
          <w:lang w:val="en-US" w:eastAsia="en-US"/>
        </w:rPr>
        <w:drawing>
          <wp:inline distT="0" distB="0" distL="0" distR="0" wp14:anchorId="18C7AB53" wp14:editId="3F043C09">
            <wp:extent cx="165138" cy="165138"/>
            <wp:effectExtent l="0" t="0" r="6350" b="6350"/>
            <wp:docPr id="305" name="Imagen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D14AA77" w14:textId="77777777" w:rsidR="001C28D9" w:rsidRPr="002B1AAB" w:rsidRDefault="001C28D9" w:rsidP="00C665B3">
      <w:pPr>
        <w:rPr>
          <w:rFonts w:eastAsia="Calibri"/>
          <w:lang w:eastAsia="en-US"/>
        </w:rPr>
      </w:pPr>
    </w:p>
    <w:p w14:paraId="6CDC611B" w14:textId="77777777" w:rsidR="001C28D9" w:rsidRPr="002B1AAB" w:rsidRDefault="001C28D9" w:rsidP="00C665B3">
      <w:pPr>
        <w:rPr>
          <w:rFonts w:eastAsia="Calibri"/>
          <w:lang w:eastAsia="en-US"/>
        </w:rPr>
      </w:pPr>
      <w:r w:rsidRPr="002B1AAB">
        <w:rPr>
          <w:rFonts w:eastAsia="Calibri"/>
          <w:lang w:eastAsia="en-US"/>
        </w:rPr>
        <w:tab/>
        <w:t>Flexión alrededor del eje mayor, M33</w:t>
      </w:r>
    </w:p>
    <w:p w14:paraId="5D864CC1" w14:textId="77777777" w:rsidR="001C28D9" w:rsidRPr="002B1AAB" w:rsidRDefault="001C28D9" w:rsidP="00C665B3">
      <w:pPr>
        <w:rPr>
          <w:rFonts w:eastAsia="Calibri"/>
          <w:lang w:eastAsia="en-US"/>
        </w:rPr>
      </w:pPr>
    </w:p>
    <w:p w14:paraId="043B8360"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0.61</w:t>
      </w:r>
      <w:r w:rsidRPr="002B1AAB">
        <w:rPr>
          <w:rFonts w:eastAsia="Calibri"/>
          <w:lang w:eastAsia="en-US"/>
        </w:rPr>
        <w:tab/>
      </w:r>
      <w:r w:rsidRPr="002B1AAB">
        <w:rPr>
          <w:rFonts w:eastAsia="Calibri"/>
          <w:lang w:eastAsia="en-US"/>
        </w:rPr>
        <w:tab/>
      </w:r>
      <w:r w:rsidRPr="002B1AAB">
        <w:rPr>
          <w:rFonts w:eastAsia="Calibri"/>
          <w:lang w:eastAsia="en-US"/>
        </w:rPr>
        <w:tab/>
      </w:r>
    </w:p>
    <w:p w14:paraId="7A2BA5A1"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59.60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777E14AF"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36.19 [KN*m]</w:t>
      </w:r>
      <w:r w:rsidRPr="002B1AAB">
        <w:rPr>
          <w:rFonts w:eastAsia="Calibri"/>
          <w:lang w:eastAsia="en-US"/>
        </w:rPr>
        <w:tab/>
        <w:t>Ec. ctrl</w:t>
      </w:r>
      <w:r w:rsidRPr="002B1AAB">
        <w:rPr>
          <w:rFonts w:eastAsia="Calibri"/>
          <w:lang w:eastAsia="en-US"/>
        </w:rPr>
        <w:tab/>
        <w:t>:</w:t>
      </w:r>
      <w:r w:rsidRPr="002B1AAB">
        <w:rPr>
          <w:rFonts w:eastAsia="Calibri"/>
          <w:lang w:eastAsia="en-US"/>
        </w:rPr>
        <w:tab/>
        <w:t>ULS2 en 43.75%</w:t>
      </w:r>
    </w:p>
    <w:p w14:paraId="3AEC7FE0" w14:textId="77777777" w:rsidR="001C28D9" w:rsidRPr="002B1AAB" w:rsidRDefault="001C28D9" w:rsidP="00C665B3">
      <w:pPr>
        <w:rPr>
          <w:rFonts w:eastAsia="Calibri"/>
          <w:lang w:eastAsia="en-US"/>
        </w:rPr>
      </w:pPr>
    </w:p>
    <w:p w14:paraId="7C8EADED"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08B3580F"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345EDC5"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0CBF92DC"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2C71B1CD"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r>
    </w:p>
    <w:p w14:paraId="20BEE1F0"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55EE6D35"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36E06CDC"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5ABD0F42"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r>
    </w:p>
    <w:p w14:paraId="21FF40ED"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586A97CB"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0C4E1C78"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75.03</w:t>
      </w:r>
      <w:r w:rsidRPr="002B1AAB">
        <w:rPr>
          <w:rFonts w:eastAsia="Calibri"/>
          <w:lang w:eastAsia="en-US"/>
        </w:rPr>
        <w:tab/>
        <w:t>Sec. F1</w:t>
      </w:r>
    </w:p>
    <w:p w14:paraId="2BA6D347"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83.37</w:t>
      </w:r>
      <w:r w:rsidRPr="002B1AAB">
        <w:rPr>
          <w:rFonts w:eastAsia="Calibri"/>
          <w:lang w:eastAsia="en-US"/>
        </w:rPr>
        <w:tab/>
        <w:t>Eq. F2-1</w:t>
      </w:r>
    </w:p>
    <w:p w14:paraId="3A0420A9" w14:textId="77777777" w:rsidR="001C28D9" w:rsidRPr="002B1AAB" w:rsidRDefault="001C28D9" w:rsidP="00C665B3">
      <w:pPr>
        <w:rPr>
          <w:rFonts w:eastAsia="Calibri"/>
          <w:lang w:eastAsia="en-US"/>
        </w:rPr>
      </w:pPr>
      <w:r w:rsidRPr="002B1AAB">
        <w:rPr>
          <w:rFonts w:eastAsia="Calibri"/>
          <w:lang w:eastAsia="en-US"/>
        </w:rPr>
        <w:tab/>
        <w:t>Resistencia factorada a pandeo lateral-torsional(</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59.60</w:t>
      </w:r>
      <w:r w:rsidRPr="002B1AAB">
        <w:rPr>
          <w:rFonts w:eastAsia="Calibri"/>
          <w:lang w:eastAsia="en-US"/>
        </w:rPr>
        <w:tab/>
        <w:t>Sec. F1</w:t>
      </w:r>
    </w:p>
    <w:p w14:paraId="4B65D361" w14:textId="77777777" w:rsidR="001C28D9" w:rsidRPr="002B1AAB" w:rsidRDefault="001C28D9" w:rsidP="00C665B3">
      <w:pPr>
        <w:rPr>
          <w:rFonts w:eastAsia="Calibri"/>
          <w:lang w:eastAsia="en-US"/>
        </w:rPr>
      </w:pPr>
      <w:r w:rsidRPr="002B1AAB">
        <w:rPr>
          <w:rFonts w:eastAsia="Calibri"/>
          <w:lang w:eastAsia="en-US"/>
        </w:rPr>
        <w:tab/>
        <w:t>Longitud no arriostrada límite para fluencia (L</w:t>
      </w:r>
      <w:r w:rsidRPr="002B1AAB">
        <w:rPr>
          <w:rFonts w:eastAsia="Calibri"/>
          <w:sz w:val="16"/>
          <w:lang w:eastAsia="en-US"/>
        </w:rPr>
        <w:t>p</w:t>
      </w:r>
      <w:r w:rsidRPr="002B1AAB">
        <w:rPr>
          <w:rFonts w:eastAsia="Calibri"/>
          <w:lang w:eastAsia="en-US"/>
        </w:rPr>
        <w:t>)</w:t>
      </w:r>
      <w:r w:rsidRPr="002B1AAB">
        <w:rPr>
          <w:rFonts w:eastAsia="Calibri"/>
          <w:lang w:eastAsia="en-US"/>
        </w:rPr>
        <w:tab/>
        <w:t>[m]</w:t>
      </w:r>
      <w:r w:rsidRPr="002B1AAB">
        <w:rPr>
          <w:rFonts w:eastAsia="Calibri"/>
          <w:lang w:eastAsia="en-US"/>
        </w:rPr>
        <w:tab/>
        <w:t>1.10</w:t>
      </w:r>
      <w:r w:rsidRPr="002B1AAB">
        <w:rPr>
          <w:rFonts w:eastAsia="Calibri"/>
          <w:lang w:eastAsia="en-US"/>
        </w:rPr>
        <w:tab/>
        <w:t>Eq. F2-5</w:t>
      </w:r>
    </w:p>
    <w:p w14:paraId="1C6AFDDE" w14:textId="77777777" w:rsidR="001C28D9" w:rsidRPr="002B1AAB" w:rsidRDefault="001C28D9" w:rsidP="00C665B3">
      <w:pPr>
        <w:rPr>
          <w:rFonts w:eastAsia="Calibri"/>
          <w:lang w:eastAsia="en-US"/>
        </w:rPr>
      </w:pPr>
      <w:r w:rsidRPr="002B1AAB">
        <w:rPr>
          <w:rFonts w:eastAsia="Calibri"/>
          <w:lang w:eastAsia="en-US"/>
        </w:rPr>
        <w:tab/>
        <w:t>Radio de giro efectivo utilizado en la determinación de Lr (r</w:t>
      </w:r>
      <w:r w:rsidRPr="002B1AAB">
        <w:rPr>
          <w:rFonts w:eastAsia="Calibri"/>
          <w:sz w:val="16"/>
          <w:lang w:eastAsia="en-US"/>
        </w:rPr>
        <w:t>ts</w:t>
      </w:r>
      <w:r w:rsidRPr="002B1AAB">
        <w:rPr>
          <w:rFonts w:eastAsia="Calibri"/>
          <w:lang w:eastAsia="en-US"/>
        </w:rPr>
        <w:t>)</w:t>
      </w:r>
      <w:r w:rsidRPr="002B1AAB">
        <w:rPr>
          <w:rFonts w:eastAsia="Calibri"/>
          <w:lang w:eastAsia="en-US"/>
        </w:rPr>
        <w:tab/>
        <w:t>[mm]</w:t>
      </w:r>
      <w:r w:rsidRPr="002B1AAB">
        <w:rPr>
          <w:rFonts w:eastAsia="Calibri"/>
          <w:lang w:eastAsia="en-US"/>
        </w:rPr>
        <w:tab/>
        <w:t>26.22</w:t>
      </w:r>
      <w:r w:rsidRPr="002B1AAB">
        <w:rPr>
          <w:rFonts w:eastAsia="Calibri"/>
          <w:lang w:eastAsia="en-US"/>
        </w:rPr>
        <w:tab/>
        <w:t>Eq. F2-7</w:t>
      </w:r>
    </w:p>
    <w:p w14:paraId="4F99E804" w14:textId="77777777" w:rsidR="001C28D9" w:rsidRPr="002B1AAB" w:rsidRDefault="001C28D9" w:rsidP="00C665B3">
      <w:pPr>
        <w:rPr>
          <w:rFonts w:eastAsia="Calibri"/>
          <w:lang w:eastAsia="en-US"/>
        </w:rPr>
      </w:pPr>
      <w:r w:rsidRPr="002B1AAB">
        <w:rPr>
          <w:rFonts w:eastAsia="Calibri"/>
          <w:lang w:eastAsia="en-US"/>
        </w:rPr>
        <w:lastRenderedPageBreak/>
        <w:tab/>
        <w:t>Factor lateral-torsional (c)</w:t>
      </w:r>
      <w:r w:rsidRPr="002B1AAB">
        <w:rPr>
          <w:rFonts w:eastAsia="Calibri"/>
          <w:lang w:eastAsia="en-US"/>
        </w:rPr>
        <w:tab/>
        <w:t>--</w:t>
      </w:r>
      <w:r w:rsidRPr="002B1AAB">
        <w:rPr>
          <w:rFonts w:eastAsia="Calibri"/>
          <w:lang w:eastAsia="en-US"/>
        </w:rPr>
        <w:tab/>
        <w:t>1.00</w:t>
      </w:r>
      <w:r w:rsidRPr="002B1AAB">
        <w:rPr>
          <w:rFonts w:eastAsia="Calibri"/>
          <w:lang w:eastAsia="en-US"/>
        </w:rPr>
        <w:tab/>
        <w:t>Eq. F2-8a</w:t>
      </w:r>
    </w:p>
    <w:p w14:paraId="5E66CE66" w14:textId="77777777" w:rsidR="001C28D9" w:rsidRPr="002B1AAB" w:rsidRDefault="001C28D9" w:rsidP="00C665B3">
      <w:pPr>
        <w:rPr>
          <w:rFonts w:eastAsia="Calibri"/>
          <w:lang w:eastAsia="en-US"/>
        </w:rPr>
      </w:pPr>
      <w:r w:rsidRPr="002B1AAB">
        <w:rPr>
          <w:rFonts w:eastAsia="Calibri"/>
          <w:lang w:eastAsia="en-US"/>
        </w:rPr>
        <w:tab/>
        <w:t>Longitud no arriostrada límite para pandeo lateral-torsional inelástico (L</w:t>
      </w:r>
      <w:r w:rsidRPr="002B1AAB">
        <w:rPr>
          <w:rFonts w:eastAsia="Calibri"/>
          <w:sz w:val="16"/>
          <w:lang w:eastAsia="en-US"/>
        </w:rPr>
        <w:t>r</w:t>
      </w:r>
      <w:r w:rsidRPr="002B1AAB">
        <w:rPr>
          <w:rFonts w:eastAsia="Calibri"/>
          <w:lang w:eastAsia="en-US"/>
        </w:rPr>
        <w:t>)</w:t>
      </w:r>
      <w:r w:rsidRPr="002B1AAB">
        <w:rPr>
          <w:rFonts w:eastAsia="Calibri"/>
          <w:lang w:eastAsia="en-US"/>
        </w:rPr>
        <w:tab/>
        <w:t>[m]</w:t>
      </w:r>
      <w:r w:rsidRPr="002B1AAB">
        <w:rPr>
          <w:rFonts w:eastAsia="Calibri"/>
          <w:lang w:eastAsia="en-US"/>
        </w:rPr>
        <w:tab/>
        <w:t>4.56</w:t>
      </w:r>
      <w:r w:rsidRPr="002B1AAB">
        <w:rPr>
          <w:rFonts w:eastAsia="Calibri"/>
          <w:lang w:eastAsia="en-US"/>
        </w:rPr>
        <w:tab/>
        <w:t>Eq. F2-6</w:t>
      </w:r>
    </w:p>
    <w:p w14:paraId="2908FCF1" w14:textId="77777777" w:rsidR="001C28D9" w:rsidRPr="002B1AAB" w:rsidRDefault="001C28D9" w:rsidP="00C665B3">
      <w:pPr>
        <w:rPr>
          <w:rFonts w:eastAsia="Calibri"/>
          <w:lang w:eastAsia="en-US"/>
        </w:rPr>
      </w:pPr>
      <w:r w:rsidRPr="002B1AAB">
        <w:rPr>
          <w:rFonts w:eastAsia="Calibri"/>
          <w:lang w:eastAsia="en-US"/>
        </w:rPr>
        <w:tab/>
        <w:t>Factor de modificación para el pandeo lateral-torsional (C</w:t>
      </w:r>
      <w:r w:rsidRPr="002B1AAB">
        <w:rPr>
          <w:rFonts w:eastAsia="Calibri"/>
          <w:sz w:val="16"/>
          <w:lang w:eastAsia="en-US"/>
        </w:rPr>
        <w:t>b</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Eq. F1-1</w:t>
      </w:r>
    </w:p>
    <w:p w14:paraId="58DC73E1" w14:textId="77777777" w:rsidR="001C28D9" w:rsidRPr="002B1AAB" w:rsidRDefault="001C28D9" w:rsidP="00C665B3">
      <w:pPr>
        <w:rPr>
          <w:rFonts w:eastAsia="Calibri"/>
          <w:lang w:eastAsia="en-US"/>
        </w:rPr>
      </w:pPr>
      <w:r w:rsidRPr="002B1AAB">
        <w:rPr>
          <w:rFonts w:eastAsia="Calibri"/>
          <w:lang w:eastAsia="en-US"/>
        </w:rPr>
        <w:tab/>
        <w:t>Esfuerzo crítico (F</w:t>
      </w:r>
      <w:r w:rsidRPr="002B1AAB">
        <w:rPr>
          <w:rFonts w:eastAsia="Calibri"/>
          <w:sz w:val="16"/>
          <w:lang w:eastAsia="en-US"/>
        </w:rPr>
        <w:t>cr</w:t>
      </w:r>
      <w:r w:rsidRPr="002B1AAB">
        <w:rPr>
          <w:rFonts w:eastAsia="Calibri"/>
          <w:lang w:eastAsia="en-US"/>
        </w:rPr>
        <w:t>)</w:t>
      </w:r>
      <w:r w:rsidRPr="002B1AAB">
        <w:rPr>
          <w:rFonts w:eastAsia="Calibri"/>
          <w:lang w:eastAsia="en-US"/>
        </w:rPr>
        <w:tab/>
        <w:t>[KN/m2]</w:t>
      </w:r>
      <w:r w:rsidRPr="002B1AAB">
        <w:rPr>
          <w:rFonts w:eastAsia="Calibri"/>
          <w:lang w:eastAsia="en-US"/>
        </w:rPr>
        <w:tab/>
        <w:t>300073.00</w:t>
      </w:r>
      <w:r w:rsidRPr="002B1AAB">
        <w:rPr>
          <w:rFonts w:eastAsia="Calibri"/>
          <w:lang w:eastAsia="en-US"/>
        </w:rPr>
        <w:tab/>
        <w:t>Eq. F2-4</w:t>
      </w:r>
    </w:p>
    <w:p w14:paraId="1C565FC6" w14:textId="77777777" w:rsidR="001C28D9" w:rsidRPr="002B1AAB" w:rsidRDefault="001C28D9" w:rsidP="00C665B3">
      <w:pPr>
        <w:rPr>
          <w:rFonts w:eastAsia="Calibri"/>
          <w:lang w:eastAsia="en-US"/>
        </w:rPr>
      </w:pPr>
      <w:r w:rsidRPr="002B1AAB">
        <w:rPr>
          <w:rFonts w:eastAsia="Calibri"/>
          <w:lang w:eastAsia="en-US"/>
        </w:rPr>
        <w:tab/>
        <w:t>Pandeo lateral-torsional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66.22</w:t>
      </w:r>
      <w:r w:rsidRPr="002B1AAB">
        <w:rPr>
          <w:rFonts w:eastAsia="Calibri"/>
          <w:lang w:eastAsia="en-US"/>
        </w:rPr>
        <w:tab/>
        <w:t>Eq. F2-2</w:t>
      </w:r>
    </w:p>
    <w:p w14:paraId="29D91295" w14:textId="77777777" w:rsidR="001C28D9" w:rsidRPr="002B1AAB" w:rsidRDefault="001C28D9" w:rsidP="00C665B3">
      <w:pPr>
        <w:rPr>
          <w:rFonts w:eastAsia="Calibri"/>
          <w:lang w:eastAsia="en-US"/>
        </w:rPr>
      </w:pPr>
    </w:p>
    <w:p w14:paraId="07AAA9F6" w14:textId="77777777" w:rsidR="001C28D9" w:rsidRPr="002B1AAB" w:rsidRDefault="001C28D9" w:rsidP="00C665B3">
      <w:pPr>
        <w:rPr>
          <w:rFonts w:eastAsia="Calibri"/>
          <w:lang w:eastAsia="en-US"/>
        </w:rPr>
      </w:pPr>
      <w:r w:rsidRPr="002B1AAB">
        <w:rPr>
          <w:rFonts w:eastAsia="Calibri"/>
          <w:lang w:eastAsia="en-US"/>
        </w:rPr>
        <w:tab/>
        <w:t>Flexión alrededor del eje menor, M22</w:t>
      </w:r>
    </w:p>
    <w:p w14:paraId="3946EEF3" w14:textId="77777777" w:rsidR="001C28D9" w:rsidRPr="002B1AAB" w:rsidRDefault="001C28D9" w:rsidP="00C665B3">
      <w:pPr>
        <w:rPr>
          <w:rFonts w:eastAsia="Calibri"/>
          <w:lang w:eastAsia="en-US"/>
        </w:rPr>
      </w:pPr>
    </w:p>
    <w:p w14:paraId="7149BD09"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0.08</w:t>
      </w:r>
      <w:r w:rsidRPr="002B1AAB">
        <w:rPr>
          <w:rFonts w:eastAsia="Calibri"/>
          <w:lang w:eastAsia="en-US"/>
        </w:rPr>
        <w:tab/>
      </w:r>
      <w:r w:rsidRPr="002B1AAB">
        <w:rPr>
          <w:rFonts w:eastAsia="Calibri"/>
          <w:lang w:eastAsia="en-US"/>
        </w:rPr>
        <w:tab/>
      </w:r>
      <w:r w:rsidRPr="002B1AAB">
        <w:rPr>
          <w:rFonts w:eastAsia="Calibri"/>
          <w:lang w:eastAsia="en-US"/>
        </w:rPr>
        <w:tab/>
      </w:r>
    </w:p>
    <w:p w14:paraId="34E5FD87"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13.09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763BF63C"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-1.08 [KN*m]</w:t>
      </w:r>
      <w:r w:rsidRPr="002B1AAB">
        <w:rPr>
          <w:rFonts w:eastAsia="Calibri"/>
          <w:lang w:eastAsia="en-US"/>
        </w:rPr>
        <w:tab/>
        <w:t>Ec. ctrl</w:t>
      </w:r>
      <w:r w:rsidRPr="002B1AAB">
        <w:rPr>
          <w:rFonts w:eastAsia="Calibri"/>
          <w:lang w:eastAsia="en-US"/>
        </w:rPr>
        <w:tab/>
        <w:t>:</w:t>
      </w:r>
      <w:r w:rsidRPr="002B1AAB">
        <w:rPr>
          <w:rFonts w:eastAsia="Calibri"/>
          <w:lang w:eastAsia="en-US"/>
        </w:rPr>
        <w:tab/>
        <w:t>ULS5 en 0.00%</w:t>
      </w:r>
    </w:p>
    <w:p w14:paraId="756265F6" w14:textId="77777777" w:rsidR="001C28D9" w:rsidRPr="002B1AAB" w:rsidRDefault="001C28D9" w:rsidP="00C665B3">
      <w:pPr>
        <w:rPr>
          <w:rFonts w:eastAsia="Calibri"/>
          <w:lang w:eastAsia="en-US"/>
        </w:rPr>
      </w:pPr>
    </w:p>
    <w:p w14:paraId="0C8FCC69"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03A19271"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87BB8AA"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6D6833C3"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5196B028"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r>
    </w:p>
    <w:p w14:paraId="1CF0D32A"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5DE1A38F"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344C92B8"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78A57AA7"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r>
    </w:p>
    <w:p w14:paraId="7F5F4263"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0482DB8F"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2B2DBFB6"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13.09</w:t>
      </w:r>
      <w:r w:rsidRPr="002B1AAB">
        <w:rPr>
          <w:rFonts w:eastAsia="Calibri"/>
          <w:lang w:eastAsia="en-US"/>
        </w:rPr>
        <w:tab/>
        <w:t>Sec. F1</w:t>
      </w:r>
    </w:p>
    <w:p w14:paraId="15207CE4"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14.54</w:t>
      </w:r>
      <w:r w:rsidRPr="002B1AAB">
        <w:rPr>
          <w:rFonts w:eastAsia="Calibri"/>
          <w:lang w:eastAsia="en-US"/>
        </w:rPr>
        <w:tab/>
        <w:t>Eq. F6-1</w:t>
      </w:r>
    </w:p>
    <w:p w14:paraId="068DBF19" w14:textId="77777777" w:rsidR="001C28D9" w:rsidRPr="002B1AAB" w:rsidRDefault="001C28D9" w:rsidP="00C665B3">
      <w:pPr>
        <w:rPr>
          <w:rFonts w:eastAsia="Calibri"/>
          <w:lang w:eastAsia="en-US"/>
        </w:rPr>
      </w:pPr>
    </w:p>
    <w:p w14:paraId="06E8D1F7" w14:textId="77777777" w:rsidR="001C28D9" w:rsidRPr="002B1AAB" w:rsidRDefault="001C28D9" w:rsidP="00C665B3">
      <w:pPr>
        <w:rPr>
          <w:rFonts w:eastAsia="Calibri"/>
          <w:lang w:eastAsia="en-US"/>
        </w:rPr>
      </w:pPr>
      <w:r w:rsidRPr="002B1AAB">
        <w:rPr>
          <w:rFonts w:eastAsia="Calibri"/>
          <w:lang w:eastAsia="en-US"/>
        </w:rPr>
        <w:tab/>
        <w:t>DISEÑO A CORTE</w:t>
      </w:r>
      <w:r w:rsidRPr="002B1AAB">
        <w:rPr>
          <w:rFonts w:eastAsia="Calibri"/>
          <w:lang w:eastAsia="en-US"/>
        </w:rPr>
        <w:tab/>
      </w:r>
      <w:r w:rsidRPr="002B1AAB">
        <w:rPr>
          <w:rFonts w:eastAsia="Calibri"/>
          <w:noProof/>
          <w:lang w:val="en-US" w:eastAsia="en-US"/>
        </w:rPr>
        <w:drawing>
          <wp:inline distT="0" distB="0" distL="0" distR="0" wp14:anchorId="207FF78B" wp14:editId="684853E7">
            <wp:extent cx="165138" cy="165138"/>
            <wp:effectExtent l="0" t="0" r="6350" b="6350"/>
            <wp:docPr id="306" name="Imagen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2CCBA6D5" w14:textId="77777777" w:rsidR="001C28D9" w:rsidRPr="002B1AAB" w:rsidRDefault="001C28D9" w:rsidP="00C665B3">
      <w:pPr>
        <w:rPr>
          <w:rFonts w:eastAsia="Calibri"/>
          <w:lang w:eastAsia="en-US"/>
        </w:rPr>
      </w:pPr>
    </w:p>
    <w:p w14:paraId="1BCBF267" w14:textId="77777777" w:rsidR="001C28D9" w:rsidRPr="002B1AAB" w:rsidRDefault="001C28D9" w:rsidP="00C665B3">
      <w:pPr>
        <w:rPr>
          <w:rFonts w:eastAsia="Calibri"/>
          <w:lang w:eastAsia="en-US"/>
        </w:rPr>
      </w:pPr>
      <w:r w:rsidRPr="002B1AAB">
        <w:rPr>
          <w:rFonts w:eastAsia="Calibri"/>
          <w:lang w:eastAsia="en-US"/>
        </w:rPr>
        <w:tab/>
        <w:t>Corte en el eje mayor 33</w:t>
      </w:r>
    </w:p>
    <w:p w14:paraId="7A1F15A8" w14:textId="77777777" w:rsidR="001C28D9" w:rsidRPr="002B1AAB" w:rsidRDefault="001C28D9" w:rsidP="00C665B3">
      <w:pPr>
        <w:rPr>
          <w:rFonts w:eastAsia="Calibri"/>
          <w:lang w:eastAsia="en-US"/>
        </w:rPr>
      </w:pPr>
    </w:p>
    <w:p w14:paraId="158ECFBC"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0.01</w:t>
      </w:r>
      <w:r w:rsidRPr="002B1AAB">
        <w:rPr>
          <w:rFonts w:eastAsia="Calibri"/>
          <w:lang w:eastAsia="en-US"/>
        </w:rPr>
        <w:tab/>
      </w:r>
      <w:r w:rsidRPr="002B1AAB">
        <w:rPr>
          <w:rFonts w:eastAsia="Calibri"/>
          <w:lang w:eastAsia="en-US"/>
        </w:rPr>
        <w:tab/>
      </w:r>
      <w:r w:rsidRPr="002B1AAB">
        <w:rPr>
          <w:rFonts w:eastAsia="Calibri"/>
          <w:lang w:eastAsia="en-US"/>
        </w:rPr>
        <w:tab/>
      </w:r>
    </w:p>
    <w:p w14:paraId="22C422F6"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320.50 [KN]</w:t>
      </w:r>
      <w:r w:rsidRPr="002B1AAB">
        <w:rPr>
          <w:rFonts w:eastAsia="Calibri"/>
          <w:lang w:eastAsia="en-US"/>
        </w:rPr>
        <w:tab/>
      </w:r>
      <w:r w:rsidRPr="002B1AAB">
        <w:rPr>
          <w:rFonts w:eastAsia="Calibri"/>
          <w:lang w:eastAsia="en-US"/>
        </w:rPr>
        <w:tab/>
      </w:r>
      <w:r w:rsidRPr="002B1AAB">
        <w:rPr>
          <w:rFonts w:eastAsia="Calibri"/>
          <w:lang w:eastAsia="en-US"/>
        </w:rPr>
        <w:tab/>
      </w:r>
    </w:p>
    <w:p w14:paraId="597DEBAA"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-2.12 [KN]</w:t>
      </w:r>
      <w:r w:rsidRPr="002B1AAB">
        <w:rPr>
          <w:rFonts w:eastAsia="Calibri"/>
          <w:lang w:eastAsia="en-US"/>
        </w:rPr>
        <w:tab/>
        <w:t>Ec. ctrl</w:t>
      </w:r>
      <w:r w:rsidRPr="002B1AAB">
        <w:rPr>
          <w:rFonts w:eastAsia="Calibri"/>
          <w:lang w:eastAsia="en-US"/>
        </w:rPr>
        <w:tab/>
        <w:t>:</w:t>
      </w:r>
      <w:r w:rsidRPr="002B1AAB">
        <w:rPr>
          <w:rFonts w:eastAsia="Calibri"/>
          <w:lang w:eastAsia="en-US"/>
        </w:rPr>
        <w:tab/>
        <w:t>ULS5 en 0.00%</w:t>
      </w:r>
    </w:p>
    <w:p w14:paraId="4EC6D0B8" w14:textId="77777777" w:rsidR="001C28D9" w:rsidRPr="002B1AAB" w:rsidRDefault="001C28D9" w:rsidP="00C665B3">
      <w:pPr>
        <w:rPr>
          <w:rFonts w:eastAsia="Calibri"/>
          <w:lang w:eastAsia="en-US"/>
        </w:rPr>
      </w:pPr>
    </w:p>
    <w:p w14:paraId="496B040D"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2987321A"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299DEF2" w14:textId="77777777" w:rsidR="001C28D9" w:rsidRPr="002B1AAB" w:rsidRDefault="001C28D9" w:rsidP="00C665B3">
      <w:pPr>
        <w:rPr>
          <w:rFonts w:eastAsia="Calibri"/>
          <w:lang w:eastAsia="en-US"/>
        </w:rPr>
      </w:pPr>
      <w:r w:rsidRPr="002B1AAB">
        <w:rPr>
          <w:rFonts w:eastAsia="Calibri"/>
          <w:lang w:eastAsia="en-US"/>
        </w:rPr>
        <w:tab/>
        <w:t>Capacidad factorada a corte(</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320.50</w:t>
      </w:r>
      <w:r w:rsidRPr="002B1AAB">
        <w:rPr>
          <w:rFonts w:eastAsia="Calibri"/>
          <w:lang w:eastAsia="en-US"/>
        </w:rPr>
        <w:tab/>
      </w:r>
    </w:p>
    <w:p w14:paraId="240AB90A" w14:textId="77777777" w:rsidR="001C28D9" w:rsidRPr="002B1AAB" w:rsidRDefault="001C28D9" w:rsidP="00C665B3">
      <w:pPr>
        <w:rPr>
          <w:rFonts w:eastAsia="Calibri"/>
          <w:lang w:eastAsia="en-US"/>
        </w:rPr>
      </w:pPr>
      <w:r w:rsidRPr="002B1AAB">
        <w:rPr>
          <w:rFonts w:eastAsia="Calibri"/>
          <w:lang w:eastAsia="en-US"/>
        </w:rPr>
        <w:lastRenderedPageBreak/>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t>Sec. G2</w:t>
      </w:r>
    </w:p>
    <w:p w14:paraId="4A698747"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2391.20</w:t>
      </w:r>
      <w:r w:rsidRPr="002B1AAB">
        <w:rPr>
          <w:rFonts w:eastAsia="Calibri"/>
          <w:lang w:eastAsia="en-US"/>
        </w:rPr>
        <w:tab/>
      </w:r>
    </w:p>
    <w:p w14:paraId="4D77960B" w14:textId="77777777" w:rsidR="001C28D9" w:rsidRPr="002B1AAB" w:rsidRDefault="001C28D9" w:rsidP="00C665B3">
      <w:pPr>
        <w:rPr>
          <w:rFonts w:eastAsia="Calibri"/>
          <w:lang w:eastAsia="en-US"/>
        </w:rPr>
      </w:pPr>
      <w:r w:rsidRPr="002B1AAB">
        <w:rPr>
          <w:rFonts w:eastAsia="Calibri"/>
          <w:lang w:eastAsia="en-US"/>
        </w:rPr>
        <w:tab/>
        <w:t>Coeficiente de pandeo a corte del alma (k</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1.20</w:t>
      </w:r>
      <w:r w:rsidRPr="002B1AAB">
        <w:rPr>
          <w:rFonts w:eastAsia="Calibri"/>
          <w:lang w:eastAsia="en-US"/>
        </w:rPr>
        <w:tab/>
        <w:t>Sec. G7</w:t>
      </w:r>
    </w:p>
    <w:p w14:paraId="7FC4095F"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Eq. G2-3</w:t>
      </w:r>
    </w:p>
    <w:p w14:paraId="1EA87880"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356.11</w:t>
      </w:r>
      <w:r w:rsidRPr="002B1AAB">
        <w:rPr>
          <w:rFonts w:eastAsia="Calibri"/>
          <w:lang w:eastAsia="en-US"/>
        </w:rPr>
        <w:tab/>
        <w:t>Eq. G2-1</w:t>
      </w:r>
    </w:p>
    <w:p w14:paraId="2E9AA002" w14:textId="77777777" w:rsidR="001C28D9" w:rsidRPr="002B1AAB" w:rsidRDefault="001C28D9" w:rsidP="00C665B3">
      <w:pPr>
        <w:rPr>
          <w:rFonts w:eastAsia="Calibri"/>
          <w:lang w:eastAsia="en-US"/>
        </w:rPr>
      </w:pPr>
    </w:p>
    <w:p w14:paraId="7CF9333B" w14:textId="77777777" w:rsidR="001C28D9" w:rsidRPr="002B1AAB" w:rsidRDefault="001C28D9" w:rsidP="00C665B3">
      <w:pPr>
        <w:rPr>
          <w:rFonts w:eastAsia="Calibri"/>
          <w:lang w:eastAsia="en-US"/>
        </w:rPr>
      </w:pPr>
      <w:r w:rsidRPr="002B1AAB">
        <w:rPr>
          <w:rFonts w:eastAsia="Calibri"/>
          <w:lang w:eastAsia="en-US"/>
        </w:rPr>
        <w:tab/>
        <w:t>Corte en el eje menor 22</w:t>
      </w:r>
    </w:p>
    <w:p w14:paraId="7F2F5BB6" w14:textId="77777777" w:rsidR="001C28D9" w:rsidRPr="002B1AAB" w:rsidRDefault="001C28D9" w:rsidP="00C665B3">
      <w:pPr>
        <w:rPr>
          <w:rFonts w:eastAsia="Calibri"/>
          <w:lang w:eastAsia="en-US"/>
        </w:rPr>
      </w:pPr>
    </w:p>
    <w:p w14:paraId="56DE49EE"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0.09</w:t>
      </w:r>
      <w:r w:rsidRPr="002B1AAB">
        <w:rPr>
          <w:rFonts w:eastAsia="Calibri"/>
          <w:lang w:eastAsia="en-US"/>
        </w:rPr>
        <w:tab/>
      </w:r>
      <w:r w:rsidRPr="002B1AAB">
        <w:rPr>
          <w:rFonts w:eastAsia="Calibri"/>
          <w:lang w:eastAsia="en-US"/>
        </w:rPr>
        <w:tab/>
      </w:r>
      <w:r w:rsidRPr="002B1AAB">
        <w:rPr>
          <w:rFonts w:eastAsia="Calibri"/>
          <w:lang w:eastAsia="en-US"/>
        </w:rPr>
        <w:tab/>
      </w:r>
    </w:p>
    <w:p w14:paraId="28C71032"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250.67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G2.1(a)</w:t>
      </w:r>
    </w:p>
    <w:p w14:paraId="77C514BE"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22.77 [KN]</w:t>
      </w:r>
      <w:r w:rsidRPr="002B1AAB">
        <w:rPr>
          <w:rFonts w:eastAsia="Calibri"/>
          <w:lang w:eastAsia="en-US"/>
        </w:rPr>
        <w:tab/>
        <w:t>Ec. ctrl</w:t>
      </w:r>
      <w:r w:rsidRPr="002B1AAB">
        <w:rPr>
          <w:rFonts w:eastAsia="Calibri"/>
          <w:lang w:eastAsia="en-US"/>
        </w:rPr>
        <w:tab/>
        <w:t>:</w:t>
      </w:r>
      <w:r w:rsidRPr="002B1AAB">
        <w:rPr>
          <w:rFonts w:eastAsia="Calibri"/>
          <w:lang w:eastAsia="en-US"/>
        </w:rPr>
        <w:tab/>
        <w:t>ULS2 en 0.00%</w:t>
      </w:r>
    </w:p>
    <w:p w14:paraId="5EB9C145" w14:textId="77777777" w:rsidR="001C28D9" w:rsidRPr="002B1AAB" w:rsidRDefault="001C28D9" w:rsidP="00C665B3">
      <w:pPr>
        <w:rPr>
          <w:rFonts w:eastAsia="Calibri"/>
          <w:lang w:eastAsia="en-US"/>
        </w:rPr>
      </w:pPr>
    </w:p>
    <w:p w14:paraId="69812761"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1AD0929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E93DF2D"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u w:val="single"/>
          <w:lang w:eastAsia="en-US"/>
        </w:rPr>
        <w:t>Capacidad factorada a corte</w:t>
      </w:r>
      <w:r w:rsidRPr="002B1AAB">
        <w:rPr>
          <w:rFonts w:eastAsia="Calibri"/>
          <w:lang w:eastAsia="en-US"/>
        </w:rPr>
        <w:t>(</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250.67</w:t>
      </w:r>
      <w:r w:rsidRPr="002B1AAB">
        <w:rPr>
          <w:rFonts w:eastAsia="Calibri"/>
          <w:lang w:eastAsia="en-US"/>
        </w:rPr>
        <w:tab/>
        <w:t>Sec. G2.1(a)</w:t>
      </w:r>
    </w:p>
    <w:p w14:paraId="19E5B005" w14:textId="77777777" w:rsidR="001C28D9" w:rsidRPr="002B1AAB" w:rsidRDefault="001C28D9" w:rsidP="00C665B3">
      <w:pPr>
        <w:rPr>
          <w:rFonts w:eastAsia="Calibri"/>
          <w:lang w:eastAsia="en-US"/>
        </w:rPr>
      </w:pPr>
      <w:r w:rsidRPr="002B1AAB">
        <w:rPr>
          <w:rFonts w:eastAsia="Calibri"/>
          <w:lang w:eastAsia="en-US"/>
        </w:rPr>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t>Sec. G2</w:t>
      </w:r>
    </w:p>
    <w:p w14:paraId="1B9E6E29"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1683.18</w:t>
      </w:r>
      <w:r w:rsidRPr="002B1AAB">
        <w:rPr>
          <w:rFonts w:eastAsia="Calibri"/>
          <w:lang w:eastAsia="en-US"/>
        </w:rPr>
        <w:tab/>
      </w:r>
    </w:p>
    <w:p w14:paraId="27F4D32B"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G2.1(a)</w:t>
      </w:r>
    </w:p>
    <w:p w14:paraId="7655DBE7"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250.67</w:t>
      </w:r>
      <w:r w:rsidRPr="002B1AAB">
        <w:rPr>
          <w:rFonts w:eastAsia="Calibri"/>
          <w:lang w:eastAsia="en-US"/>
        </w:rPr>
        <w:tab/>
        <w:t>Eq. G2-1</w:t>
      </w:r>
    </w:p>
    <w:p w14:paraId="3E908882" w14:textId="77777777" w:rsidR="001C28D9" w:rsidRPr="002B1AAB" w:rsidRDefault="001C28D9" w:rsidP="00C665B3">
      <w:pPr>
        <w:rPr>
          <w:rFonts w:eastAsia="Calibri"/>
          <w:lang w:eastAsia="en-US"/>
        </w:rPr>
      </w:pPr>
    </w:p>
    <w:p w14:paraId="49D1BABE" w14:textId="77777777" w:rsidR="001C28D9" w:rsidRPr="002B1AAB" w:rsidRDefault="001C28D9" w:rsidP="00C665B3">
      <w:pPr>
        <w:rPr>
          <w:rFonts w:eastAsia="Calibri"/>
          <w:lang w:eastAsia="en-US"/>
        </w:rPr>
      </w:pPr>
      <w:r w:rsidRPr="002B1AAB">
        <w:rPr>
          <w:rFonts w:eastAsia="Calibri"/>
          <w:lang w:eastAsia="en-US"/>
        </w:rPr>
        <w:tab/>
        <w:t>DISEÑO A ACCIONES COMBINADAS</w:t>
      </w:r>
      <w:r w:rsidRPr="002B1AAB">
        <w:rPr>
          <w:rFonts w:eastAsia="Calibri"/>
          <w:lang w:eastAsia="en-US"/>
        </w:rPr>
        <w:tab/>
      </w:r>
      <w:r w:rsidRPr="002B1AAB">
        <w:rPr>
          <w:rFonts w:eastAsia="Calibri"/>
          <w:noProof/>
          <w:lang w:val="en-US" w:eastAsia="en-US"/>
        </w:rPr>
        <w:drawing>
          <wp:inline distT="0" distB="0" distL="0" distR="0" wp14:anchorId="39C7BEE7" wp14:editId="3EF372AB">
            <wp:extent cx="165138" cy="165138"/>
            <wp:effectExtent l="0" t="0" r="6350" b="6350"/>
            <wp:docPr id="307" name="Imagen 13"/>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DF5EADC" w14:textId="77777777" w:rsidR="001C28D9" w:rsidRPr="002B1AAB" w:rsidRDefault="001C28D9" w:rsidP="00C665B3">
      <w:pPr>
        <w:rPr>
          <w:rFonts w:eastAsia="Calibri"/>
          <w:lang w:eastAsia="en-US"/>
        </w:rPr>
      </w:pPr>
    </w:p>
    <w:p w14:paraId="2E3FB99D" w14:textId="77777777" w:rsidR="001C28D9" w:rsidRPr="002B1AAB" w:rsidRDefault="001C28D9" w:rsidP="00C665B3">
      <w:pPr>
        <w:rPr>
          <w:rFonts w:eastAsia="Calibri"/>
          <w:lang w:eastAsia="en-US"/>
        </w:rPr>
      </w:pPr>
      <w:r w:rsidRPr="002B1AAB">
        <w:rPr>
          <w:rFonts w:eastAsia="Calibri"/>
          <w:lang w:eastAsia="en-US"/>
        </w:rPr>
        <w:tab/>
        <w:t>Flexión y compresión axial combinadas</w:t>
      </w:r>
    </w:p>
    <w:p w14:paraId="5DC07EA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CC76C23"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0.62</w:t>
      </w:r>
    </w:p>
    <w:p w14:paraId="498C5FA5"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ULS4 en 43.75%</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29223062" w14:textId="13A9415A" w:rsidR="001C28D9" w:rsidRPr="002B1AAB" w:rsidRDefault="001C28D9" w:rsidP="00C665B3">
      <w:pPr>
        <w:rPr>
          <w:rFonts w:eastAsia="Calibri"/>
          <w:lang w:eastAsia="en-US"/>
        </w:rPr>
      </w:pPr>
    </w:p>
    <w:p w14:paraId="1FA6FB3E"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6401329E"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CFFC0FA" w14:textId="77777777" w:rsidR="001C28D9" w:rsidRPr="002B1AAB" w:rsidRDefault="001C28D9" w:rsidP="00C665B3">
      <w:pPr>
        <w:rPr>
          <w:rFonts w:eastAsia="Calibri"/>
          <w:lang w:eastAsia="en-US"/>
        </w:rPr>
      </w:pPr>
      <w:r w:rsidRPr="002B1AAB">
        <w:rPr>
          <w:rFonts w:eastAsia="Calibri"/>
          <w:lang w:eastAsia="en-US"/>
        </w:rPr>
        <w:tab/>
        <w:t>Interacción de flexión y fuerza axial</w:t>
      </w:r>
      <w:r w:rsidRPr="002B1AAB">
        <w:rPr>
          <w:rFonts w:eastAsia="Calibri"/>
          <w:lang w:eastAsia="en-US"/>
        </w:rPr>
        <w:tab/>
        <w:t>--</w:t>
      </w:r>
      <w:r w:rsidRPr="002B1AAB">
        <w:rPr>
          <w:rFonts w:eastAsia="Calibri"/>
          <w:lang w:eastAsia="en-US"/>
        </w:rPr>
        <w:tab/>
        <w:t>0.62</w:t>
      </w:r>
      <w:r w:rsidRPr="002B1AAB">
        <w:rPr>
          <w:rFonts w:eastAsia="Calibri"/>
          <w:lang w:eastAsia="en-US"/>
        </w:rPr>
        <w:tab/>
        <w:t>Eq. H1-1b</w:t>
      </w:r>
    </w:p>
    <w:p w14:paraId="1A9AE7AD"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36.19</w:t>
      </w:r>
      <w:r w:rsidRPr="002B1AAB">
        <w:rPr>
          <w:rFonts w:eastAsia="Calibri"/>
          <w:lang w:eastAsia="en-US"/>
        </w:rPr>
        <w:tab/>
      </w:r>
    </w:p>
    <w:p w14:paraId="43B69BCF"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59.60</w:t>
      </w:r>
      <w:r w:rsidRPr="002B1AAB">
        <w:rPr>
          <w:rFonts w:eastAsia="Calibri"/>
          <w:lang w:eastAsia="en-US"/>
        </w:rPr>
        <w:tab/>
        <w:t>Sec. F1</w:t>
      </w:r>
    </w:p>
    <w:p w14:paraId="4F84245F"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-0.21</w:t>
      </w:r>
      <w:r w:rsidRPr="002B1AAB">
        <w:rPr>
          <w:rFonts w:eastAsia="Calibri"/>
          <w:lang w:eastAsia="en-US"/>
        </w:rPr>
        <w:tab/>
      </w:r>
    </w:p>
    <w:p w14:paraId="1B7437FE"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13.09</w:t>
      </w:r>
      <w:r w:rsidRPr="002B1AAB">
        <w:rPr>
          <w:rFonts w:eastAsia="Calibri"/>
          <w:lang w:eastAsia="en-US"/>
        </w:rPr>
        <w:tab/>
        <w:t>Sec. F1</w:t>
      </w:r>
    </w:p>
    <w:p w14:paraId="5494B8D4" w14:textId="77777777" w:rsidR="001C28D9" w:rsidRPr="002B1AAB" w:rsidRDefault="001C28D9" w:rsidP="00C665B3">
      <w:pPr>
        <w:rPr>
          <w:rFonts w:eastAsia="Calibri"/>
          <w:lang w:eastAsia="en-US"/>
        </w:rPr>
      </w:pPr>
      <w:r w:rsidRPr="002B1AAB">
        <w:rPr>
          <w:rFonts w:eastAsia="Calibri"/>
          <w:lang w:eastAsia="en-US"/>
        </w:rPr>
        <w:tab/>
        <w:t>Resistencia de compresión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0.00</w:t>
      </w:r>
      <w:r w:rsidRPr="002B1AAB">
        <w:rPr>
          <w:rFonts w:eastAsia="Calibri"/>
          <w:lang w:eastAsia="en-US"/>
        </w:rPr>
        <w:tab/>
      </w:r>
    </w:p>
    <w:p w14:paraId="688387A3" w14:textId="77777777" w:rsidR="001C28D9" w:rsidRPr="002B1AAB" w:rsidRDefault="001C28D9" w:rsidP="00C665B3">
      <w:pPr>
        <w:rPr>
          <w:rFonts w:eastAsia="Calibri"/>
          <w:lang w:eastAsia="en-US"/>
        </w:rPr>
      </w:pPr>
      <w:r w:rsidRPr="002B1AAB">
        <w:rPr>
          <w:rFonts w:eastAsia="Calibri"/>
          <w:lang w:eastAsia="en-US"/>
        </w:rPr>
        <w:tab/>
        <w:t>Resistencia de compresión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355.38</w:t>
      </w:r>
      <w:r w:rsidRPr="002B1AAB">
        <w:rPr>
          <w:rFonts w:eastAsia="Calibri"/>
          <w:lang w:eastAsia="en-US"/>
        </w:rPr>
        <w:tab/>
        <w:t>Sec. E1</w:t>
      </w:r>
    </w:p>
    <w:p w14:paraId="65CE3554" w14:textId="77777777" w:rsidR="001C28D9" w:rsidRPr="002B1AAB" w:rsidRDefault="001C28D9" w:rsidP="00C665B3">
      <w:pPr>
        <w:rPr>
          <w:rFonts w:eastAsia="Calibri"/>
          <w:lang w:eastAsia="en-US"/>
        </w:rPr>
      </w:pPr>
    </w:p>
    <w:p w14:paraId="32E0D34C" w14:textId="77777777" w:rsidR="001C28D9" w:rsidRPr="002B1AAB" w:rsidRDefault="001C28D9" w:rsidP="00C665B3">
      <w:pPr>
        <w:rPr>
          <w:rFonts w:eastAsia="Calibri"/>
          <w:lang w:eastAsia="en-US"/>
        </w:rPr>
      </w:pPr>
      <w:r w:rsidRPr="002B1AAB">
        <w:rPr>
          <w:rFonts w:eastAsia="Calibri"/>
          <w:lang w:eastAsia="en-US"/>
        </w:rPr>
        <w:lastRenderedPageBreak/>
        <w:tab/>
        <w:t>Flexión y tensión axial combinadas</w:t>
      </w:r>
    </w:p>
    <w:p w14:paraId="7616E72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7AE5CCB"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0.62</w:t>
      </w:r>
    </w:p>
    <w:p w14:paraId="272AB662"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ULS3 en 43.75%</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3CB16A79" w14:textId="77777777" w:rsidR="008C4207" w:rsidRDefault="008C4207" w:rsidP="00C665B3">
      <w:pPr>
        <w:rPr>
          <w:rFonts w:eastAsia="Calibri"/>
          <w:lang w:eastAsia="en-US"/>
        </w:rPr>
      </w:pPr>
    </w:p>
    <w:p w14:paraId="7D987BC5" w14:textId="5F3CDB2E"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5DD13EE2"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F6649EE"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36.19</w:t>
      </w:r>
      <w:r w:rsidRPr="002B1AAB">
        <w:rPr>
          <w:rFonts w:eastAsia="Calibri"/>
          <w:lang w:eastAsia="en-US"/>
        </w:rPr>
        <w:tab/>
      </w:r>
    </w:p>
    <w:p w14:paraId="522F0388"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59.60</w:t>
      </w:r>
      <w:r w:rsidRPr="002B1AAB">
        <w:rPr>
          <w:rFonts w:eastAsia="Calibri"/>
          <w:lang w:eastAsia="en-US"/>
        </w:rPr>
        <w:tab/>
        <w:t>Sec. F1</w:t>
      </w:r>
    </w:p>
    <w:p w14:paraId="70A74A9A"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0.21</w:t>
      </w:r>
      <w:r w:rsidRPr="002B1AAB">
        <w:rPr>
          <w:rFonts w:eastAsia="Calibri"/>
          <w:lang w:eastAsia="en-US"/>
        </w:rPr>
        <w:tab/>
      </w:r>
    </w:p>
    <w:p w14:paraId="5CE5D9C0"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13.09</w:t>
      </w:r>
      <w:r w:rsidRPr="002B1AAB">
        <w:rPr>
          <w:rFonts w:eastAsia="Calibri"/>
          <w:lang w:eastAsia="en-US"/>
        </w:rPr>
        <w:tab/>
        <w:t>Sec. F1</w:t>
      </w:r>
    </w:p>
    <w:p w14:paraId="78DF727D" w14:textId="77777777" w:rsidR="001C28D9" w:rsidRPr="002B1AAB" w:rsidRDefault="001C28D9" w:rsidP="00C665B3">
      <w:pPr>
        <w:rPr>
          <w:rFonts w:eastAsia="Calibri"/>
          <w:lang w:eastAsia="en-US"/>
        </w:rPr>
      </w:pPr>
      <w:r w:rsidRPr="002B1AAB">
        <w:rPr>
          <w:rFonts w:eastAsia="Calibri"/>
          <w:lang w:eastAsia="en-US"/>
        </w:rPr>
        <w:tab/>
        <w:t>Resistencia de tensión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0.00</w:t>
      </w:r>
      <w:r w:rsidRPr="002B1AAB">
        <w:rPr>
          <w:rFonts w:eastAsia="Calibri"/>
          <w:lang w:eastAsia="en-US"/>
        </w:rPr>
        <w:tab/>
      </w:r>
    </w:p>
    <w:p w14:paraId="2F381A26" w14:textId="77777777" w:rsidR="001C28D9" w:rsidRPr="002B1AAB" w:rsidRDefault="001C28D9" w:rsidP="00C665B3">
      <w:pPr>
        <w:rPr>
          <w:rFonts w:eastAsia="Calibri"/>
          <w:lang w:eastAsia="en-US"/>
        </w:rPr>
      </w:pPr>
      <w:r w:rsidRPr="002B1AAB">
        <w:rPr>
          <w:rFonts w:eastAsia="Calibri"/>
          <w:lang w:eastAsia="en-US"/>
        </w:rPr>
        <w:tab/>
        <w:t>Resistencia de tensión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882.39</w:t>
      </w:r>
      <w:r w:rsidRPr="002B1AAB">
        <w:rPr>
          <w:rFonts w:eastAsia="Calibri"/>
          <w:lang w:eastAsia="en-US"/>
        </w:rPr>
        <w:tab/>
        <w:t>Eq. D2-1</w:t>
      </w:r>
    </w:p>
    <w:p w14:paraId="15C2749E" w14:textId="77777777" w:rsidR="001C28D9" w:rsidRPr="002B1AAB" w:rsidRDefault="001C28D9" w:rsidP="00C665B3">
      <w:pPr>
        <w:rPr>
          <w:rFonts w:eastAsia="Calibri"/>
          <w:lang w:eastAsia="en-US"/>
        </w:rPr>
      </w:pPr>
    </w:p>
    <w:p w14:paraId="6000846C" w14:textId="77777777" w:rsidR="001C28D9" w:rsidRPr="002B1AAB" w:rsidRDefault="001C28D9" w:rsidP="00C665B3">
      <w:pPr>
        <w:rPr>
          <w:rFonts w:eastAsia="Calibri"/>
          <w:lang w:eastAsia="en-US"/>
        </w:rPr>
      </w:pPr>
      <w:r w:rsidRPr="002B1AAB">
        <w:rPr>
          <w:rFonts w:eastAsia="Calibri"/>
          <w:lang w:eastAsia="en-US"/>
        </w:rPr>
        <w:tab/>
        <w:t>Flexión y compresión axial combinadas alrededor de ejes locales</w:t>
      </w:r>
    </w:p>
    <w:p w14:paraId="0EE517D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5CFC569"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0ED4F2C3"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1D45E6F2" w14:textId="77777777" w:rsidR="001C28D9" w:rsidRPr="002B1AAB" w:rsidRDefault="001C28D9" w:rsidP="00C665B3">
      <w:pPr>
        <w:rPr>
          <w:rFonts w:eastAsia="Calibri"/>
          <w:lang w:eastAsia="en-US"/>
        </w:rPr>
      </w:pPr>
    </w:p>
    <w:p w14:paraId="1DB98132" w14:textId="77777777" w:rsidR="001C28D9" w:rsidRPr="002B1AAB" w:rsidRDefault="001C28D9" w:rsidP="00C665B3">
      <w:pPr>
        <w:rPr>
          <w:rFonts w:eastAsia="Calibri"/>
          <w:lang w:eastAsia="en-US"/>
        </w:rPr>
      </w:pPr>
      <w:r w:rsidRPr="002B1AAB">
        <w:rPr>
          <w:rFonts w:eastAsia="Calibri"/>
          <w:lang w:eastAsia="en-US"/>
        </w:rPr>
        <w:tab/>
        <w:t>Tensión y flexión combinadas alrededor de ejes locales</w:t>
      </w:r>
    </w:p>
    <w:p w14:paraId="709E263D"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E2DF282"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43BD6B46"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45F48995" w14:textId="77777777" w:rsidR="001C28D9" w:rsidRPr="002B1AAB" w:rsidRDefault="001C28D9" w:rsidP="00C665B3">
      <w:pPr>
        <w:rPr>
          <w:rFonts w:eastAsia="Calibri"/>
          <w:lang w:eastAsia="en-US"/>
        </w:rPr>
      </w:pPr>
    </w:p>
    <w:p w14:paraId="5ED14E7C" w14:textId="7D4E79F9" w:rsidR="001C28D9" w:rsidRPr="002B1AAB" w:rsidRDefault="001C28D9" w:rsidP="00C665B3">
      <w:pPr>
        <w:rPr>
          <w:rFonts w:eastAsia="Calibri"/>
          <w:lang w:eastAsia="en-US"/>
        </w:rPr>
      </w:pPr>
      <w:r w:rsidRPr="002B1AAB">
        <w:rPr>
          <w:rFonts w:eastAsia="Calibri"/>
          <w:lang w:eastAsia="en-US"/>
        </w:rPr>
        <w:br w:type="column"/>
      </w:r>
    </w:p>
    <w:p w14:paraId="1EBCDDEA" w14:textId="77777777" w:rsidR="001C28D9" w:rsidRPr="002B1AAB" w:rsidRDefault="001C28D9" w:rsidP="00C665B3">
      <w:pPr>
        <w:rPr>
          <w:rFonts w:eastAsia="Calibri"/>
          <w:lang w:eastAsia="en-US"/>
        </w:rPr>
      </w:pPr>
      <w:r w:rsidRPr="002B1AAB">
        <w:rPr>
          <w:rFonts w:eastAsia="Calibri"/>
          <w:lang w:eastAsia="en-US"/>
        </w:rPr>
        <w:tab/>
        <w:t>Miembro</w:t>
      </w:r>
      <w:r w:rsidRPr="002B1AAB">
        <w:rPr>
          <w:rFonts w:eastAsia="Calibri"/>
          <w:lang w:eastAsia="en-US"/>
        </w:rPr>
        <w:tab/>
        <w:t>:</w:t>
      </w:r>
      <w:r w:rsidRPr="002B1AAB">
        <w:rPr>
          <w:rFonts w:eastAsia="Calibri"/>
          <w:lang w:eastAsia="en-US"/>
        </w:rPr>
        <w:tab/>
        <w:t>24 (VS_A1)</w:t>
      </w:r>
    </w:p>
    <w:p w14:paraId="4E9A1EF1" w14:textId="77777777" w:rsidR="001C28D9" w:rsidRPr="002B1AAB" w:rsidRDefault="001C28D9" w:rsidP="00C665B3">
      <w:pPr>
        <w:rPr>
          <w:rFonts w:eastAsia="Calibri"/>
          <w:lang w:eastAsia="en-US"/>
        </w:rPr>
      </w:pPr>
      <w:r w:rsidRPr="002B1AAB">
        <w:rPr>
          <w:rFonts w:eastAsia="Calibri"/>
          <w:lang w:eastAsia="en-US"/>
        </w:rPr>
        <w:tab/>
        <w:t>Estatus de diseño</w:t>
      </w:r>
      <w:r w:rsidRPr="002B1AAB">
        <w:rPr>
          <w:rFonts w:eastAsia="Calibri"/>
          <w:lang w:eastAsia="en-US"/>
        </w:rPr>
        <w:tab/>
        <w:t>:</w:t>
      </w:r>
      <w:r w:rsidRPr="002B1AAB">
        <w:rPr>
          <w:rFonts w:eastAsia="Calibri"/>
          <w:lang w:eastAsia="en-US"/>
        </w:rPr>
        <w:tab/>
        <w:t>Bien</w:t>
      </w:r>
    </w:p>
    <w:p w14:paraId="09A1E197" w14:textId="77777777" w:rsidR="001C28D9" w:rsidRPr="002B1AAB" w:rsidRDefault="001C28D9" w:rsidP="00C665B3">
      <w:pPr>
        <w:rPr>
          <w:rFonts w:eastAsia="Calibri"/>
          <w:lang w:eastAsia="en-US"/>
        </w:rPr>
      </w:pPr>
      <w:r w:rsidRPr="002B1AAB">
        <w:rPr>
          <w:rFonts w:eastAsia="Calibri"/>
          <w:lang w:eastAsia="en-US"/>
        </w:rPr>
        <w:tab/>
      </w:r>
    </w:p>
    <w:p w14:paraId="22580FC3" w14:textId="77777777" w:rsidR="001C28D9" w:rsidRPr="002B1AAB" w:rsidRDefault="001C28D9" w:rsidP="00C665B3">
      <w:pPr>
        <w:rPr>
          <w:rFonts w:eastAsia="Calibri"/>
          <w:lang w:eastAsia="en-US"/>
        </w:rPr>
      </w:pPr>
    </w:p>
    <w:p w14:paraId="27615E45" w14:textId="77777777" w:rsidR="001C28D9" w:rsidRPr="002B1AAB" w:rsidRDefault="001C28D9" w:rsidP="00C665B3">
      <w:pPr>
        <w:rPr>
          <w:rFonts w:eastAsia="Calibri"/>
          <w:lang w:eastAsia="en-US"/>
        </w:rPr>
      </w:pPr>
      <w:r w:rsidRPr="002B1AAB">
        <w:rPr>
          <w:rFonts w:eastAsia="Calibri"/>
          <w:lang w:eastAsia="en-US"/>
        </w:rPr>
        <w:t>Información de la sección</w:t>
      </w:r>
    </w:p>
    <w:p w14:paraId="5D6A39E8" w14:textId="77777777" w:rsidR="001C28D9" w:rsidRPr="002B1AAB" w:rsidRDefault="001C28D9" w:rsidP="00C665B3">
      <w:pPr>
        <w:rPr>
          <w:rFonts w:eastAsia="Calibri"/>
          <w:lang w:eastAsia="en-US"/>
        </w:rPr>
      </w:pPr>
      <w:r w:rsidRPr="002B1AAB">
        <w:rPr>
          <w:rFonts w:eastAsia="Calibri"/>
          <w:lang w:eastAsia="en-US"/>
        </w:rPr>
        <w:tab/>
      </w:r>
    </w:p>
    <w:p w14:paraId="4F3C6600" w14:textId="77777777" w:rsidR="001C28D9" w:rsidRPr="002B1AAB" w:rsidRDefault="001C28D9" w:rsidP="00C665B3">
      <w:pPr>
        <w:rPr>
          <w:rFonts w:eastAsia="Calibri"/>
          <w:lang w:eastAsia="en-US"/>
        </w:rPr>
      </w:pPr>
      <w:r w:rsidRPr="002B1AAB">
        <w:rPr>
          <w:rFonts w:eastAsia="Calibri"/>
          <w:lang w:eastAsia="en-US"/>
        </w:rPr>
        <w:tab/>
        <w:t>Nombre de la sección:  UPN 80   (US)</w:t>
      </w:r>
    </w:p>
    <w:p w14:paraId="5B21FD58" w14:textId="77777777" w:rsidR="001C28D9" w:rsidRPr="002B1AAB" w:rsidRDefault="001C28D9" w:rsidP="00C665B3">
      <w:pPr>
        <w:rPr>
          <w:rFonts w:eastAsia="Calibri"/>
          <w:lang w:eastAsia="en-US"/>
        </w:rPr>
      </w:pPr>
    </w:p>
    <w:p w14:paraId="4200EFA9" w14:textId="77777777" w:rsidR="001C28D9" w:rsidRPr="002B1AAB" w:rsidRDefault="001C28D9" w:rsidP="00C665B3">
      <w:pPr>
        <w:rPr>
          <w:rFonts w:eastAsia="Calibri"/>
          <w:lang w:eastAsia="en-US"/>
        </w:rPr>
      </w:pPr>
      <w:r w:rsidRPr="002B1AAB">
        <w:rPr>
          <w:rFonts w:eastAsia="Calibri"/>
          <w:lang w:eastAsia="en-US"/>
        </w:rPr>
        <w:tab/>
        <w:t>Dimensiones</w:t>
      </w:r>
    </w:p>
    <w:p w14:paraId="38F7064E"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7B9A4FE"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noProof/>
          <w:lang w:val="en-US" w:eastAsia="en-US"/>
        </w:rPr>
        <w:drawing>
          <wp:inline distT="0" distB="0" distL="0" distR="0" wp14:anchorId="1C82E04B" wp14:editId="63E34C60">
            <wp:extent cx="952381" cy="952381"/>
            <wp:effectExtent l="0" t="0" r="635" b="635"/>
            <wp:docPr id="308" name="Imagen 14"/>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181">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27FB8921" w14:textId="77777777" w:rsidR="001C28D9" w:rsidRPr="002B1AAB" w:rsidRDefault="001C28D9" w:rsidP="00C665B3">
      <w:pPr>
        <w:rPr>
          <w:rFonts w:eastAsia="Calibri"/>
          <w:lang w:val="en-GB" w:eastAsia="en-US"/>
        </w:rPr>
      </w:pPr>
      <w:r w:rsidRPr="002B1AAB">
        <w:rPr>
          <w:rFonts w:eastAsia="Calibri"/>
          <w:lang w:eastAsia="en-US"/>
        </w:rPr>
        <w:tab/>
      </w:r>
      <w:r w:rsidRPr="002B1AAB">
        <w:rPr>
          <w:rFonts w:eastAsia="Calibri"/>
          <w:lang w:val="en-GB" w:eastAsia="en-US"/>
        </w:rPr>
        <w:t>bf</w:t>
      </w:r>
      <w:r w:rsidRPr="002B1AAB">
        <w:rPr>
          <w:rFonts w:eastAsia="Calibri"/>
          <w:lang w:val="en-GB" w:eastAsia="en-US"/>
        </w:rPr>
        <w:tab/>
        <w:t>=</w:t>
      </w:r>
      <w:r w:rsidRPr="002B1AAB">
        <w:rPr>
          <w:rFonts w:eastAsia="Calibri"/>
          <w:lang w:val="en-GB" w:eastAsia="en-US"/>
        </w:rPr>
        <w:tab/>
        <w:t>45.000</w:t>
      </w:r>
      <w:r w:rsidRPr="002B1AAB">
        <w:rPr>
          <w:rFonts w:eastAsia="Calibri"/>
          <w:lang w:val="en-GB" w:eastAsia="en-US"/>
        </w:rPr>
        <w:tab/>
        <w:t>[mm]</w:t>
      </w:r>
      <w:r w:rsidRPr="002B1AAB">
        <w:rPr>
          <w:rFonts w:eastAsia="Calibri"/>
          <w:lang w:val="en-GB" w:eastAsia="en-US"/>
        </w:rPr>
        <w:tab/>
        <w:t>Width</w:t>
      </w:r>
    </w:p>
    <w:p w14:paraId="77C87D58" w14:textId="77777777" w:rsidR="001C28D9" w:rsidRPr="002B1AAB" w:rsidRDefault="001C28D9" w:rsidP="00C665B3">
      <w:pPr>
        <w:rPr>
          <w:rFonts w:eastAsia="Calibri"/>
          <w:lang w:val="en-GB" w:eastAsia="en-US"/>
        </w:rPr>
      </w:pPr>
      <w:r w:rsidRPr="002B1AAB">
        <w:rPr>
          <w:rFonts w:eastAsia="Calibri"/>
          <w:lang w:val="en-GB" w:eastAsia="en-US"/>
        </w:rPr>
        <w:tab/>
        <w:t>d</w:t>
      </w:r>
      <w:r w:rsidRPr="002B1AAB">
        <w:rPr>
          <w:rFonts w:eastAsia="Calibri"/>
          <w:lang w:val="en-GB" w:eastAsia="en-US"/>
        </w:rPr>
        <w:tab/>
        <w:t>=</w:t>
      </w:r>
      <w:r w:rsidRPr="002B1AAB">
        <w:rPr>
          <w:rFonts w:eastAsia="Calibri"/>
          <w:lang w:val="en-GB" w:eastAsia="en-US"/>
        </w:rPr>
        <w:tab/>
        <w:t>80.000</w:t>
      </w:r>
      <w:r w:rsidRPr="002B1AAB">
        <w:rPr>
          <w:rFonts w:eastAsia="Calibri"/>
          <w:lang w:val="en-GB" w:eastAsia="en-US"/>
        </w:rPr>
        <w:tab/>
        <w:t>[mm]</w:t>
      </w:r>
      <w:r w:rsidRPr="002B1AAB">
        <w:rPr>
          <w:rFonts w:eastAsia="Calibri"/>
          <w:lang w:val="en-GB" w:eastAsia="en-US"/>
        </w:rPr>
        <w:tab/>
        <w:t>Depth</w:t>
      </w:r>
    </w:p>
    <w:p w14:paraId="617D884F" w14:textId="77777777" w:rsidR="001C28D9" w:rsidRPr="002B1AAB" w:rsidRDefault="001C28D9" w:rsidP="00C665B3">
      <w:pPr>
        <w:rPr>
          <w:rFonts w:eastAsia="Calibri"/>
          <w:lang w:val="en-GB" w:eastAsia="en-US"/>
        </w:rPr>
      </w:pPr>
      <w:r w:rsidRPr="002B1AAB">
        <w:rPr>
          <w:rFonts w:eastAsia="Calibri"/>
          <w:lang w:val="en-GB" w:eastAsia="en-US"/>
        </w:rPr>
        <w:tab/>
        <w:t>r</w:t>
      </w:r>
      <w:r w:rsidRPr="002B1AAB">
        <w:rPr>
          <w:rFonts w:eastAsia="Calibri"/>
          <w:lang w:val="en-GB" w:eastAsia="en-US"/>
        </w:rPr>
        <w:tab/>
        <w:t>=</w:t>
      </w:r>
      <w:r w:rsidRPr="002B1AAB">
        <w:rPr>
          <w:rFonts w:eastAsia="Calibri"/>
          <w:lang w:val="en-GB" w:eastAsia="en-US"/>
        </w:rPr>
        <w:tab/>
        <w:t>8.000</w:t>
      </w:r>
      <w:r w:rsidRPr="002B1AAB">
        <w:rPr>
          <w:rFonts w:eastAsia="Calibri"/>
          <w:lang w:val="en-GB" w:eastAsia="en-US"/>
        </w:rPr>
        <w:tab/>
        <w:t>[mm]</w:t>
      </w:r>
      <w:r w:rsidRPr="002B1AAB">
        <w:rPr>
          <w:rFonts w:eastAsia="Calibri"/>
          <w:lang w:val="en-GB" w:eastAsia="en-US"/>
        </w:rPr>
        <w:tab/>
        <w:t>Ratio</w:t>
      </w:r>
    </w:p>
    <w:p w14:paraId="27E33BE8" w14:textId="77777777" w:rsidR="001C28D9" w:rsidRPr="002B1AAB" w:rsidRDefault="001C28D9" w:rsidP="00C665B3">
      <w:pPr>
        <w:rPr>
          <w:rFonts w:eastAsia="Calibri"/>
          <w:lang w:val="en-GB" w:eastAsia="en-US"/>
        </w:rPr>
      </w:pPr>
      <w:r w:rsidRPr="002B1AAB">
        <w:rPr>
          <w:rFonts w:eastAsia="Calibri"/>
          <w:lang w:val="en-GB" w:eastAsia="en-US"/>
        </w:rPr>
        <w:tab/>
        <w:t>tf</w:t>
      </w:r>
      <w:r w:rsidRPr="002B1AAB">
        <w:rPr>
          <w:rFonts w:eastAsia="Calibri"/>
          <w:lang w:val="en-GB" w:eastAsia="en-US"/>
        </w:rPr>
        <w:tab/>
        <w:t>=</w:t>
      </w:r>
      <w:r w:rsidRPr="002B1AAB">
        <w:rPr>
          <w:rFonts w:eastAsia="Calibri"/>
          <w:lang w:val="en-GB" w:eastAsia="en-US"/>
        </w:rPr>
        <w:tab/>
        <w:t>8.000</w:t>
      </w:r>
      <w:r w:rsidRPr="002B1AAB">
        <w:rPr>
          <w:rFonts w:eastAsia="Calibri"/>
          <w:lang w:val="en-GB" w:eastAsia="en-US"/>
        </w:rPr>
        <w:tab/>
        <w:t>[mm]</w:t>
      </w:r>
      <w:r w:rsidRPr="002B1AAB">
        <w:rPr>
          <w:rFonts w:eastAsia="Calibri"/>
          <w:lang w:val="en-GB" w:eastAsia="en-US"/>
        </w:rPr>
        <w:tab/>
        <w:t>Flange thickness</w:t>
      </w:r>
    </w:p>
    <w:p w14:paraId="537DFAC3" w14:textId="77777777" w:rsidR="001C28D9" w:rsidRPr="002B1AAB" w:rsidRDefault="001C28D9" w:rsidP="00C665B3">
      <w:pPr>
        <w:rPr>
          <w:rFonts w:eastAsia="Calibri"/>
          <w:lang w:eastAsia="en-US"/>
        </w:rPr>
      </w:pPr>
      <w:r w:rsidRPr="002B1AAB">
        <w:rPr>
          <w:rFonts w:eastAsia="Calibri"/>
          <w:lang w:val="en-GB" w:eastAsia="en-US"/>
        </w:rPr>
        <w:tab/>
      </w:r>
      <w:r w:rsidRPr="002B1AAB">
        <w:rPr>
          <w:rFonts w:eastAsia="Calibri"/>
          <w:lang w:eastAsia="en-US"/>
        </w:rPr>
        <w:t>tw</w:t>
      </w:r>
      <w:r w:rsidRPr="002B1AAB">
        <w:rPr>
          <w:rFonts w:eastAsia="Calibri"/>
          <w:lang w:eastAsia="en-US"/>
        </w:rPr>
        <w:tab/>
        <w:t>=</w:t>
      </w:r>
      <w:r w:rsidRPr="002B1AAB">
        <w:rPr>
          <w:rFonts w:eastAsia="Calibri"/>
          <w:lang w:eastAsia="en-US"/>
        </w:rPr>
        <w:tab/>
        <w:t>6.000</w:t>
      </w:r>
      <w:r w:rsidRPr="002B1AAB">
        <w:rPr>
          <w:rFonts w:eastAsia="Calibri"/>
          <w:lang w:eastAsia="en-US"/>
        </w:rPr>
        <w:tab/>
        <w:t>[mm]</w:t>
      </w:r>
      <w:r w:rsidRPr="002B1AAB">
        <w:rPr>
          <w:rFonts w:eastAsia="Calibri"/>
          <w:lang w:eastAsia="en-US"/>
        </w:rPr>
        <w:tab/>
        <w:t>Web thickness</w:t>
      </w:r>
    </w:p>
    <w:p w14:paraId="2309EF9F" w14:textId="77777777" w:rsidR="001C28D9" w:rsidRPr="002B1AAB" w:rsidRDefault="001C28D9" w:rsidP="00C665B3">
      <w:pPr>
        <w:rPr>
          <w:rFonts w:eastAsia="Calibri"/>
          <w:lang w:eastAsia="en-US"/>
        </w:rPr>
      </w:pPr>
    </w:p>
    <w:p w14:paraId="4F3A6600" w14:textId="77777777" w:rsidR="001C28D9" w:rsidRPr="002B1AAB" w:rsidRDefault="001C28D9" w:rsidP="00C665B3">
      <w:pPr>
        <w:rPr>
          <w:rFonts w:eastAsia="Calibri"/>
          <w:lang w:eastAsia="en-US"/>
        </w:rPr>
      </w:pPr>
      <w:r w:rsidRPr="002B1AAB">
        <w:rPr>
          <w:rFonts w:eastAsia="Calibri"/>
          <w:lang w:eastAsia="en-US"/>
        </w:rPr>
        <w:tab/>
        <w:t>Propiedades</w:t>
      </w:r>
    </w:p>
    <w:p w14:paraId="0E67F388"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4F6609A" w14:textId="77777777" w:rsidR="001C28D9" w:rsidRPr="002B1AAB" w:rsidRDefault="001C28D9" w:rsidP="00C665B3">
      <w:pPr>
        <w:rPr>
          <w:rFonts w:eastAsia="Calibri"/>
          <w:lang w:eastAsia="en-US"/>
        </w:rPr>
      </w:pPr>
      <w:r w:rsidRPr="002B1AAB">
        <w:rPr>
          <w:rFonts w:eastAsia="Calibri"/>
          <w:lang w:eastAsia="en-US"/>
        </w:rPr>
        <w:tab/>
        <w:t>Propiedades de la sección</w:t>
      </w:r>
      <w:r w:rsidRPr="002B1AAB">
        <w:rPr>
          <w:rFonts w:eastAsia="Calibri"/>
          <w:lang w:eastAsia="en-US"/>
        </w:rPr>
        <w:tab/>
        <w:t>Unidad</w:t>
      </w:r>
      <w:r w:rsidRPr="002B1AAB">
        <w:rPr>
          <w:rFonts w:eastAsia="Calibri"/>
          <w:lang w:eastAsia="en-US"/>
        </w:rPr>
        <w:tab/>
        <w:t>Eje mayor</w:t>
      </w:r>
      <w:r w:rsidRPr="002B1AAB">
        <w:rPr>
          <w:rFonts w:eastAsia="Calibri"/>
          <w:lang w:eastAsia="en-US"/>
        </w:rPr>
        <w:tab/>
        <w:t>Eje menor</w:t>
      </w:r>
    </w:p>
    <w:p w14:paraId="3AE4D6A0" w14:textId="77777777" w:rsidR="001C28D9" w:rsidRPr="002B1AAB" w:rsidRDefault="001C28D9" w:rsidP="00C665B3">
      <w:pPr>
        <w:rPr>
          <w:rFonts w:eastAsia="Calibri"/>
          <w:lang w:eastAsia="en-US"/>
        </w:rPr>
      </w:pPr>
      <w:r w:rsidRPr="002B1AAB">
        <w:rPr>
          <w:rFonts w:eastAsia="Calibri"/>
          <w:lang w:eastAsia="en-US"/>
        </w:rPr>
        <w:tab/>
        <w:t>Área bruta de la sección.  (Ag)</w:t>
      </w:r>
      <w:r w:rsidRPr="002B1AAB">
        <w:rPr>
          <w:rFonts w:eastAsia="Calibri"/>
          <w:lang w:eastAsia="en-US"/>
        </w:rPr>
        <w:tab/>
        <w:t>[mm2]</w:t>
      </w:r>
      <w:r w:rsidRPr="002B1AAB">
        <w:rPr>
          <w:rFonts w:eastAsia="Calibri"/>
          <w:lang w:eastAsia="en-US"/>
        </w:rPr>
        <w:tab/>
        <w:t>1102.000</w:t>
      </w:r>
      <w:r w:rsidRPr="002B1AAB">
        <w:rPr>
          <w:rFonts w:eastAsia="Calibri"/>
          <w:lang w:eastAsia="en-US"/>
        </w:rPr>
        <w:tab/>
      </w:r>
    </w:p>
    <w:p w14:paraId="780A9A6E" w14:textId="77777777" w:rsidR="001C28D9" w:rsidRPr="002B1AAB" w:rsidRDefault="001C28D9" w:rsidP="00C665B3">
      <w:pPr>
        <w:rPr>
          <w:rFonts w:eastAsia="Calibri"/>
          <w:lang w:eastAsia="en-US"/>
        </w:rPr>
      </w:pPr>
      <w:r w:rsidRPr="002B1AAB">
        <w:rPr>
          <w:rFonts w:eastAsia="Calibri"/>
          <w:lang w:eastAsia="en-US"/>
        </w:rPr>
        <w:tab/>
        <w:t>Momento de inercia (eje local)  (I)</w:t>
      </w:r>
      <w:r w:rsidRPr="002B1AAB">
        <w:rPr>
          <w:rFonts w:eastAsia="Calibri"/>
          <w:lang w:eastAsia="en-US"/>
        </w:rPr>
        <w:tab/>
        <w:t>[mm4]</w:t>
      </w:r>
      <w:r w:rsidRPr="002B1AAB">
        <w:rPr>
          <w:rFonts w:eastAsia="Calibri"/>
          <w:lang w:eastAsia="en-US"/>
        </w:rPr>
        <w:tab/>
        <w:t>1.06E+06</w:t>
      </w:r>
      <w:r w:rsidRPr="002B1AAB">
        <w:rPr>
          <w:rFonts w:eastAsia="Calibri"/>
          <w:lang w:eastAsia="en-US"/>
        </w:rPr>
        <w:tab/>
        <w:t>2.16E+05</w:t>
      </w:r>
    </w:p>
    <w:p w14:paraId="49D353CA" w14:textId="77777777" w:rsidR="001C28D9" w:rsidRPr="002B1AAB" w:rsidRDefault="001C28D9" w:rsidP="00C665B3">
      <w:pPr>
        <w:rPr>
          <w:rFonts w:eastAsia="Calibri"/>
          <w:lang w:eastAsia="en-US"/>
        </w:rPr>
      </w:pPr>
      <w:r w:rsidRPr="002B1AAB">
        <w:rPr>
          <w:rFonts w:eastAsia="Calibri"/>
          <w:lang w:eastAsia="en-US"/>
        </w:rPr>
        <w:tab/>
        <w:t>Momento de inercia (eje principal)  (I')</w:t>
      </w:r>
      <w:r w:rsidRPr="002B1AAB">
        <w:rPr>
          <w:rFonts w:eastAsia="Calibri"/>
          <w:lang w:eastAsia="en-US"/>
        </w:rPr>
        <w:tab/>
        <w:t>[mm4]</w:t>
      </w:r>
      <w:r w:rsidRPr="002B1AAB">
        <w:rPr>
          <w:rFonts w:eastAsia="Calibri"/>
          <w:lang w:eastAsia="en-US"/>
        </w:rPr>
        <w:tab/>
        <w:t>1.06E+06</w:t>
      </w:r>
      <w:r w:rsidRPr="002B1AAB">
        <w:rPr>
          <w:rFonts w:eastAsia="Calibri"/>
          <w:lang w:eastAsia="en-US"/>
        </w:rPr>
        <w:tab/>
        <w:t>2.16E+05</w:t>
      </w:r>
    </w:p>
    <w:p w14:paraId="4B424087" w14:textId="77777777" w:rsidR="001C28D9" w:rsidRPr="002B1AAB" w:rsidRDefault="001C28D9" w:rsidP="00C665B3">
      <w:pPr>
        <w:rPr>
          <w:rFonts w:eastAsia="Calibri"/>
          <w:lang w:eastAsia="en-US"/>
        </w:rPr>
      </w:pPr>
      <w:r w:rsidRPr="002B1AAB">
        <w:rPr>
          <w:rFonts w:eastAsia="Calibri"/>
          <w:lang w:eastAsia="en-US"/>
        </w:rPr>
        <w:tab/>
        <w:t>Constante de diseño para la flexión (eje principal)  (J')</w:t>
      </w:r>
      <w:r w:rsidRPr="002B1AAB">
        <w:rPr>
          <w:rFonts w:eastAsia="Calibri"/>
          <w:lang w:eastAsia="en-US"/>
        </w:rPr>
        <w:tab/>
        <w:t>[mm]</w:t>
      </w:r>
      <w:r w:rsidRPr="002B1AAB">
        <w:rPr>
          <w:rFonts w:eastAsia="Calibri"/>
          <w:lang w:eastAsia="en-US"/>
        </w:rPr>
        <w:tab/>
        <w:t>0.000</w:t>
      </w:r>
      <w:r w:rsidRPr="002B1AAB">
        <w:rPr>
          <w:rFonts w:eastAsia="Calibri"/>
          <w:lang w:eastAsia="en-US"/>
        </w:rPr>
        <w:tab/>
        <w:t>45.428</w:t>
      </w:r>
    </w:p>
    <w:p w14:paraId="47B25435" w14:textId="77777777" w:rsidR="001C28D9" w:rsidRPr="002B1AAB" w:rsidRDefault="001C28D9" w:rsidP="00C665B3">
      <w:pPr>
        <w:rPr>
          <w:rFonts w:eastAsia="Calibri"/>
          <w:lang w:eastAsia="en-US"/>
        </w:rPr>
      </w:pPr>
      <w:r w:rsidRPr="002B1AAB">
        <w:rPr>
          <w:rFonts w:eastAsia="Calibri"/>
          <w:lang w:eastAsia="en-US"/>
        </w:rPr>
        <w:tab/>
        <w:t>Radio de giro (eje local)  (r)</w:t>
      </w:r>
      <w:r w:rsidRPr="002B1AAB">
        <w:rPr>
          <w:rFonts w:eastAsia="Calibri"/>
          <w:lang w:eastAsia="en-US"/>
        </w:rPr>
        <w:tab/>
        <w:t>[mm]</w:t>
      </w:r>
      <w:r w:rsidRPr="002B1AAB">
        <w:rPr>
          <w:rFonts w:eastAsia="Calibri"/>
          <w:lang w:eastAsia="en-US"/>
        </w:rPr>
        <w:tab/>
        <w:t>31.031</w:t>
      </w:r>
      <w:r w:rsidRPr="002B1AAB">
        <w:rPr>
          <w:rFonts w:eastAsia="Calibri"/>
          <w:lang w:eastAsia="en-US"/>
        </w:rPr>
        <w:tab/>
        <w:t>14.002</w:t>
      </w:r>
    </w:p>
    <w:p w14:paraId="1F5554F1" w14:textId="77777777" w:rsidR="001C28D9" w:rsidRPr="002B1AAB" w:rsidRDefault="001C28D9" w:rsidP="00C665B3">
      <w:pPr>
        <w:rPr>
          <w:rFonts w:eastAsia="Calibri"/>
          <w:lang w:eastAsia="en-US"/>
        </w:rPr>
      </w:pPr>
      <w:r w:rsidRPr="002B1AAB">
        <w:rPr>
          <w:rFonts w:eastAsia="Calibri"/>
          <w:lang w:eastAsia="en-US"/>
        </w:rPr>
        <w:tab/>
        <w:t>Radio de giro (eje principal)  (r')</w:t>
      </w:r>
      <w:r w:rsidRPr="002B1AAB">
        <w:rPr>
          <w:rFonts w:eastAsia="Calibri"/>
          <w:lang w:eastAsia="en-US"/>
        </w:rPr>
        <w:tab/>
        <w:t>[mm]</w:t>
      </w:r>
      <w:r w:rsidRPr="002B1AAB">
        <w:rPr>
          <w:rFonts w:eastAsia="Calibri"/>
          <w:lang w:eastAsia="en-US"/>
        </w:rPr>
        <w:tab/>
        <w:t>31.031</w:t>
      </w:r>
      <w:r w:rsidRPr="002B1AAB">
        <w:rPr>
          <w:rFonts w:eastAsia="Calibri"/>
          <w:lang w:eastAsia="en-US"/>
        </w:rPr>
        <w:tab/>
        <w:t>14.002</w:t>
      </w:r>
    </w:p>
    <w:p w14:paraId="27A8534E" w14:textId="77777777" w:rsidR="001C28D9" w:rsidRPr="002B1AAB" w:rsidRDefault="001C28D9" w:rsidP="00C665B3">
      <w:pPr>
        <w:rPr>
          <w:rFonts w:eastAsia="Calibri"/>
          <w:lang w:eastAsia="en-US"/>
        </w:rPr>
      </w:pPr>
      <w:r w:rsidRPr="002B1AAB">
        <w:rPr>
          <w:rFonts w:eastAsia="Calibri"/>
          <w:lang w:eastAsia="en-US"/>
        </w:rPr>
        <w:tab/>
        <w:t>Constante de torsión de Saint-Venant.  (J)</w:t>
      </w:r>
      <w:r w:rsidRPr="002B1AAB">
        <w:rPr>
          <w:rFonts w:eastAsia="Calibri"/>
          <w:lang w:eastAsia="en-US"/>
        </w:rPr>
        <w:tab/>
        <w:t>[mm4]</w:t>
      </w:r>
      <w:r w:rsidRPr="002B1AAB">
        <w:rPr>
          <w:rFonts w:eastAsia="Calibri"/>
          <w:lang w:eastAsia="en-US"/>
        </w:rPr>
        <w:tab/>
        <w:t>19520.000</w:t>
      </w:r>
      <w:r w:rsidRPr="002B1AAB">
        <w:rPr>
          <w:rFonts w:eastAsia="Calibri"/>
          <w:lang w:eastAsia="en-US"/>
        </w:rPr>
        <w:tab/>
      </w:r>
    </w:p>
    <w:p w14:paraId="7F90A230" w14:textId="77777777" w:rsidR="001C28D9" w:rsidRPr="002B1AAB" w:rsidRDefault="001C28D9" w:rsidP="00C665B3">
      <w:pPr>
        <w:rPr>
          <w:rFonts w:eastAsia="Calibri"/>
          <w:lang w:eastAsia="en-US"/>
        </w:rPr>
      </w:pPr>
      <w:r w:rsidRPr="002B1AAB">
        <w:rPr>
          <w:rFonts w:eastAsia="Calibri"/>
          <w:lang w:eastAsia="en-US"/>
        </w:rPr>
        <w:tab/>
        <w:t>Coeficiente de alabeo de la sección.  (Cw)</w:t>
      </w:r>
      <w:r w:rsidRPr="002B1AAB">
        <w:rPr>
          <w:rFonts w:eastAsia="Calibri"/>
          <w:lang w:eastAsia="en-US"/>
        </w:rPr>
        <w:tab/>
        <w:t>[mm6]</w:t>
      </w:r>
      <w:r w:rsidRPr="002B1AAB">
        <w:rPr>
          <w:rFonts w:eastAsia="Calibri"/>
          <w:lang w:eastAsia="en-US"/>
        </w:rPr>
        <w:tab/>
        <w:t>1.96E+08</w:t>
      </w:r>
      <w:r w:rsidRPr="002B1AAB">
        <w:rPr>
          <w:rFonts w:eastAsia="Calibri"/>
          <w:lang w:eastAsia="en-US"/>
        </w:rPr>
        <w:tab/>
      </w:r>
    </w:p>
    <w:p w14:paraId="6AAAF6E2" w14:textId="77777777" w:rsidR="001C28D9" w:rsidRPr="002B1AAB" w:rsidRDefault="001C28D9" w:rsidP="00C665B3">
      <w:pPr>
        <w:rPr>
          <w:rFonts w:eastAsia="Calibri"/>
          <w:lang w:eastAsia="en-US"/>
        </w:rPr>
      </w:pPr>
      <w:r w:rsidRPr="002B1AAB">
        <w:rPr>
          <w:rFonts w:eastAsia="Calibri"/>
          <w:lang w:eastAsia="en-US"/>
        </w:rPr>
        <w:tab/>
        <w:t>Distancia del centro de gravedad al centro de corte (eje principal)  (xo,yo)</w:t>
      </w:r>
      <w:r w:rsidRPr="002B1AAB">
        <w:rPr>
          <w:rFonts w:eastAsia="Calibri"/>
          <w:lang w:eastAsia="en-US"/>
        </w:rPr>
        <w:tab/>
        <w:t>[mm]</w:t>
      </w:r>
      <w:r w:rsidRPr="002B1AAB">
        <w:rPr>
          <w:rFonts w:eastAsia="Calibri"/>
          <w:lang w:eastAsia="en-US"/>
        </w:rPr>
        <w:tab/>
        <w:t>-29.975</w:t>
      </w:r>
      <w:r w:rsidRPr="002B1AAB">
        <w:rPr>
          <w:rFonts w:eastAsia="Calibri"/>
          <w:lang w:eastAsia="en-US"/>
        </w:rPr>
        <w:tab/>
        <w:t>0.000</w:t>
      </w:r>
    </w:p>
    <w:p w14:paraId="3BCE2839"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local)  (Ssup)</w:t>
      </w:r>
      <w:r w:rsidRPr="002B1AAB">
        <w:rPr>
          <w:rFonts w:eastAsia="Calibri"/>
          <w:lang w:eastAsia="en-US"/>
        </w:rPr>
        <w:tab/>
        <w:t>[mm3]</w:t>
      </w:r>
      <w:r w:rsidRPr="002B1AAB">
        <w:rPr>
          <w:rFonts w:eastAsia="Calibri"/>
          <w:lang w:eastAsia="en-US"/>
        </w:rPr>
        <w:tab/>
        <w:t>26528.000</w:t>
      </w:r>
      <w:r w:rsidRPr="002B1AAB">
        <w:rPr>
          <w:rFonts w:eastAsia="Calibri"/>
          <w:lang w:eastAsia="en-US"/>
        </w:rPr>
        <w:tab/>
        <w:t>7394.357</w:t>
      </w:r>
    </w:p>
    <w:p w14:paraId="6EE9F0AA"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local)  (Sinf)</w:t>
      </w:r>
      <w:r w:rsidRPr="002B1AAB">
        <w:rPr>
          <w:rFonts w:eastAsia="Calibri"/>
          <w:lang w:eastAsia="en-US"/>
        </w:rPr>
        <w:tab/>
        <w:t>[mm3]</w:t>
      </w:r>
      <w:r w:rsidRPr="002B1AAB">
        <w:rPr>
          <w:rFonts w:eastAsia="Calibri"/>
          <w:lang w:eastAsia="en-US"/>
        </w:rPr>
        <w:tab/>
        <w:t>26528.000</w:t>
      </w:r>
      <w:r w:rsidRPr="002B1AAB">
        <w:rPr>
          <w:rFonts w:eastAsia="Calibri"/>
          <w:lang w:eastAsia="en-US"/>
        </w:rPr>
        <w:tab/>
        <w:t>13688.727</w:t>
      </w:r>
    </w:p>
    <w:p w14:paraId="1FC2A16C"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principal)  (S'sup)</w:t>
      </w:r>
      <w:r w:rsidRPr="002B1AAB">
        <w:rPr>
          <w:rFonts w:eastAsia="Calibri"/>
          <w:lang w:eastAsia="en-US"/>
        </w:rPr>
        <w:tab/>
        <w:t>[mm3]</w:t>
      </w:r>
      <w:r w:rsidRPr="002B1AAB">
        <w:rPr>
          <w:rFonts w:eastAsia="Calibri"/>
          <w:lang w:eastAsia="en-US"/>
        </w:rPr>
        <w:tab/>
        <w:t>26528.000</w:t>
      </w:r>
      <w:r w:rsidRPr="002B1AAB">
        <w:rPr>
          <w:rFonts w:eastAsia="Calibri"/>
          <w:lang w:eastAsia="en-US"/>
        </w:rPr>
        <w:tab/>
        <w:t>7394.357</w:t>
      </w:r>
    </w:p>
    <w:p w14:paraId="08B762DC"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principal)  (S'inf)</w:t>
      </w:r>
      <w:r w:rsidRPr="002B1AAB">
        <w:rPr>
          <w:rFonts w:eastAsia="Calibri"/>
          <w:lang w:eastAsia="en-US"/>
        </w:rPr>
        <w:tab/>
        <w:t>[mm3]</w:t>
      </w:r>
      <w:r w:rsidRPr="002B1AAB">
        <w:rPr>
          <w:rFonts w:eastAsia="Calibri"/>
          <w:lang w:eastAsia="en-US"/>
        </w:rPr>
        <w:tab/>
        <w:t>26528.000</w:t>
      </w:r>
      <w:r w:rsidRPr="002B1AAB">
        <w:rPr>
          <w:rFonts w:eastAsia="Calibri"/>
          <w:lang w:eastAsia="en-US"/>
        </w:rPr>
        <w:tab/>
        <w:t>13688.727</w:t>
      </w:r>
    </w:p>
    <w:p w14:paraId="7E58555B" w14:textId="77777777" w:rsidR="001C28D9" w:rsidRPr="002B1AAB" w:rsidRDefault="001C28D9" w:rsidP="00C665B3">
      <w:pPr>
        <w:rPr>
          <w:rFonts w:eastAsia="Calibri"/>
          <w:lang w:eastAsia="en-US"/>
        </w:rPr>
      </w:pPr>
      <w:r w:rsidRPr="002B1AAB">
        <w:rPr>
          <w:rFonts w:eastAsia="Calibri"/>
          <w:lang w:eastAsia="en-US"/>
        </w:rPr>
        <w:lastRenderedPageBreak/>
        <w:tab/>
        <w:t>Módulo de sección plástico (eje local)  (Z)</w:t>
      </w:r>
      <w:r w:rsidRPr="002B1AAB">
        <w:rPr>
          <w:rFonts w:eastAsia="Calibri"/>
          <w:lang w:eastAsia="en-US"/>
        </w:rPr>
        <w:tab/>
        <w:t>[mm3]</w:t>
      </w:r>
      <w:r w:rsidRPr="002B1AAB">
        <w:rPr>
          <w:rFonts w:eastAsia="Calibri"/>
          <w:lang w:eastAsia="en-US"/>
        </w:rPr>
        <w:tab/>
        <w:t>31968.000</w:t>
      </w:r>
      <w:r w:rsidRPr="002B1AAB">
        <w:rPr>
          <w:rFonts w:eastAsia="Calibri"/>
          <w:lang w:eastAsia="en-US"/>
        </w:rPr>
        <w:tab/>
        <w:t>13658.495</w:t>
      </w:r>
    </w:p>
    <w:p w14:paraId="1DCF702F" w14:textId="77777777" w:rsidR="001C28D9" w:rsidRPr="002B1AAB" w:rsidRDefault="001C28D9" w:rsidP="00C665B3">
      <w:pPr>
        <w:rPr>
          <w:rFonts w:eastAsia="Calibri"/>
          <w:lang w:eastAsia="en-US"/>
        </w:rPr>
      </w:pPr>
      <w:r w:rsidRPr="002B1AAB">
        <w:rPr>
          <w:rFonts w:eastAsia="Calibri"/>
          <w:lang w:eastAsia="en-US"/>
        </w:rPr>
        <w:tab/>
        <w:t>Módulo de sección plástico (eje principal)  (Z')</w:t>
      </w:r>
      <w:r w:rsidRPr="002B1AAB">
        <w:rPr>
          <w:rFonts w:eastAsia="Calibri"/>
          <w:lang w:eastAsia="en-US"/>
        </w:rPr>
        <w:tab/>
        <w:t>[mm3]</w:t>
      </w:r>
      <w:r w:rsidRPr="002B1AAB">
        <w:rPr>
          <w:rFonts w:eastAsia="Calibri"/>
          <w:lang w:eastAsia="en-US"/>
        </w:rPr>
        <w:tab/>
        <w:t>31968.000</w:t>
      </w:r>
      <w:r w:rsidRPr="002B1AAB">
        <w:rPr>
          <w:rFonts w:eastAsia="Calibri"/>
          <w:lang w:eastAsia="en-US"/>
        </w:rPr>
        <w:tab/>
        <w:t>13658.495</w:t>
      </w:r>
    </w:p>
    <w:p w14:paraId="3A0F72BF" w14:textId="77777777" w:rsidR="001C28D9" w:rsidRPr="002B1AAB" w:rsidRDefault="001C28D9" w:rsidP="00C665B3">
      <w:pPr>
        <w:rPr>
          <w:rFonts w:eastAsia="Calibri"/>
          <w:lang w:eastAsia="en-US"/>
        </w:rPr>
      </w:pPr>
      <w:r w:rsidRPr="002B1AAB">
        <w:rPr>
          <w:rFonts w:eastAsia="Calibri"/>
          <w:lang w:eastAsia="en-US"/>
        </w:rPr>
        <w:tab/>
        <w:t>Radio de giro polar.  (ro)</w:t>
      </w:r>
      <w:r w:rsidRPr="002B1AAB">
        <w:rPr>
          <w:rFonts w:eastAsia="Calibri"/>
          <w:lang w:eastAsia="en-US"/>
        </w:rPr>
        <w:tab/>
        <w:t>[mm]</w:t>
      </w:r>
      <w:r w:rsidRPr="002B1AAB">
        <w:rPr>
          <w:rFonts w:eastAsia="Calibri"/>
          <w:lang w:eastAsia="en-US"/>
        </w:rPr>
        <w:tab/>
        <w:t>45.336</w:t>
      </w:r>
      <w:r w:rsidRPr="002B1AAB">
        <w:rPr>
          <w:rFonts w:eastAsia="Calibri"/>
          <w:lang w:eastAsia="en-US"/>
        </w:rPr>
        <w:tab/>
      </w:r>
    </w:p>
    <w:p w14:paraId="7DB1E1A6" w14:textId="77777777" w:rsidR="001C28D9" w:rsidRPr="002B1AAB" w:rsidRDefault="001C28D9" w:rsidP="00C665B3">
      <w:pPr>
        <w:rPr>
          <w:rFonts w:eastAsia="Calibri"/>
          <w:lang w:eastAsia="en-US"/>
        </w:rPr>
      </w:pPr>
      <w:r w:rsidRPr="002B1AAB">
        <w:rPr>
          <w:rFonts w:eastAsia="Calibri"/>
          <w:lang w:eastAsia="en-US"/>
        </w:rPr>
        <w:tab/>
        <w:t>Area para corte  (Aw)</w:t>
      </w:r>
      <w:r w:rsidRPr="002B1AAB">
        <w:rPr>
          <w:rFonts w:eastAsia="Calibri"/>
          <w:lang w:eastAsia="en-US"/>
        </w:rPr>
        <w:tab/>
        <w:t>[mm2]</w:t>
      </w:r>
      <w:r w:rsidRPr="002B1AAB">
        <w:rPr>
          <w:rFonts w:eastAsia="Calibri"/>
          <w:lang w:eastAsia="en-US"/>
        </w:rPr>
        <w:tab/>
        <w:t>672.000</w:t>
      </w:r>
      <w:r w:rsidRPr="002B1AAB">
        <w:rPr>
          <w:rFonts w:eastAsia="Calibri"/>
          <w:lang w:eastAsia="en-US"/>
        </w:rPr>
        <w:tab/>
        <w:t>432.000</w:t>
      </w:r>
    </w:p>
    <w:p w14:paraId="2C2A9C76" w14:textId="77777777" w:rsidR="001C28D9" w:rsidRPr="002B1AAB" w:rsidRDefault="001C28D9" w:rsidP="00C665B3">
      <w:pPr>
        <w:rPr>
          <w:rFonts w:eastAsia="Calibri"/>
          <w:lang w:eastAsia="en-US"/>
        </w:rPr>
      </w:pPr>
      <w:r w:rsidRPr="002B1AAB">
        <w:rPr>
          <w:rFonts w:eastAsia="Calibri"/>
          <w:lang w:eastAsia="en-US"/>
        </w:rPr>
        <w:tab/>
        <w:t>Constante de torsión.  (C)</w:t>
      </w:r>
      <w:r w:rsidRPr="002B1AAB">
        <w:rPr>
          <w:rFonts w:eastAsia="Calibri"/>
          <w:lang w:eastAsia="en-US"/>
        </w:rPr>
        <w:tab/>
        <w:t>[mm3]</w:t>
      </w:r>
      <w:r w:rsidRPr="002B1AAB">
        <w:rPr>
          <w:rFonts w:eastAsia="Calibri"/>
          <w:lang w:eastAsia="en-US"/>
        </w:rPr>
        <w:tab/>
        <w:t>2440.000</w:t>
      </w:r>
      <w:r w:rsidRPr="002B1AAB">
        <w:rPr>
          <w:rFonts w:eastAsia="Calibri"/>
          <w:lang w:eastAsia="en-US"/>
        </w:rPr>
        <w:tab/>
      </w:r>
    </w:p>
    <w:p w14:paraId="79C117C8" w14:textId="77777777" w:rsidR="001C28D9" w:rsidRPr="002B1AAB" w:rsidRDefault="001C28D9" w:rsidP="00C665B3">
      <w:pPr>
        <w:rPr>
          <w:rFonts w:eastAsia="Calibri"/>
          <w:lang w:eastAsia="en-US"/>
        </w:rPr>
      </w:pPr>
    </w:p>
    <w:p w14:paraId="7FBA4758" w14:textId="77777777" w:rsidR="001C28D9" w:rsidRPr="002B1AAB" w:rsidRDefault="001C28D9" w:rsidP="00C665B3">
      <w:pPr>
        <w:rPr>
          <w:rFonts w:eastAsia="Calibri"/>
          <w:lang w:eastAsia="en-US"/>
        </w:rPr>
      </w:pPr>
      <w:r w:rsidRPr="002B1AAB">
        <w:rPr>
          <w:rFonts w:eastAsia="Calibri"/>
          <w:lang w:eastAsia="en-US"/>
        </w:rPr>
        <w:tab/>
        <w:t>Material : A36</w:t>
      </w:r>
    </w:p>
    <w:p w14:paraId="284FE631" w14:textId="77777777" w:rsidR="001C28D9" w:rsidRPr="002B1AAB" w:rsidRDefault="001C28D9" w:rsidP="00C665B3">
      <w:pPr>
        <w:rPr>
          <w:rFonts w:eastAsia="Calibri"/>
          <w:lang w:eastAsia="en-US"/>
        </w:rPr>
      </w:pPr>
    </w:p>
    <w:p w14:paraId="1C3EBCF2" w14:textId="77777777" w:rsidR="001C28D9" w:rsidRPr="002B1AAB" w:rsidRDefault="001C28D9" w:rsidP="00C665B3">
      <w:pPr>
        <w:rPr>
          <w:rFonts w:eastAsia="Calibri"/>
          <w:lang w:eastAsia="en-US"/>
        </w:rPr>
      </w:pPr>
      <w:r w:rsidRPr="002B1AAB">
        <w:rPr>
          <w:rFonts w:eastAsia="Calibri"/>
          <w:lang w:eastAsia="en-US"/>
        </w:rPr>
        <w:tab/>
        <w:t>Propiedades</w:t>
      </w:r>
      <w:r w:rsidRPr="002B1AAB">
        <w:rPr>
          <w:rFonts w:eastAsia="Calibri"/>
          <w:lang w:eastAsia="en-US"/>
        </w:rPr>
        <w:tab/>
        <w:t>Unidad</w:t>
      </w:r>
      <w:r w:rsidRPr="002B1AAB">
        <w:rPr>
          <w:rFonts w:eastAsia="Calibri"/>
          <w:lang w:eastAsia="en-US"/>
        </w:rPr>
        <w:tab/>
        <w:t>Valor</w:t>
      </w:r>
    </w:p>
    <w:p w14:paraId="2DE34CE8"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40A3494" w14:textId="77777777" w:rsidR="001C28D9" w:rsidRPr="002B1AAB" w:rsidRDefault="001C28D9" w:rsidP="00C665B3">
      <w:pPr>
        <w:rPr>
          <w:rFonts w:eastAsia="Calibri"/>
          <w:lang w:eastAsia="en-US"/>
        </w:rPr>
      </w:pPr>
      <w:r w:rsidRPr="002B1AAB">
        <w:rPr>
          <w:rFonts w:eastAsia="Calibri"/>
          <w:lang w:eastAsia="en-US"/>
        </w:rPr>
        <w:tab/>
        <w:t>Tensión de fluencia (Fy):</w:t>
      </w:r>
      <w:r w:rsidRPr="002B1AAB">
        <w:rPr>
          <w:rFonts w:eastAsia="Calibri"/>
          <w:lang w:eastAsia="en-US"/>
        </w:rPr>
        <w:tab/>
        <w:t>[KN/mm2]</w:t>
      </w:r>
      <w:r w:rsidRPr="002B1AAB">
        <w:rPr>
          <w:rFonts w:eastAsia="Calibri"/>
          <w:lang w:eastAsia="en-US"/>
        </w:rPr>
        <w:tab/>
        <w:t>0.25</w:t>
      </w:r>
    </w:p>
    <w:p w14:paraId="168FD282" w14:textId="77777777" w:rsidR="001C28D9" w:rsidRPr="002B1AAB" w:rsidRDefault="001C28D9" w:rsidP="00C665B3">
      <w:pPr>
        <w:rPr>
          <w:rFonts w:eastAsia="Calibri"/>
          <w:lang w:eastAsia="en-US"/>
        </w:rPr>
      </w:pPr>
      <w:r w:rsidRPr="002B1AAB">
        <w:rPr>
          <w:rFonts w:eastAsia="Calibri"/>
          <w:lang w:eastAsia="en-US"/>
        </w:rPr>
        <w:tab/>
        <w:t>Tensión de rotura (Fu):</w:t>
      </w:r>
      <w:r w:rsidRPr="002B1AAB">
        <w:rPr>
          <w:rFonts w:eastAsia="Calibri"/>
          <w:lang w:eastAsia="en-US"/>
        </w:rPr>
        <w:tab/>
        <w:t>[KN/mm2]</w:t>
      </w:r>
      <w:r w:rsidRPr="002B1AAB">
        <w:rPr>
          <w:rFonts w:eastAsia="Calibri"/>
          <w:lang w:eastAsia="en-US"/>
        </w:rPr>
        <w:tab/>
        <w:t>0.40</w:t>
      </w:r>
    </w:p>
    <w:p w14:paraId="268B764E" w14:textId="77777777" w:rsidR="001C28D9" w:rsidRPr="002B1AAB" w:rsidRDefault="001C28D9" w:rsidP="00C665B3">
      <w:pPr>
        <w:rPr>
          <w:rFonts w:eastAsia="Calibri"/>
          <w:lang w:eastAsia="en-US"/>
        </w:rPr>
      </w:pPr>
      <w:r w:rsidRPr="002B1AAB">
        <w:rPr>
          <w:rFonts w:eastAsia="Calibri"/>
          <w:lang w:eastAsia="en-US"/>
        </w:rPr>
        <w:tab/>
        <w:t>Módulo de elasticidad (E):</w:t>
      </w:r>
      <w:r w:rsidRPr="002B1AAB">
        <w:rPr>
          <w:rFonts w:eastAsia="Calibri"/>
          <w:lang w:eastAsia="en-US"/>
        </w:rPr>
        <w:tab/>
        <w:t>[KN/mm2]</w:t>
      </w:r>
      <w:r w:rsidRPr="002B1AAB">
        <w:rPr>
          <w:rFonts w:eastAsia="Calibri"/>
          <w:lang w:eastAsia="en-US"/>
        </w:rPr>
        <w:tab/>
        <w:t>199.95</w:t>
      </w:r>
    </w:p>
    <w:p w14:paraId="4F466733" w14:textId="77777777" w:rsidR="001C28D9" w:rsidRPr="002B1AAB" w:rsidRDefault="001C28D9" w:rsidP="00C665B3">
      <w:pPr>
        <w:rPr>
          <w:rFonts w:eastAsia="Calibri"/>
          <w:lang w:eastAsia="en-US"/>
        </w:rPr>
      </w:pPr>
      <w:r w:rsidRPr="002B1AAB">
        <w:rPr>
          <w:rFonts w:eastAsia="Calibri"/>
          <w:lang w:eastAsia="en-US"/>
        </w:rPr>
        <w:tab/>
        <w:t>Módulo de corte del acero (G):</w:t>
      </w:r>
      <w:r w:rsidRPr="002B1AAB">
        <w:rPr>
          <w:rFonts w:eastAsia="Calibri"/>
          <w:lang w:eastAsia="en-US"/>
        </w:rPr>
        <w:tab/>
        <w:t>[KN/mm2]</w:t>
      </w:r>
      <w:r w:rsidRPr="002B1AAB">
        <w:rPr>
          <w:rFonts w:eastAsia="Calibri"/>
          <w:lang w:eastAsia="en-US"/>
        </w:rPr>
        <w:tab/>
        <w:t>79.34</w:t>
      </w:r>
    </w:p>
    <w:p w14:paraId="100530A1" w14:textId="77777777" w:rsidR="001C28D9" w:rsidRPr="002B1AAB" w:rsidRDefault="001C28D9" w:rsidP="00C665B3">
      <w:pPr>
        <w:rPr>
          <w:rFonts w:eastAsia="Calibri"/>
          <w:lang w:eastAsia="en-US"/>
        </w:rPr>
      </w:pPr>
    </w:p>
    <w:p w14:paraId="322759D8" w14:textId="77777777" w:rsidR="001C28D9" w:rsidRPr="002B1AAB" w:rsidRDefault="001C28D9" w:rsidP="00C665B3">
      <w:pPr>
        <w:rPr>
          <w:rFonts w:eastAsia="Calibri"/>
          <w:lang w:eastAsia="en-US"/>
        </w:rPr>
      </w:pPr>
      <w:r w:rsidRPr="002B1AAB">
        <w:rPr>
          <w:rFonts w:eastAsia="Calibri"/>
          <w:lang w:eastAsia="en-US"/>
        </w:rPr>
        <w:t>CRITERIOS DE DISEÑO</w:t>
      </w:r>
    </w:p>
    <w:p w14:paraId="2AAE86A4" w14:textId="77777777" w:rsidR="001C28D9" w:rsidRPr="002B1AAB" w:rsidRDefault="001C28D9" w:rsidP="00C665B3">
      <w:pPr>
        <w:rPr>
          <w:rFonts w:eastAsia="Calibri"/>
          <w:lang w:eastAsia="en-US"/>
        </w:rPr>
      </w:pPr>
    </w:p>
    <w:p w14:paraId="04700CE3" w14:textId="77777777" w:rsidR="001C28D9" w:rsidRPr="002B1AAB" w:rsidRDefault="001C28D9" w:rsidP="00C665B3">
      <w:pPr>
        <w:rPr>
          <w:rFonts w:eastAsia="Calibri"/>
          <w:lang w:eastAsia="en-US"/>
        </w:rPr>
      </w:pPr>
      <w:r w:rsidRPr="002B1AAB">
        <w:rPr>
          <w:rFonts w:eastAsia="Calibri"/>
          <w:lang w:eastAsia="en-US"/>
        </w:rPr>
        <w:tab/>
        <w:t>Descripción</w:t>
      </w:r>
      <w:r w:rsidRPr="002B1AAB">
        <w:rPr>
          <w:rFonts w:eastAsia="Calibri"/>
          <w:lang w:eastAsia="en-US"/>
        </w:rPr>
        <w:tab/>
        <w:t>Unidad</w:t>
      </w:r>
      <w:r w:rsidRPr="002B1AAB">
        <w:rPr>
          <w:rFonts w:eastAsia="Calibri"/>
          <w:lang w:eastAsia="en-US"/>
        </w:rPr>
        <w:tab/>
        <w:t>Valor</w:t>
      </w:r>
    </w:p>
    <w:p w14:paraId="59AB02A2"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090D41A" w14:textId="77777777" w:rsidR="001C28D9" w:rsidRPr="002B1AAB" w:rsidRDefault="001C28D9" w:rsidP="00C665B3">
      <w:pPr>
        <w:rPr>
          <w:rFonts w:eastAsia="Calibri"/>
          <w:lang w:eastAsia="en-US"/>
        </w:rPr>
      </w:pPr>
      <w:r w:rsidRPr="002B1AAB">
        <w:rPr>
          <w:rFonts w:eastAsia="Calibri"/>
          <w:lang w:eastAsia="en-US"/>
        </w:rPr>
        <w:tab/>
        <w:t>Longitud para relación de esbeltez en tensión (L)</w:t>
      </w:r>
      <w:r w:rsidRPr="002B1AAB">
        <w:rPr>
          <w:rFonts w:eastAsia="Calibri"/>
          <w:lang w:eastAsia="en-US"/>
        </w:rPr>
        <w:tab/>
        <w:t>[m]</w:t>
      </w:r>
      <w:r w:rsidRPr="002B1AAB">
        <w:rPr>
          <w:rFonts w:eastAsia="Calibri"/>
          <w:lang w:eastAsia="en-US"/>
        </w:rPr>
        <w:tab/>
        <w:t>2.24</w:t>
      </w:r>
      <w:r w:rsidRPr="002B1AAB">
        <w:rPr>
          <w:rFonts w:eastAsia="Calibri"/>
          <w:lang w:eastAsia="en-US"/>
        </w:rPr>
        <w:tab/>
      </w:r>
    </w:p>
    <w:p w14:paraId="1F25955B" w14:textId="77777777" w:rsidR="001C28D9" w:rsidRPr="002B1AAB" w:rsidRDefault="001C28D9" w:rsidP="00C665B3">
      <w:pPr>
        <w:rPr>
          <w:rFonts w:eastAsia="Calibri"/>
          <w:lang w:eastAsia="en-US"/>
        </w:rPr>
      </w:pPr>
    </w:p>
    <w:p w14:paraId="7FDF8877" w14:textId="77777777" w:rsidR="001C28D9" w:rsidRPr="002B1AAB" w:rsidRDefault="001C28D9" w:rsidP="00C665B3">
      <w:pPr>
        <w:rPr>
          <w:rFonts w:eastAsia="Calibri"/>
          <w:lang w:eastAsia="en-US"/>
        </w:rPr>
      </w:pPr>
      <w:r w:rsidRPr="002B1AAB">
        <w:rPr>
          <w:rFonts w:eastAsia="Calibri"/>
          <w:lang w:eastAsia="en-US"/>
        </w:rPr>
        <w:tab/>
        <w:t>Distancia entre puntos de arriostre lateral del miembro</w:t>
      </w:r>
    </w:p>
    <w:p w14:paraId="3D833737"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DEA07BA" w14:textId="77777777" w:rsidR="001C28D9" w:rsidRPr="002B1AAB" w:rsidRDefault="001C28D9" w:rsidP="00C665B3">
      <w:pPr>
        <w:rPr>
          <w:rFonts w:eastAsia="Calibri"/>
          <w:lang w:eastAsia="en-US"/>
        </w:rPr>
      </w:pPr>
      <w:r w:rsidRPr="002B1AAB">
        <w:rPr>
          <w:rFonts w:eastAsia="Calibri"/>
          <w:lang w:eastAsia="en-US"/>
        </w:rPr>
        <w:tab/>
        <w:t>Longitud (Lb) [m]</w:t>
      </w:r>
      <w:r w:rsidRPr="002B1AAB">
        <w:rPr>
          <w:rFonts w:eastAsia="Calibri"/>
          <w:lang w:eastAsia="en-US"/>
        </w:rPr>
        <w:tab/>
      </w:r>
      <w:r w:rsidRPr="002B1AAB">
        <w:rPr>
          <w:rFonts w:eastAsia="Calibri"/>
          <w:lang w:eastAsia="en-US"/>
        </w:rPr>
        <w:tab/>
      </w:r>
    </w:p>
    <w:p w14:paraId="4637671A" w14:textId="77777777" w:rsidR="001C28D9" w:rsidRPr="002B1AAB" w:rsidRDefault="001C28D9" w:rsidP="00C665B3">
      <w:pPr>
        <w:rPr>
          <w:rFonts w:eastAsia="Calibri"/>
          <w:lang w:eastAsia="en-US"/>
        </w:rPr>
      </w:pPr>
      <w:r w:rsidRPr="002B1AAB">
        <w:rPr>
          <w:rFonts w:eastAsia="Calibri"/>
          <w:lang w:eastAsia="en-US"/>
        </w:rPr>
        <w:tab/>
        <w:t>Superior</w:t>
      </w:r>
      <w:r w:rsidRPr="002B1AAB">
        <w:rPr>
          <w:rFonts w:eastAsia="Calibri"/>
          <w:lang w:eastAsia="en-US"/>
        </w:rPr>
        <w:tab/>
        <w:t>Inferior</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567B261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D710B6F" w14:textId="77777777" w:rsidR="001C28D9" w:rsidRPr="002B1AAB" w:rsidRDefault="001C28D9" w:rsidP="00C665B3">
      <w:pPr>
        <w:rPr>
          <w:rFonts w:eastAsia="Calibri"/>
          <w:lang w:eastAsia="en-US"/>
        </w:rPr>
      </w:pPr>
      <w:r w:rsidRPr="002B1AAB">
        <w:rPr>
          <w:rFonts w:eastAsia="Calibri"/>
          <w:lang w:eastAsia="en-US"/>
        </w:rPr>
        <w:tab/>
        <w:t>2.24</w:t>
      </w:r>
      <w:r w:rsidRPr="002B1AAB">
        <w:rPr>
          <w:rFonts w:eastAsia="Calibri"/>
          <w:lang w:eastAsia="en-US"/>
        </w:rPr>
        <w:tab/>
        <w:t>2.24</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4D178BAC" w14:textId="77777777" w:rsidR="001C28D9" w:rsidRPr="002B1AAB" w:rsidRDefault="001C28D9" w:rsidP="00C665B3">
      <w:pPr>
        <w:rPr>
          <w:rFonts w:eastAsia="Calibri"/>
          <w:lang w:eastAsia="en-US"/>
        </w:rPr>
      </w:pPr>
    </w:p>
    <w:p w14:paraId="1B5616A2" w14:textId="77777777" w:rsidR="001C28D9" w:rsidRPr="002B1AAB" w:rsidRDefault="001C28D9" w:rsidP="00C665B3">
      <w:pPr>
        <w:rPr>
          <w:rFonts w:eastAsia="Calibri"/>
          <w:lang w:eastAsia="en-US"/>
        </w:rPr>
      </w:pPr>
      <w:r w:rsidRPr="002B1AAB">
        <w:rPr>
          <w:rFonts w:eastAsia="Calibri"/>
          <w:lang w:eastAsia="en-US"/>
        </w:rPr>
        <w:tab/>
        <w:t>Longitud no arriostrada lateralmente</w:t>
      </w:r>
    </w:p>
    <w:p w14:paraId="50AF13D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79870B9" w14:textId="77777777" w:rsidR="001C28D9" w:rsidRPr="002B1AAB" w:rsidRDefault="001C28D9" w:rsidP="00C665B3">
      <w:pPr>
        <w:rPr>
          <w:rFonts w:eastAsia="Calibri"/>
          <w:lang w:eastAsia="en-US"/>
        </w:rPr>
      </w:pPr>
      <w:r w:rsidRPr="002B1AAB">
        <w:rPr>
          <w:rFonts w:eastAsia="Calibri"/>
          <w:lang w:eastAsia="en-US"/>
        </w:rPr>
        <w:tab/>
        <w:t>Longitud [m]</w:t>
      </w:r>
      <w:r w:rsidRPr="002B1AAB">
        <w:rPr>
          <w:rFonts w:eastAsia="Calibri"/>
          <w:lang w:eastAsia="en-US"/>
        </w:rPr>
        <w:tab/>
        <w:t>Factor de Longitud efectiva</w:t>
      </w:r>
    </w:p>
    <w:p w14:paraId="5E2958B3" w14:textId="77777777" w:rsidR="001C28D9" w:rsidRPr="002B1AAB" w:rsidRDefault="001C28D9" w:rsidP="00C665B3">
      <w:pPr>
        <w:rPr>
          <w:rFonts w:eastAsia="Calibri"/>
          <w:lang w:eastAsia="en-US"/>
        </w:rPr>
      </w:pPr>
      <w:r w:rsidRPr="002B1AAB">
        <w:rPr>
          <w:rFonts w:eastAsia="Calibri"/>
          <w:lang w:eastAsia="en-US"/>
        </w:rPr>
        <w:tab/>
        <w:t>Eje mayor(L33)</w:t>
      </w:r>
      <w:r w:rsidRPr="002B1AAB">
        <w:rPr>
          <w:rFonts w:eastAsia="Calibri"/>
          <w:lang w:eastAsia="en-US"/>
        </w:rPr>
        <w:tab/>
        <w:t>Eje menor(L22)</w:t>
      </w:r>
      <w:r w:rsidRPr="002B1AAB">
        <w:rPr>
          <w:rFonts w:eastAsia="Calibri"/>
          <w:lang w:eastAsia="en-US"/>
        </w:rPr>
        <w:tab/>
        <w:t>Eje torsional(Lt)</w:t>
      </w:r>
      <w:r w:rsidRPr="002B1AAB">
        <w:rPr>
          <w:rFonts w:eastAsia="Calibri"/>
          <w:lang w:eastAsia="en-US"/>
        </w:rPr>
        <w:tab/>
        <w:t>Eje mayor(K33)</w:t>
      </w:r>
      <w:r w:rsidRPr="002B1AAB">
        <w:rPr>
          <w:rFonts w:eastAsia="Calibri"/>
          <w:lang w:eastAsia="en-US"/>
        </w:rPr>
        <w:tab/>
        <w:t>Eje menor(K22)</w:t>
      </w:r>
      <w:r w:rsidRPr="002B1AAB">
        <w:rPr>
          <w:rFonts w:eastAsia="Calibri"/>
          <w:lang w:eastAsia="en-US"/>
        </w:rPr>
        <w:tab/>
        <w:t>Eje torsional(Kt)</w:t>
      </w:r>
    </w:p>
    <w:p w14:paraId="733CAFA7"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A2B97B2" w14:textId="77777777" w:rsidR="001C28D9" w:rsidRPr="002B1AAB" w:rsidRDefault="001C28D9" w:rsidP="00C665B3">
      <w:pPr>
        <w:rPr>
          <w:rFonts w:eastAsia="Calibri"/>
          <w:lang w:eastAsia="en-US"/>
        </w:rPr>
      </w:pPr>
      <w:r w:rsidRPr="002B1AAB">
        <w:rPr>
          <w:rFonts w:eastAsia="Calibri"/>
          <w:lang w:eastAsia="en-US"/>
        </w:rPr>
        <w:tab/>
        <w:t>2.24</w:t>
      </w:r>
      <w:r w:rsidRPr="002B1AAB">
        <w:rPr>
          <w:rFonts w:eastAsia="Calibri"/>
          <w:lang w:eastAsia="en-US"/>
        </w:rPr>
        <w:tab/>
        <w:t>2.24</w:t>
      </w:r>
      <w:r w:rsidRPr="002B1AAB">
        <w:rPr>
          <w:rFonts w:eastAsia="Calibri"/>
          <w:lang w:eastAsia="en-US"/>
        </w:rPr>
        <w:tab/>
        <w:t>2.24</w:t>
      </w:r>
      <w:r w:rsidRPr="002B1AAB">
        <w:rPr>
          <w:rFonts w:eastAsia="Calibri"/>
          <w:lang w:eastAsia="en-US"/>
        </w:rPr>
        <w:tab/>
        <w:t>1.0</w:t>
      </w:r>
      <w:r w:rsidRPr="002B1AAB">
        <w:rPr>
          <w:rFonts w:eastAsia="Calibri"/>
          <w:lang w:eastAsia="en-US"/>
        </w:rPr>
        <w:tab/>
        <w:t>1.0</w:t>
      </w:r>
      <w:r w:rsidRPr="002B1AAB">
        <w:rPr>
          <w:rFonts w:eastAsia="Calibri"/>
          <w:lang w:eastAsia="en-US"/>
        </w:rPr>
        <w:tab/>
        <w:t>1.0</w:t>
      </w:r>
    </w:p>
    <w:p w14:paraId="1D16C0F4" w14:textId="77777777" w:rsidR="001C28D9" w:rsidRPr="002B1AAB" w:rsidRDefault="001C28D9" w:rsidP="00C665B3">
      <w:pPr>
        <w:rPr>
          <w:rFonts w:eastAsia="Calibri"/>
          <w:lang w:eastAsia="en-US"/>
        </w:rPr>
      </w:pPr>
    </w:p>
    <w:p w14:paraId="0CF512CE" w14:textId="77777777" w:rsidR="001C28D9" w:rsidRPr="002B1AAB" w:rsidRDefault="001C28D9" w:rsidP="00C665B3">
      <w:pPr>
        <w:rPr>
          <w:rFonts w:eastAsia="Calibri"/>
          <w:lang w:eastAsia="en-US"/>
        </w:rPr>
      </w:pPr>
      <w:r w:rsidRPr="002B1AAB">
        <w:rPr>
          <w:rFonts w:eastAsia="Calibri"/>
          <w:lang w:eastAsia="en-US"/>
        </w:rPr>
        <w:tab/>
        <w:t>Suposiciones adicionales</w:t>
      </w:r>
    </w:p>
    <w:p w14:paraId="30DF2B39" w14:textId="77777777" w:rsidR="001C28D9" w:rsidRPr="002B1AAB" w:rsidRDefault="001C28D9" w:rsidP="00C665B3">
      <w:pPr>
        <w:rPr>
          <w:rFonts w:eastAsia="Calibri"/>
          <w:lang w:eastAsia="en-US"/>
        </w:rPr>
      </w:pPr>
      <w:r w:rsidRPr="002B1AAB">
        <w:rPr>
          <w:rFonts w:eastAsia="Calibri"/>
          <w:lang w:eastAsia="en-US"/>
        </w:rPr>
        <w:tab/>
        <w:t>Restricción contínua lateral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7C8A00FF" w14:textId="77777777" w:rsidR="001C28D9" w:rsidRPr="002B1AAB" w:rsidRDefault="001C28D9" w:rsidP="00C665B3">
      <w:pPr>
        <w:rPr>
          <w:rFonts w:eastAsia="Calibri"/>
          <w:lang w:eastAsia="en-US"/>
        </w:rPr>
      </w:pPr>
      <w:r w:rsidRPr="002B1AAB">
        <w:rPr>
          <w:rFonts w:eastAsia="Calibri"/>
          <w:lang w:eastAsia="en-US"/>
        </w:rPr>
        <w:tab/>
        <w:t>Acción de campo de tracción</w:t>
      </w:r>
      <w:r w:rsidRPr="002B1AAB">
        <w:rPr>
          <w:rFonts w:eastAsia="Calibri"/>
          <w:lang w:eastAsia="en-US"/>
        </w:rPr>
        <w:tab/>
      </w:r>
      <w:r w:rsidRPr="002B1AAB">
        <w:rPr>
          <w:rFonts w:eastAsia="Calibri"/>
          <w:lang w:eastAsia="en-US"/>
        </w:rPr>
        <w:tab/>
        <w:t>No</w:t>
      </w:r>
      <w:r w:rsidRPr="002B1AAB">
        <w:rPr>
          <w:rFonts w:eastAsia="Calibri"/>
          <w:lang w:eastAsia="en-US"/>
        </w:rPr>
        <w:tab/>
      </w:r>
    </w:p>
    <w:p w14:paraId="555527ED" w14:textId="77777777" w:rsidR="001C28D9" w:rsidRPr="002B1AAB" w:rsidRDefault="001C28D9" w:rsidP="00C665B3">
      <w:pPr>
        <w:rPr>
          <w:rFonts w:eastAsia="Calibri"/>
          <w:lang w:eastAsia="en-US"/>
        </w:rPr>
      </w:pPr>
      <w:r w:rsidRPr="002B1AAB">
        <w:rPr>
          <w:rFonts w:eastAsia="Calibri"/>
          <w:lang w:eastAsia="en-US"/>
        </w:rPr>
        <w:lastRenderedPageBreak/>
        <w:tab/>
        <w:t>Restricción contínua flexural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3EE9A183" w14:textId="77777777" w:rsidR="001C28D9" w:rsidRPr="002B1AAB" w:rsidRDefault="001C28D9" w:rsidP="00C665B3">
      <w:pPr>
        <w:rPr>
          <w:rFonts w:eastAsia="Calibri"/>
          <w:lang w:eastAsia="en-US"/>
        </w:rPr>
      </w:pPr>
      <w:r w:rsidRPr="002B1AAB">
        <w:rPr>
          <w:rFonts w:eastAsia="Calibri"/>
          <w:lang w:eastAsia="en-US"/>
        </w:rPr>
        <w:tab/>
        <w:t>Tipo de valor del factor de longitud efectiva</w:t>
      </w:r>
      <w:r w:rsidRPr="002B1AAB">
        <w:rPr>
          <w:rFonts w:eastAsia="Calibri"/>
          <w:lang w:eastAsia="en-US"/>
        </w:rPr>
        <w:tab/>
      </w:r>
      <w:r w:rsidRPr="002B1AAB">
        <w:rPr>
          <w:rFonts w:eastAsia="Calibri"/>
          <w:lang w:eastAsia="en-US"/>
        </w:rPr>
        <w:tab/>
        <w:t>Ninguno</w:t>
      </w:r>
      <w:r w:rsidRPr="002B1AAB">
        <w:rPr>
          <w:rFonts w:eastAsia="Calibri"/>
          <w:lang w:eastAsia="en-US"/>
        </w:rPr>
        <w:tab/>
      </w:r>
    </w:p>
    <w:p w14:paraId="23E60671" w14:textId="77777777" w:rsidR="001C28D9" w:rsidRPr="002B1AAB" w:rsidRDefault="001C28D9" w:rsidP="00C665B3">
      <w:pPr>
        <w:rPr>
          <w:rFonts w:eastAsia="Calibri"/>
          <w:lang w:eastAsia="en-US"/>
        </w:rPr>
      </w:pPr>
      <w:r w:rsidRPr="002B1AAB">
        <w:rPr>
          <w:rFonts w:eastAsia="Calibri"/>
          <w:lang w:eastAsia="en-US"/>
        </w:rPr>
        <w:tab/>
        <w:t>Tipo de marco eje mayor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4A91ED73" w14:textId="77777777" w:rsidR="001C28D9" w:rsidRPr="002B1AAB" w:rsidRDefault="001C28D9" w:rsidP="00C665B3">
      <w:pPr>
        <w:rPr>
          <w:rFonts w:eastAsia="Calibri"/>
          <w:lang w:eastAsia="en-US"/>
        </w:rPr>
      </w:pPr>
      <w:r w:rsidRPr="002B1AAB">
        <w:rPr>
          <w:rFonts w:eastAsia="Calibri"/>
          <w:lang w:eastAsia="en-US"/>
        </w:rPr>
        <w:tab/>
        <w:t>Tipo de marco eje menor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07299BAB" w14:textId="77777777" w:rsidR="001C28D9" w:rsidRPr="002B1AAB" w:rsidRDefault="001C28D9" w:rsidP="00C665B3">
      <w:pPr>
        <w:rPr>
          <w:rFonts w:eastAsia="Calibri"/>
          <w:lang w:eastAsia="en-US"/>
        </w:rPr>
      </w:pPr>
    </w:p>
    <w:p w14:paraId="6245B481" w14:textId="77777777" w:rsidR="001C28D9" w:rsidRPr="002B1AAB" w:rsidRDefault="001C28D9" w:rsidP="00C665B3">
      <w:pPr>
        <w:rPr>
          <w:rFonts w:eastAsia="Calibri"/>
          <w:lang w:eastAsia="en-US"/>
        </w:rPr>
      </w:pPr>
      <w:r w:rsidRPr="002B1AAB">
        <w:rPr>
          <w:rFonts w:eastAsia="Calibri"/>
          <w:lang w:eastAsia="en-US"/>
        </w:rPr>
        <w:t>VERIFICACIONES DE DISEÑO</w:t>
      </w:r>
    </w:p>
    <w:p w14:paraId="272A9A59" w14:textId="77777777" w:rsidR="001C28D9" w:rsidRPr="002B1AAB" w:rsidRDefault="001C28D9" w:rsidP="00C665B3">
      <w:pPr>
        <w:rPr>
          <w:rFonts w:eastAsia="Calibri"/>
          <w:lang w:eastAsia="en-US"/>
        </w:rPr>
      </w:pPr>
    </w:p>
    <w:p w14:paraId="287007DF" w14:textId="77777777" w:rsidR="001C28D9" w:rsidRPr="002B1AAB" w:rsidRDefault="001C28D9" w:rsidP="00C665B3">
      <w:pPr>
        <w:rPr>
          <w:rFonts w:eastAsia="Calibri"/>
          <w:lang w:eastAsia="en-US"/>
        </w:rPr>
      </w:pPr>
      <w:r w:rsidRPr="002B1AAB">
        <w:rPr>
          <w:rFonts w:eastAsia="Calibri"/>
          <w:lang w:eastAsia="en-US"/>
        </w:rPr>
        <w:tab/>
        <w:t>DISEÑO A TENSION AXIAL</w:t>
      </w:r>
      <w:r w:rsidRPr="002B1AAB">
        <w:rPr>
          <w:rFonts w:eastAsia="Calibri"/>
          <w:lang w:eastAsia="en-US"/>
        </w:rPr>
        <w:tab/>
      </w:r>
      <w:r w:rsidRPr="002B1AAB">
        <w:rPr>
          <w:rFonts w:eastAsia="Calibri"/>
          <w:noProof/>
          <w:lang w:val="en-US" w:eastAsia="en-US"/>
        </w:rPr>
        <w:drawing>
          <wp:inline distT="0" distB="0" distL="0" distR="0" wp14:anchorId="21F5E262" wp14:editId="70FA8577">
            <wp:extent cx="165138" cy="165138"/>
            <wp:effectExtent l="0" t="0" r="6350" b="6350"/>
            <wp:docPr id="309" name="Imagen 1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6CEAD10C" w14:textId="77777777" w:rsidR="001C28D9" w:rsidRPr="002B1AAB" w:rsidRDefault="001C28D9" w:rsidP="00C665B3">
      <w:pPr>
        <w:rPr>
          <w:rFonts w:eastAsia="Calibri"/>
          <w:lang w:eastAsia="en-US"/>
        </w:rPr>
      </w:pPr>
    </w:p>
    <w:p w14:paraId="0762ADCD" w14:textId="77777777" w:rsidR="001C28D9" w:rsidRPr="002B1AAB" w:rsidRDefault="001C28D9" w:rsidP="00C665B3">
      <w:pPr>
        <w:rPr>
          <w:rFonts w:eastAsia="Calibri"/>
          <w:lang w:eastAsia="en-US"/>
        </w:rPr>
      </w:pPr>
      <w:r w:rsidRPr="002B1AAB">
        <w:rPr>
          <w:rFonts w:eastAsia="Calibri"/>
          <w:lang w:eastAsia="en-US"/>
        </w:rPr>
        <w:tab/>
        <w:t>Tensión axial</w:t>
      </w:r>
    </w:p>
    <w:p w14:paraId="6FB24F70" w14:textId="77777777" w:rsidR="001C28D9" w:rsidRPr="002B1AAB" w:rsidRDefault="001C28D9" w:rsidP="00C665B3">
      <w:pPr>
        <w:rPr>
          <w:rFonts w:eastAsia="Calibri"/>
          <w:lang w:eastAsia="en-US"/>
        </w:rPr>
      </w:pPr>
    </w:p>
    <w:p w14:paraId="269E5DD8"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2482FF83"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246.17 [KN]</w:t>
      </w:r>
      <w:r w:rsidRPr="002B1AAB">
        <w:rPr>
          <w:rFonts w:eastAsia="Calibri"/>
          <w:lang w:eastAsia="en-US"/>
        </w:rPr>
        <w:tab/>
        <w:t>Referencia</w:t>
      </w:r>
      <w:r w:rsidRPr="002B1AAB">
        <w:rPr>
          <w:rFonts w:eastAsia="Calibri"/>
          <w:lang w:eastAsia="en-US"/>
        </w:rPr>
        <w:tab/>
        <w:t>:</w:t>
      </w:r>
      <w:r w:rsidRPr="002B1AAB">
        <w:rPr>
          <w:rFonts w:eastAsia="Calibri"/>
          <w:lang w:eastAsia="en-US"/>
        </w:rPr>
        <w:tab/>
        <w:t>Eq. D2-1</w:t>
      </w:r>
    </w:p>
    <w:p w14:paraId="50910879"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0.32 [KN]</w:t>
      </w:r>
      <w:r w:rsidRPr="002B1AAB">
        <w:rPr>
          <w:rFonts w:eastAsia="Calibri"/>
          <w:lang w:eastAsia="en-US"/>
        </w:rPr>
        <w:tab/>
        <w:t>Ec. ctrl</w:t>
      </w:r>
      <w:r w:rsidRPr="002B1AAB">
        <w:rPr>
          <w:rFonts w:eastAsia="Calibri"/>
          <w:lang w:eastAsia="en-US"/>
        </w:rPr>
        <w:tab/>
        <w:t>:</w:t>
      </w:r>
      <w:r w:rsidRPr="002B1AAB">
        <w:rPr>
          <w:rFonts w:eastAsia="Calibri"/>
          <w:lang w:eastAsia="en-US"/>
        </w:rPr>
        <w:tab/>
        <w:t>ULS6 en 100.00%</w:t>
      </w:r>
    </w:p>
    <w:p w14:paraId="66FEF986" w14:textId="77777777" w:rsidR="001C28D9" w:rsidRPr="002B1AAB" w:rsidRDefault="001C28D9" w:rsidP="00C665B3">
      <w:pPr>
        <w:rPr>
          <w:rFonts w:eastAsia="Calibri"/>
          <w:lang w:eastAsia="en-US"/>
        </w:rPr>
      </w:pPr>
    </w:p>
    <w:p w14:paraId="3F1AF857"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08B5E96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5C75541" w14:textId="77777777" w:rsidR="001C28D9" w:rsidRPr="002B1AAB" w:rsidRDefault="001C28D9" w:rsidP="00C665B3">
      <w:pPr>
        <w:rPr>
          <w:rFonts w:eastAsia="Calibri"/>
          <w:lang w:eastAsia="en-US"/>
        </w:rPr>
      </w:pPr>
      <w:r w:rsidRPr="002B1AAB">
        <w:rPr>
          <w:rFonts w:eastAsia="Calibri"/>
          <w:lang w:eastAsia="en-US"/>
        </w:rPr>
        <w:tab/>
        <w:t>Capacidad factorada a tensión(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246.17</w:t>
      </w:r>
      <w:r w:rsidRPr="002B1AAB">
        <w:rPr>
          <w:rFonts w:eastAsia="Calibri"/>
          <w:lang w:eastAsia="en-US"/>
        </w:rPr>
        <w:tab/>
        <w:t>Eq. D2-1</w:t>
      </w:r>
    </w:p>
    <w:p w14:paraId="0B1E73BC" w14:textId="77777777" w:rsidR="001C28D9" w:rsidRPr="002B1AAB" w:rsidRDefault="001C28D9" w:rsidP="00C665B3">
      <w:pPr>
        <w:rPr>
          <w:rFonts w:eastAsia="Calibri"/>
          <w:lang w:eastAsia="en-US"/>
        </w:rPr>
      </w:pPr>
      <w:r w:rsidRPr="002B1AAB">
        <w:rPr>
          <w:rFonts w:eastAsia="Calibri"/>
          <w:lang w:eastAsia="en-US"/>
        </w:rPr>
        <w:tab/>
        <w:t>Capacidad nominal a tensión (P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273.53</w:t>
      </w:r>
      <w:r w:rsidRPr="002B1AAB">
        <w:rPr>
          <w:rFonts w:eastAsia="Calibri"/>
          <w:lang w:eastAsia="en-US"/>
        </w:rPr>
        <w:tab/>
        <w:t>Eq. D2-1</w:t>
      </w:r>
    </w:p>
    <w:p w14:paraId="0EE6B4D8" w14:textId="77777777" w:rsidR="001C28D9" w:rsidRPr="002B1AAB" w:rsidRDefault="001C28D9" w:rsidP="00C665B3">
      <w:pPr>
        <w:rPr>
          <w:rFonts w:eastAsia="Calibri"/>
          <w:lang w:eastAsia="en-US"/>
        </w:rPr>
      </w:pPr>
    </w:p>
    <w:p w14:paraId="43B47917" w14:textId="77777777" w:rsidR="001C28D9" w:rsidRPr="002B1AAB" w:rsidRDefault="001C28D9" w:rsidP="00C665B3">
      <w:pPr>
        <w:rPr>
          <w:rFonts w:eastAsia="Calibri"/>
          <w:lang w:eastAsia="en-US"/>
        </w:rPr>
      </w:pPr>
      <w:r w:rsidRPr="002B1AAB">
        <w:rPr>
          <w:rFonts w:eastAsia="Calibri"/>
          <w:lang w:eastAsia="en-US"/>
        </w:rPr>
        <w:tab/>
        <w:t>DISEÑO A COMPRESION AXIAL</w:t>
      </w:r>
      <w:r w:rsidRPr="002B1AAB">
        <w:rPr>
          <w:rFonts w:eastAsia="Calibri"/>
          <w:lang w:eastAsia="en-US"/>
        </w:rPr>
        <w:tab/>
      </w:r>
      <w:r w:rsidRPr="002B1AAB">
        <w:rPr>
          <w:rFonts w:eastAsia="Calibri"/>
          <w:noProof/>
          <w:lang w:val="en-US" w:eastAsia="en-US"/>
        </w:rPr>
        <w:drawing>
          <wp:inline distT="0" distB="0" distL="0" distR="0" wp14:anchorId="55DF2B74" wp14:editId="6D92D97B">
            <wp:extent cx="165138" cy="165138"/>
            <wp:effectExtent l="0" t="0" r="6350" b="6350"/>
            <wp:docPr id="310" name="Imagen 16"/>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D965127" w14:textId="77777777" w:rsidR="001C28D9" w:rsidRPr="002B1AAB" w:rsidRDefault="001C28D9" w:rsidP="00C665B3">
      <w:pPr>
        <w:rPr>
          <w:rFonts w:eastAsia="Calibri"/>
          <w:lang w:eastAsia="en-US"/>
        </w:rPr>
      </w:pPr>
    </w:p>
    <w:p w14:paraId="0AB4314B" w14:textId="77777777" w:rsidR="001C28D9" w:rsidRPr="002B1AAB" w:rsidRDefault="001C28D9" w:rsidP="00C665B3">
      <w:pPr>
        <w:rPr>
          <w:rFonts w:eastAsia="Calibri"/>
          <w:lang w:eastAsia="en-US"/>
        </w:rPr>
      </w:pPr>
      <w:r w:rsidRPr="002B1AAB">
        <w:rPr>
          <w:rFonts w:eastAsia="Calibri"/>
          <w:lang w:eastAsia="en-US"/>
        </w:rPr>
        <w:tab/>
        <w:t>Compresión en el eje mayor 33</w:t>
      </w:r>
    </w:p>
    <w:p w14:paraId="3DD3C1EB" w14:textId="77777777" w:rsidR="001C28D9" w:rsidRPr="002B1AAB" w:rsidRDefault="001C28D9" w:rsidP="00C665B3">
      <w:pPr>
        <w:rPr>
          <w:rFonts w:eastAsia="Calibri"/>
          <w:lang w:eastAsia="en-US"/>
        </w:rPr>
      </w:pPr>
    </w:p>
    <w:p w14:paraId="7FC32CA2"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7D944200"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187.11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3BB503A5"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0.32 [KN]</w:t>
      </w:r>
      <w:r w:rsidRPr="002B1AAB">
        <w:rPr>
          <w:rFonts w:eastAsia="Calibri"/>
          <w:lang w:eastAsia="en-US"/>
        </w:rPr>
        <w:tab/>
        <w:t>Ec. ctrl</w:t>
      </w:r>
      <w:r w:rsidRPr="002B1AAB">
        <w:rPr>
          <w:rFonts w:eastAsia="Calibri"/>
          <w:lang w:eastAsia="en-US"/>
        </w:rPr>
        <w:tab/>
        <w:t>:</w:t>
      </w:r>
      <w:r w:rsidRPr="002B1AAB">
        <w:rPr>
          <w:rFonts w:eastAsia="Calibri"/>
          <w:lang w:eastAsia="en-US"/>
        </w:rPr>
        <w:tab/>
        <w:t>ULS5 en 100.00%</w:t>
      </w:r>
    </w:p>
    <w:p w14:paraId="2A599E58" w14:textId="77777777" w:rsidR="001C28D9" w:rsidRPr="002B1AAB" w:rsidRDefault="001C28D9" w:rsidP="00C665B3">
      <w:pPr>
        <w:rPr>
          <w:rFonts w:eastAsia="Calibri"/>
          <w:lang w:eastAsia="en-US"/>
        </w:rPr>
      </w:pPr>
    </w:p>
    <w:p w14:paraId="1AE0A20F"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36B5CFD9"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7F38CB9"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556A8DB1"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73CA9C22"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r>
    </w:p>
    <w:p w14:paraId="3ED4C694"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03D2E9EB"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4D64A128"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r>
    </w:p>
    <w:p w14:paraId="28874BA2"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696D3FFE" w14:textId="77777777" w:rsidR="001C28D9" w:rsidRPr="002B1AAB" w:rsidRDefault="001C28D9" w:rsidP="00C665B3">
      <w:pPr>
        <w:rPr>
          <w:rFonts w:eastAsia="Calibri"/>
          <w:lang w:eastAsia="en-US"/>
        </w:rPr>
      </w:pPr>
      <w:r w:rsidRPr="002B1AAB">
        <w:rPr>
          <w:rFonts w:eastAsia="Calibri"/>
          <w:lang w:eastAsia="en-US"/>
        </w:rPr>
        <w:lastRenderedPageBreak/>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187.11</w:t>
      </w:r>
      <w:r w:rsidRPr="002B1AAB">
        <w:rPr>
          <w:rFonts w:eastAsia="Calibri"/>
          <w:lang w:eastAsia="en-US"/>
        </w:rPr>
        <w:tab/>
        <w:t>Sec. E1</w:t>
      </w:r>
    </w:p>
    <w:p w14:paraId="1F3CF1AE"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0010641A"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33</w:t>
      </w:r>
      <w:r w:rsidRPr="002B1AAB">
        <w:rPr>
          <w:rFonts w:eastAsia="Calibri"/>
          <w:lang w:eastAsia="en-US"/>
        </w:rPr>
        <w:t>)</w:t>
      </w:r>
      <w:r w:rsidRPr="002B1AAB">
        <w:rPr>
          <w:rFonts w:eastAsia="Calibri"/>
          <w:lang w:eastAsia="en-US"/>
        </w:rPr>
        <w:tab/>
        <w:t>[m]</w:t>
      </w:r>
      <w:r w:rsidRPr="002B1AAB">
        <w:rPr>
          <w:rFonts w:eastAsia="Calibri"/>
          <w:lang w:eastAsia="en-US"/>
        </w:rPr>
        <w:tab/>
        <w:t>2.24</w:t>
      </w:r>
      <w:r w:rsidRPr="002B1AAB">
        <w:rPr>
          <w:rFonts w:eastAsia="Calibri"/>
          <w:lang w:eastAsia="en-US"/>
        </w:rPr>
        <w:tab/>
      </w:r>
    </w:p>
    <w:p w14:paraId="0FDCDC4A"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72.19</w:t>
      </w:r>
      <w:r w:rsidRPr="002B1AAB">
        <w:rPr>
          <w:rFonts w:eastAsia="Calibri"/>
          <w:lang w:eastAsia="en-US"/>
        </w:rPr>
        <w:tab/>
        <w:t>Eq. E3-4</w:t>
      </w:r>
    </w:p>
    <w:p w14:paraId="26FBC81F"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e33</w:t>
      </w:r>
      <w:r w:rsidRPr="002B1AAB">
        <w:rPr>
          <w:rFonts w:eastAsia="Calibri"/>
          <w:lang w:eastAsia="en-US"/>
        </w:rPr>
        <w:t>)</w:t>
      </w:r>
      <w:r w:rsidRPr="002B1AAB">
        <w:rPr>
          <w:rFonts w:eastAsia="Calibri"/>
          <w:lang w:eastAsia="en-US"/>
        </w:rPr>
        <w:tab/>
        <w:t>[KN/m2]</w:t>
      </w:r>
      <w:r w:rsidRPr="002B1AAB">
        <w:rPr>
          <w:rFonts w:eastAsia="Calibri"/>
          <w:lang w:eastAsia="en-US"/>
        </w:rPr>
        <w:tab/>
        <w:t>378705.30</w:t>
      </w:r>
      <w:r w:rsidRPr="002B1AAB">
        <w:rPr>
          <w:rFonts w:eastAsia="Calibri"/>
          <w:lang w:eastAsia="en-US"/>
        </w:rPr>
        <w:tab/>
        <w:t>Eq. E3-4</w:t>
      </w:r>
    </w:p>
    <w:p w14:paraId="2439081A"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3AF88F9C"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eff33</w:t>
      </w:r>
      <w:r w:rsidRPr="002B1AAB">
        <w:rPr>
          <w:rFonts w:eastAsia="Calibri"/>
          <w:lang w:eastAsia="en-US"/>
        </w:rPr>
        <w:t>)</w:t>
      </w:r>
      <w:r w:rsidRPr="002B1AAB">
        <w:rPr>
          <w:rFonts w:eastAsia="Calibri"/>
          <w:lang w:eastAsia="en-US"/>
        </w:rPr>
        <w:tab/>
        <w:t>[mm2]</w:t>
      </w:r>
      <w:r w:rsidRPr="002B1AAB">
        <w:rPr>
          <w:rFonts w:eastAsia="Calibri"/>
          <w:lang w:eastAsia="en-US"/>
        </w:rPr>
        <w:tab/>
        <w:t>1102.00</w:t>
      </w:r>
      <w:r w:rsidRPr="002B1AAB">
        <w:rPr>
          <w:rFonts w:eastAsia="Calibri"/>
          <w:lang w:eastAsia="en-US"/>
        </w:rPr>
        <w:tab/>
        <w:t>Eq. E3-2</w:t>
      </w:r>
    </w:p>
    <w:p w14:paraId="6CAA160E"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541D14BD"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7AB18806"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cr33</w:t>
      </w:r>
      <w:r w:rsidRPr="002B1AAB">
        <w:rPr>
          <w:rFonts w:eastAsia="Calibri"/>
          <w:lang w:eastAsia="en-US"/>
        </w:rPr>
        <w:t>)</w:t>
      </w:r>
      <w:r w:rsidRPr="002B1AAB">
        <w:rPr>
          <w:rFonts w:eastAsia="Calibri"/>
          <w:lang w:eastAsia="en-US"/>
        </w:rPr>
        <w:tab/>
        <w:t>[KN/m2]</w:t>
      </w:r>
      <w:r w:rsidRPr="002B1AAB">
        <w:rPr>
          <w:rFonts w:eastAsia="Calibri"/>
          <w:lang w:eastAsia="en-US"/>
        </w:rPr>
        <w:tab/>
        <w:t>188660.70</w:t>
      </w:r>
      <w:r w:rsidRPr="002B1AAB">
        <w:rPr>
          <w:rFonts w:eastAsia="Calibri"/>
          <w:lang w:eastAsia="en-US"/>
        </w:rPr>
        <w:tab/>
        <w:t>Eq. E3-2</w:t>
      </w:r>
    </w:p>
    <w:p w14:paraId="07BC4791"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207.90</w:t>
      </w:r>
      <w:r w:rsidRPr="002B1AAB">
        <w:rPr>
          <w:rFonts w:eastAsia="Calibri"/>
          <w:lang w:eastAsia="en-US"/>
        </w:rPr>
        <w:tab/>
        <w:t>Eq. E3-1</w:t>
      </w:r>
    </w:p>
    <w:p w14:paraId="20A2CDC5" w14:textId="77777777" w:rsidR="001C28D9" w:rsidRPr="002B1AAB" w:rsidRDefault="001C28D9" w:rsidP="00C665B3">
      <w:pPr>
        <w:rPr>
          <w:rFonts w:eastAsia="Calibri"/>
          <w:lang w:eastAsia="en-US"/>
        </w:rPr>
      </w:pPr>
    </w:p>
    <w:p w14:paraId="20BCD111" w14:textId="77777777" w:rsidR="001C28D9" w:rsidRPr="002B1AAB" w:rsidRDefault="001C28D9" w:rsidP="00C665B3">
      <w:pPr>
        <w:rPr>
          <w:rFonts w:eastAsia="Calibri"/>
          <w:lang w:eastAsia="en-US"/>
        </w:rPr>
      </w:pPr>
      <w:r w:rsidRPr="002B1AAB">
        <w:rPr>
          <w:rFonts w:eastAsia="Calibri"/>
          <w:lang w:eastAsia="en-US"/>
        </w:rPr>
        <w:tab/>
        <w:t>Compresión en el eje menor 22</w:t>
      </w:r>
    </w:p>
    <w:p w14:paraId="06AD2C21" w14:textId="77777777" w:rsidR="001C28D9" w:rsidRPr="002B1AAB" w:rsidRDefault="001C28D9" w:rsidP="00C665B3">
      <w:pPr>
        <w:rPr>
          <w:rFonts w:eastAsia="Calibri"/>
          <w:lang w:eastAsia="en-US"/>
        </w:rPr>
      </w:pPr>
    </w:p>
    <w:p w14:paraId="3C82B53F"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7D7001C2"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67.07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4D006171"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0.32 [KN]</w:t>
      </w:r>
      <w:r w:rsidRPr="002B1AAB">
        <w:rPr>
          <w:rFonts w:eastAsia="Calibri"/>
          <w:lang w:eastAsia="en-US"/>
        </w:rPr>
        <w:tab/>
        <w:t>Ec. ctrl</w:t>
      </w:r>
      <w:r w:rsidRPr="002B1AAB">
        <w:rPr>
          <w:rFonts w:eastAsia="Calibri"/>
          <w:lang w:eastAsia="en-US"/>
        </w:rPr>
        <w:tab/>
        <w:t>:</w:t>
      </w:r>
      <w:r w:rsidRPr="002B1AAB">
        <w:rPr>
          <w:rFonts w:eastAsia="Calibri"/>
          <w:lang w:eastAsia="en-US"/>
        </w:rPr>
        <w:tab/>
        <w:t>ULS5 en 100.00%</w:t>
      </w:r>
    </w:p>
    <w:p w14:paraId="22A71088" w14:textId="77777777" w:rsidR="001C28D9" w:rsidRPr="002B1AAB" w:rsidRDefault="001C28D9" w:rsidP="00C665B3">
      <w:pPr>
        <w:rPr>
          <w:rFonts w:eastAsia="Calibri"/>
          <w:lang w:eastAsia="en-US"/>
        </w:rPr>
      </w:pPr>
    </w:p>
    <w:p w14:paraId="5E7C3D5D"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5F4AF5EB"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9C9301B"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16475FB1"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4B2EC1A6"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r>
    </w:p>
    <w:p w14:paraId="5BC7C78F"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1A3F9304"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13F7C0AB"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r>
    </w:p>
    <w:p w14:paraId="22A72D26"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027BDA28" w14:textId="77777777" w:rsidR="001C28D9" w:rsidRPr="002B1AAB" w:rsidRDefault="001C28D9" w:rsidP="00C665B3">
      <w:pPr>
        <w:rPr>
          <w:rFonts w:eastAsia="Calibri"/>
          <w:lang w:eastAsia="en-US"/>
        </w:rPr>
      </w:pPr>
      <w:r w:rsidRPr="002B1AAB">
        <w:rPr>
          <w:rFonts w:eastAsia="Calibri"/>
          <w:lang w:eastAsia="en-US"/>
        </w:rPr>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67.07</w:t>
      </w:r>
      <w:r w:rsidRPr="002B1AAB">
        <w:rPr>
          <w:rFonts w:eastAsia="Calibri"/>
          <w:lang w:eastAsia="en-US"/>
        </w:rPr>
        <w:tab/>
        <w:t>Sec. E1</w:t>
      </w:r>
    </w:p>
    <w:p w14:paraId="646CF1B8"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4281FABC"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22</w:t>
      </w:r>
      <w:r w:rsidRPr="002B1AAB">
        <w:rPr>
          <w:rFonts w:eastAsia="Calibri"/>
          <w:lang w:eastAsia="en-US"/>
        </w:rPr>
        <w:t>)</w:t>
      </w:r>
      <w:r w:rsidRPr="002B1AAB">
        <w:rPr>
          <w:rFonts w:eastAsia="Calibri"/>
          <w:lang w:eastAsia="en-US"/>
        </w:rPr>
        <w:tab/>
        <w:t>[m]</w:t>
      </w:r>
      <w:r w:rsidRPr="002B1AAB">
        <w:rPr>
          <w:rFonts w:eastAsia="Calibri"/>
          <w:lang w:eastAsia="en-US"/>
        </w:rPr>
        <w:tab/>
        <w:t>2.24</w:t>
      </w:r>
      <w:r w:rsidRPr="002B1AAB">
        <w:rPr>
          <w:rFonts w:eastAsia="Calibri"/>
          <w:lang w:eastAsia="en-US"/>
        </w:rPr>
        <w:tab/>
      </w:r>
    </w:p>
    <w:p w14:paraId="0F7CD571"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159.98</w:t>
      </w:r>
      <w:r w:rsidRPr="002B1AAB">
        <w:rPr>
          <w:rFonts w:eastAsia="Calibri"/>
          <w:lang w:eastAsia="en-US"/>
        </w:rPr>
        <w:tab/>
        <w:t>Eq. E3-4</w:t>
      </w:r>
    </w:p>
    <w:p w14:paraId="43150D0B"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e22</w:t>
      </w:r>
      <w:r w:rsidRPr="002B1AAB">
        <w:rPr>
          <w:rFonts w:eastAsia="Calibri"/>
          <w:lang w:eastAsia="en-US"/>
        </w:rPr>
        <w:t>)</w:t>
      </w:r>
      <w:r w:rsidRPr="002B1AAB">
        <w:rPr>
          <w:rFonts w:eastAsia="Calibri"/>
          <w:lang w:eastAsia="en-US"/>
        </w:rPr>
        <w:tab/>
        <w:t>[KN/m2]</w:t>
      </w:r>
      <w:r w:rsidRPr="002B1AAB">
        <w:rPr>
          <w:rFonts w:eastAsia="Calibri"/>
          <w:lang w:eastAsia="en-US"/>
        </w:rPr>
        <w:tab/>
        <w:t>77104.32</w:t>
      </w:r>
      <w:r w:rsidRPr="002B1AAB">
        <w:rPr>
          <w:rFonts w:eastAsia="Calibri"/>
          <w:lang w:eastAsia="en-US"/>
        </w:rPr>
        <w:tab/>
        <w:t>Eq. E3-4</w:t>
      </w:r>
    </w:p>
    <w:p w14:paraId="19A2334B"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E9684FB"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eff22</w:t>
      </w:r>
      <w:r w:rsidRPr="002B1AAB">
        <w:rPr>
          <w:rFonts w:eastAsia="Calibri"/>
          <w:lang w:eastAsia="en-US"/>
        </w:rPr>
        <w:t>)</w:t>
      </w:r>
      <w:r w:rsidRPr="002B1AAB">
        <w:rPr>
          <w:rFonts w:eastAsia="Calibri"/>
          <w:lang w:eastAsia="en-US"/>
        </w:rPr>
        <w:tab/>
        <w:t>[mm2]</w:t>
      </w:r>
      <w:r w:rsidRPr="002B1AAB">
        <w:rPr>
          <w:rFonts w:eastAsia="Calibri"/>
          <w:lang w:eastAsia="en-US"/>
        </w:rPr>
        <w:tab/>
        <w:t>1102.00</w:t>
      </w:r>
      <w:r w:rsidRPr="002B1AAB">
        <w:rPr>
          <w:rFonts w:eastAsia="Calibri"/>
          <w:lang w:eastAsia="en-US"/>
        </w:rPr>
        <w:tab/>
        <w:t>Eq. E3-3</w:t>
      </w:r>
    </w:p>
    <w:p w14:paraId="6F788EFC"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F1258D9"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7DE76E0C"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cr22</w:t>
      </w:r>
      <w:r w:rsidRPr="002B1AAB">
        <w:rPr>
          <w:rFonts w:eastAsia="Calibri"/>
          <w:lang w:eastAsia="en-US"/>
        </w:rPr>
        <w:t>)</w:t>
      </w:r>
      <w:r w:rsidRPr="002B1AAB">
        <w:rPr>
          <w:rFonts w:eastAsia="Calibri"/>
          <w:lang w:eastAsia="en-US"/>
        </w:rPr>
        <w:tab/>
        <w:t>[KN/m2]</w:t>
      </w:r>
      <w:r w:rsidRPr="002B1AAB">
        <w:rPr>
          <w:rFonts w:eastAsia="Calibri"/>
          <w:lang w:eastAsia="en-US"/>
        </w:rPr>
        <w:tab/>
        <w:t>67620.49</w:t>
      </w:r>
      <w:r w:rsidRPr="002B1AAB">
        <w:rPr>
          <w:rFonts w:eastAsia="Calibri"/>
          <w:lang w:eastAsia="en-US"/>
        </w:rPr>
        <w:tab/>
        <w:t>Eq. E3-3</w:t>
      </w:r>
    </w:p>
    <w:p w14:paraId="3275ADE2"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74.52</w:t>
      </w:r>
      <w:r w:rsidRPr="002B1AAB">
        <w:rPr>
          <w:rFonts w:eastAsia="Calibri"/>
          <w:lang w:eastAsia="en-US"/>
        </w:rPr>
        <w:tab/>
        <w:t>Eq. E3-1</w:t>
      </w:r>
    </w:p>
    <w:p w14:paraId="679C83C0" w14:textId="77777777" w:rsidR="001C28D9" w:rsidRPr="002B1AAB" w:rsidRDefault="001C28D9" w:rsidP="00C665B3">
      <w:pPr>
        <w:rPr>
          <w:rFonts w:eastAsia="Calibri"/>
          <w:lang w:eastAsia="en-US"/>
        </w:rPr>
      </w:pPr>
      <w:r w:rsidRPr="002B1AAB">
        <w:rPr>
          <w:rFonts w:eastAsia="Calibri"/>
          <w:lang w:eastAsia="en-US"/>
        </w:rPr>
        <w:lastRenderedPageBreak/>
        <w:tab/>
        <w:t>Resistencia factorada a pandeo torsional o flexo-torsional(</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67.07</w:t>
      </w:r>
      <w:r w:rsidRPr="002B1AAB">
        <w:rPr>
          <w:rFonts w:eastAsia="Calibri"/>
          <w:lang w:eastAsia="en-US"/>
        </w:rPr>
        <w:tab/>
        <w:t>Sec. E4</w:t>
      </w:r>
    </w:p>
    <w:p w14:paraId="7A7755FB"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4F2A7A57"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11</w:t>
      </w:r>
      <w:r w:rsidRPr="002B1AAB">
        <w:rPr>
          <w:rFonts w:eastAsia="Calibri"/>
          <w:lang w:eastAsia="en-US"/>
        </w:rPr>
        <w:t>)</w:t>
      </w:r>
      <w:r w:rsidRPr="002B1AAB">
        <w:rPr>
          <w:rFonts w:eastAsia="Calibri"/>
          <w:lang w:eastAsia="en-US"/>
        </w:rPr>
        <w:tab/>
        <w:t>[m]</w:t>
      </w:r>
      <w:r w:rsidRPr="002B1AAB">
        <w:rPr>
          <w:rFonts w:eastAsia="Calibri"/>
          <w:lang w:eastAsia="en-US"/>
        </w:rPr>
        <w:tab/>
        <w:t>2.24</w:t>
      </w:r>
      <w:r w:rsidRPr="002B1AAB">
        <w:rPr>
          <w:rFonts w:eastAsia="Calibri"/>
          <w:lang w:eastAsia="en-US"/>
        </w:rPr>
        <w:tab/>
      </w:r>
    </w:p>
    <w:p w14:paraId="2BA434B2" w14:textId="77777777" w:rsidR="001C28D9" w:rsidRPr="002B1AAB" w:rsidRDefault="001C28D9" w:rsidP="00C665B3">
      <w:pPr>
        <w:rPr>
          <w:rFonts w:eastAsia="Calibri"/>
          <w:lang w:eastAsia="en-US"/>
        </w:rPr>
      </w:pPr>
      <w:r w:rsidRPr="002B1AAB">
        <w:rPr>
          <w:rFonts w:eastAsia="Calibri"/>
          <w:lang w:eastAsia="en-US"/>
        </w:rPr>
        <w:tab/>
        <w:t>Constante por flexión (H)</w:t>
      </w:r>
      <w:r w:rsidRPr="002B1AAB">
        <w:rPr>
          <w:rFonts w:eastAsia="Calibri"/>
          <w:lang w:eastAsia="en-US"/>
        </w:rPr>
        <w:tab/>
        <w:t>--</w:t>
      </w:r>
      <w:r w:rsidRPr="002B1AAB">
        <w:rPr>
          <w:rFonts w:eastAsia="Calibri"/>
          <w:lang w:eastAsia="en-US"/>
        </w:rPr>
        <w:tab/>
        <w:t>0.56</w:t>
      </w:r>
      <w:r w:rsidRPr="002B1AAB">
        <w:rPr>
          <w:rFonts w:eastAsia="Calibri"/>
          <w:lang w:eastAsia="en-US"/>
        </w:rPr>
        <w:tab/>
        <w:t>Eq. E4-11</w:t>
      </w:r>
    </w:p>
    <w:p w14:paraId="55866961" w14:textId="77777777" w:rsidR="001C28D9" w:rsidRPr="002B1AAB" w:rsidRDefault="001C28D9" w:rsidP="00C665B3">
      <w:pPr>
        <w:rPr>
          <w:rFonts w:eastAsia="Calibri"/>
          <w:lang w:eastAsia="en-US"/>
        </w:rPr>
      </w:pPr>
      <w:r w:rsidRPr="002B1AAB">
        <w:rPr>
          <w:rFonts w:eastAsia="Calibri"/>
          <w:lang w:eastAsia="en-US"/>
        </w:rPr>
        <w:tab/>
        <w:t>Esfuerzo elástico de pandeo torsional o flexo-torsional (F</w:t>
      </w:r>
      <w:r w:rsidRPr="002B1AAB">
        <w:rPr>
          <w:rFonts w:eastAsia="Calibri"/>
          <w:sz w:val="16"/>
          <w:lang w:eastAsia="en-US"/>
        </w:rPr>
        <w:t>e11</w:t>
      </w:r>
      <w:r w:rsidRPr="002B1AAB">
        <w:rPr>
          <w:rFonts w:eastAsia="Calibri"/>
          <w:lang w:eastAsia="en-US"/>
        </w:rPr>
        <w:t>)</w:t>
      </w:r>
      <w:r w:rsidRPr="002B1AAB">
        <w:rPr>
          <w:rFonts w:eastAsia="Calibri"/>
          <w:lang w:eastAsia="en-US"/>
        </w:rPr>
        <w:tab/>
        <w:t>[KN/m2]</w:t>
      </w:r>
      <w:r w:rsidRPr="002B1AAB">
        <w:rPr>
          <w:rFonts w:eastAsia="Calibri"/>
          <w:lang w:eastAsia="en-US"/>
        </w:rPr>
        <w:tab/>
        <w:t>77104.32</w:t>
      </w:r>
      <w:r w:rsidRPr="002B1AAB">
        <w:rPr>
          <w:rFonts w:eastAsia="Calibri"/>
          <w:lang w:eastAsia="en-US"/>
        </w:rPr>
        <w:tab/>
        <w:t>Eq. E4-6</w:t>
      </w:r>
    </w:p>
    <w:p w14:paraId="20858A7A" w14:textId="77777777" w:rsidR="001C28D9" w:rsidRPr="002B1AAB" w:rsidRDefault="001C28D9" w:rsidP="00C665B3">
      <w:pPr>
        <w:rPr>
          <w:rFonts w:eastAsia="Calibri"/>
          <w:lang w:eastAsia="en-US"/>
        </w:rPr>
      </w:pPr>
      <w:r w:rsidRPr="002B1AAB">
        <w:rPr>
          <w:rFonts w:eastAsia="Calibri"/>
          <w:lang w:eastAsia="en-US"/>
        </w:rPr>
        <w:tab/>
        <w:t>Esfuerzo elástico de pandeo torsional (F</w:t>
      </w:r>
      <w:r w:rsidRPr="002B1AAB">
        <w:rPr>
          <w:rFonts w:eastAsia="Calibri"/>
          <w:sz w:val="16"/>
          <w:lang w:eastAsia="en-US"/>
        </w:rPr>
        <w:t>ez</w:t>
      </w:r>
      <w:r w:rsidRPr="002B1AAB">
        <w:rPr>
          <w:rFonts w:eastAsia="Calibri"/>
          <w:lang w:eastAsia="en-US"/>
        </w:rPr>
        <w:t>)</w:t>
      </w:r>
      <w:r w:rsidRPr="002B1AAB">
        <w:rPr>
          <w:rFonts w:eastAsia="Calibri"/>
          <w:lang w:eastAsia="en-US"/>
        </w:rPr>
        <w:tab/>
        <w:t>[KN/m2]</w:t>
      </w:r>
      <w:r w:rsidRPr="002B1AAB">
        <w:rPr>
          <w:rFonts w:eastAsia="Calibri"/>
          <w:lang w:eastAsia="en-US"/>
        </w:rPr>
        <w:tab/>
        <w:t>717061.00</w:t>
      </w:r>
      <w:r w:rsidRPr="002B1AAB">
        <w:rPr>
          <w:rFonts w:eastAsia="Calibri"/>
          <w:lang w:eastAsia="en-US"/>
        </w:rPr>
        <w:tab/>
        <w:t>Eq. E4-9</w:t>
      </w:r>
    </w:p>
    <w:p w14:paraId="3E1E34CD"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27DC6514"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eff11</w:t>
      </w:r>
      <w:r w:rsidRPr="002B1AAB">
        <w:rPr>
          <w:rFonts w:eastAsia="Calibri"/>
          <w:lang w:eastAsia="en-US"/>
        </w:rPr>
        <w:t>)</w:t>
      </w:r>
      <w:r w:rsidRPr="002B1AAB">
        <w:rPr>
          <w:rFonts w:eastAsia="Calibri"/>
          <w:lang w:eastAsia="en-US"/>
        </w:rPr>
        <w:tab/>
        <w:t>[mm2]</w:t>
      </w:r>
      <w:r w:rsidRPr="002B1AAB">
        <w:rPr>
          <w:rFonts w:eastAsia="Calibri"/>
          <w:lang w:eastAsia="en-US"/>
        </w:rPr>
        <w:tab/>
        <w:t>1102.00</w:t>
      </w:r>
      <w:r w:rsidRPr="002B1AAB">
        <w:rPr>
          <w:rFonts w:eastAsia="Calibri"/>
          <w:lang w:eastAsia="en-US"/>
        </w:rPr>
        <w:tab/>
        <w:t>Eq. E3-3</w:t>
      </w:r>
    </w:p>
    <w:p w14:paraId="4D1E8A7B"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27B35ED6"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2749FC87" w14:textId="77777777" w:rsidR="001C28D9" w:rsidRPr="002B1AAB" w:rsidRDefault="001C28D9" w:rsidP="00C665B3">
      <w:pPr>
        <w:rPr>
          <w:rFonts w:eastAsia="Calibri"/>
          <w:lang w:eastAsia="en-US"/>
        </w:rPr>
      </w:pPr>
      <w:r w:rsidRPr="002B1AAB">
        <w:rPr>
          <w:rFonts w:eastAsia="Calibri"/>
          <w:lang w:eastAsia="en-US"/>
        </w:rPr>
        <w:tab/>
        <w:t>Esfuerzo crítico de pandeo torsional o flexo-torsional (F</w:t>
      </w:r>
      <w:r w:rsidRPr="002B1AAB">
        <w:rPr>
          <w:rFonts w:eastAsia="Calibri"/>
          <w:sz w:val="16"/>
          <w:lang w:eastAsia="en-US"/>
        </w:rPr>
        <w:t>cr11</w:t>
      </w:r>
      <w:r w:rsidRPr="002B1AAB">
        <w:rPr>
          <w:rFonts w:eastAsia="Calibri"/>
          <w:lang w:eastAsia="en-US"/>
        </w:rPr>
        <w:t>)</w:t>
      </w:r>
      <w:r w:rsidRPr="002B1AAB">
        <w:rPr>
          <w:rFonts w:eastAsia="Calibri"/>
          <w:lang w:eastAsia="en-US"/>
        </w:rPr>
        <w:tab/>
        <w:t>[KN/m2]</w:t>
      </w:r>
      <w:r w:rsidRPr="002B1AAB">
        <w:rPr>
          <w:rFonts w:eastAsia="Calibri"/>
          <w:lang w:eastAsia="en-US"/>
        </w:rPr>
        <w:tab/>
        <w:t>67620.49</w:t>
      </w:r>
      <w:r w:rsidRPr="002B1AAB">
        <w:rPr>
          <w:rFonts w:eastAsia="Calibri"/>
          <w:lang w:eastAsia="en-US"/>
        </w:rPr>
        <w:tab/>
        <w:t>Eq. E3-3</w:t>
      </w:r>
    </w:p>
    <w:p w14:paraId="5C699724" w14:textId="77777777" w:rsidR="001C28D9" w:rsidRPr="002B1AAB" w:rsidRDefault="001C28D9" w:rsidP="00C665B3">
      <w:pPr>
        <w:rPr>
          <w:rFonts w:eastAsia="Calibri"/>
          <w:lang w:eastAsia="en-US"/>
        </w:rPr>
      </w:pPr>
      <w:r w:rsidRPr="002B1AAB">
        <w:rPr>
          <w:rFonts w:eastAsia="Calibri"/>
          <w:lang w:eastAsia="en-US"/>
        </w:rPr>
        <w:tab/>
        <w:t>Resistencia nominal a pandeo torsional o flexo-torsional (P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74.52</w:t>
      </w:r>
      <w:r w:rsidRPr="002B1AAB">
        <w:rPr>
          <w:rFonts w:eastAsia="Calibri"/>
          <w:lang w:eastAsia="en-US"/>
        </w:rPr>
        <w:tab/>
        <w:t>Eq. E4-1</w:t>
      </w:r>
    </w:p>
    <w:p w14:paraId="5366F288" w14:textId="77777777" w:rsidR="001C28D9" w:rsidRPr="002B1AAB" w:rsidRDefault="001C28D9" w:rsidP="00C665B3">
      <w:pPr>
        <w:rPr>
          <w:rFonts w:eastAsia="Calibri"/>
          <w:lang w:eastAsia="en-US"/>
        </w:rPr>
      </w:pPr>
    </w:p>
    <w:p w14:paraId="2F7335A8" w14:textId="77777777" w:rsidR="001C28D9" w:rsidRPr="002B1AAB" w:rsidRDefault="001C28D9" w:rsidP="00C665B3">
      <w:pPr>
        <w:rPr>
          <w:rFonts w:eastAsia="Calibri"/>
          <w:lang w:eastAsia="en-US"/>
        </w:rPr>
      </w:pPr>
      <w:r w:rsidRPr="002B1AAB">
        <w:rPr>
          <w:rFonts w:eastAsia="Calibri"/>
          <w:lang w:eastAsia="en-US"/>
        </w:rPr>
        <w:tab/>
        <w:t>DISEÑO A FLEXION</w:t>
      </w:r>
      <w:r w:rsidRPr="002B1AAB">
        <w:rPr>
          <w:rFonts w:eastAsia="Calibri"/>
          <w:lang w:eastAsia="en-US"/>
        </w:rPr>
        <w:tab/>
      </w:r>
      <w:r w:rsidRPr="002B1AAB">
        <w:rPr>
          <w:rFonts w:eastAsia="Calibri"/>
          <w:noProof/>
          <w:lang w:val="en-US" w:eastAsia="en-US"/>
        </w:rPr>
        <w:drawing>
          <wp:inline distT="0" distB="0" distL="0" distR="0" wp14:anchorId="35AE2371" wp14:editId="74928548">
            <wp:extent cx="165138" cy="165138"/>
            <wp:effectExtent l="0" t="0" r="6350" b="6350"/>
            <wp:docPr id="311" name="Imagen 17"/>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71DE373C" w14:textId="77777777" w:rsidR="001C28D9" w:rsidRPr="002B1AAB" w:rsidRDefault="001C28D9" w:rsidP="00C665B3">
      <w:pPr>
        <w:rPr>
          <w:rFonts w:eastAsia="Calibri"/>
          <w:lang w:eastAsia="en-US"/>
        </w:rPr>
      </w:pPr>
    </w:p>
    <w:p w14:paraId="74F9E464" w14:textId="77777777" w:rsidR="001C28D9" w:rsidRPr="002B1AAB" w:rsidRDefault="001C28D9" w:rsidP="00C665B3">
      <w:pPr>
        <w:rPr>
          <w:rFonts w:eastAsia="Calibri"/>
          <w:lang w:eastAsia="en-US"/>
        </w:rPr>
      </w:pPr>
      <w:r w:rsidRPr="002B1AAB">
        <w:rPr>
          <w:rFonts w:eastAsia="Calibri"/>
          <w:lang w:eastAsia="en-US"/>
        </w:rPr>
        <w:tab/>
        <w:t>Flexión alrededor del eje mayor, M33</w:t>
      </w:r>
    </w:p>
    <w:p w14:paraId="31BBCA3D" w14:textId="77777777" w:rsidR="001C28D9" w:rsidRPr="002B1AAB" w:rsidRDefault="001C28D9" w:rsidP="00C665B3">
      <w:pPr>
        <w:rPr>
          <w:rFonts w:eastAsia="Calibri"/>
          <w:lang w:eastAsia="en-US"/>
        </w:rPr>
      </w:pPr>
    </w:p>
    <w:p w14:paraId="0C4A4E05"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0.18</w:t>
      </w:r>
      <w:r w:rsidRPr="002B1AAB">
        <w:rPr>
          <w:rFonts w:eastAsia="Calibri"/>
          <w:lang w:eastAsia="en-US"/>
        </w:rPr>
        <w:tab/>
      </w:r>
      <w:r w:rsidRPr="002B1AAB">
        <w:rPr>
          <w:rFonts w:eastAsia="Calibri"/>
          <w:lang w:eastAsia="en-US"/>
        </w:rPr>
        <w:tab/>
      </w:r>
      <w:r w:rsidRPr="002B1AAB">
        <w:rPr>
          <w:rFonts w:eastAsia="Calibri"/>
          <w:lang w:eastAsia="en-US"/>
        </w:rPr>
        <w:tab/>
      </w:r>
    </w:p>
    <w:p w14:paraId="199FD0B6"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7.14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2316A71E"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-1.32 [KN*m]</w:t>
      </w:r>
      <w:r w:rsidRPr="002B1AAB">
        <w:rPr>
          <w:rFonts w:eastAsia="Calibri"/>
          <w:lang w:eastAsia="en-US"/>
        </w:rPr>
        <w:tab/>
        <w:t>Ec. ctrl</w:t>
      </w:r>
      <w:r w:rsidRPr="002B1AAB">
        <w:rPr>
          <w:rFonts w:eastAsia="Calibri"/>
          <w:lang w:eastAsia="en-US"/>
        </w:rPr>
        <w:tab/>
        <w:t>:</w:t>
      </w:r>
      <w:r w:rsidRPr="002B1AAB">
        <w:rPr>
          <w:rFonts w:eastAsia="Calibri"/>
          <w:lang w:eastAsia="en-US"/>
        </w:rPr>
        <w:tab/>
        <w:t>ULS2 en 0.00%</w:t>
      </w:r>
    </w:p>
    <w:p w14:paraId="3715EAF0" w14:textId="77777777" w:rsidR="001C28D9" w:rsidRPr="002B1AAB" w:rsidRDefault="001C28D9" w:rsidP="00C665B3">
      <w:pPr>
        <w:rPr>
          <w:rFonts w:eastAsia="Calibri"/>
          <w:lang w:eastAsia="en-US"/>
        </w:rPr>
      </w:pPr>
    </w:p>
    <w:p w14:paraId="3CD81B76"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49A2432D"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0F7EFDC"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72B9B4F1"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595F82A7"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r>
    </w:p>
    <w:p w14:paraId="4024194F"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43EBC0F8"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4656B8B2"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07F84CE6"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r>
    </w:p>
    <w:p w14:paraId="5BAACAED"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4237C8DA"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71213C78"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7.14</w:t>
      </w:r>
      <w:r w:rsidRPr="002B1AAB">
        <w:rPr>
          <w:rFonts w:eastAsia="Calibri"/>
          <w:lang w:eastAsia="en-US"/>
        </w:rPr>
        <w:tab/>
        <w:t>Sec. F1</w:t>
      </w:r>
    </w:p>
    <w:p w14:paraId="2319A94D"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7.93</w:t>
      </w:r>
      <w:r w:rsidRPr="002B1AAB">
        <w:rPr>
          <w:rFonts w:eastAsia="Calibri"/>
          <w:lang w:eastAsia="en-US"/>
        </w:rPr>
        <w:tab/>
        <w:t>Eq. F2-1</w:t>
      </w:r>
    </w:p>
    <w:p w14:paraId="2A80C36B" w14:textId="77777777" w:rsidR="001C28D9" w:rsidRPr="002B1AAB" w:rsidRDefault="001C28D9" w:rsidP="00C665B3">
      <w:pPr>
        <w:rPr>
          <w:rFonts w:eastAsia="Calibri"/>
          <w:lang w:eastAsia="en-US"/>
        </w:rPr>
      </w:pPr>
      <w:r w:rsidRPr="002B1AAB">
        <w:rPr>
          <w:rFonts w:eastAsia="Calibri"/>
          <w:lang w:eastAsia="en-US"/>
        </w:rPr>
        <w:tab/>
        <w:t>Resistencia factorada a pandeo lateral-torsional(</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7.14</w:t>
      </w:r>
      <w:r w:rsidRPr="002B1AAB">
        <w:rPr>
          <w:rFonts w:eastAsia="Calibri"/>
          <w:lang w:eastAsia="en-US"/>
        </w:rPr>
        <w:tab/>
        <w:t>Sec. F1</w:t>
      </w:r>
    </w:p>
    <w:p w14:paraId="28D5AE8C" w14:textId="77777777" w:rsidR="001C28D9" w:rsidRPr="002B1AAB" w:rsidRDefault="001C28D9" w:rsidP="00C665B3">
      <w:pPr>
        <w:rPr>
          <w:rFonts w:eastAsia="Calibri"/>
          <w:lang w:eastAsia="en-US"/>
        </w:rPr>
      </w:pPr>
      <w:r w:rsidRPr="002B1AAB">
        <w:rPr>
          <w:rFonts w:eastAsia="Calibri"/>
          <w:lang w:eastAsia="en-US"/>
        </w:rPr>
        <w:tab/>
        <w:t>Longitud no arriostrada límite para fluencia (L</w:t>
      </w:r>
      <w:r w:rsidRPr="002B1AAB">
        <w:rPr>
          <w:rFonts w:eastAsia="Calibri"/>
          <w:sz w:val="16"/>
          <w:lang w:eastAsia="en-US"/>
        </w:rPr>
        <w:t>p</w:t>
      </w:r>
      <w:r w:rsidRPr="002B1AAB">
        <w:rPr>
          <w:rFonts w:eastAsia="Calibri"/>
          <w:lang w:eastAsia="en-US"/>
        </w:rPr>
        <w:t>)</w:t>
      </w:r>
      <w:r w:rsidRPr="002B1AAB">
        <w:rPr>
          <w:rFonts w:eastAsia="Calibri"/>
          <w:lang w:eastAsia="en-US"/>
        </w:rPr>
        <w:tab/>
        <w:t>[m]</w:t>
      </w:r>
      <w:r w:rsidRPr="002B1AAB">
        <w:rPr>
          <w:rFonts w:eastAsia="Calibri"/>
          <w:lang w:eastAsia="en-US"/>
        </w:rPr>
        <w:tab/>
        <w:t>0.70</w:t>
      </w:r>
      <w:r w:rsidRPr="002B1AAB">
        <w:rPr>
          <w:rFonts w:eastAsia="Calibri"/>
          <w:lang w:eastAsia="en-US"/>
        </w:rPr>
        <w:tab/>
        <w:t>Eq. F2-5</w:t>
      </w:r>
    </w:p>
    <w:p w14:paraId="2896000F" w14:textId="77777777" w:rsidR="001C28D9" w:rsidRPr="002B1AAB" w:rsidRDefault="001C28D9" w:rsidP="00C665B3">
      <w:pPr>
        <w:rPr>
          <w:rFonts w:eastAsia="Calibri"/>
          <w:lang w:eastAsia="en-US"/>
        </w:rPr>
      </w:pPr>
      <w:r w:rsidRPr="002B1AAB">
        <w:rPr>
          <w:rFonts w:eastAsia="Calibri"/>
          <w:lang w:eastAsia="en-US"/>
        </w:rPr>
        <w:tab/>
        <w:t>Radio de giro efectivo utilizado en la determinación de Lr (r</w:t>
      </w:r>
      <w:r w:rsidRPr="002B1AAB">
        <w:rPr>
          <w:rFonts w:eastAsia="Calibri"/>
          <w:sz w:val="16"/>
          <w:lang w:eastAsia="en-US"/>
        </w:rPr>
        <w:t>ts</w:t>
      </w:r>
      <w:r w:rsidRPr="002B1AAB">
        <w:rPr>
          <w:rFonts w:eastAsia="Calibri"/>
          <w:lang w:eastAsia="en-US"/>
        </w:rPr>
        <w:t>)</w:t>
      </w:r>
      <w:r w:rsidRPr="002B1AAB">
        <w:rPr>
          <w:rFonts w:eastAsia="Calibri"/>
          <w:lang w:eastAsia="en-US"/>
        </w:rPr>
        <w:tab/>
        <w:t>[mm]</w:t>
      </w:r>
      <w:r w:rsidRPr="002B1AAB">
        <w:rPr>
          <w:rFonts w:eastAsia="Calibri"/>
          <w:lang w:eastAsia="en-US"/>
        </w:rPr>
        <w:tab/>
        <w:t>15.66</w:t>
      </w:r>
      <w:r w:rsidRPr="002B1AAB">
        <w:rPr>
          <w:rFonts w:eastAsia="Calibri"/>
          <w:lang w:eastAsia="en-US"/>
        </w:rPr>
        <w:tab/>
        <w:t>Eq. F2-7</w:t>
      </w:r>
    </w:p>
    <w:p w14:paraId="1D8D1911" w14:textId="77777777" w:rsidR="001C28D9" w:rsidRPr="002B1AAB" w:rsidRDefault="001C28D9" w:rsidP="00C665B3">
      <w:pPr>
        <w:rPr>
          <w:rFonts w:eastAsia="Calibri"/>
          <w:lang w:eastAsia="en-US"/>
        </w:rPr>
      </w:pPr>
      <w:r w:rsidRPr="002B1AAB">
        <w:rPr>
          <w:rFonts w:eastAsia="Calibri"/>
          <w:lang w:eastAsia="en-US"/>
        </w:rPr>
        <w:lastRenderedPageBreak/>
        <w:tab/>
        <w:t>Factor lateral-torsional (c)</w:t>
      </w:r>
      <w:r w:rsidRPr="002B1AAB">
        <w:rPr>
          <w:rFonts w:eastAsia="Calibri"/>
          <w:lang w:eastAsia="en-US"/>
        </w:rPr>
        <w:tab/>
        <w:t>--</w:t>
      </w:r>
      <w:r w:rsidRPr="002B1AAB">
        <w:rPr>
          <w:rFonts w:eastAsia="Calibri"/>
          <w:lang w:eastAsia="en-US"/>
        </w:rPr>
        <w:tab/>
        <w:t>1.20</w:t>
      </w:r>
      <w:r w:rsidRPr="002B1AAB">
        <w:rPr>
          <w:rFonts w:eastAsia="Calibri"/>
          <w:lang w:eastAsia="en-US"/>
        </w:rPr>
        <w:tab/>
        <w:t>Eq. F2-8b</w:t>
      </w:r>
    </w:p>
    <w:p w14:paraId="49075DF1" w14:textId="77777777" w:rsidR="001C28D9" w:rsidRPr="002B1AAB" w:rsidRDefault="001C28D9" w:rsidP="00C665B3">
      <w:pPr>
        <w:rPr>
          <w:rFonts w:eastAsia="Calibri"/>
          <w:lang w:eastAsia="en-US"/>
        </w:rPr>
      </w:pPr>
      <w:r w:rsidRPr="002B1AAB">
        <w:rPr>
          <w:rFonts w:eastAsia="Calibri"/>
          <w:lang w:eastAsia="en-US"/>
        </w:rPr>
        <w:tab/>
        <w:t>Longitud no arriostrada límite para pandeo lateral-torsional inelástico (L</w:t>
      </w:r>
      <w:r w:rsidRPr="002B1AAB">
        <w:rPr>
          <w:rFonts w:eastAsia="Calibri"/>
          <w:sz w:val="16"/>
          <w:lang w:eastAsia="en-US"/>
        </w:rPr>
        <w:t>r</w:t>
      </w:r>
      <w:r w:rsidRPr="002B1AAB">
        <w:rPr>
          <w:rFonts w:eastAsia="Calibri"/>
          <w:lang w:eastAsia="en-US"/>
        </w:rPr>
        <w:t>)</w:t>
      </w:r>
      <w:r w:rsidRPr="002B1AAB">
        <w:rPr>
          <w:rFonts w:eastAsia="Calibri"/>
          <w:lang w:eastAsia="en-US"/>
        </w:rPr>
        <w:tab/>
        <w:t>[m]</w:t>
      </w:r>
      <w:r w:rsidRPr="002B1AAB">
        <w:rPr>
          <w:rFonts w:eastAsia="Calibri"/>
          <w:lang w:eastAsia="en-US"/>
        </w:rPr>
        <w:tab/>
        <w:t>5.52</w:t>
      </w:r>
      <w:r w:rsidRPr="002B1AAB">
        <w:rPr>
          <w:rFonts w:eastAsia="Calibri"/>
          <w:lang w:eastAsia="en-US"/>
        </w:rPr>
        <w:tab/>
        <w:t>Eq. F2-6</w:t>
      </w:r>
    </w:p>
    <w:p w14:paraId="3AABCC4E" w14:textId="77777777" w:rsidR="001C28D9" w:rsidRPr="002B1AAB" w:rsidRDefault="001C28D9" w:rsidP="00C665B3">
      <w:pPr>
        <w:rPr>
          <w:rFonts w:eastAsia="Calibri"/>
          <w:lang w:eastAsia="en-US"/>
        </w:rPr>
      </w:pPr>
      <w:r w:rsidRPr="002B1AAB">
        <w:rPr>
          <w:rFonts w:eastAsia="Calibri"/>
          <w:lang w:eastAsia="en-US"/>
        </w:rPr>
        <w:tab/>
        <w:t>Factor de modificación para el pandeo lateral-torsional (C</w:t>
      </w:r>
      <w:r w:rsidRPr="002B1AAB">
        <w:rPr>
          <w:rFonts w:eastAsia="Calibri"/>
          <w:sz w:val="16"/>
          <w:lang w:eastAsia="en-US"/>
        </w:rPr>
        <w:t>b</w:t>
      </w:r>
      <w:r w:rsidRPr="002B1AAB">
        <w:rPr>
          <w:rFonts w:eastAsia="Calibri"/>
          <w:lang w:eastAsia="en-US"/>
        </w:rPr>
        <w:t>)</w:t>
      </w:r>
      <w:r w:rsidRPr="002B1AAB">
        <w:rPr>
          <w:rFonts w:eastAsia="Calibri"/>
          <w:lang w:eastAsia="en-US"/>
        </w:rPr>
        <w:tab/>
        <w:t>--</w:t>
      </w:r>
      <w:r w:rsidRPr="002B1AAB">
        <w:rPr>
          <w:rFonts w:eastAsia="Calibri"/>
          <w:lang w:eastAsia="en-US"/>
        </w:rPr>
        <w:tab/>
        <w:t>2.92</w:t>
      </w:r>
      <w:r w:rsidRPr="002B1AAB">
        <w:rPr>
          <w:rFonts w:eastAsia="Calibri"/>
          <w:lang w:eastAsia="en-US"/>
        </w:rPr>
        <w:tab/>
        <w:t>Eq. C-F1-3</w:t>
      </w:r>
    </w:p>
    <w:p w14:paraId="6BC9996F" w14:textId="77777777" w:rsidR="001C28D9" w:rsidRPr="002B1AAB" w:rsidRDefault="001C28D9" w:rsidP="00C665B3">
      <w:pPr>
        <w:rPr>
          <w:rFonts w:eastAsia="Calibri"/>
          <w:lang w:eastAsia="en-US"/>
        </w:rPr>
      </w:pPr>
      <w:r w:rsidRPr="002B1AAB">
        <w:rPr>
          <w:rFonts w:eastAsia="Calibri"/>
          <w:lang w:eastAsia="en-US"/>
        </w:rPr>
        <w:tab/>
        <w:t>Pandeo lateral-torsional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7.93</w:t>
      </w:r>
      <w:r w:rsidRPr="002B1AAB">
        <w:rPr>
          <w:rFonts w:eastAsia="Calibri"/>
          <w:lang w:eastAsia="en-US"/>
        </w:rPr>
        <w:tab/>
        <w:t>Eq. F2-2</w:t>
      </w:r>
    </w:p>
    <w:p w14:paraId="78A7EDCA" w14:textId="77777777" w:rsidR="001C28D9" w:rsidRPr="002B1AAB" w:rsidRDefault="001C28D9" w:rsidP="00C665B3">
      <w:pPr>
        <w:rPr>
          <w:rFonts w:eastAsia="Calibri"/>
          <w:lang w:eastAsia="en-US"/>
        </w:rPr>
      </w:pPr>
    </w:p>
    <w:p w14:paraId="5D5A6002" w14:textId="77777777" w:rsidR="001C28D9" w:rsidRPr="002B1AAB" w:rsidRDefault="001C28D9" w:rsidP="00C665B3">
      <w:pPr>
        <w:rPr>
          <w:rFonts w:eastAsia="Calibri"/>
          <w:lang w:eastAsia="en-US"/>
        </w:rPr>
      </w:pPr>
      <w:r w:rsidRPr="002B1AAB">
        <w:rPr>
          <w:rFonts w:eastAsia="Calibri"/>
          <w:lang w:eastAsia="en-US"/>
        </w:rPr>
        <w:tab/>
        <w:t>Flexión alrededor del eje menor, M22</w:t>
      </w:r>
    </w:p>
    <w:p w14:paraId="6F220FDB" w14:textId="77777777" w:rsidR="001C28D9" w:rsidRPr="002B1AAB" w:rsidRDefault="001C28D9" w:rsidP="00C665B3">
      <w:pPr>
        <w:rPr>
          <w:rFonts w:eastAsia="Calibri"/>
          <w:lang w:eastAsia="en-US"/>
        </w:rPr>
      </w:pPr>
    </w:p>
    <w:p w14:paraId="08C72A51"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0.07</w:t>
      </w:r>
      <w:r w:rsidRPr="002B1AAB">
        <w:rPr>
          <w:rFonts w:eastAsia="Calibri"/>
          <w:lang w:eastAsia="en-US"/>
        </w:rPr>
        <w:tab/>
      </w:r>
      <w:r w:rsidRPr="002B1AAB">
        <w:rPr>
          <w:rFonts w:eastAsia="Calibri"/>
          <w:lang w:eastAsia="en-US"/>
        </w:rPr>
        <w:tab/>
      </w:r>
      <w:r w:rsidRPr="002B1AAB">
        <w:rPr>
          <w:rFonts w:eastAsia="Calibri"/>
          <w:lang w:eastAsia="en-US"/>
        </w:rPr>
        <w:tab/>
      </w:r>
    </w:p>
    <w:p w14:paraId="5BAF0C50"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2.64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65783D51"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0.19 [KN*m]</w:t>
      </w:r>
      <w:r w:rsidRPr="002B1AAB">
        <w:rPr>
          <w:rFonts w:eastAsia="Calibri"/>
          <w:lang w:eastAsia="en-US"/>
        </w:rPr>
        <w:tab/>
        <w:t>Ec. ctrl</w:t>
      </w:r>
      <w:r w:rsidRPr="002B1AAB">
        <w:rPr>
          <w:rFonts w:eastAsia="Calibri"/>
          <w:lang w:eastAsia="en-US"/>
        </w:rPr>
        <w:tab/>
        <w:t>:</w:t>
      </w:r>
      <w:r w:rsidRPr="002B1AAB">
        <w:rPr>
          <w:rFonts w:eastAsia="Calibri"/>
          <w:lang w:eastAsia="en-US"/>
        </w:rPr>
        <w:tab/>
        <w:t>ULS5 en 0.00%</w:t>
      </w:r>
    </w:p>
    <w:p w14:paraId="50D5279D" w14:textId="77777777" w:rsidR="001C28D9" w:rsidRPr="002B1AAB" w:rsidRDefault="001C28D9" w:rsidP="00C665B3">
      <w:pPr>
        <w:rPr>
          <w:rFonts w:eastAsia="Calibri"/>
          <w:lang w:eastAsia="en-US"/>
        </w:rPr>
      </w:pPr>
    </w:p>
    <w:p w14:paraId="4C1F3E4C"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65A5BE9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28D0CDC"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18330647"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788487AA"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r>
    </w:p>
    <w:p w14:paraId="0F55759A"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5C8D5DB3"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3650842E"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49EB9E9E"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r>
    </w:p>
    <w:p w14:paraId="6F30FF4B"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45BECFAA"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44318A7E"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2.64</w:t>
      </w:r>
      <w:r w:rsidRPr="002B1AAB">
        <w:rPr>
          <w:rFonts w:eastAsia="Calibri"/>
          <w:lang w:eastAsia="en-US"/>
        </w:rPr>
        <w:tab/>
        <w:t>Sec. F1</w:t>
      </w:r>
    </w:p>
    <w:p w14:paraId="3B9AE688"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2.94</w:t>
      </w:r>
      <w:r w:rsidRPr="002B1AAB">
        <w:rPr>
          <w:rFonts w:eastAsia="Calibri"/>
          <w:lang w:eastAsia="en-US"/>
        </w:rPr>
        <w:tab/>
        <w:t>Eq. F6-1</w:t>
      </w:r>
    </w:p>
    <w:p w14:paraId="23E7AF22" w14:textId="77777777" w:rsidR="001C28D9" w:rsidRPr="002B1AAB" w:rsidRDefault="001C28D9" w:rsidP="00C665B3">
      <w:pPr>
        <w:rPr>
          <w:rFonts w:eastAsia="Calibri"/>
          <w:lang w:eastAsia="en-US"/>
        </w:rPr>
      </w:pPr>
    </w:p>
    <w:p w14:paraId="0A367FCD" w14:textId="77777777" w:rsidR="001C28D9" w:rsidRPr="002B1AAB" w:rsidRDefault="001C28D9" w:rsidP="00C665B3">
      <w:pPr>
        <w:rPr>
          <w:rFonts w:eastAsia="Calibri"/>
          <w:lang w:eastAsia="en-US"/>
        </w:rPr>
      </w:pPr>
      <w:r w:rsidRPr="002B1AAB">
        <w:rPr>
          <w:rFonts w:eastAsia="Calibri"/>
          <w:lang w:eastAsia="en-US"/>
        </w:rPr>
        <w:tab/>
        <w:t>DISEÑO A CORTE</w:t>
      </w:r>
      <w:r w:rsidRPr="002B1AAB">
        <w:rPr>
          <w:rFonts w:eastAsia="Calibri"/>
          <w:lang w:eastAsia="en-US"/>
        </w:rPr>
        <w:tab/>
      </w:r>
      <w:r w:rsidRPr="002B1AAB">
        <w:rPr>
          <w:rFonts w:eastAsia="Calibri"/>
          <w:noProof/>
          <w:lang w:val="en-US" w:eastAsia="en-US"/>
        </w:rPr>
        <w:drawing>
          <wp:inline distT="0" distB="0" distL="0" distR="0" wp14:anchorId="34101631" wp14:editId="6830132A">
            <wp:extent cx="165138" cy="165138"/>
            <wp:effectExtent l="0" t="0" r="6350" b="6350"/>
            <wp:docPr id="312" name="Imagen 18"/>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67D183C8" w14:textId="77777777" w:rsidR="001C28D9" w:rsidRPr="002B1AAB" w:rsidRDefault="001C28D9" w:rsidP="00C665B3">
      <w:pPr>
        <w:rPr>
          <w:rFonts w:eastAsia="Calibri"/>
          <w:lang w:eastAsia="en-US"/>
        </w:rPr>
      </w:pPr>
    </w:p>
    <w:p w14:paraId="6BB98537" w14:textId="77777777" w:rsidR="001C28D9" w:rsidRPr="002B1AAB" w:rsidRDefault="001C28D9" w:rsidP="00C665B3">
      <w:pPr>
        <w:rPr>
          <w:rFonts w:eastAsia="Calibri"/>
          <w:lang w:eastAsia="en-US"/>
        </w:rPr>
      </w:pPr>
      <w:r w:rsidRPr="002B1AAB">
        <w:rPr>
          <w:rFonts w:eastAsia="Calibri"/>
          <w:lang w:eastAsia="en-US"/>
        </w:rPr>
        <w:tab/>
        <w:t>Corte en el eje mayor 33</w:t>
      </w:r>
    </w:p>
    <w:p w14:paraId="47388EF5" w14:textId="77777777" w:rsidR="001C28D9" w:rsidRPr="002B1AAB" w:rsidRDefault="001C28D9" w:rsidP="00C665B3">
      <w:pPr>
        <w:rPr>
          <w:rFonts w:eastAsia="Calibri"/>
          <w:lang w:eastAsia="en-US"/>
        </w:rPr>
      </w:pPr>
    </w:p>
    <w:p w14:paraId="5FD13022"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77306E1A"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90.07 [KN]</w:t>
      </w:r>
      <w:r w:rsidRPr="002B1AAB">
        <w:rPr>
          <w:rFonts w:eastAsia="Calibri"/>
          <w:lang w:eastAsia="en-US"/>
        </w:rPr>
        <w:tab/>
      </w:r>
      <w:r w:rsidRPr="002B1AAB">
        <w:rPr>
          <w:rFonts w:eastAsia="Calibri"/>
          <w:lang w:eastAsia="en-US"/>
        </w:rPr>
        <w:tab/>
      </w:r>
      <w:r w:rsidRPr="002B1AAB">
        <w:rPr>
          <w:rFonts w:eastAsia="Calibri"/>
          <w:lang w:eastAsia="en-US"/>
        </w:rPr>
        <w:tab/>
      </w:r>
    </w:p>
    <w:p w14:paraId="17FCCEEA"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0.22 [KN]</w:t>
      </w:r>
      <w:r w:rsidRPr="002B1AAB">
        <w:rPr>
          <w:rFonts w:eastAsia="Calibri"/>
          <w:lang w:eastAsia="en-US"/>
        </w:rPr>
        <w:tab/>
        <w:t>Ec. ctrl</w:t>
      </w:r>
      <w:r w:rsidRPr="002B1AAB">
        <w:rPr>
          <w:rFonts w:eastAsia="Calibri"/>
          <w:lang w:eastAsia="en-US"/>
        </w:rPr>
        <w:tab/>
        <w:t>:</w:t>
      </w:r>
      <w:r w:rsidRPr="002B1AAB">
        <w:rPr>
          <w:rFonts w:eastAsia="Calibri"/>
          <w:lang w:eastAsia="en-US"/>
        </w:rPr>
        <w:tab/>
        <w:t>ULS3 en 0.00%</w:t>
      </w:r>
    </w:p>
    <w:p w14:paraId="589A9709" w14:textId="77777777" w:rsidR="001C28D9" w:rsidRPr="002B1AAB" w:rsidRDefault="001C28D9" w:rsidP="00C665B3">
      <w:pPr>
        <w:rPr>
          <w:rFonts w:eastAsia="Calibri"/>
          <w:lang w:eastAsia="en-US"/>
        </w:rPr>
      </w:pPr>
    </w:p>
    <w:p w14:paraId="69225D43"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6660B6B1"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74D9EF6" w14:textId="77777777" w:rsidR="001C28D9" w:rsidRPr="002B1AAB" w:rsidRDefault="001C28D9" w:rsidP="00C665B3">
      <w:pPr>
        <w:rPr>
          <w:rFonts w:eastAsia="Calibri"/>
          <w:lang w:eastAsia="en-US"/>
        </w:rPr>
      </w:pPr>
      <w:r w:rsidRPr="002B1AAB">
        <w:rPr>
          <w:rFonts w:eastAsia="Calibri"/>
          <w:lang w:eastAsia="en-US"/>
        </w:rPr>
        <w:tab/>
        <w:t>Capacidad factorada a corte(</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90.07</w:t>
      </w:r>
      <w:r w:rsidRPr="002B1AAB">
        <w:rPr>
          <w:rFonts w:eastAsia="Calibri"/>
          <w:lang w:eastAsia="en-US"/>
        </w:rPr>
        <w:tab/>
      </w:r>
    </w:p>
    <w:p w14:paraId="67D8041A" w14:textId="77777777" w:rsidR="001C28D9" w:rsidRPr="002B1AAB" w:rsidRDefault="001C28D9" w:rsidP="00C665B3">
      <w:pPr>
        <w:rPr>
          <w:rFonts w:eastAsia="Calibri"/>
          <w:lang w:eastAsia="en-US"/>
        </w:rPr>
      </w:pPr>
      <w:r w:rsidRPr="002B1AAB">
        <w:rPr>
          <w:rFonts w:eastAsia="Calibri"/>
          <w:lang w:eastAsia="en-US"/>
        </w:rPr>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t>Sec. G2</w:t>
      </w:r>
    </w:p>
    <w:p w14:paraId="6522573F" w14:textId="77777777" w:rsidR="001C28D9" w:rsidRPr="002B1AAB" w:rsidRDefault="001C28D9" w:rsidP="00C665B3">
      <w:pPr>
        <w:rPr>
          <w:rFonts w:eastAsia="Calibri"/>
          <w:lang w:eastAsia="en-US"/>
        </w:rPr>
      </w:pPr>
      <w:r w:rsidRPr="002B1AAB">
        <w:rPr>
          <w:rFonts w:eastAsia="Calibri"/>
          <w:lang w:eastAsia="en-US"/>
        </w:rPr>
        <w:lastRenderedPageBreak/>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672.00</w:t>
      </w:r>
      <w:r w:rsidRPr="002B1AAB">
        <w:rPr>
          <w:rFonts w:eastAsia="Calibri"/>
          <w:lang w:eastAsia="en-US"/>
        </w:rPr>
        <w:tab/>
      </w:r>
    </w:p>
    <w:p w14:paraId="717A0B1D" w14:textId="77777777" w:rsidR="001C28D9" w:rsidRPr="002B1AAB" w:rsidRDefault="001C28D9" w:rsidP="00C665B3">
      <w:pPr>
        <w:rPr>
          <w:rFonts w:eastAsia="Calibri"/>
          <w:lang w:eastAsia="en-US"/>
        </w:rPr>
      </w:pPr>
      <w:r w:rsidRPr="002B1AAB">
        <w:rPr>
          <w:rFonts w:eastAsia="Calibri"/>
          <w:lang w:eastAsia="en-US"/>
        </w:rPr>
        <w:tab/>
        <w:t>Coeficiente de pandeo a corte del alma (k</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1.20</w:t>
      </w:r>
      <w:r w:rsidRPr="002B1AAB">
        <w:rPr>
          <w:rFonts w:eastAsia="Calibri"/>
          <w:lang w:eastAsia="en-US"/>
        </w:rPr>
        <w:tab/>
        <w:t>Sec. G7</w:t>
      </w:r>
    </w:p>
    <w:p w14:paraId="720941B5"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Eq. G2-3</w:t>
      </w:r>
    </w:p>
    <w:p w14:paraId="682AA56D"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100.08</w:t>
      </w:r>
      <w:r w:rsidRPr="002B1AAB">
        <w:rPr>
          <w:rFonts w:eastAsia="Calibri"/>
          <w:lang w:eastAsia="en-US"/>
        </w:rPr>
        <w:tab/>
        <w:t>Eq. G2-1</w:t>
      </w:r>
    </w:p>
    <w:p w14:paraId="2E53C871" w14:textId="77777777" w:rsidR="001C28D9" w:rsidRPr="002B1AAB" w:rsidRDefault="001C28D9" w:rsidP="00C665B3">
      <w:pPr>
        <w:rPr>
          <w:rFonts w:eastAsia="Calibri"/>
          <w:lang w:eastAsia="en-US"/>
        </w:rPr>
      </w:pPr>
    </w:p>
    <w:p w14:paraId="5F3D5E9B" w14:textId="77777777" w:rsidR="001C28D9" w:rsidRPr="002B1AAB" w:rsidRDefault="001C28D9" w:rsidP="00C665B3">
      <w:pPr>
        <w:rPr>
          <w:rFonts w:eastAsia="Calibri"/>
          <w:lang w:eastAsia="en-US"/>
        </w:rPr>
      </w:pPr>
      <w:r w:rsidRPr="002B1AAB">
        <w:rPr>
          <w:rFonts w:eastAsia="Calibri"/>
          <w:lang w:eastAsia="en-US"/>
        </w:rPr>
        <w:tab/>
        <w:t>Corte en el eje menor 22</w:t>
      </w:r>
    </w:p>
    <w:p w14:paraId="50634C0E" w14:textId="77777777" w:rsidR="001C28D9" w:rsidRPr="002B1AAB" w:rsidRDefault="001C28D9" w:rsidP="00C665B3">
      <w:pPr>
        <w:rPr>
          <w:rFonts w:eastAsia="Calibri"/>
          <w:lang w:eastAsia="en-US"/>
        </w:rPr>
      </w:pPr>
    </w:p>
    <w:p w14:paraId="0C699692"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0.05</w:t>
      </w:r>
      <w:r w:rsidRPr="002B1AAB">
        <w:rPr>
          <w:rFonts w:eastAsia="Calibri"/>
          <w:lang w:eastAsia="en-US"/>
        </w:rPr>
        <w:tab/>
      </w:r>
      <w:r w:rsidRPr="002B1AAB">
        <w:rPr>
          <w:rFonts w:eastAsia="Calibri"/>
          <w:lang w:eastAsia="en-US"/>
        </w:rPr>
        <w:tab/>
      </w:r>
      <w:r w:rsidRPr="002B1AAB">
        <w:rPr>
          <w:rFonts w:eastAsia="Calibri"/>
          <w:lang w:eastAsia="en-US"/>
        </w:rPr>
        <w:tab/>
      </w:r>
    </w:p>
    <w:p w14:paraId="49C21E94"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57.90 [KN]</w:t>
      </w:r>
      <w:r w:rsidRPr="002B1AAB">
        <w:rPr>
          <w:rFonts w:eastAsia="Calibri"/>
          <w:lang w:eastAsia="en-US"/>
        </w:rPr>
        <w:tab/>
      </w:r>
      <w:r w:rsidRPr="002B1AAB">
        <w:rPr>
          <w:rFonts w:eastAsia="Calibri"/>
          <w:lang w:eastAsia="en-US"/>
        </w:rPr>
        <w:tab/>
      </w:r>
      <w:r w:rsidRPr="002B1AAB">
        <w:rPr>
          <w:rFonts w:eastAsia="Calibri"/>
          <w:lang w:eastAsia="en-US"/>
        </w:rPr>
        <w:tab/>
      </w:r>
    </w:p>
    <w:p w14:paraId="371BEECE"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3.13 [KN]</w:t>
      </w:r>
      <w:r w:rsidRPr="002B1AAB">
        <w:rPr>
          <w:rFonts w:eastAsia="Calibri"/>
          <w:lang w:eastAsia="en-US"/>
        </w:rPr>
        <w:tab/>
        <w:t>Ec. ctrl</w:t>
      </w:r>
      <w:r w:rsidRPr="002B1AAB">
        <w:rPr>
          <w:rFonts w:eastAsia="Calibri"/>
          <w:lang w:eastAsia="en-US"/>
        </w:rPr>
        <w:tab/>
        <w:t>:</w:t>
      </w:r>
      <w:r w:rsidRPr="002B1AAB">
        <w:rPr>
          <w:rFonts w:eastAsia="Calibri"/>
          <w:lang w:eastAsia="en-US"/>
        </w:rPr>
        <w:tab/>
        <w:t>ULS2 en 0.00%</w:t>
      </w:r>
    </w:p>
    <w:p w14:paraId="45A522E9" w14:textId="77777777" w:rsidR="001C28D9" w:rsidRPr="002B1AAB" w:rsidRDefault="001C28D9" w:rsidP="00C665B3">
      <w:pPr>
        <w:rPr>
          <w:rFonts w:eastAsia="Calibri"/>
          <w:lang w:eastAsia="en-US"/>
        </w:rPr>
      </w:pPr>
    </w:p>
    <w:p w14:paraId="0ADFFAE0"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4DA81D2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572F001" w14:textId="77777777" w:rsidR="001C28D9" w:rsidRPr="002B1AAB" w:rsidRDefault="001C28D9" w:rsidP="00C665B3">
      <w:pPr>
        <w:rPr>
          <w:rFonts w:eastAsia="Calibri"/>
          <w:lang w:eastAsia="en-US"/>
        </w:rPr>
      </w:pPr>
      <w:r w:rsidRPr="002B1AAB">
        <w:rPr>
          <w:rFonts w:eastAsia="Calibri"/>
          <w:lang w:eastAsia="en-US"/>
        </w:rPr>
        <w:tab/>
        <w:t>Capacidad factorada a corte(</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57.90</w:t>
      </w:r>
      <w:r w:rsidRPr="002B1AAB">
        <w:rPr>
          <w:rFonts w:eastAsia="Calibri"/>
          <w:lang w:eastAsia="en-US"/>
        </w:rPr>
        <w:tab/>
      </w:r>
    </w:p>
    <w:p w14:paraId="656E2EDA" w14:textId="77777777" w:rsidR="001C28D9" w:rsidRPr="002B1AAB" w:rsidRDefault="001C28D9" w:rsidP="00C665B3">
      <w:pPr>
        <w:rPr>
          <w:rFonts w:eastAsia="Calibri"/>
          <w:lang w:eastAsia="en-US"/>
        </w:rPr>
      </w:pPr>
      <w:r w:rsidRPr="002B1AAB">
        <w:rPr>
          <w:rFonts w:eastAsia="Calibri"/>
          <w:lang w:eastAsia="en-US"/>
        </w:rPr>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t>Sec. G2</w:t>
      </w:r>
    </w:p>
    <w:p w14:paraId="4F084EE4"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432.00</w:t>
      </w:r>
      <w:r w:rsidRPr="002B1AAB">
        <w:rPr>
          <w:rFonts w:eastAsia="Calibri"/>
          <w:lang w:eastAsia="en-US"/>
        </w:rPr>
        <w:tab/>
      </w:r>
    </w:p>
    <w:p w14:paraId="0CC757AC" w14:textId="77777777" w:rsidR="001C28D9" w:rsidRPr="002B1AAB" w:rsidRDefault="001C28D9" w:rsidP="00C665B3">
      <w:pPr>
        <w:rPr>
          <w:rFonts w:eastAsia="Calibri"/>
          <w:lang w:eastAsia="en-US"/>
        </w:rPr>
      </w:pPr>
      <w:r w:rsidRPr="002B1AAB">
        <w:rPr>
          <w:rFonts w:eastAsia="Calibri"/>
          <w:lang w:eastAsia="en-US"/>
        </w:rPr>
        <w:tab/>
        <w:t>Coeficiente de pandeo a corte del alma (k</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5.00</w:t>
      </w:r>
      <w:r w:rsidRPr="002B1AAB">
        <w:rPr>
          <w:rFonts w:eastAsia="Calibri"/>
          <w:lang w:eastAsia="en-US"/>
        </w:rPr>
        <w:tab/>
        <w:t>Sec. G2.1(b)</w:t>
      </w:r>
    </w:p>
    <w:p w14:paraId="567B28F7"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Eq. G2-3</w:t>
      </w:r>
    </w:p>
    <w:p w14:paraId="4DDF7082"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64.34</w:t>
      </w:r>
      <w:r w:rsidRPr="002B1AAB">
        <w:rPr>
          <w:rFonts w:eastAsia="Calibri"/>
          <w:lang w:eastAsia="en-US"/>
        </w:rPr>
        <w:tab/>
        <w:t>Eq. G2-1</w:t>
      </w:r>
    </w:p>
    <w:p w14:paraId="6E4E7A8A" w14:textId="77777777" w:rsidR="001C28D9" w:rsidRPr="002B1AAB" w:rsidRDefault="001C28D9" w:rsidP="00C665B3">
      <w:pPr>
        <w:rPr>
          <w:rFonts w:eastAsia="Calibri"/>
          <w:lang w:eastAsia="en-US"/>
        </w:rPr>
      </w:pPr>
    </w:p>
    <w:p w14:paraId="53C0050E" w14:textId="77777777" w:rsidR="001C28D9" w:rsidRPr="002B1AAB" w:rsidRDefault="001C28D9" w:rsidP="00C665B3">
      <w:pPr>
        <w:rPr>
          <w:rFonts w:eastAsia="Calibri"/>
          <w:lang w:eastAsia="en-US"/>
        </w:rPr>
      </w:pPr>
      <w:r w:rsidRPr="002B1AAB">
        <w:rPr>
          <w:rFonts w:eastAsia="Calibri"/>
          <w:lang w:eastAsia="en-US"/>
        </w:rPr>
        <w:tab/>
        <w:t>DISEÑO A ACCIONES COMBINADAS</w:t>
      </w:r>
      <w:r w:rsidRPr="002B1AAB">
        <w:rPr>
          <w:rFonts w:eastAsia="Calibri"/>
          <w:lang w:eastAsia="en-US"/>
        </w:rPr>
        <w:tab/>
      </w:r>
      <w:r w:rsidRPr="002B1AAB">
        <w:rPr>
          <w:rFonts w:eastAsia="Calibri"/>
          <w:noProof/>
          <w:lang w:val="en-US" w:eastAsia="en-US"/>
        </w:rPr>
        <w:drawing>
          <wp:inline distT="0" distB="0" distL="0" distR="0" wp14:anchorId="175C2966" wp14:editId="45ACDA30">
            <wp:extent cx="165138" cy="165138"/>
            <wp:effectExtent l="0" t="0" r="6350" b="6350"/>
            <wp:docPr id="313" name="Imagen 19"/>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88ECCEC" w14:textId="77777777" w:rsidR="001C28D9" w:rsidRPr="002B1AAB" w:rsidRDefault="001C28D9" w:rsidP="00C665B3">
      <w:pPr>
        <w:rPr>
          <w:rFonts w:eastAsia="Calibri"/>
          <w:lang w:eastAsia="en-US"/>
        </w:rPr>
      </w:pPr>
    </w:p>
    <w:p w14:paraId="69581D40" w14:textId="77777777" w:rsidR="001C28D9" w:rsidRPr="002B1AAB" w:rsidRDefault="001C28D9" w:rsidP="00C665B3">
      <w:pPr>
        <w:rPr>
          <w:rFonts w:eastAsia="Calibri"/>
          <w:lang w:eastAsia="en-US"/>
        </w:rPr>
      </w:pPr>
      <w:r w:rsidRPr="002B1AAB">
        <w:rPr>
          <w:rFonts w:eastAsia="Calibri"/>
          <w:lang w:eastAsia="en-US"/>
        </w:rPr>
        <w:tab/>
        <w:t>Flexión y compresión axial combinadas</w:t>
      </w:r>
    </w:p>
    <w:p w14:paraId="7466FDD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E24CF90"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0.26</w:t>
      </w:r>
    </w:p>
    <w:p w14:paraId="553B9277"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ULS5 en 0.00%</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0A81D5B3" w14:textId="77777777" w:rsidR="008C4207" w:rsidRDefault="008C4207" w:rsidP="00C665B3">
      <w:pPr>
        <w:rPr>
          <w:rFonts w:eastAsia="Calibri"/>
          <w:lang w:eastAsia="en-US"/>
        </w:rPr>
      </w:pPr>
    </w:p>
    <w:p w14:paraId="0114AC38" w14:textId="46AA3360"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111F907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2F556C9" w14:textId="77777777" w:rsidR="001C28D9" w:rsidRPr="002B1AAB" w:rsidRDefault="001C28D9" w:rsidP="00C665B3">
      <w:pPr>
        <w:rPr>
          <w:rFonts w:eastAsia="Calibri"/>
          <w:lang w:eastAsia="en-US"/>
        </w:rPr>
      </w:pPr>
      <w:r w:rsidRPr="002B1AAB">
        <w:rPr>
          <w:rFonts w:eastAsia="Calibri"/>
          <w:lang w:eastAsia="en-US"/>
        </w:rPr>
        <w:tab/>
        <w:t>Interacción de flexión y fuerza axial</w:t>
      </w:r>
      <w:r w:rsidRPr="002B1AAB">
        <w:rPr>
          <w:rFonts w:eastAsia="Calibri"/>
          <w:lang w:eastAsia="en-US"/>
        </w:rPr>
        <w:tab/>
        <w:t>--</w:t>
      </w:r>
      <w:r w:rsidRPr="002B1AAB">
        <w:rPr>
          <w:rFonts w:eastAsia="Calibri"/>
          <w:lang w:eastAsia="en-US"/>
        </w:rPr>
        <w:tab/>
        <w:t>0.26</w:t>
      </w:r>
      <w:r w:rsidRPr="002B1AAB">
        <w:rPr>
          <w:rFonts w:eastAsia="Calibri"/>
          <w:lang w:eastAsia="en-US"/>
        </w:rPr>
        <w:tab/>
        <w:t>Eq. H1-1b</w:t>
      </w:r>
    </w:p>
    <w:p w14:paraId="190F152E"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-1.32</w:t>
      </w:r>
      <w:r w:rsidRPr="002B1AAB">
        <w:rPr>
          <w:rFonts w:eastAsia="Calibri"/>
          <w:lang w:eastAsia="en-US"/>
        </w:rPr>
        <w:tab/>
      </w:r>
    </w:p>
    <w:p w14:paraId="72AC51BA"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7.14</w:t>
      </w:r>
      <w:r w:rsidRPr="002B1AAB">
        <w:rPr>
          <w:rFonts w:eastAsia="Calibri"/>
          <w:lang w:eastAsia="en-US"/>
        </w:rPr>
        <w:tab/>
        <w:t>Sec. F1</w:t>
      </w:r>
    </w:p>
    <w:p w14:paraId="57C834C2"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0.19</w:t>
      </w:r>
      <w:r w:rsidRPr="002B1AAB">
        <w:rPr>
          <w:rFonts w:eastAsia="Calibri"/>
          <w:lang w:eastAsia="en-US"/>
        </w:rPr>
        <w:tab/>
      </w:r>
    </w:p>
    <w:p w14:paraId="369CD32A"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2.64</w:t>
      </w:r>
      <w:r w:rsidRPr="002B1AAB">
        <w:rPr>
          <w:rFonts w:eastAsia="Calibri"/>
          <w:lang w:eastAsia="en-US"/>
        </w:rPr>
        <w:tab/>
        <w:t>Sec. F1</w:t>
      </w:r>
    </w:p>
    <w:p w14:paraId="395DC02F" w14:textId="77777777" w:rsidR="001C28D9" w:rsidRPr="002B1AAB" w:rsidRDefault="001C28D9" w:rsidP="00C665B3">
      <w:pPr>
        <w:rPr>
          <w:rFonts w:eastAsia="Calibri"/>
          <w:lang w:eastAsia="en-US"/>
        </w:rPr>
      </w:pPr>
      <w:r w:rsidRPr="002B1AAB">
        <w:rPr>
          <w:rFonts w:eastAsia="Calibri"/>
          <w:lang w:eastAsia="en-US"/>
        </w:rPr>
        <w:tab/>
        <w:t>Resistencia de compresión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0.00</w:t>
      </w:r>
      <w:r w:rsidRPr="002B1AAB">
        <w:rPr>
          <w:rFonts w:eastAsia="Calibri"/>
          <w:lang w:eastAsia="en-US"/>
        </w:rPr>
        <w:tab/>
      </w:r>
    </w:p>
    <w:p w14:paraId="5CA2A151" w14:textId="77777777" w:rsidR="001C28D9" w:rsidRPr="002B1AAB" w:rsidRDefault="001C28D9" w:rsidP="00C665B3">
      <w:pPr>
        <w:rPr>
          <w:rFonts w:eastAsia="Calibri"/>
          <w:lang w:eastAsia="en-US"/>
        </w:rPr>
      </w:pPr>
      <w:r w:rsidRPr="002B1AAB">
        <w:rPr>
          <w:rFonts w:eastAsia="Calibri"/>
          <w:lang w:eastAsia="en-US"/>
        </w:rPr>
        <w:tab/>
        <w:t>Resistencia de compresión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67.07</w:t>
      </w:r>
      <w:r w:rsidRPr="002B1AAB">
        <w:rPr>
          <w:rFonts w:eastAsia="Calibri"/>
          <w:lang w:eastAsia="en-US"/>
        </w:rPr>
        <w:tab/>
        <w:t>Sec. E1</w:t>
      </w:r>
    </w:p>
    <w:p w14:paraId="14AAEFDA" w14:textId="77777777" w:rsidR="001C28D9" w:rsidRPr="002B1AAB" w:rsidRDefault="001C28D9" w:rsidP="00C665B3">
      <w:pPr>
        <w:rPr>
          <w:rFonts w:eastAsia="Calibri"/>
          <w:lang w:eastAsia="en-US"/>
        </w:rPr>
      </w:pPr>
    </w:p>
    <w:p w14:paraId="7CC03A6F" w14:textId="77777777" w:rsidR="001C28D9" w:rsidRPr="002B1AAB" w:rsidRDefault="001C28D9" w:rsidP="00C665B3">
      <w:pPr>
        <w:rPr>
          <w:rFonts w:eastAsia="Calibri"/>
          <w:lang w:eastAsia="en-US"/>
        </w:rPr>
      </w:pPr>
      <w:r w:rsidRPr="002B1AAB">
        <w:rPr>
          <w:rFonts w:eastAsia="Calibri"/>
          <w:lang w:eastAsia="en-US"/>
        </w:rPr>
        <w:lastRenderedPageBreak/>
        <w:tab/>
        <w:t>Flexión y tensión axial combinadas</w:t>
      </w:r>
    </w:p>
    <w:p w14:paraId="758EB60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EE9EE33"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0.26</w:t>
      </w:r>
    </w:p>
    <w:p w14:paraId="6F641BA0"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ULS5 en 0.00%</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5DC19851" w14:textId="77777777" w:rsidR="008C4207" w:rsidRDefault="008C4207" w:rsidP="00C665B3">
      <w:pPr>
        <w:rPr>
          <w:rFonts w:eastAsia="Calibri"/>
          <w:lang w:eastAsia="en-US"/>
        </w:rPr>
      </w:pPr>
    </w:p>
    <w:p w14:paraId="55CF10D5" w14:textId="31EFF61E"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03C59C57"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F0B6ABB"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-1.32</w:t>
      </w:r>
      <w:r w:rsidRPr="002B1AAB">
        <w:rPr>
          <w:rFonts w:eastAsia="Calibri"/>
          <w:lang w:eastAsia="en-US"/>
        </w:rPr>
        <w:tab/>
      </w:r>
    </w:p>
    <w:p w14:paraId="040A5976"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7.14</w:t>
      </w:r>
      <w:r w:rsidRPr="002B1AAB">
        <w:rPr>
          <w:rFonts w:eastAsia="Calibri"/>
          <w:lang w:eastAsia="en-US"/>
        </w:rPr>
        <w:tab/>
        <w:t>Sec. F1</w:t>
      </w:r>
    </w:p>
    <w:p w14:paraId="1C16A8F6"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0.19</w:t>
      </w:r>
      <w:r w:rsidRPr="002B1AAB">
        <w:rPr>
          <w:rFonts w:eastAsia="Calibri"/>
          <w:lang w:eastAsia="en-US"/>
        </w:rPr>
        <w:tab/>
      </w:r>
    </w:p>
    <w:p w14:paraId="2C5C9579"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2.64</w:t>
      </w:r>
      <w:r w:rsidRPr="002B1AAB">
        <w:rPr>
          <w:rFonts w:eastAsia="Calibri"/>
          <w:lang w:eastAsia="en-US"/>
        </w:rPr>
        <w:tab/>
        <w:t>Sec. F1</w:t>
      </w:r>
    </w:p>
    <w:p w14:paraId="76DF0DF5" w14:textId="77777777" w:rsidR="001C28D9" w:rsidRPr="002B1AAB" w:rsidRDefault="001C28D9" w:rsidP="00C665B3">
      <w:pPr>
        <w:rPr>
          <w:rFonts w:eastAsia="Calibri"/>
          <w:lang w:eastAsia="en-US"/>
        </w:rPr>
      </w:pPr>
      <w:r w:rsidRPr="002B1AAB">
        <w:rPr>
          <w:rFonts w:eastAsia="Calibri"/>
          <w:lang w:eastAsia="en-US"/>
        </w:rPr>
        <w:tab/>
        <w:t>Resistencia de tensión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0.11</w:t>
      </w:r>
      <w:r w:rsidRPr="002B1AAB">
        <w:rPr>
          <w:rFonts w:eastAsia="Calibri"/>
          <w:lang w:eastAsia="en-US"/>
        </w:rPr>
        <w:tab/>
      </w:r>
    </w:p>
    <w:p w14:paraId="66276963" w14:textId="77777777" w:rsidR="001C28D9" w:rsidRPr="002B1AAB" w:rsidRDefault="001C28D9" w:rsidP="00C665B3">
      <w:pPr>
        <w:rPr>
          <w:rFonts w:eastAsia="Calibri"/>
          <w:lang w:eastAsia="en-US"/>
        </w:rPr>
      </w:pPr>
      <w:r w:rsidRPr="002B1AAB">
        <w:rPr>
          <w:rFonts w:eastAsia="Calibri"/>
          <w:lang w:eastAsia="en-US"/>
        </w:rPr>
        <w:tab/>
        <w:t>Resistencia de tensión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246.17</w:t>
      </w:r>
      <w:r w:rsidRPr="002B1AAB">
        <w:rPr>
          <w:rFonts w:eastAsia="Calibri"/>
          <w:lang w:eastAsia="en-US"/>
        </w:rPr>
        <w:tab/>
        <w:t>Eq. D2-1</w:t>
      </w:r>
    </w:p>
    <w:p w14:paraId="36262370" w14:textId="77777777" w:rsidR="001C28D9" w:rsidRPr="002B1AAB" w:rsidRDefault="001C28D9" w:rsidP="00C665B3">
      <w:pPr>
        <w:rPr>
          <w:rFonts w:eastAsia="Calibri"/>
          <w:lang w:eastAsia="en-US"/>
        </w:rPr>
      </w:pPr>
    </w:p>
    <w:p w14:paraId="702A522E" w14:textId="77777777" w:rsidR="001C28D9" w:rsidRPr="002B1AAB" w:rsidRDefault="001C28D9" w:rsidP="00C665B3">
      <w:pPr>
        <w:rPr>
          <w:rFonts w:eastAsia="Calibri"/>
          <w:lang w:eastAsia="en-US"/>
        </w:rPr>
      </w:pPr>
      <w:r w:rsidRPr="002B1AAB">
        <w:rPr>
          <w:rFonts w:eastAsia="Calibri"/>
          <w:lang w:eastAsia="en-US"/>
        </w:rPr>
        <w:tab/>
        <w:t>Flexión y compresión axial combinadas alrededor de ejes locales</w:t>
      </w:r>
    </w:p>
    <w:p w14:paraId="229FAE6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2F1F995"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7800BF5D"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37EC5E3B" w14:textId="77777777" w:rsidR="001C28D9" w:rsidRPr="002B1AAB" w:rsidRDefault="001C28D9" w:rsidP="00C665B3">
      <w:pPr>
        <w:rPr>
          <w:rFonts w:eastAsia="Calibri"/>
          <w:lang w:eastAsia="en-US"/>
        </w:rPr>
      </w:pPr>
    </w:p>
    <w:p w14:paraId="01E7C72B" w14:textId="77777777" w:rsidR="001C28D9" w:rsidRPr="002B1AAB" w:rsidRDefault="001C28D9" w:rsidP="00C665B3">
      <w:pPr>
        <w:rPr>
          <w:rFonts w:eastAsia="Calibri"/>
          <w:lang w:eastAsia="en-US"/>
        </w:rPr>
      </w:pPr>
      <w:r w:rsidRPr="002B1AAB">
        <w:rPr>
          <w:rFonts w:eastAsia="Calibri"/>
          <w:lang w:eastAsia="en-US"/>
        </w:rPr>
        <w:tab/>
        <w:t>Tensión y flexión combinadas alrededor de ejes locales</w:t>
      </w:r>
    </w:p>
    <w:p w14:paraId="33D065E8"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CE25258"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717DDB5F"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6B38746E" w14:textId="77777777" w:rsidR="001C28D9" w:rsidRPr="002B1AAB" w:rsidRDefault="001C28D9" w:rsidP="00C665B3">
      <w:pPr>
        <w:rPr>
          <w:rFonts w:eastAsia="Calibri"/>
          <w:lang w:eastAsia="en-US"/>
        </w:rPr>
      </w:pPr>
    </w:p>
    <w:p w14:paraId="3D61E601" w14:textId="1B2DA0A9" w:rsidR="001C28D9" w:rsidRPr="002B1AAB" w:rsidRDefault="001C28D9" w:rsidP="00C665B3">
      <w:pPr>
        <w:rPr>
          <w:rFonts w:eastAsia="Calibri"/>
          <w:lang w:eastAsia="en-US"/>
        </w:rPr>
      </w:pPr>
      <w:r w:rsidRPr="002B1AAB">
        <w:rPr>
          <w:rFonts w:eastAsia="Calibri"/>
          <w:lang w:eastAsia="en-US"/>
        </w:rPr>
        <w:br w:type="column"/>
      </w:r>
    </w:p>
    <w:p w14:paraId="6FC18535" w14:textId="77777777" w:rsidR="001C28D9" w:rsidRPr="002B1AAB" w:rsidRDefault="001C28D9" w:rsidP="00C665B3">
      <w:pPr>
        <w:rPr>
          <w:rFonts w:eastAsia="Calibri"/>
          <w:lang w:eastAsia="en-US"/>
        </w:rPr>
      </w:pPr>
      <w:r w:rsidRPr="002B1AAB">
        <w:rPr>
          <w:rFonts w:eastAsia="Calibri"/>
          <w:lang w:eastAsia="en-US"/>
        </w:rPr>
        <w:tab/>
        <w:t>Miembro</w:t>
      </w:r>
      <w:r w:rsidRPr="002B1AAB">
        <w:rPr>
          <w:rFonts w:eastAsia="Calibri"/>
          <w:lang w:eastAsia="en-US"/>
        </w:rPr>
        <w:tab/>
        <w:t>:</w:t>
      </w:r>
      <w:r w:rsidRPr="002B1AAB">
        <w:rPr>
          <w:rFonts w:eastAsia="Calibri"/>
          <w:lang w:eastAsia="en-US"/>
        </w:rPr>
        <w:tab/>
        <w:t>93 (VS_I_B)</w:t>
      </w:r>
    </w:p>
    <w:p w14:paraId="6E204214" w14:textId="77777777" w:rsidR="001C28D9" w:rsidRPr="002B1AAB" w:rsidRDefault="001C28D9" w:rsidP="00C665B3">
      <w:pPr>
        <w:rPr>
          <w:rFonts w:eastAsia="Calibri"/>
          <w:lang w:eastAsia="en-US"/>
        </w:rPr>
      </w:pPr>
      <w:r w:rsidRPr="002B1AAB">
        <w:rPr>
          <w:rFonts w:eastAsia="Calibri"/>
          <w:lang w:eastAsia="en-US"/>
        </w:rPr>
        <w:tab/>
        <w:t>Estatus de diseño</w:t>
      </w:r>
      <w:r w:rsidRPr="002B1AAB">
        <w:rPr>
          <w:rFonts w:eastAsia="Calibri"/>
          <w:lang w:eastAsia="en-US"/>
        </w:rPr>
        <w:tab/>
        <w:t>:</w:t>
      </w:r>
      <w:r w:rsidRPr="002B1AAB">
        <w:rPr>
          <w:rFonts w:eastAsia="Calibri"/>
          <w:lang w:eastAsia="en-US"/>
        </w:rPr>
        <w:tab/>
        <w:t>Bien</w:t>
      </w:r>
    </w:p>
    <w:p w14:paraId="6693F4F8" w14:textId="77777777" w:rsidR="001C28D9" w:rsidRPr="002B1AAB" w:rsidRDefault="001C28D9" w:rsidP="00C665B3">
      <w:pPr>
        <w:rPr>
          <w:rFonts w:eastAsia="Calibri"/>
          <w:lang w:eastAsia="en-US"/>
        </w:rPr>
      </w:pPr>
      <w:r w:rsidRPr="002B1AAB">
        <w:rPr>
          <w:rFonts w:eastAsia="Calibri"/>
          <w:lang w:eastAsia="en-US"/>
        </w:rPr>
        <w:tab/>
      </w:r>
    </w:p>
    <w:p w14:paraId="5529CA19" w14:textId="77777777" w:rsidR="001C28D9" w:rsidRPr="002B1AAB" w:rsidRDefault="001C28D9" w:rsidP="00C665B3">
      <w:pPr>
        <w:rPr>
          <w:rFonts w:eastAsia="Calibri"/>
          <w:lang w:eastAsia="en-US"/>
        </w:rPr>
      </w:pPr>
    </w:p>
    <w:p w14:paraId="3F3B1286" w14:textId="77777777" w:rsidR="001C28D9" w:rsidRPr="002B1AAB" w:rsidRDefault="001C28D9" w:rsidP="00C665B3">
      <w:pPr>
        <w:rPr>
          <w:rFonts w:eastAsia="Calibri"/>
          <w:lang w:eastAsia="en-US"/>
        </w:rPr>
      </w:pPr>
      <w:r w:rsidRPr="002B1AAB">
        <w:rPr>
          <w:rFonts w:eastAsia="Calibri"/>
          <w:lang w:eastAsia="en-US"/>
        </w:rPr>
        <w:t>Información de la sección</w:t>
      </w:r>
    </w:p>
    <w:p w14:paraId="584278AB" w14:textId="77777777" w:rsidR="001C28D9" w:rsidRPr="002B1AAB" w:rsidRDefault="001C28D9" w:rsidP="00C665B3">
      <w:pPr>
        <w:rPr>
          <w:rFonts w:eastAsia="Calibri"/>
          <w:lang w:eastAsia="en-US"/>
        </w:rPr>
      </w:pPr>
      <w:r w:rsidRPr="002B1AAB">
        <w:rPr>
          <w:rFonts w:eastAsia="Calibri"/>
          <w:lang w:eastAsia="en-US"/>
        </w:rPr>
        <w:tab/>
      </w:r>
    </w:p>
    <w:p w14:paraId="091C17BC" w14:textId="77777777" w:rsidR="001C28D9" w:rsidRPr="002B1AAB" w:rsidRDefault="001C28D9" w:rsidP="00C665B3">
      <w:pPr>
        <w:rPr>
          <w:rFonts w:eastAsia="Calibri"/>
          <w:lang w:eastAsia="en-US"/>
        </w:rPr>
      </w:pPr>
      <w:r w:rsidRPr="002B1AAB">
        <w:rPr>
          <w:rFonts w:eastAsia="Calibri"/>
          <w:lang w:eastAsia="en-US"/>
        </w:rPr>
        <w:tab/>
        <w:t>Nombre de la sección:  IPN 220   (US)</w:t>
      </w:r>
    </w:p>
    <w:p w14:paraId="15C73215" w14:textId="77777777" w:rsidR="001C28D9" w:rsidRPr="002B1AAB" w:rsidRDefault="001C28D9" w:rsidP="00C665B3">
      <w:pPr>
        <w:rPr>
          <w:rFonts w:eastAsia="Calibri"/>
          <w:lang w:eastAsia="en-US"/>
        </w:rPr>
      </w:pPr>
    </w:p>
    <w:p w14:paraId="15D91E9B" w14:textId="77777777" w:rsidR="001C28D9" w:rsidRPr="002B1AAB" w:rsidRDefault="001C28D9" w:rsidP="00C665B3">
      <w:pPr>
        <w:rPr>
          <w:rFonts w:eastAsia="Calibri"/>
          <w:lang w:eastAsia="en-US"/>
        </w:rPr>
      </w:pPr>
      <w:r w:rsidRPr="002B1AAB">
        <w:rPr>
          <w:rFonts w:eastAsia="Calibri"/>
          <w:lang w:eastAsia="en-US"/>
        </w:rPr>
        <w:tab/>
        <w:t>Dimensiones</w:t>
      </w:r>
    </w:p>
    <w:p w14:paraId="4577E50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399B9F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noProof/>
          <w:lang w:val="en-US" w:eastAsia="en-US"/>
        </w:rPr>
        <w:drawing>
          <wp:inline distT="0" distB="0" distL="0" distR="0" wp14:anchorId="133B3CC1" wp14:editId="62967F5E">
            <wp:extent cx="952381" cy="952381"/>
            <wp:effectExtent l="0" t="0" r="635" b="635"/>
            <wp:docPr id="314" name="Imagen 20"/>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236">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5B7F5D8B" w14:textId="77777777" w:rsidR="001C28D9" w:rsidRPr="002B1AAB" w:rsidRDefault="001C28D9" w:rsidP="00C665B3">
      <w:pPr>
        <w:rPr>
          <w:rFonts w:eastAsia="Calibri"/>
          <w:lang w:val="en-GB" w:eastAsia="en-US"/>
        </w:rPr>
      </w:pPr>
      <w:r w:rsidRPr="002B1AAB">
        <w:rPr>
          <w:rFonts w:eastAsia="Calibri"/>
          <w:lang w:eastAsia="en-US"/>
        </w:rPr>
        <w:tab/>
      </w:r>
      <w:r w:rsidRPr="002B1AAB">
        <w:rPr>
          <w:rFonts w:eastAsia="Calibri"/>
          <w:lang w:val="en-GB" w:eastAsia="en-US"/>
        </w:rPr>
        <w:t>bf</w:t>
      </w:r>
      <w:r w:rsidRPr="002B1AAB">
        <w:rPr>
          <w:rFonts w:eastAsia="Calibri"/>
          <w:lang w:val="en-GB" w:eastAsia="en-US"/>
        </w:rPr>
        <w:tab/>
        <w:t>=</w:t>
      </w:r>
      <w:r w:rsidRPr="002B1AAB">
        <w:rPr>
          <w:rFonts w:eastAsia="Calibri"/>
          <w:lang w:val="en-GB" w:eastAsia="en-US"/>
        </w:rPr>
        <w:tab/>
        <w:t>98.000</w:t>
      </w:r>
      <w:r w:rsidRPr="002B1AAB">
        <w:rPr>
          <w:rFonts w:eastAsia="Calibri"/>
          <w:lang w:val="en-GB" w:eastAsia="en-US"/>
        </w:rPr>
        <w:tab/>
        <w:t>[mm]</w:t>
      </w:r>
      <w:r w:rsidRPr="002B1AAB">
        <w:rPr>
          <w:rFonts w:eastAsia="Calibri"/>
          <w:lang w:val="en-GB" w:eastAsia="en-US"/>
        </w:rPr>
        <w:tab/>
        <w:t>Width</w:t>
      </w:r>
    </w:p>
    <w:p w14:paraId="4034752A" w14:textId="77777777" w:rsidR="001C28D9" w:rsidRPr="002B1AAB" w:rsidRDefault="001C28D9" w:rsidP="00C665B3">
      <w:pPr>
        <w:rPr>
          <w:rFonts w:eastAsia="Calibri"/>
          <w:lang w:val="en-GB" w:eastAsia="en-US"/>
        </w:rPr>
      </w:pPr>
      <w:r w:rsidRPr="002B1AAB">
        <w:rPr>
          <w:rFonts w:eastAsia="Calibri"/>
          <w:lang w:val="en-GB" w:eastAsia="en-US"/>
        </w:rPr>
        <w:tab/>
        <w:t>d</w:t>
      </w:r>
      <w:r w:rsidRPr="002B1AAB">
        <w:rPr>
          <w:rFonts w:eastAsia="Calibri"/>
          <w:lang w:val="en-GB" w:eastAsia="en-US"/>
        </w:rPr>
        <w:tab/>
        <w:t>=</w:t>
      </w:r>
      <w:r w:rsidRPr="002B1AAB">
        <w:rPr>
          <w:rFonts w:eastAsia="Calibri"/>
          <w:lang w:val="en-GB" w:eastAsia="en-US"/>
        </w:rPr>
        <w:tab/>
        <w:t>220.000</w:t>
      </w:r>
      <w:r w:rsidRPr="002B1AAB">
        <w:rPr>
          <w:rFonts w:eastAsia="Calibri"/>
          <w:lang w:val="en-GB" w:eastAsia="en-US"/>
        </w:rPr>
        <w:tab/>
        <w:t>[mm]</w:t>
      </w:r>
      <w:r w:rsidRPr="002B1AAB">
        <w:rPr>
          <w:rFonts w:eastAsia="Calibri"/>
          <w:lang w:val="en-GB" w:eastAsia="en-US"/>
        </w:rPr>
        <w:tab/>
        <w:t>Depth</w:t>
      </w:r>
    </w:p>
    <w:p w14:paraId="377F93AA" w14:textId="77777777" w:rsidR="001C28D9" w:rsidRPr="002B1AAB" w:rsidRDefault="001C28D9" w:rsidP="00C665B3">
      <w:pPr>
        <w:rPr>
          <w:rFonts w:eastAsia="Calibri"/>
          <w:lang w:val="en-GB" w:eastAsia="en-US"/>
        </w:rPr>
      </w:pPr>
      <w:r w:rsidRPr="002B1AAB">
        <w:rPr>
          <w:rFonts w:eastAsia="Calibri"/>
          <w:lang w:val="en-GB" w:eastAsia="en-US"/>
        </w:rPr>
        <w:tab/>
        <w:t>r</w:t>
      </w:r>
      <w:r w:rsidRPr="002B1AAB">
        <w:rPr>
          <w:rFonts w:eastAsia="Calibri"/>
          <w:lang w:val="en-GB" w:eastAsia="en-US"/>
        </w:rPr>
        <w:tab/>
        <w:t>=</w:t>
      </w:r>
      <w:r w:rsidRPr="002B1AAB">
        <w:rPr>
          <w:rFonts w:eastAsia="Calibri"/>
          <w:lang w:val="en-GB" w:eastAsia="en-US"/>
        </w:rPr>
        <w:tab/>
        <w:t>8.100</w:t>
      </w:r>
      <w:r w:rsidRPr="002B1AAB">
        <w:rPr>
          <w:rFonts w:eastAsia="Calibri"/>
          <w:lang w:val="en-GB" w:eastAsia="en-US"/>
        </w:rPr>
        <w:tab/>
        <w:t>[mm]</w:t>
      </w:r>
      <w:r w:rsidRPr="002B1AAB">
        <w:rPr>
          <w:rFonts w:eastAsia="Calibri"/>
          <w:lang w:val="en-GB" w:eastAsia="en-US"/>
        </w:rPr>
        <w:tab/>
        <w:t>Ratio</w:t>
      </w:r>
    </w:p>
    <w:p w14:paraId="3450BE92" w14:textId="77777777" w:rsidR="001C28D9" w:rsidRPr="002B1AAB" w:rsidRDefault="001C28D9" w:rsidP="00C665B3">
      <w:pPr>
        <w:rPr>
          <w:rFonts w:eastAsia="Calibri"/>
          <w:lang w:val="en-GB" w:eastAsia="en-US"/>
        </w:rPr>
      </w:pPr>
      <w:r w:rsidRPr="002B1AAB">
        <w:rPr>
          <w:rFonts w:eastAsia="Calibri"/>
          <w:lang w:val="en-GB" w:eastAsia="en-US"/>
        </w:rPr>
        <w:tab/>
        <w:t>tf</w:t>
      </w:r>
      <w:r w:rsidRPr="002B1AAB">
        <w:rPr>
          <w:rFonts w:eastAsia="Calibri"/>
          <w:lang w:val="en-GB" w:eastAsia="en-US"/>
        </w:rPr>
        <w:tab/>
        <w:t>=</w:t>
      </w:r>
      <w:r w:rsidRPr="002B1AAB">
        <w:rPr>
          <w:rFonts w:eastAsia="Calibri"/>
          <w:lang w:val="en-GB" w:eastAsia="en-US"/>
        </w:rPr>
        <w:tab/>
        <w:t>12.200</w:t>
      </w:r>
      <w:r w:rsidRPr="002B1AAB">
        <w:rPr>
          <w:rFonts w:eastAsia="Calibri"/>
          <w:lang w:val="en-GB" w:eastAsia="en-US"/>
        </w:rPr>
        <w:tab/>
        <w:t>[mm]</w:t>
      </w:r>
      <w:r w:rsidRPr="002B1AAB">
        <w:rPr>
          <w:rFonts w:eastAsia="Calibri"/>
          <w:lang w:val="en-GB" w:eastAsia="en-US"/>
        </w:rPr>
        <w:tab/>
        <w:t>Flange thickness</w:t>
      </w:r>
    </w:p>
    <w:p w14:paraId="18ABAA67" w14:textId="77777777" w:rsidR="001C28D9" w:rsidRPr="002B1AAB" w:rsidRDefault="001C28D9" w:rsidP="00C665B3">
      <w:pPr>
        <w:rPr>
          <w:rFonts w:eastAsia="Calibri"/>
          <w:lang w:eastAsia="en-US"/>
        </w:rPr>
      </w:pPr>
      <w:r w:rsidRPr="002B1AAB">
        <w:rPr>
          <w:rFonts w:eastAsia="Calibri"/>
          <w:lang w:val="en-GB" w:eastAsia="en-US"/>
        </w:rPr>
        <w:tab/>
      </w:r>
      <w:r w:rsidRPr="002B1AAB">
        <w:rPr>
          <w:rFonts w:eastAsia="Calibri"/>
          <w:lang w:eastAsia="en-US"/>
        </w:rPr>
        <w:t>tw</w:t>
      </w:r>
      <w:r w:rsidRPr="002B1AAB">
        <w:rPr>
          <w:rFonts w:eastAsia="Calibri"/>
          <w:lang w:eastAsia="en-US"/>
        </w:rPr>
        <w:tab/>
        <w:t>=</w:t>
      </w:r>
      <w:r w:rsidRPr="002B1AAB">
        <w:rPr>
          <w:rFonts w:eastAsia="Calibri"/>
          <w:lang w:eastAsia="en-US"/>
        </w:rPr>
        <w:tab/>
        <w:t>8.100</w:t>
      </w:r>
      <w:r w:rsidRPr="002B1AAB">
        <w:rPr>
          <w:rFonts w:eastAsia="Calibri"/>
          <w:lang w:eastAsia="en-US"/>
        </w:rPr>
        <w:tab/>
        <w:t>[mm]</w:t>
      </w:r>
      <w:r w:rsidRPr="002B1AAB">
        <w:rPr>
          <w:rFonts w:eastAsia="Calibri"/>
          <w:lang w:eastAsia="en-US"/>
        </w:rPr>
        <w:tab/>
        <w:t>Web thickness</w:t>
      </w:r>
    </w:p>
    <w:p w14:paraId="0CB4F036" w14:textId="77777777" w:rsidR="001C28D9" w:rsidRPr="002B1AAB" w:rsidRDefault="001C28D9" w:rsidP="00C665B3">
      <w:pPr>
        <w:rPr>
          <w:rFonts w:eastAsia="Calibri"/>
          <w:lang w:eastAsia="en-US"/>
        </w:rPr>
      </w:pPr>
    </w:p>
    <w:p w14:paraId="14700357" w14:textId="77777777" w:rsidR="001C28D9" w:rsidRPr="002B1AAB" w:rsidRDefault="001C28D9" w:rsidP="00C665B3">
      <w:pPr>
        <w:rPr>
          <w:rFonts w:eastAsia="Calibri"/>
          <w:lang w:eastAsia="en-US"/>
        </w:rPr>
      </w:pPr>
      <w:r w:rsidRPr="002B1AAB">
        <w:rPr>
          <w:rFonts w:eastAsia="Calibri"/>
          <w:lang w:eastAsia="en-US"/>
        </w:rPr>
        <w:tab/>
        <w:t>Propiedades</w:t>
      </w:r>
    </w:p>
    <w:p w14:paraId="283CCB2B"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F4AEAB1" w14:textId="77777777" w:rsidR="001C28D9" w:rsidRPr="002B1AAB" w:rsidRDefault="001C28D9" w:rsidP="00C665B3">
      <w:pPr>
        <w:rPr>
          <w:rFonts w:eastAsia="Calibri"/>
          <w:lang w:eastAsia="en-US"/>
        </w:rPr>
      </w:pPr>
      <w:r w:rsidRPr="002B1AAB">
        <w:rPr>
          <w:rFonts w:eastAsia="Calibri"/>
          <w:lang w:eastAsia="en-US"/>
        </w:rPr>
        <w:tab/>
        <w:t>Propiedades de la sección</w:t>
      </w:r>
      <w:r w:rsidRPr="002B1AAB">
        <w:rPr>
          <w:rFonts w:eastAsia="Calibri"/>
          <w:lang w:eastAsia="en-US"/>
        </w:rPr>
        <w:tab/>
        <w:t>Unidad</w:t>
      </w:r>
      <w:r w:rsidRPr="002B1AAB">
        <w:rPr>
          <w:rFonts w:eastAsia="Calibri"/>
          <w:lang w:eastAsia="en-US"/>
        </w:rPr>
        <w:tab/>
        <w:t>Eje mayor</w:t>
      </w:r>
      <w:r w:rsidRPr="002B1AAB">
        <w:rPr>
          <w:rFonts w:eastAsia="Calibri"/>
          <w:lang w:eastAsia="en-US"/>
        </w:rPr>
        <w:tab/>
        <w:t>Eje menor</w:t>
      </w:r>
    </w:p>
    <w:p w14:paraId="381A5960" w14:textId="77777777" w:rsidR="001C28D9" w:rsidRPr="002B1AAB" w:rsidRDefault="001C28D9" w:rsidP="00C665B3">
      <w:pPr>
        <w:rPr>
          <w:rFonts w:eastAsia="Calibri"/>
          <w:lang w:eastAsia="en-US"/>
        </w:rPr>
      </w:pPr>
      <w:r w:rsidRPr="002B1AAB">
        <w:rPr>
          <w:rFonts w:eastAsia="Calibri"/>
          <w:lang w:eastAsia="en-US"/>
        </w:rPr>
        <w:tab/>
        <w:t>Área bruta de la sección.  (Ag)</w:t>
      </w:r>
      <w:r w:rsidRPr="002B1AAB">
        <w:rPr>
          <w:rFonts w:eastAsia="Calibri"/>
          <w:lang w:eastAsia="en-US"/>
        </w:rPr>
        <w:tab/>
        <w:t>[mm2]</w:t>
      </w:r>
      <w:r w:rsidRPr="002B1AAB">
        <w:rPr>
          <w:rFonts w:eastAsia="Calibri"/>
          <w:lang w:eastAsia="en-US"/>
        </w:rPr>
        <w:tab/>
        <w:t>3950.000</w:t>
      </w:r>
      <w:r w:rsidRPr="002B1AAB">
        <w:rPr>
          <w:rFonts w:eastAsia="Calibri"/>
          <w:lang w:eastAsia="en-US"/>
        </w:rPr>
        <w:tab/>
      </w:r>
    </w:p>
    <w:p w14:paraId="65E37FE1" w14:textId="77777777" w:rsidR="001C28D9" w:rsidRPr="002B1AAB" w:rsidRDefault="001C28D9" w:rsidP="00C665B3">
      <w:pPr>
        <w:rPr>
          <w:rFonts w:eastAsia="Calibri"/>
          <w:lang w:eastAsia="en-US"/>
        </w:rPr>
      </w:pPr>
      <w:r w:rsidRPr="002B1AAB">
        <w:rPr>
          <w:rFonts w:eastAsia="Calibri"/>
          <w:lang w:eastAsia="en-US"/>
        </w:rPr>
        <w:tab/>
        <w:t>Momento de inercia (eje local)  (I)</w:t>
      </w:r>
      <w:r w:rsidRPr="002B1AAB">
        <w:rPr>
          <w:rFonts w:eastAsia="Calibri"/>
          <w:lang w:eastAsia="en-US"/>
        </w:rPr>
        <w:tab/>
        <w:t>[mm4]</w:t>
      </w:r>
      <w:r w:rsidRPr="002B1AAB">
        <w:rPr>
          <w:rFonts w:eastAsia="Calibri"/>
          <w:lang w:eastAsia="en-US"/>
        </w:rPr>
        <w:tab/>
        <w:t>3.19E+07</w:t>
      </w:r>
      <w:r w:rsidRPr="002B1AAB">
        <w:rPr>
          <w:rFonts w:eastAsia="Calibri"/>
          <w:lang w:eastAsia="en-US"/>
        </w:rPr>
        <w:tab/>
        <w:t>1.92E+06</w:t>
      </w:r>
    </w:p>
    <w:p w14:paraId="63ADC9EE" w14:textId="77777777" w:rsidR="001C28D9" w:rsidRPr="002B1AAB" w:rsidRDefault="001C28D9" w:rsidP="00C665B3">
      <w:pPr>
        <w:rPr>
          <w:rFonts w:eastAsia="Calibri"/>
          <w:lang w:eastAsia="en-US"/>
        </w:rPr>
      </w:pPr>
      <w:r w:rsidRPr="002B1AAB">
        <w:rPr>
          <w:rFonts w:eastAsia="Calibri"/>
          <w:lang w:eastAsia="en-US"/>
        </w:rPr>
        <w:tab/>
        <w:t>Momento de inercia (eje principal)  (I')</w:t>
      </w:r>
      <w:r w:rsidRPr="002B1AAB">
        <w:rPr>
          <w:rFonts w:eastAsia="Calibri"/>
          <w:lang w:eastAsia="en-US"/>
        </w:rPr>
        <w:tab/>
        <w:t>[mm4]</w:t>
      </w:r>
      <w:r w:rsidRPr="002B1AAB">
        <w:rPr>
          <w:rFonts w:eastAsia="Calibri"/>
          <w:lang w:eastAsia="en-US"/>
        </w:rPr>
        <w:tab/>
        <w:t>3.19E+07</w:t>
      </w:r>
      <w:r w:rsidRPr="002B1AAB">
        <w:rPr>
          <w:rFonts w:eastAsia="Calibri"/>
          <w:lang w:eastAsia="en-US"/>
        </w:rPr>
        <w:tab/>
        <w:t>1.92E+06</w:t>
      </w:r>
    </w:p>
    <w:p w14:paraId="1D289E95" w14:textId="77777777" w:rsidR="001C28D9" w:rsidRPr="002B1AAB" w:rsidRDefault="001C28D9" w:rsidP="00C665B3">
      <w:pPr>
        <w:rPr>
          <w:rFonts w:eastAsia="Calibri"/>
          <w:lang w:eastAsia="en-US"/>
        </w:rPr>
      </w:pPr>
      <w:r w:rsidRPr="002B1AAB">
        <w:rPr>
          <w:rFonts w:eastAsia="Calibri"/>
          <w:lang w:eastAsia="en-US"/>
        </w:rPr>
        <w:tab/>
        <w:t>Constante de diseño para la flexión (eje principal)  (J')</w:t>
      </w:r>
      <w:r w:rsidRPr="002B1AAB">
        <w:rPr>
          <w:rFonts w:eastAsia="Calibri"/>
          <w:lang w:eastAsia="en-US"/>
        </w:rPr>
        <w:tab/>
        <w:t>[mm]</w:t>
      </w:r>
      <w:r w:rsidRPr="002B1AAB">
        <w:rPr>
          <w:rFonts w:eastAsia="Calibri"/>
          <w:lang w:eastAsia="en-US"/>
        </w:rPr>
        <w:tab/>
        <w:t>0.000</w:t>
      </w:r>
      <w:r w:rsidRPr="002B1AAB">
        <w:rPr>
          <w:rFonts w:eastAsia="Calibri"/>
          <w:lang w:eastAsia="en-US"/>
        </w:rPr>
        <w:tab/>
        <w:t>0.000</w:t>
      </w:r>
    </w:p>
    <w:p w14:paraId="3A587BEB" w14:textId="77777777" w:rsidR="001C28D9" w:rsidRPr="002B1AAB" w:rsidRDefault="001C28D9" w:rsidP="00C665B3">
      <w:pPr>
        <w:rPr>
          <w:rFonts w:eastAsia="Calibri"/>
          <w:lang w:eastAsia="en-US"/>
        </w:rPr>
      </w:pPr>
      <w:r w:rsidRPr="002B1AAB">
        <w:rPr>
          <w:rFonts w:eastAsia="Calibri"/>
          <w:lang w:eastAsia="en-US"/>
        </w:rPr>
        <w:tab/>
        <w:t>Radio de giro (eje local)  (r)</w:t>
      </w:r>
      <w:r w:rsidRPr="002B1AAB">
        <w:rPr>
          <w:rFonts w:eastAsia="Calibri"/>
          <w:lang w:eastAsia="en-US"/>
        </w:rPr>
        <w:tab/>
        <w:t>[mm]</w:t>
      </w:r>
      <w:r w:rsidRPr="002B1AAB">
        <w:rPr>
          <w:rFonts w:eastAsia="Calibri"/>
          <w:lang w:eastAsia="en-US"/>
        </w:rPr>
        <w:tab/>
        <w:t>89.866</w:t>
      </w:r>
      <w:r w:rsidRPr="002B1AAB">
        <w:rPr>
          <w:rFonts w:eastAsia="Calibri"/>
          <w:lang w:eastAsia="en-US"/>
        </w:rPr>
        <w:tab/>
        <w:t>22.064</w:t>
      </w:r>
    </w:p>
    <w:p w14:paraId="6F96AC47" w14:textId="77777777" w:rsidR="001C28D9" w:rsidRPr="002B1AAB" w:rsidRDefault="001C28D9" w:rsidP="00C665B3">
      <w:pPr>
        <w:rPr>
          <w:rFonts w:eastAsia="Calibri"/>
          <w:lang w:eastAsia="en-US"/>
        </w:rPr>
      </w:pPr>
      <w:r w:rsidRPr="002B1AAB">
        <w:rPr>
          <w:rFonts w:eastAsia="Calibri"/>
          <w:lang w:eastAsia="en-US"/>
        </w:rPr>
        <w:tab/>
        <w:t>Radio de giro (eje principal)  (r')</w:t>
      </w:r>
      <w:r w:rsidRPr="002B1AAB">
        <w:rPr>
          <w:rFonts w:eastAsia="Calibri"/>
          <w:lang w:eastAsia="en-US"/>
        </w:rPr>
        <w:tab/>
        <w:t>[mm]</w:t>
      </w:r>
      <w:r w:rsidRPr="002B1AAB">
        <w:rPr>
          <w:rFonts w:eastAsia="Calibri"/>
          <w:lang w:eastAsia="en-US"/>
        </w:rPr>
        <w:tab/>
        <w:t>89.866</w:t>
      </w:r>
      <w:r w:rsidRPr="002B1AAB">
        <w:rPr>
          <w:rFonts w:eastAsia="Calibri"/>
          <w:lang w:eastAsia="en-US"/>
        </w:rPr>
        <w:tab/>
        <w:t>22.064</w:t>
      </w:r>
    </w:p>
    <w:p w14:paraId="025C0BB2" w14:textId="77777777" w:rsidR="001C28D9" w:rsidRPr="002B1AAB" w:rsidRDefault="001C28D9" w:rsidP="00C665B3">
      <w:pPr>
        <w:rPr>
          <w:rFonts w:eastAsia="Calibri"/>
          <w:lang w:eastAsia="en-US"/>
        </w:rPr>
      </w:pPr>
      <w:r w:rsidRPr="002B1AAB">
        <w:rPr>
          <w:rFonts w:eastAsia="Calibri"/>
          <w:lang w:eastAsia="en-US"/>
        </w:rPr>
        <w:tab/>
        <w:t>Constante de torsión de Saint-Venant.  (J)</w:t>
      </w:r>
      <w:r w:rsidRPr="002B1AAB">
        <w:rPr>
          <w:rFonts w:eastAsia="Calibri"/>
          <w:lang w:eastAsia="en-US"/>
        </w:rPr>
        <w:tab/>
        <w:t>[mm4]</w:t>
      </w:r>
      <w:r w:rsidRPr="002B1AAB">
        <w:rPr>
          <w:rFonts w:eastAsia="Calibri"/>
          <w:lang w:eastAsia="en-US"/>
        </w:rPr>
        <w:tab/>
        <w:t>1.55E+05</w:t>
      </w:r>
      <w:r w:rsidRPr="002B1AAB">
        <w:rPr>
          <w:rFonts w:eastAsia="Calibri"/>
          <w:lang w:eastAsia="en-US"/>
        </w:rPr>
        <w:tab/>
      </w:r>
    </w:p>
    <w:p w14:paraId="20394E5C" w14:textId="77777777" w:rsidR="001C28D9" w:rsidRPr="002B1AAB" w:rsidRDefault="001C28D9" w:rsidP="00C665B3">
      <w:pPr>
        <w:rPr>
          <w:rFonts w:eastAsia="Calibri"/>
          <w:lang w:eastAsia="en-US"/>
        </w:rPr>
      </w:pPr>
      <w:r w:rsidRPr="002B1AAB">
        <w:rPr>
          <w:rFonts w:eastAsia="Calibri"/>
          <w:lang w:eastAsia="en-US"/>
        </w:rPr>
        <w:tab/>
        <w:t>Coeficiente de alabeo de la sección.  (Cw)</w:t>
      </w:r>
      <w:r w:rsidRPr="002B1AAB">
        <w:rPr>
          <w:rFonts w:eastAsia="Calibri"/>
          <w:lang w:eastAsia="en-US"/>
        </w:rPr>
        <w:tab/>
        <w:t>[mm6]</w:t>
      </w:r>
      <w:r w:rsidRPr="002B1AAB">
        <w:rPr>
          <w:rFonts w:eastAsia="Calibri"/>
          <w:lang w:eastAsia="en-US"/>
        </w:rPr>
        <w:tab/>
        <w:t>2.07E+10</w:t>
      </w:r>
      <w:r w:rsidRPr="002B1AAB">
        <w:rPr>
          <w:rFonts w:eastAsia="Calibri"/>
          <w:lang w:eastAsia="en-US"/>
        </w:rPr>
        <w:tab/>
      </w:r>
    </w:p>
    <w:p w14:paraId="517FD6B8" w14:textId="77777777" w:rsidR="001C28D9" w:rsidRPr="002B1AAB" w:rsidRDefault="001C28D9" w:rsidP="00C665B3">
      <w:pPr>
        <w:rPr>
          <w:rFonts w:eastAsia="Calibri"/>
          <w:lang w:eastAsia="en-US"/>
        </w:rPr>
      </w:pPr>
      <w:r w:rsidRPr="002B1AAB">
        <w:rPr>
          <w:rFonts w:eastAsia="Calibri"/>
          <w:lang w:eastAsia="en-US"/>
        </w:rPr>
        <w:tab/>
        <w:t>Distancia del centro de gravedad al centro de corte (eje principal)  (xo,yo)</w:t>
      </w:r>
      <w:r w:rsidRPr="002B1AAB">
        <w:rPr>
          <w:rFonts w:eastAsia="Calibri"/>
          <w:lang w:eastAsia="en-US"/>
        </w:rPr>
        <w:tab/>
        <w:t>[mm]</w:t>
      </w:r>
      <w:r w:rsidRPr="002B1AAB">
        <w:rPr>
          <w:rFonts w:eastAsia="Calibri"/>
          <w:lang w:eastAsia="en-US"/>
        </w:rPr>
        <w:tab/>
        <w:t>0.000</w:t>
      </w:r>
      <w:r w:rsidRPr="002B1AAB">
        <w:rPr>
          <w:rFonts w:eastAsia="Calibri"/>
          <w:lang w:eastAsia="en-US"/>
        </w:rPr>
        <w:tab/>
        <w:t>0.000</w:t>
      </w:r>
    </w:p>
    <w:p w14:paraId="305D43A3"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local)  (Ssup)</w:t>
      </w:r>
      <w:r w:rsidRPr="002B1AAB">
        <w:rPr>
          <w:rFonts w:eastAsia="Calibri"/>
          <w:lang w:eastAsia="en-US"/>
        </w:rPr>
        <w:tab/>
        <w:t>[mm3]</w:t>
      </w:r>
      <w:r w:rsidRPr="002B1AAB">
        <w:rPr>
          <w:rFonts w:eastAsia="Calibri"/>
          <w:lang w:eastAsia="en-US"/>
        </w:rPr>
        <w:tab/>
        <w:t>2.90E+05</w:t>
      </w:r>
      <w:r w:rsidRPr="002B1AAB">
        <w:rPr>
          <w:rFonts w:eastAsia="Calibri"/>
          <w:lang w:eastAsia="en-US"/>
        </w:rPr>
        <w:tab/>
        <w:t>39244.079</w:t>
      </w:r>
    </w:p>
    <w:p w14:paraId="04F8822F"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local)  (Sinf)</w:t>
      </w:r>
      <w:r w:rsidRPr="002B1AAB">
        <w:rPr>
          <w:rFonts w:eastAsia="Calibri"/>
          <w:lang w:eastAsia="en-US"/>
        </w:rPr>
        <w:tab/>
        <w:t>[mm3]</w:t>
      </w:r>
      <w:r w:rsidRPr="002B1AAB">
        <w:rPr>
          <w:rFonts w:eastAsia="Calibri"/>
          <w:lang w:eastAsia="en-US"/>
        </w:rPr>
        <w:tab/>
        <w:t>2.90E+05</w:t>
      </w:r>
      <w:r w:rsidRPr="002B1AAB">
        <w:rPr>
          <w:rFonts w:eastAsia="Calibri"/>
          <w:lang w:eastAsia="en-US"/>
        </w:rPr>
        <w:tab/>
        <w:t>39244.079</w:t>
      </w:r>
    </w:p>
    <w:p w14:paraId="4CA700DE"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principal)  (S'sup)</w:t>
      </w:r>
      <w:r w:rsidRPr="002B1AAB">
        <w:rPr>
          <w:rFonts w:eastAsia="Calibri"/>
          <w:lang w:eastAsia="en-US"/>
        </w:rPr>
        <w:tab/>
        <w:t>[mm3]</w:t>
      </w:r>
      <w:r w:rsidRPr="002B1AAB">
        <w:rPr>
          <w:rFonts w:eastAsia="Calibri"/>
          <w:lang w:eastAsia="en-US"/>
        </w:rPr>
        <w:tab/>
        <w:t>2.90E+05</w:t>
      </w:r>
      <w:r w:rsidRPr="002B1AAB">
        <w:rPr>
          <w:rFonts w:eastAsia="Calibri"/>
          <w:lang w:eastAsia="en-US"/>
        </w:rPr>
        <w:tab/>
        <w:t>39244.079</w:t>
      </w:r>
    </w:p>
    <w:p w14:paraId="3DD91C8A"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principal)  (S'inf)</w:t>
      </w:r>
      <w:r w:rsidRPr="002B1AAB">
        <w:rPr>
          <w:rFonts w:eastAsia="Calibri"/>
          <w:lang w:eastAsia="en-US"/>
        </w:rPr>
        <w:tab/>
        <w:t>[mm3]</w:t>
      </w:r>
      <w:r w:rsidRPr="002B1AAB">
        <w:rPr>
          <w:rFonts w:eastAsia="Calibri"/>
          <w:lang w:eastAsia="en-US"/>
        </w:rPr>
        <w:tab/>
        <w:t>2.90E+05</w:t>
      </w:r>
      <w:r w:rsidRPr="002B1AAB">
        <w:rPr>
          <w:rFonts w:eastAsia="Calibri"/>
          <w:lang w:eastAsia="en-US"/>
        </w:rPr>
        <w:tab/>
        <w:t>39244.079</w:t>
      </w:r>
    </w:p>
    <w:p w14:paraId="4D28B672" w14:textId="77777777" w:rsidR="001C28D9" w:rsidRPr="002B1AAB" w:rsidRDefault="001C28D9" w:rsidP="00C665B3">
      <w:pPr>
        <w:rPr>
          <w:rFonts w:eastAsia="Calibri"/>
          <w:lang w:eastAsia="en-US"/>
        </w:rPr>
      </w:pPr>
      <w:r w:rsidRPr="002B1AAB">
        <w:rPr>
          <w:rFonts w:eastAsia="Calibri"/>
          <w:lang w:eastAsia="en-US"/>
        </w:rPr>
        <w:lastRenderedPageBreak/>
        <w:tab/>
        <w:t>Módulo de sección plástico (eje local)  (Z)</w:t>
      </w:r>
      <w:r w:rsidRPr="002B1AAB">
        <w:rPr>
          <w:rFonts w:eastAsia="Calibri"/>
          <w:lang w:eastAsia="en-US"/>
        </w:rPr>
        <w:tab/>
        <w:t>[mm3]</w:t>
      </w:r>
      <w:r w:rsidRPr="002B1AAB">
        <w:rPr>
          <w:rFonts w:eastAsia="Calibri"/>
          <w:lang w:eastAsia="en-US"/>
        </w:rPr>
        <w:tab/>
        <w:t>3.36E+05</w:t>
      </w:r>
      <w:r w:rsidRPr="002B1AAB">
        <w:rPr>
          <w:rFonts w:eastAsia="Calibri"/>
          <w:lang w:eastAsia="en-US"/>
        </w:rPr>
        <w:tab/>
        <w:t>58584.400</w:t>
      </w:r>
    </w:p>
    <w:p w14:paraId="2DEC04DD" w14:textId="77777777" w:rsidR="001C28D9" w:rsidRPr="002B1AAB" w:rsidRDefault="001C28D9" w:rsidP="00C665B3">
      <w:pPr>
        <w:rPr>
          <w:rFonts w:eastAsia="Calibri"/>
          <w:lang w:eastAsia="en-US"/>
        </w:rPr>
      </w:pPr>
      <w:r w:rsidRPr="002B1AAB">
        <w:rPr>
          <w:rFonts w:eastAsia="Calibri"/>
          <w:lang w:eastAsia="en-US"/>
        </w:rPr>
        <w:tab/>
        <w:t>Módulo de sección plástico (eje principal)  (Z')</w:t>
      </w:r>
      <w:r w:rsidRPr="002B1AAB">
        <w:rPr>
          <w:rFonts w:eastAsia="Calibri"/>
          <w:lang w:eastAsia="en-US"/>
        </w:rPr>
        <w:tab/>
        <w:t>[mm3]</w:t>
      </w:r>
      <w:r w:rsidRPr="002B1AAB">
        <w:rPr>
          <w:rFonts w:eastAsia="Calibri"/>
          <w:lang w:eastAsia="en-US"/>
        </w:rPr>
        <w:tab/>
        <w:t>3.36E+05</w:t>
      </w:r>
      <w:r w:rsidRPr="002B1AAB">
        <w:rPr>
          <w:rFonts w:eastAsia="Calibri"/>
          <w:lang w:eastAsia="en-US"/>
        </w:rPr>
        <w:tab/>
        <w:t>58584.400</w:t>
      </w:r>
    </w:p>
    <w:p w14:paraId="528356C5" w14:textId="77777777" w:rsidR="001C28D9" w:rsidRPr="002B1AAB" w:rsidRDefault="001C28D9" w:rsidP="00C665B3">
      <w:pPr>
        <w:rPr>
          <w:rFonts w:eastAsia="Calibri"/>
          <w:lang w:eastAsia="en-US"/>
        </w:rPr>
      </w:pPr>
      <w:r w:rsidRPr="002B1AAB">
        <w:rPr>
          <w:rFonts w:eastAsia="Calibri"/>
          <w:lang w:eastAsia="en-US"/>
        </w:rPr>
        <w:tab/>
        <w:t>Radio de giro polar.  (ro)</w:t>
      </w:r>
      <w:r w:rsidRPr="002B1AAB">
        <w:rPr>
          <w:rFonts w:eastAsia="Calibri"/>
          <w:lang w:eastAsia="en-US"/>
        </w:rPr>
        <w:tab/>
        <w:t>[mm]</w:t>
      </w:r>
      <w:r w:rsidRPr="002B1AAB">
        <w:rPr>
          <w:rFonts w:eastAsia="Calibri"/>
          <w:lang w:eastAsia="en-US"/>
        </w:rPr>
        <w:tab/>
        <w:t>91.112</w:t>
      </w:r>
      <w:r w:rsidRPr="002B1AAB">
        <w:rPr>
          <w:rFonts w:eastAsia="Calibri"/>
          <w:lang w:eastAsia="en-US"/>
        </w:rPr>
        <w:tab/>
      </w:r>
    </w:p>
    <w:p w14:paraId="13A49E28" w14:textId="77777777" w:rsidR="001C28D9" w:rsidRPr="002B1AAB" w:rsidRDefault="001C28D9" w:rsidP="00C665B3">
      <w:pPr>
        <w:rPr>
          <w:rFonts w:eastAsia="Calibri"/>
          <w:lang w:eastAsia="en-US"/>
        </w:rPr>
      </w:pPr>
      <w:r w:rsidRPr="002B1AAB">
        <w:rPr>
          <w:rFonts w:eastAsia="Calibri"/>
          <w:lang w:eastAsia="en-US"/>
        </w:rPr>
        <w:tab/>
        <w:t>Area para corte  (Aw)</w:t>
      </w:r>
      <w:r w:rsidRPr="002B1AAB">
        <w:rPr>
          <w:rFonts w:eastAsia="Calibri"/>
          <w:lang w:eastAsia="en-US"/>
        </w:rPr>
        <w:tab/>
        <w:t>[mm2]</w:t>
      </w:r>
      <w:r w:rsidRPr="002B1AAB">
        <w:rPr>
          <w:rFonts w:eastAsia="Calibri"/>
          <w:lang w:eastAsia="en-US"/>
        </w:rPr>
        <w:tab/>
        <w:t>2391.200</w:t>
      </w:r>
      <w:r w:rsidRPr="002B1AAB">
        <w:rPr>
          <w:rFonts w:eastAsia="Calibri"/>
          <w:lang w:eastAsia="en-US"/>
        </w:rPr>
        <w:tab/>
        <w:t>1683.180</w:t>
      </w:r>
    </w:p>
    <w:p w14:paraId="2D542F29" w14:textId="77777777" w:rsidR="001C28D9" w:rsidRPr="002B1AAB" w:rsidRDefault="001C28D9" w:rsidP="00C665B3">
      <w:pPr>
        <w:rPr>
          <w:rFonts w:eastAsia="Calibri"/>
          <w:lang w:eastAsia="en-US"/>
        </w:rPr>
      </w:pPr>
      <w:r w:rsidRPr="002B1AAB">
        <w:rPr>
          <w:rFonts w:eastAsia="Calibri"/>
          <w:lang w:eastAsia="en-US"/>
        </w:rPr>
        <w:tab/>
        <w:t>Constante de torsión.  (C)</w:t>
      </w:r>
      <w:r w:rsidRPr="002B1AAB">
        <w:rPr>
          <w:rFonts w:eastAsia="Calibri"/>
          <w:lang w:eastAsia="en-US"/>
        </w:rPr>
        <w:tab/>
        <w:t>[mm3]</w:t>
      </w:r>
      <w:r w:rsidRPr="002B1AAB">
        <w:rPr>
          <w:rFonts w:eastAsia="Calibri"/>
          <w:lang w:eastAsia="en-US"/>
        </w:rPr>
        <w:tab/>
        <w:t>12741.520</w:t>
      </w:r>
      <w:r w:rsidRPr="002B1AAB">
        <w:rPr>
          <w:rFonts w:eastAsia="Calibri"/>
          <w:lang w:eastAsia="en-US"/>
        </w:rPr>
        <w:tab/>
      </w:r>
    </w:p>
    <w:p w14:paraId="11A20E71" w14:textId="77777777" w:rsidR="001C28D9" w:rsidRPr="002B1AAB" w:rsidRDefault="001C28D9" w:rsidP="00C665B3">
      <w:pPr>
        <w:rPr>
          <w:rFonts w:eastAsia="Calibri"/>
          <w:lang w:eastAsia="en-US"/>
        </w:rPr>
      </w:pPr>
    </w:p>
    <w:p w14:paraId="1110B0AA" w14:textId="77777777" w:rsidR="001C28D9" w:rsidRPr="002B1AAB" w:rsidRDefault="001C28D9" w:rsidP="00C665B3">
      <w:pPr>
        <w:rPr>
          <w:rFonts w:eastAsia="Calibri"/>
          <w:lang w:eastAsia="en-US"/>
        </w:rPr>
      </w:pPr>
      <w:r w:rsidRPr="002B1AAB">
        <w:rPr>
          <w:rFonts w:eastAsia="Calibri"/>
          <w:lang w:eastAsia="en-US"/>
        </w:rPr>
        <w:tab/>
        <w:t>Material : A36</w:t>
      </w:r>
    </w:p>
    <w:p w14:paraId="4856124B" w14:textId="77777777" w:rsidR="001C28D9" w:rsidRPr="002B1AAB" w:rsidRDefault="001C28D9" w:rsidP="00C665B3">
      <w:pPr>
        <w:rPr>
          <w:rFonts w:eastAsia="Calibri"/>
          <w:lang w:eastAsia="en-US"/>
        </w:rPr>
      </w:pPr>
    </w:p>
    <w:p w14:paraId="2908AB5A" w14:textId="77777777" w:rsidR="001C28D9" w:rsidRPr="002B1AAB" w:rsidRDefault="001C28D9" w:rsidP="00C665B3">
      <w:pPr>
        <w:rPr>
          <w:rFonts w:eastAsia="Calibri"/>
          <w:lang w:eastAsia="en-US"/>
        </w:rPr>
      </w:pPr>
      <w:r w:rsidRPr="002B1AAB">
        <w:rPr>
          <w:rFonts w:eastAsia="Calibri"/>
          <w:lang w:eastAsia="en-US"/>
        </w:rPr>
        <w:tab/>
        <w:t>Propiedades</w:t>
      </w:r>
      <w:r w:rsidRPr="002B1AAB">
        <w:rPr>
          <w:rFonts w:eastAsia="Calibri"/>
          <w:lang w:eastAsia="en-US"/>
        </w:rPr>
        <w:tab/>
        <w:t>Unidad</w:t>
      </w:r>
      <w:r w:rsidRPr="002B1AAB">
        <w:rPr>
          <w:rFonts w:eastAsia="Calibri"/>
          <w:lang w:eastAsia="en-US"/>
        </w:rPr>
        <w:tab/>
        <w:t>Valor</w:t>
      </w:r>
    </w:p>
    <w:p w14:paraId="4CA268F2"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DA0F02C" w14:textId="77777777" w:rsidR="001C28D9" w:rsidRPr="002B1AAB" w:rsidRDefault="001C28D9" w:rsidP="00C665B3">
      <w:pPr>
        <w:rPr>
          <w:rFonts w:eastAsia="Calibri"/>
          <w:lang w:eastAsia="en-US"/>
        </w:rPr>
      </w:pPr>
      <w:r w:rsidRPr="002B1AAB">
        <w:rPr>
          <w:rFonts w:eastAsia="Calibri"/>
          <w:lang w:eastAsia="en-US"/>
        </w:rPr>
        <w:tab/>
        <w:t>Tensión de fluencia (Fy):</w:t>
      </w:r>
      <w:r w:rsidRPr="002B1AAB">
        <w:rPr>
          <w:rFonts w:eastAsia="Calibri"/>
          <w:lang w:eastAsia="en-US"/>
        </w:rPr>
        <w:tab/>
        <w:t>[KN/mm2]</w:t>
      </w:r>
      <w:r w:rsidRPr="002B1AAB">
        <w:rPr>
          <w:rFonts w:eastAsia="Calibri"/>
          <w:lang w:eastAsia="en-US"/>
        </w:rPr>
        <w:tab/>
        <w:t>0.25</w:t>
      </w:r>
    </w:p>
    <w:p w14:paraId="722A7CCE" w14:textId="77777777" w:rsidR="001C28D9" w:rsidRPr="002B1AAB" w:rsidRDefault="001C28D9" w:rsidP="00C665B3">
      <w:pPr>
        <w:rPr>
          <w:rFonts w:eastAsia="Calibri"/>
          <w:lang w:eastAsia="en-US"/>
        </w:rPr>
      </w:pPr>
      <w:r w:rsidRPr="002B1AAB">
        <w:rPr>
          <w:rFonts w:eastAsia="Calibri"/>
          <w:lang w:eastAsia="en-US"/>
        </w:rPr>
        <w:tab/>
        <w:t>Tensión de rotura (Fu):</w:t>
      </w:r>
      <w:r w:rsidRPr="002B1AAB">
        <w:rPr>
          <w:rFonts w:eastAsia="Calibri"/>
          <w:lang w:eastAsia="en-US"/>
        </w:rPr>
        <w:tab/>
        <w:t>[KN/mm2]</w:t>
      </w:r>
      <w:r w:rsidRPr="002B1AAB">
        <w:rPr>
          <w:rFonts w:eastAsia="Calibri"/>
          <w:lang w:eastAsia="en-US"/>
        </w:rPr>
        <w:tab/>
        <w:t>0.40</w:t>
      </w:r>
    </w:p>
    <w:p w14:paraId="6302ED36" w14:textId="77777777" w:rsidR="001C28D9" w:rsidRPr="002B1AAB" w:rsidRDefault="001C28D9" w:rsidP="00C665B3">
      <w:pPr>
        <w:rPr>
          <w:rFonts w:eastAsia="Calibri"/>
          <w:lang w:eastAsia="en-US"/>
        </w:rPr>
      </w:pPr>
      <w:r w:rsidRPr="002B1AAB">
        <w:rPr>
          <w:rFonts w:eastAsia="Calibri"/>
          <w:lang w:eastAsia="en-US"/>
        </w:rPr>
        <w:tab/>
        <w:t>Módulo de elasticidad (E):</w:t>
      </w:r>
      <w:r w:rsidRPr="002B1AAB">
        <w:rPr>
          <w:rFonts w:eastAsia="Calibri"/>
          <w:lang w:eastAsia="en-US"/>
        </w:rPr>
        <w:tab/>
        <w:t>[KN/mm2]</w:t>
      </w:r>
      <w:r w:rsidRPr="002B1AAB">
        <w:rPr>
          <w:rFonts w:eastAsia="Calibri"/>
          <w:lang w:eastAsia="en-US"/>
        </w:rPr>
        <w:tab/>
        <w:t>199.95</w:t>
      </w:r>
    </w:p>
    <w:p w14:paraId="02530C8F" w14:textId="77777777" w:rsidR="001C28D9" w:rsidRPr="002B1AAB" w:rsidRDefault="001C28D9" w:rsidP="00C665B3">
      <w:pPr>
        <w:rPr>
          <w:rFonts w:eastAsia="Calibri"/>
          <w:lang w:eastAsia="en-US"/>
        </w:rPr>
      </w:pPr>
      <w:r w:rsidRPr="002B1AAB">
        <w:rPr>
          <w:rFonts w:eastAsia="Calibri"/>
          <w:lang w:eastAsia="en-US"/>
        </w:rPr>
        <w:tab/>
        <w:t>Módulo de corte del acero (G):</w:t>
      </w:r>
      <w:r w:rsidRPr="002B1AAB">
        <w:rPr>
          <w:rFonts w:eastAsia="Calibri"/>
          <w:lang w:eastAsia="en-US"/>
        </w:rPr>
        <w:tab/>
        <w:t>[KN/mm2]</w:t>
      </w:r>
      <w:r w:rsidRPr="002B1AAB">
        <w:rPr>
          <w:rFonts w:eastAsia="Calibri"/>
          <w:lang w:eastAsia="en-US"/>
        </w:rPr>
        <w:tab/>
        <w:t>79.34</w:t>
      </w:r>
    </w:p>
    <w:p w14:paraId="1DBEB8AE" w14:textId="77777777" w:rsidR="001C28D9" w:rsidRPr="002B1AAB" w:rsidRDefault="001C28D9" w:rsidP="00C665B3">
      <w:pPr>
        <w:rPr>
          <w:rFonts w:eastAsia="Calibri"/>
          <w:lang w:eastAsia="en-US"/>
        </w:rPr>
      </w:pPr>
    </w:p>
    <w:p w14:paraId="38BFB491" w14:textId="77777777" w:rsidR="001C28D9" w:rsidRPr="002B1AAB" w:rsidRDefault="001C28D9" w:rsidP="00C665B3">
      <w:pPr>
        <w:rPr>
          <w:rFonts w:eastAsia="Calibri"/>
          <w:lang w:eastAsia="en-US"/>
        </w:rPr>
      </w:pPr>
      <w:r w:rsidRPr="002B1AAB">
        <w:rPr>
          <w:rFonts w:eastAsia="Calibri"/>
          <w:lang w:eastAsia="en-US"/>
        </w:rPr>
        <w:t>CRITERIOS DE DISEÑO</w:t>
      </w:r>
    </w:p>
    <w:p w14:paraId="2D7EF1D9" w14:textId="77777777" w:rsidR="001C28D9" w:rsidRPr="002B1AAB" w:rsidRDefault="001C28D9" w:rsidP="00C665B3">
      <w:pPr>
        <w:rPr>
          <w:rFonts w:eastAsia="Calibri"/>
          <w:lang w:eastAsia="en-US"/>
        </w:rPr>
      </w:pPr>
    </w:p>
    <w:p w14:paraId="7A10DD22" w14:textId="77777777" w:rsidR="001C28D9" w:rsidRPr="002B1AAB" w:rsidRDefault="001C28D9" w:rsidP="00C665B3">
      <w:pPr>
        <w:rPr>
          <w:rFonts w:eastAsia="Calibri"/>
          <w:lang w:eastAsia="en-US"/>
        </w:rPr>
      </w:pPr>
      <w:r w:rsidRPr="002B1AAB">
        <w:rPr>
          <w:rFonts w:eastAsia="Calibri"/>
          <w:lang w:eastAsia="en-US"/>
        </w:rPr>
        <w:tab/>
        <w:t>Descripción</w:t>
      </w:r>
      <w:r w:rsidRPr="002B1AAB">
        <w:rPr>
          <w:rFonts w:eastAsia="Calibri"/>
          <w:lang w:eastAsia="en-US"/>
        </w:rPr>
        <w:tab/>
        <w:t>Unidad</w:t>
      </w:r>
      <w:r w:rsidRPr="002B1AAB">
        <w:rPr>
          <w:rFonts w:eastAsia="Calibri"/>
          <w:lang w:eastAsia="en-US"/>
        </w:rPr>
        <w:tab/>
        <w:t>Valor</w:t>
      </w:r>
    </w:p>
    <w:p w14:paraId="7400503E"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B135422" w14:textId="77777777" w:rsidR="001C28D9" w:rsidRPr="002B1AAB" w:rsidRDefault="001C28D9" w:rsidP="00C665B3">
      <w:pPr>
        <w:rPr>
          <w:rFonts w:eastAsia="Calibri"/>
          <w:lang w:eastAsia="en-US"/>
        </w:rPr>
      </w:pPr>
      <w:r w:rsidRPr="002B1AAB">
        <w:rPr>
          <w:rFonts w:eastAsia="Calibri"/>
          <w:lang w:eastAsia="en-US"/>
        </w:rPr>
        <w:tab/>
        <w:t>Longitud para relación de esbeltez en tensión (L)</w:t>
      </w:r>
      <w:r w:rsidRPr="002B1AAB">
        <w:rPr>
          <w:rFonts w:eastAsia="Calibri"/>
          <w:lang w:eastAsia="en-US"/>
        </w:rPr>
        <w:tab/>
        <w:t>[m]</w:t>
      </w:r>
      <w:r w:rsidRPr="002B1AAB">
        <w:rPr>
          <w:rFonts w:eastAsia="Calibri"/>
          <w:lang w:eastAsia="en-US"/>
        </w:rPr>
        <w:tab/>
        <w:t>1.88</w:t>
      </w:r>
      <w:r w:rsidRPr="002B1AAB">
        <w:rPr>
          <w:rFonts w:eastAsia="Calibri"/>
          <w:lang w:eastAsia="en-US"/>
        </w:rPr>
        <w:tab/>
      </w:r>
    </w:p>
    <w:p w14:paraId="3F8F6EB3" w14:textId="77777777" w:rsidR="001C28D9" w:rsidRPr="002B1AAB" w:rsidRDefault="001C28D9" w:rsidP="00C665B3">
      <w:pPr>
        <w:rPr>
          <w:rFonts w:eastAsia="Calibri"/>
          <w:lang w:eastAsia="en-US"/>
        </w:rPr>
      </w:pPr>
    </w:p>
    <w:p w14:paraId="7C969467" w14:textId="77777777" w:rsidR="001C28D9" w:rsidRPr="002B1AAB" w:rsidRDefault="001C28D9" w:rsidP="00C665B3">
      <w:pPr>
        <w:rPr>
          <w:rFonts w:eastAsia="Calibri"/>
          <w:lang w:eastAsia="en-US"/>
        </w:rPr>
      </w:pPr>
      <w:r w:rsidRPr="002B1AAB">
        <w:rPr>
          <w:rFonts w:eastAsia="Calibri"/>
          <w:lang w:eastAsia="en-US"/>
        </w:rPr>
        <w:tab/>
        <w:t>Distancia entre puntos de arriostre lateral del miembro</w:t>
      </w:r>
    </w:p>
    <w:p w14:paraId="37C82948"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4E47E5C" w14:textId="77777777" w:rsidR="001C28D9" w:rsidRPr="002B1AAB" w:rsidRDefault="001C28D9" w:rsidP="00C665B3">
      <w:pPr>
        <w:rPr>
          <w:rFonts w:eastAsia="Calibri"/>
          <w:lang w:eastAsia="en-US"/>
        </w:rPr>
      </w:pPr>
      <w:r w:rsidRPr="002B1AAB">
        <w:rPr>
          <w:rFonts w:eastAsia="Calibri"/>
          <w:lang w:eastAsia="en-US"/>
        </w:rPr>
        <w:tab/>
        <w:t>Longitud (Lb) [m]</w:t>
      </w:r>
      <w:r w:rsidRPr="002B1AAB">
        <w:rPr>
          <w:rFonts w:eastAsia="Calibri"/>
          <w:lang w:eastAsia="en-US"/>
        </w:rPr>
        <w:tab/>
      </w:r>
      <w:r w:rsidRPr="002B1AAB">
        <w:rPr>
          <w:rFonts w:eastAsia="Calibri"/>
          <w:lang w:eastAsia="en-US"/>
        </w:rPr>
        <w:tab/>
      </w:r>
    </w:p>
    <w:p w14:paraId="1CD042AD" w14:textId="77777777" w:rsidR="001C28D9" w:rsidRPr="002B1AAB" w:rsidRDefault="001C28D9" w:rsidP="00C665B3">
      <w:pPr>
        <w:rPr>
          <w:rFonts w:eastAsia="Calibri"/>
          <w:lang w:eastAsia="en-US"/>
        </w:rPr>
      </w:pPr>
      <w:r w:rsidRPr="002B1AAB">
        <w:rPr>
          <w:rFonts w:eastAsia="Calibri"/>
          <w:lang w:eastAsia="en-US"/>
        </w:rPr>
        <w:tab/>
        <w:t>Superior</w:t>
      </w:r>
      <w:r w:rsidRPr="002B1AAB">
        <w:rPr>
          <w:rFonts w:eastAsia="Calibri"/>
          <w:lang w:eastAsia="en-US"/>
        </w:rPr>
        <w:tab/>
        <w:t>Inferior</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7C9AA39C"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383A3C9" w14:textId="77777777" w:rsidR="001C28D9" w:rsidRPr="002B1AAB" w:rsidRDefault="001C28D9" w:rsidP="00C665B3">
      <w:pPr>
        <w:rPr>
          <w:rFonts w:eastAsia="Calibri"/>
          <w:lang w:eastAsia="en-US"/>
        </w:rPr>
      </w:pPr>
      <w:r w:rsidRPr="002B1AAB">
        <w:rPr>
          <w:rFonts w:eastAsia="Calibri"/>
          <w:lang w:eastAsia="en-US"/>
        </w:rPr>
        <w:tab/>
        <w:t>1.88</w:t>
      </w:r>
      <w:r w:rsidRPr="002B1AAB">
        <w:rPr>
          <w:rFonts w:eastAsia="Calibri"/>
          <w:lang w:eastAsia="en-US"/>
        </w:rPr>
        <w:tab/>
        <w:t>1.88</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3D28B01B" w14:textId="77777777" w:rsidR="001C28D9" w:rsidRPr="002B1AAB" w:rsidRDefault="001C28D9" w:rsidP="00C665B3">
      <w:pPr>
        <w:rPr>
          <w:rFonts w:eastAsia="Calibri"/>
          <w:lang w:eastAsia="en-US"/>
        </w:rPr>
      </w:pPr>
    </w:p>
    <w:p w14:paraId="5CF8D725" w14:textId="77777777" w:rsidR="001C28D9" w:rsidRPr="002B1AAB" w:rsidRDefault="001C28D9" w:rsidP="00C665B3">
      <w:pPr>
        <w:rPr>
          <w:rFonts w:eastAsia="Calibri"/>
          <w:lang w:eastAsia="en-US"/>
        </w:rPr>
      </w:pPr>
      <w:r w:rsidRPr="002B1AAB">
        <w:rPr>
          <w:rFonts w:eastAsia="Calibri"/>
          <w:lang w:eastAsia="en-US"/>
        </w:rPr>
        <w:tab/>
        <w:t>Longitud no arriostrada lateralmente</w:t>
      </w:r>
    </w:p>
    <w:p w14:paraId="5162906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D4A2006" w14:textId="77777777" w:rsidR="001C28D9" w:rsidRPr="002B1AAB" w:rsidRDefault="001C28D9" w:rsidP="00C665B3">
      <w:pPr>
        <w:rPr>
          <w:rFonts w:eastAsia="Calibri"/>
          <w:lang w:eastAsia="en-US"/>
        </w:rPr>
      </w:pPr>
      <w:r w:rsidRPr="002B1AAB">
        <w:rPr>
          <w:rFonts w:eastAsia="Calibri"/>
          <w:lang w:eastAsia="en-US"/>
        </w:rPr>
        <w:tab/>
        <w:t>Longitud [m]</w:t>
      </w:r>
      <w:r w:rsidRPr="002B1AAB">
        <w:rPr>
          <w:rFonts w:eastAsia="Calibri"/>
          <w:lang w:eastAsia="en-US"/>
        </w:rPr>
        <w:tab/>
        <w:t>Factor de Longitud efectiva</w:t>
      </w:r>
    </w:p>
    <w:p w14:paraId="2FBB5BE6" w14:textId="77777777" w:rsidR="001C28D9" w:rsidRPr="002B1AAB" w:rsidRDefault="001C28D9" w:rsidP="00C665B3">
      <w:pPr>
        <w:rPr>
          <w:rFonts w:eastAsia="Calibri"/>
          <w:lang w:eastAsia="en-US"/>
        </w:rPr>
      </w:pPr>
      <w:r w:rsidRPr="002B1AAB">
        <w:rPr>
          <w:rFonts w:eastAsia="Calibri"/>
          <w:lang w:eastAsia="en-US"/>
        </w:rPr>
        <w:tab/>
        <w:t>Eje mayor(L33)</w:t>
      </w:r>
      <w:r w:rsidRPr="002B1AAB">
        <w:rPr>
          <w:rFonts w:eastAsia="Calibri"/>
          <w:lang w:eastAsia="en-US"/>
        </w:rPr>
        <w:tab/>
        <w:t>Eje menor(L22)</w:t>
      </w:r>
      <w:r w:rsidRPr="002B1AAB">
        <w:rPr>
          <w:rFonts w:eastAsia="Calibri"/>
          <w:lang w:eastAsia="en-US"/>
        </w:rPr>
        <w:tab/>
        <w:t>Eje torsional(Lt)</w:t>
      </w:r>
      <w:r w:rsidRPr="002B1AAB">
        <w:rPr>
          <w:rFonts w:eastAsia="Calibri"/>
          <w:lang w:eastAsia="en-US"/>
        </w:rPr>
        <w:tab/>
        <w:t>Eje mayor(K33)</w:t>
      </w:r>
      <w:r w:rsidRPr="002B1AAB">
        <w:rPr>
          <w:rFonts w:eastAsia="Calibri"/>
          <w:lang w:eastAsia="en-US"/>
        </w:rPr>
        <w:tab/>
        <w:t>Eje menor(K22)</w:t>
      </w:r>
      <w:r w:rsidRPr="002B1AAB">
        <w:rPr>
          <w:rFonts w:eastAsia="Calibri"/>
          <w:lang w:eastAsia="en-US"/>
        </w:rPr>
        <w:tab/>
        <w:t>Eje torsional(Kt)</w:t>
      </w:r>
    </w:p>
    <w:p w14:paraId="41C1589A"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170E1D0" w14:textId="77777777" w:rsidR="001C28D9" w:rsidRPr="002B1AAB" w:rsidRDefault="001C28D9" w:rsidP="00C665B3">
      <w:pPr>
        <w:rPr>
          <w:rFonts w:eastAsia="Calibri"/>
          <w:lang w:eastAsia="en-US"/>
        </w:rPr>
      </w:pPr>
      <w:r w:rsidRPr="002B1AAB">
        <w:rPr>
          <w:rFonts w:eastAsia="Calibri"/>
          <w:lang w:eastAsia="en-US"/>
        </w:rPr>
        <w:tab/>
        <w:t>1.88</w:t>
      </w:r>
      <w:r w:rsidRPr="002B1AAB">
        <w:rPr>
          <w:rFonts w:eastAsia="Calibri"/>
          <w:lang w:eastAsia="en-US"/>
        </w:rPr>
        <w:tab/>
        <w:t>1.88</w:t>
      </w:r>
      <w:r w:rsidRPr="002B1AAB">
        <w:rPr>
          <w:rFonts w:eastAsia="Calibri"/>
          <w:lang w:eastAsia="en-US"/>
        </w:rPr>
        <w:tab/>
        <w:t>1.88</w:t>
      </w:r>
      <w:r w:rsidRPr="002B1AAB">
        <w:rPr>
          <w:rFonts w:eastAsia="Calibri"/>
          <w:lang w:eastAsia="en-US"/>
        </w:rPr>
        <w:tab/>
        <w:t>1.0</w:t>
      </w:r>
      <w:r w:rsidRPr="002B1AAB">
        <w:rPr>
          <w:rFonts w:eastAsia="Calibri"/>
          <w:lang w:eastAsia="en-US"/>
        </w:rPr>
        <w:tab/>
        <w:t>1.0</w:t>
      </w:r>
      <w:r w:rsidRPr="002B1AAB">
        <w:rPr>
          <w:rFonts w:eastAsia="Calibri"/>
          <w:lang w:eastAsia="en-US"/>
        </w:rPr>
        <w:tab/>
        <w:t>1.0</w:t>
      </w:r>
    </w:p>
    <w:p w14:paraId="0A81707D" w14:textId="77777777" w:rsidR="001C28D9" w:rsidRPr="002B1AAB" w:rsidRDefault="001C28D9" w:rsidP="00C665B3">
      <w:pPr>
        <w:rPr>
          <w:rFonts w:eastAsia="Calibri"/>
          <w:lang w:eastAsia="en-US"/>
        </w:rPr>
      </w:pPr>
    </w:p>
    <w:p w14:paraId="22C525C8" w14:textId="77777777" w:rsidR="001C28D9" w:rsidRPr="002B1AAB" w:rsidRDefault="001C28D9" w:rsidP="00C665B3">
      <w:pPr>
        <w:rPr>
          <w:rFonts w:eastAsia="Calibri"/>
          <w:lang w:eastAsia="en-US"/>
        </w:rPr>
      </w:pPr>
      <w:r w:rsidRPr="002B1AAB">
        <w:rPr>
          <w:rFonts w:eastAsia="Calibri"/>
          <w:lang w:eastAsia="en-US"/>
        </w:rPr>
        <w:tab/>
        <w:t>Suposiciones adicionales</w:t>
      </w:r>
    </w:p>
    <w:p w14:paraId="0047303E" w14:textId="77777777" w:rsidR="001C28D9" w:rsidRPr="002B1AAB" w:rsidRDefault="001C28D9" w:rsidP="00C665B3">
      <w:pPr>
        <w:rPr>
          <w:rFonts w:eastAsia="Calibri"/>
          <w:lang w:eastAsia="en-US"/>
        </w:rPr>
      </w:pPr>
      <w:r w:rsidRPr="002B1AAB">
        <w:rPr>
          <w:rFonts w:eastAsia="Calibri"/>
          <w:lang w:eastAsia="en-US"/>
        </w:rPr>
        <w:tab/>
        <w:t>Restricción contínua lateral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4612720C" w14:textId="77777777" w:rsidR="001C28D9" w:rsidRPr="002B1AAB" w:rsidRDefault="001C28D9" w:rsidP="00C665B3">
      <w:pPr>
        <w:rPr>
          <w:rFonts w:eastAsia="Calibri"/>
          <w:lang w:eastAsia="en-US"/>
        </w:rPr>
      </w:pPr>
      <w:r w:rsidRPr="002B1AAB">
        <w:rPr>
          <w:rFonts w:eastAsia="Calibri"/>
          <w:lang w:eastAsia="en-US"/>
        </w:rPr>
        <w:tab/>
        <w:t>Acción de campo de tracción</w:t>
      </w:r>
      <w:r w:rsidRPr="002B1AAB">
        <w:rPr>
          <w:rFonts w:eastAsia="Calibri"/>
          <w:lang w:eastAsia="en-US"/>
        </w:rPr>
        <w:tab/>
      </w:r>
      <w:r w:rsidRPr="002B1AAB">
        <w:rPr>
          <w:rFonts w:eastAsia="Calibri"/>
          <w:lang w:eastAsia="en-US"/>
        </w:rPr>
        <w:tab/>
        <w:t>No</w:t>
      </w:r>
      <w:r w:rsidRPr="002B1AAB">
        <w:rPr>
          <w:rFonts w:eastAsia="Calibri"/>
          <w:lang w:eastAsia="en-US"/>
        </w:rPr>
        <w:tab/>
      </w:r>
    </w:p>
    <w:p w14:paraId="4CAE00B0" w14:textId="77777777" w:rsidR="001C28D9" w:rsidRPr="002B1AAB" w:rsidRDefault="001C28D9" w:rsidP="00C665B3">
      <w:pPr>
        <w:rPr>
          <w:rFonts w:eastAsia="Calibri"/>
          <w:lang w:eastAsia="en-US"/>
        </w:rPr>
      </w:pPr>
      <w:r w:rsidRPr="002B1AAB">
        <w:rPr>
          <w:rFonts w:eastAsia="Calibri"/>
          <w:lang w:eastAsia="en-US"/>
        </w:rPr>
        <w:lastRenderedPageBreak/>
        <w:tab/>
        <w:t>Restricción contínua flexural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4A5D4F5B" w14:textId="77777777" w:rsidR="001C28D9" w:rsidRPr="002B1AAB" w:rsidRDefault="001C28D9" w:rsidP="00C665B3">
      <w:pPr>
        <w:rPr>
          <w:rFonts w:eastAsia="Calibri"/>
          <w:lang w:eastAsia="en-US"/>
        </w:rPr>
      </w:pPr>
      <w:r w:rsidRPr="002B1AAB">
        <w:rPr>
          <w:rFonts w:eastAsia="Calibri"/>
          <w:lang w:eastAsia="en-US"/>
        </w:rPr>
        <w:tab/>
        <w:t>Tipo de valor del factor de longitud efectiva</w:t>
      </w:r>
      <w:r w:rsidRPr="002B1AAB">
        <w:rPr>
          <w:rFonts w:eastAsia="Calibri"/>
          <w:lang w:eastAsia="en-US"/>
        </w:rPr>
        <w:tab/>
      </w:r>
      <w:r w:rsidRPr="002B1AAB">
        <w:rPr>
          <w:rFonts w:eastAsia="Calibri"/>
          <w:lang w:eastAsia="en-US"/>
        </w:rPr>
        <w:tab/>
        <w:t>Ninguno</w:t>
      </w:r>
      <w:r w:rsidRPr="002B1AAB">
        <w:rPr>
          <w:rFonts w:eastAsia="Calibri"/>
          <w:lang w:eastAsia="en-US"/>
        </w:rPr>
        <w:tab/>
      </w:r>
    </w:p>
    <w:p w14:paraId="78BA33B7" w14:textId="77777777" w:rsidR="001C28D9" w:rsidRPr="002B1AAB" w:rsidRDefault="001C28D9" w:rsidP="00C665B3">
      <w:pPr>
        <w:rPr>
          <w:rFonts w:eastAsia="Calibri"/>
          <w:lang w:eastAsia="en-US"/>
        </w:rPr>
      </w:pPr>
      <w:r w:rsidRPr="002B1AAB">
        <w:rPr>
          <w:rFonts w:eastAsia="Calibri"/>
          <w:lang w:eastAsia="en-US"/>
        </w:rPr>
        <w:tab/>
        <w:t>Tipo de marco eje mayor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1A5EF5A2" w14:textId="77777777" w:rsidR="001C28D9" w:rsidRPr="002B1AAB" w:rsidRDefault="001C28D9" w:rsidP="00C665B3">
      <w:pPr>
        <w:rPr>
          <w:rFonts w:eastAsia="Calibri"/>
          <w:lang w:eastAsia="en-US"/>
        </w:rPr>
      </w:pPr>
      <w:r w:rsidRPr="002B1AAB">
        <w:rPr>
          <w:rFonts w:eastAsia="Calibri"/>
          <w:lang w:eastAsia="en-US"/>
        </w:rPr>
        <w:tab/>
        <w:t>Tipo de marco eje menor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1204B54F" w14:textId="77777777" w:rsidR="001C28D9" w:rsidRPr="002B1AAB" w:rsidRDefault="001C28D9" w:rsidP="00C665B3">
      <w:pPr>
        <w:rPr>
          <w:rFonts w:eastAsia="Calibri"/>
          <w:lang w:eastAsia="en-US"/>
        </w:rPr>
      </w:pPr>
    </w:p>
    <w:p w14:paraId="59AC452E" w14:textId="77777777" w:rsidR="001C28D9" w:rsidRPr="002B1AAB" w:rsidRDefault="001C28D9" w:rsidP="00C665B3">
      <w:pPr>
        <w:rPr>
          <w:rFonts w:eastAsia="Calibri"/>
          <w:lang w:eastAsia="en-US"/>
        </w:rPr>
      </w:pPr>
      <w:r w:rsidRPr="002B1AAB">
        <w:rPr>
          <w:rFonts w:eastAsia="Calibri"/>
          <w:lang w:eastAsia="en-US"/>
        </w:rPr>
        <w:t>VERIFICACIONES DE DISEÑO</w:t>
      </w:r>
    </w:p>
    <w:p w14:paraId="40E6D95E" w14:textId="77777777" w:rsidR="001C28D9" w:rsidRPr="002B1AAB" w:rsidRDefault="001C28D9" w:rsidP="00C665B3">
      <w:pPr>
        <w:rPr>
          <w:rFonts w:eastAsia="Calibri"/>
          <w:lang w:eastAsia="en-US"/>
        </w:rPr>
      </w:pPr>
    </w:p>
    <w:p w14:paraId="732DB4F3" w14:textId="77777777" w:rsidR="001C28D9" w:rsidRPr="002B1AAB" w:rsidRDefault="001C28D9" w:rsidP="00C665B3">
      <w:pPr>
        <w:rPr>
          <w:rFonts w:eastAsia="Calibri"/>
          <w:lang w:eastAsia="en-US"/>
        </w:rPr>
      </w:pPr>
      <w:r w:rsidRPr="002B1AAB">
        <w:rPr>
          <w:rFonts w:eastAsia="Calibri"/>
          <w:lang w:eastAsia="en-US"/>
        </w:rPr>
        <w:tab/>
        <w:t>DISEÑO A TENSION AXIAL</w:t>
      </w:r>
      <w:r w:rsidRPr="002B1AAB">
        <w:rPr>
          <w:rFonts w:eastAsia="Calibri"/>
          <w:lang w:eastAsia="en-US"/>
        </w:rPr>
        <w:tab/>
      </w:r>
      <w:r w:rsidRPr="002B1AAB">
        <w:rPr>
          <w:rFonts w:eastAsia="Calibri"/>
          <w:noProof/>
          <w:lang w:val="en-US" w:eastAsia="en-US"/>
        </w:rPr>
        <w:drawing>
          <wp:inline distT="0" distB="0" distL="0" distR="0" wp14:anchorId="42A12F63" wp14:editId="3CA3B491">
            <wp:extent cx="165138" cy="165138"/>
            <wp:effectExtent l="0" t="0" r="6350" b="6350"/>
            <wp:docPr id="315" name="Imagen 2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B83CB42" w14:textId="77777777" w:rsidR="001C28D9" w:rsidRPr="002B1AAB" w:rsidRDefault="001C28D9" w:rsidP="00C665B3">
      <w:pPr>
        <w:rPr>
          <w:rFonts w:eastAsia="Calibri"/>
          <w:lang w:eastAsia="en-US"/>
        </w:rPr>
      </w:pPr>
    </w:p>
    <w:p w14:paraId="4A197BEB" w14:textId="77777777" w:rsidR="001C28D9" w:rsidRPr="002B1AAB" w:rsidRDefault="001C28D9" w:rsidP="00C665B3">
      <w:pPr>
        <w:rPr>
          <w:rFonts w:eastAsia="Calibri"/>
          <w:lang w:eastAsia="en-US"/>
        </w:rPr>
      </w:pPr>
      <w:r w:rsidRPr="002B1AAB">
        <w:rPr>
          <w:rFonts w:eastAsia="Calibri"/>
          <w:lang w:eastAsia="en-US"/>
        </w:rPr>
        <w:tab/>
        <w:t>Tensión axial</w:t>
      </w:r>
    </w:p>
    <w:p w14:paraId="4EB3B126" w14:textId="77777777" w:rsidR="001C28D9" w:rsidRPr="002B1AAB" w:rsidRDefault="001C28D9" w:rsidP="00C665B3">
      <w:pPr>
        <w:rPr>
          <w:rFonts w:eastAsia="Calibri"/>
          <w:lang w:eastAsia="en-US"/>
        </w:rPr>
      </w:pPr>
    </w:p>
    <w:p w14:paraId="5E9FE348"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36DF3140"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882.39 [KN]</w:t>
      </w:r>
      <w:r w:rsidRPr="002B1AAB">
        <w:rPr>
          <w:rFonts w:eastAsia="Calibri"/>
          <w:lang w:eastAsia="en-US"/>
        </w:rPr>
        <w:tab/>
        <w:t>Referencia</w:t>
      </w:r>
      <w:r w:rsidRPr="002B1AAB">
        <w:rPr>
          <w:rFonts w:eastAsia="Calibri"/>
          <w:lang w:eastAsia="en-US"/>
        </w:rPr>
        <w:tab/>
        <w:t>:</w:t>
      </w:r>
      <w:r w:rsidRPr="002B1AAB">
        <w:rPr>
          <w:rFonts w:eastAsia="Calibri"/>
          <w:lang w:eastAsia="en-US"/>
        </w:rPr>
        <w:tab/>
        <w:t>Eq. D2-1</w:t>
      </w:r>
    </w:p>
    <w:p w14:paraId="2B7133E6"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0.49 [KN]</w:t>
      </w:r>
      <w:r w:rsidRPr="002B1AAB">
        <w:rPr>
          <w:rFonts w:eastAsia="Calibri"/>
          <w:lang w:eastAsia="en-US"/>
        </w:rPr>
        <w:tab/>
        <w:t>Ec. ctrl</w:t>
      </w:r>
      <w:r w:rsidRPr="002B1AAB">
        <w:rPr>
          <w:rFonts w:eastAsia="Calibri"/>
          <w:lang w:eastAsia="en-US"/>
        </w:rPr>
        <w:tab/>
        <w:t>:</w:t>
      </w:r>
      <w:r w:rsidRPr="002B1AAB">
        <w:rPr>
          <w:rFonts w:eastAsia="Calibri"/>
          <w:lang w:eastAsia="en-US"/>
        </w:rPr>
        <w:tab/>
        <w:t>ULS3 en 0.00%</w:t>
      </w:r>
    </w:p>
    <w:p w14:paraId="30E0DB9E" w14:textId="77777777" w:rsidR="001C28D9" w:rsidRPr="002B1AAB" w:rsidRDefault="001C28D9" w:rsidP="00C665B3">
      <w:pPr>
        <w:rPr>
          <w:rFonts w:eastAsia="Calibri"/>
          <w:lang w:eastAsia="en-US"/>
        </w:rPr>
      </w:pPr>
    </w:p>
    <w:p w14:paraId="3D5606CD"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84FCE7A"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18B0D64B"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319C905" w14:textId="77777777" w:rsidR="001C28D9" w:rsidRPr="002B1AAB" w:rsidRDefault="001C28D9" w:rsidP="00C665B3">
      <w:pPr>
        <w:rPr>
          <w:rFonts w:eastAsia="Calibri"/>
          <w:lang w:eastAsia="en-US"/>
        </w:rPr>
      </w:pPr>
      <w:r w:rsidRPr="002B1AAB">
        <w:rPr>
          <w:rFonts w:eastAsia="Calibri"/>
          <w:lang w:eastAsia="en-US"/>
        </w:rPr>
        <w:tab/>
        <w:t>Capacidad factorada a tensión(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882.39</w:t>
      </w:r>
      <w:r w:rsidRPr="002B1AAB">
        <w:rPr>
          <w:rFonts w:eastAsia="Calibri"/>
          <w:lang w:eastAsia="en-US"/>
        </w:rPr>
        <w:tab/>
        <w:t>Eq. D2-1</w:t>
      </w:r>
    </w:p>
    <w:p w14:paraId="1F41B37D" w14:textId="77777777" w:rsidR="001C28D9" w:rsidRPr="002B1AAB" w:rsidRDefault="001C28D9" w:rsidP="00C665B3">
      <w:pPr>
        <w:rPr>
          <w:rFonts w:eastAsia="Calibri"/>
          <w:lang w:eastAsia="en-US"/>
        </w:rPr>
      </w:pPr>
      <w:r w:rsidRPr="002B1AAB">
        <w:rPr>
          <w:rFonts w:eastAsia="Calibri"/>
          <w:lang w:eastAsia="en-US"/>
        </w:rPr>
        <w:tab/>
        <w:t>Capacidad nominal a tensión (P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980.43</w:t>
      </w:r>
      <w:r w:rsidRPr="002B1AAB">
        <w:rPr>
          <w:rFonts w:eastAsia="Calibri"/>
          <w:lang w:eastAsia="en-US"/>
        </w:rPr>
        <w:tab/>
        <w:t>Eq. D2-1</w:t>
      </w:r>
    </w:p>
    <w:p w14:paraId="368F80C0"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A4B2463" w14:textId="77777777" w:rsidR="001C28D9" w:rsidRPr="002B1AAB" w:rsidRDefault="001C28D9" w:rsidP="00C665B3">
      <w:pPr>
        <w:rPr>
          <w:rFonts w:eastAsia="Calibri"/>
          <w:lang w:eastAsia="en-US"/>
        </w:rPr>
      </w:pPr>
    </w:p>
    <w:p w14:paraId="6FBFAD3F" w14:textId="77777777" w:rsidR="001C28D9" w:rsidRPr="002B1AAB" w:rsidRDefault="001C28D9" w:rsidP="00C665B3">
      <w:pPr>
        <w:rPr>
          <w:rFonts w:eastAsia="Calibri"/>
          <w:lang w:eastAsia="en-US"/>
        </w:rPr>
      </w:pPr>
      <w:r w:rsidRPr="002B1AAB">
        <w:rPr>
          <w:rFonts w:eastAsia="Calibri"/>
          <w:lang w:eastAsia="en-US"/>
        </w:rPr>
        <w:tab/>
        <w:t>DISEÑO A COMPRESION AXIAL</w:t>
      </w:r>
      <w:r w:rsidRPr="002B1AAB">
        <w:rPr>
          <w:rFonts w:eastAsia="Calibri"/>
          <w:lang w:eastAsia="en-US"/>
        </w:rPr>
        <w:tab/>
      </w:r>
      <w:r w:rsidRPr="002B1AAB">
        <w:rPr>
          <w:rFonts w:eastAsia="Calibri"/>
          <w:noProof/>
          <w:lang w:val="en-US" w:eastAsia="en-US"/>
        </w:rPr>
        <w:drawing>
          <wp:inline distT="0" distB="0" distL="0" distR="0" wp14:anchorId="6F530314" wp14:editId="5EA9FF63">
            <wp:extent cx="165138" cy="165138"/>
            <wp:effectExtent l="0" t="0" r="6350" b="6350"/>
            <wp:docPr id="316" name="Imagen 22"/>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27664E70" w14:textId="77777777" w:rsidR="001C28D9" w:rsidRPr="002B1AAB" w:rsidRDefault="001C28D9" w:rsidP="00C665B3">
      <w:pPr>
        <w:rPr>
          <w:rFonts w:eastAsia="Calibri"/>
          <w:lang w:eastAsia="en-US"/>
        </w:rPr>
      </w:pPr>
    </w:p>
    <w:p w14:paraId="1ADBDE9B" w14:textId="77777777" w:rsidR="001C28D9" w:rsidRPr="002B1AAB" w:rsidRDefault="001C28D9" w:rsidP="00C665B3">
      <w:pPr>
        <w:rPr>
          <w:rFonts w:eastAsia="Calibri"/>
          <w:lang w:eastAsia="en-US"/>
        </w:rPr>
      </w:pPr>
      <w:r w:rsidRPr="002B1AAB">
        <w:rPr>
          <w:rFonts w:eastAsia="Calibri"/>
          <w:lang w:eastAsia="en-US"/>
        </w:rPr>
        <w:tab/>
        <w:t>Compresión en el eje mayor 33</w:t>
      </w:r>
    </w:p>
    <w:p w14:paraId="7FF79175" w14:textId="77777777" w:rsidR="001C28D9" w:rsidRPr="002B1AAB" w:rsidRDefault="001C28D9" w:rsidP="00C665B3">
      <w:pPr>
        <w:rPr>
          <w:rFonts w:eastAsia="Calibri"/>
          <w:lang w:eastAsia="en-US"/>
        </w:rPr>
      </w:pPr>
    </w:p>
    <w:p w14:paraId="57943BB3"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6CC32827"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862.29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15E8501D"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0.49 [KN]</w:t>
      </w:r>
      <w:r w:rsidRPr="002B1AAB">
        <w:rPr>
          <w:rFonts w:eastAsia="Calibri"/>
          <w:lang w:eastAsia="en-US"/>
        </w:rPr>
        <w:tab/>
        <w:t>Ec. ctrl</w:t>
      </w:r>
      <w:r w:rsidRPr="002B1AAB">
        <w:rPr>
          <w:rFonts w:eastAsia="Calibri"/>
          <w:lang w:eastAsia="en-US"/>
        </w:rPr>
        <w:tab/>
        <w:t>:</w:t>
      </w:r>
      <w:r w:rsidRPr="002B1AAB">
        <w:rPr>
          <w:rFonts w:eastAsia="Calibri"/>
          <w:lang w:eastAsia="en-US"/>
        </w:rPr>
        <w:tab/>
        <w:t>ULS4 en 0.00%</w:t>
      </w:r>
    </w:p>
    <w:p w14:paraId="0C562A67" w14:textId="77777777" w:rsidR="001C28D9" w:rsidRPr="002B1AAB" w:rsidRDefault="001C28D9" w:rsidP="00C665B3">
      <w:pPr>
        <w:rPr>
          <w:rFonts w:eastAsia="Calibri"/>
          <w:lang w:eastAsia="en-US"/>
        </w:rPr>
      </w:pPr>
    </w:p>
    <w:p w14:paraId="422B2D3D"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0D734698"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A67E8FF"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1F6245D2"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181D5232"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r>
    </w:p>
    <w:p w14:paraId="37E717E3"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378C437F"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1B06256C" w14:textId="77777777" w:rsidR="001C28D9" w:rsidRPr="002B1AAB" w:rsidRDefault="001C28D9" w:rsidP="00C665B3">
      <w:pPr>
        <w:rPr>
          <w:rFonts w:eastAsia="Calibri"/>
          <w:lang w:eastAsia="en-US"/>
        </w:rPr>
      </w:pPr>
      <w:r w:rsidRPr="002B1AAB">
        <w:rPr>
          <w:rFonts w:eastAsia="Calibri"/>
          <w:lang w:eastAsia="en-US"/>
        </w:rPr>
        <w:lastRenderedPageBreak/>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r>
    </w:p>
    <w:p w14:paraId="55D6623F"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1C83E5B4" w14:textId="77777777" w:rsidR="001C28D9" w:rsidRPr="002B1AAB" w:rsidRDefault="001C28D9" w:rsidP="00C665B3">
      <w:pPr>
        <w:rPr>
          <w:rFonts w:eastAsia="Calibri"/>
          <w:lang w:eastAsia="en-US"/>
        </w:rPr>
      </w:pPr>
      <w:r w:rsidRPr="002B1AAB">
        <w:rPr>
          <w:rFonts w:eastAsia="Calibri"/>
          <w:lang w:eastAsia="en-US"/>
        </w:rPr>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862.29</w:t>
      </w:r>
      <w:r w:rsidRPr="002B1AAB">
        <w:rPr>
          <w:rFonts w:eastAsia="Calibri"/>
          <w:lang w:eastAsia="en-US"/>
        </w:rPr>
        <w:tab/>
        <w:t>Sec. E1</w:t>
      </w:r>
    </w:p>
    <w:p w14:paraId="0B0FE391"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B99D57D"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33</w:t>
      </w:r>
      <w:r w:rsidRPr="002B1AAB">
        <w:rPr>
          <w:rFonts w:eastAsia="Calibri"/>
          <w:lang w:eastAsia="en-US"/>
        </w:rPr>
        <w:t>)</w:t>
      </w:r>
      <w:r w:rsidRPr="002B1AAB">
        <w:rPr>
          <w:rFonts w:eastAsia="Calibri"/>
          <w:lang w:eastAsia="en-US"/>
        </w:rPr>
        <w:tab/>
        <w:t>[m]</w:t>
      </w:r>
      <w:r w:rsidRPr="002B1AAB">
        <w:rPr>
          <w:rFonts w:eastAsia="Calibri"/>
          <w:lang w:eastAsia="en-US"/>
        </w:rPr>
        <w:tab/>
        <w:t>1.88</w:t>
      </w:r>
      <w:r w:rsidRPr="002B1AAB">
        <w:rPr>
          <w:rFonts w:eastAsia="Calibri"/>
          <w:lang w:eastAsia="en-US"/>
        </w:rPr>
        <w:tab/>
      </w:r>
    </w:p>
    <w:p w14:paraId="57A015DE"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20.92</w:t>
      </w:r>
      <w:r w:rsidRPr="002B1AAB">
        <w:rPr>
          <w:rFonts w:eastAsia="Calibri"/>
          <w:lang w:eastAsia="en-US"/>
        </w:rPr>
        <w:tab/>
        <w:t>Eq. E3-4</w:t>
      </w:r>
    </w:p>
    <w:p w14:paraId="3373D06C"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e33</w:t>
      </w:r>
      <w:r w:rsidRPr="002B1AAB">
        <w:rPr>
          <w:rFonts w:eastAsia="Calibri"/>
          <w:lang w:eastAsia="en-US"/>
        </w:rPr>
        <w:t>)</w:t>
      </w:r>
      <w:r w:rsidRPr="002B1AAB">
        <w:rPr>
          <w:rFonts w:eastAsia="Calibri"/>
          <w:lang w:eastAsia="en-US"/>
        </w:rPr>
        <w:tab/>
        <w:t>[KN/m2]</w:t>
      </w:r>
      <w:r w:rsidRPr="002B1AAB">
        <w:rPr>
          <w:rFonts w:eastAsia="Calibri"/>
          <w:lang w:eastAsia="en-US"/>
        </w:rPr>
        <w:tab/>
        <w:t>4509116.00</w:t>
      </w:r>
      <w:r w:rsidRPr="002B1AAB">
        <w:rPr>
          <w:rFonts w:eastAsia="Calibri"/>
          <w:lang w:eastAsia="en-US"/>
        </w:rPr>
        <w:tab/>
        <w:t>Eq. E3-4</w:t>
      </w:r>
    </w:p>
    <w:p w14:paraId="7D0F92DA"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5981AA4F"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eff33</w:t>
      </w:r>
      <w:r w:rsidRPr="002B1AAB">
        <w:rPr>
          <w:rFonts w:eastAsia="Calibri"/>
          <w:lang w:eastAsia="en-US"/>
        </w:rPr>
        <w:t>)</w:t>
      </w:r>
      <w:r w:rsidRPr="002B1AAB">
        <w:rPr>
          <w:rFonts w:eastAsia="Calibri"/>
          <w:lang w:eastAsia="en-US"/>
        </w:rPr>
        <w:tab/>
        <w:t>[mm2]</w:t>
      </w:r>
      <w:r w:rsidRPr="002B1AAB">
        <w:rPr>
          <w:rFonts w:eastAsia="Calibri"/>
          <w:lang w:eastAsia="en-US"/>
        </w:rPr>
        <w:tab/>
        <w:t>3950.00</w:t>
      </w:r>
      <w:r w:rsidRPr="002B1AAB">
        <w:rPr>
          <w:rFonts w:eastAsia="Calibri"/>
          <w:lang w:eastAsia="en-US"/>
        </w:rPr>
        <w:tab/>
        <w:t>Eq. E3-2</w:t>
      </w:r>
    </w:p>
    <w:p w14:paraId="5E6F6EF1"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3FFF002"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3CA78279"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cr33</w:t>
      </w:r>
      <w:r w:rsidRPr="002B1AAB">
        <w:rPr>
          <w:rFonts w:eastAsia="Calibri"/>
          <w:lang w:eastAsia="en-US"/>
        </w:rPr>
        <w:t>)</w:t>
      </w:r>
      <w:r w:rsidRPr="002B1AAB">
        <w:rPr>
          <w:rFonts w:eastAsia="Calibri"/>
          <w:lang w:eastAsia="en-US"/>
        </w:rPr>
        <w:tab/>
        <w:t>[KN/m2]</w:t>
      </w:r>
      <w:r w:rsidRPr="002B1AAB">
        <w:rPr>
          <w:rFonts w:eastAsia="Calibri"/>
          <w:lang w:eastAsia="en-US"/>
        </w:rPr>
        <w:tab/>
        <w:t>242556.70</w:t>
      </w:r>
      <w:r w:rsidRPr="002B1AAB">
        <w:rPr>
          <w:rFonts w:eastAsia="Calibri"/>
          <w:lang w:eastAsia="en-US"/>
        </w:rPr>
        <w:tab/>
        <w:t>Eq. E3-2</w:t>
      </w:r>
    </w:p>
    <w:p w14:paraId="01453EA4"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958.10</w:t>
      </w:r>
      <w:r w:rsidRPr="002B1AAB">
        <w:rPr>
          <w:rFonts w:eastAsia="Calibri"/>
          <w:lang w:eastAsia="en-US"/>
        </w:rPr>
        <w:tab/>
        <w:t>Eq. E3-1</w:t>
      </w:r>
    </w:p>
    <w:p w14:paraId="618C3525" w14:textId="77777777" w:rsidR="001C28D9" w:rsidRPr="002B1AAB" w:rsidRDefault="001C28D9" w:rsidP="00C665B3">
      <w:pPr>
        <w:rPr>
          <w:rFonts w:eastAsia="Calibri"/>
          <w:lang w:eastAsia="en-US"/>
        </w:rPr>
      </w:pPr>
    </w:p>
    <w:p w14:paraId="5ADFABF9" w14:textId="77777777" w:rsidR="001C28D9" w:rsidRPr="002B1AAB" w:rsidRDefault="001C28D9" w:rsidP="00C665B3">
      <w:pPr>
        <w:rPr>
          <w:rFonts w:eastAsia="Calibri"/>
          <w:lang w:eastAsia="en-US"/>
        </w:rPr>
      </w:pPr>
      <w:r w:rsidRPr="002B1AAB">
        <w:rPr>
          <w:rFonts w:eastAsia="Calibri"/>
          <w:lang w:eastAsia="en-US"/>
        </w:rPr>
        <w:tab/>
        <w:t>Compresión en el eje menor 22</w:t>
      </w:r>
    </w:p>
    <w:p w14:paraId="51D56000" w14:textId="77777777" w:rsidR="001C28D9" w:rsidRPr="002B1AAB" w:rsidRDefault="001C28D9" w:rsidP="00C665B3">
      <w:pPr>
        <w:rPr>
          <w:rFonts w:eastAsia="Calibri"/>
          <w:lang w:eastAsia="en-US"/>
        </w:rPr>
      </w:pPr>
    </w:p>
    <w:p w14:paraId="01D0B319"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3E738A6B"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602.10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7191F786"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0.49 [KN]</w:t>
      </w:r>
      <w:r w:rsidRPr="002B1AAB">
        <w:rPr>
          <w:rFonts w:eastAsia="Calibri"/>
          <w:lang w:eastAsia="en-US"/>
        </w:rPr>
        <w:tab/>
        <w:t>Ec. ctrl</w:t>
      </w:r>
      <w:r w:rsidRPr="002B1AAB">
        <w:rPr>
          <w:rFonts w:eastAsia="Calibri"/>
          <w:lang w:eastAsia="en-US"/>
        </w:rPr>
        <w:tab/>
        <w:t>:</w:t>
      </w:r>
      <w:r w:rsidRPr="002B1AAB">
        <w:rPr>
          <w:rFonts w:eastAsia="Calibri"/>
          <w:lang w:eastAsia="en-US"/>
        </w:rPr>
        <w:tab/>
        <w:t>ULS4 en 0.00%</w:t>
      </w:r>
    </w:p>
    <w:p w14:paraId="07D1B98F" w14:textId="77777777" w:rsidR="001C28D9" w:rsidRPr="002B1AAB" w:rsidRDefault="001C28D9" w:rsidP="00C665B3">
      <w:pPr>
        <w:rPr>
          <w:rFonts w:eastAsia="Calibri"/>
          <w:lang w:eastAsia="en-US"/>
        </w:rPr>
      </w:pPr>
    </w:p>
    <w:p w14:paraId="05B43BC7"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6E65E87A"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6949072"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1C7656A2"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02E649F1"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r>
    </w:p>
    <w:p w14:paraId="57AF41CB"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797BFF22"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24F7ABE5"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r>
    </w:p>
    <w:p w14:paraId="4C8A4370"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6F49F1F5" w14:textId="77777777" w:rsidR="001C28D9" w:rsidRPr="002B1AAB" w:rsidRDefault="001C28D9" w:rsidP="00C665B3">
      <w:pPr>
        <w:rPr>
          <w:rFonts w:eastAsia="Calibri"/>
          <w:lang w:eastAsia="en-US"/>
        </w:rPr>
      </w:pPr>
      <w:r w:rsidRPr="002B1AAB">
        <w:rPr>
          <w:rFonts w:eastAsia="Calibri"/>
          <w:lang w:eastAsia="en-US"/>
        </w:rPr>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602.10</w:t>
      </w:r>
      <w:r w:rsidRPr="002B1AAB">
        <w:rPr>
          <w:rFonts w:eastAsia="Calibri"/>
          <w:lang w:eastAsia="en-US"/>
        </w:rPr>
        <w:tab/>
        <w:t>Sec. E1</w:t>
      </w:r>
    </w:p>
    <w:p w14:paraId="02D42EC8"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21135BFD"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22</w:t>
      </w:r>
      <w:r w:rsidRPr="002B1AAB">
        <w:rPr>
          <w:rFonts w:eastAsia="Calibri"/>
          <w:lang w:eastAsia="en-US"/>
        </w:rPr>
        <w:t>)</w:t>
      </w:r>
      <w:r w:rsidRPr="002B1AAB">
        <w:rPr>
          <w:rFonts w:eastAsia="Calibri"/>
          <w:lang w:eastAsia="en-US"/>
        </w:rPr>
        <w:tab/>
        <w:t>[m]</w:t>
      </w:r>
      <w:r w:rsidRPr="002B1AAB">
        <w:rPr>
          <w:rFonts w:eastAsia="Calibri"/>
          <w:lang w:eastAsia="en-US"/>
        </w:rPr>
        <w:tab/>
        <w:t>1.88</w:t>
      </w:r>
      <w:r w:rsidRPr="002B1AAB">
        <w:rPr>
          <w:rFonts w:eastAsia="Calibri"/>
          <w:lang w:eastAsia="en-US"/>
        </w:rPr>
        <w:tab/>
      </w:r>
    </w:p>
    <w:p w14:paraId="7EBCCEA1"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85.21</w:t>
      </w:r>
      <w:r w:rsidRPr="002B1AAB">
        <w:rPr>
          <w:rFonts w:eastAsia="Calibri"/>
          <w:lang w:eastAsia="en-US"/>
        </w:rPr>
        <w:tab/>
        <w:t>Eq. E3-4</w:t>
      </w:r>
    </w:p>
    <w:p w14:paraId="2C4FDF8A"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e22</w:t>
      </w:r>
      <w:r w:rsidRPr="002B1AAB">
        <w:rPr>
          <w:rFonts w:eastAsia="Calibri"/>
          <w:lang w:eastAsia="en-US"/>
        </w:rPr>
        <w:t>)</w:t>
      </w:r>
      <w:r w:rsidRPr="002B1AAB">
        <w:rPr>
          <w:rFonts w:eastAsia="Calibri"/>
          <w:lang w:eastAsia="en-US"/>
        </w:rPr>
        <w:tab/>
        <w:t>[KN/m2]</w:t>
      </w:r>
      <w:r w:rsidRPr="002B1AAB">
        <w:rPr>
          <w:rFonts w:eastAsia="Calibri"/>
          <w:lang w:eastAsia="en-US"/>
        </w:rPr>
        <w:tab/>
        <w:t>271814.10</w:t>
      </w:r>
      <w:r w:rsidRPr="002B1AAB">
        <w:rPr>
          <w:rFonts w:eastAsia="Calibri"/>
          <w:lang w:eastAsia="en-US"/>
        </w:rPr>
        <w:tab/>
        <w:t>Eq. E3-4</w:t>
      </w:r>
    </w:p>
    <w:p w14:paraId="0F3F7E16"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11D4DA60"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eff22</w:t>
      </w:r>
      <w:r w:rsidRPr="002B1AAB">
        <w:rPr>
          <w:rFonts w:eastAsia="Calibri"/>
          <w:lang w:eastAsia="en-US"/>
        </w:rPr>
        <w:t>)</w:t>
      </w:r>
      <w:r w:rsidRPr="002B1AAB">
        <w:rPr>
          <w:rFonts w:eastAsia="Calibri"/>
          <w:lang w:eastAsia="en-US"/>
        </w:rPr>
        <w:tab/>
        <w:t>[mm2]</w:t>
      </w:r>
      <w:r w:rsidRPr="002B1AAB">
        <w:rPr>
          <w:rFonts w:eastAsia="Calibri"/>
          <w:lang w:eastAsia="en-US"/>
        </w:rPr>
        <w:tab/>
        <w:t>3950.00</w:t>
      </w:r>
      <w:r w:rsidRPr="002B1AAB">
        <w:rPr>
          <w:rFonts w:eastAsia="Calibri"/>
          <w:lang w:eastAsia="en-US"/>
        </w:rPr>
        <w:tab/>
        <w:t>Eq. E3-2</w:t>
      </w:r>
    </w:p>
    <w:p w14:paraId="2DCA5A2F"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46F29796"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63AE3F84" w14:textId="77777777" w:rsidR="001C28D9" w:rsidRPr="002B1AAB" w:rsidRDefault="001C28D9" w:rsidP="00C665B3">
      <w:pPr>
        <w:rPr>
          <w:rFonts w:eastAsia="Calibri"/>
          <w:lang w:eastAsia="en-US"/>
        </w:rPr>
      </w:pPr>
      <w:r w:rsidRPr="002B1AAB">
        <w:rPr>
          <w:rFonts w:eastAsia="Calibri"/>
          <w:lang w:eastAsia="en-US"/>
        </w:rPr>
        <w:lastRenderedPageBreak/>
        <w:tab/>
        <w:t>Esfuerzo crítico para pandeo por flexión (F</w:t>
      </w:r>
      <w:r w:rsidRPr="002B1AAB">
        <w:rPr>
          <w:rFonts w:eastAsia="Calibri"/>
          <w:sz w:val="16"/>
          <w:lang w:eastAsia="en-US"/>
        </w:rPr>
        <w:t>cr22</w:t>
      </w:r>
      <w:r w:rsidRPr="002B1AAB">
        <w:rPr>
          <w:rFonts w:eastAsia="Calibri"/>
          <w:lang w:eastAsia="en-US"/>
        </w:rPr>
        <w:t>)</w:t>
      </w:r>
      <w:r w:rsidRPr="002B1AAB">
        <w:rPr>
          <w:rFonts w:eastAsia="Calibri"/>
          <w:lang w:eastAsia="en-US"/>
        </w:rPr>
        <w:tab/>
        <w:t>[KN/m2]</w:t>
      </w:r>
      <w:r w:rsidRPr="002B1AAB">
        <w:rPr>
          <w:rFonts w:eastAsia="Calibri"/>
          <w:lang w:eastAsia="en-US"/>
        </w:rPr>
        <w:tab/>
        <w:t>169367.60</w:t>
      </w:r>
      <w:r w:rsidRPr="002B1AAB">
        <w:rPr>
          <w:rFonts w:eastAsia="Calibri"/>
          <w:lang w:eastAsia="en-US"/>
        </w:rPr>
        <w:tab/>
        <w:t>Eq. E3-2</w:t>
      </w:r>
    </w:p>
    <w:p w14:paraId="2EC7859E"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669.00</w:t>
      </w:r>
      <w:r w:rsidRPr="002B1AAB">
        <w:rPr>
          <w:rFonts w:eastAsia="Calibri"/>
          <w:lang w:eastAsia="en-US"/>
        </w:rPr>
        <w:tab/>
        <w:t>Eq. E3-1</w:t>
      </w:r>
    </w:p>
    <w:p w14:paraId="375DCFFF" w14:textId="77777777" w:rsidR="001C28D9" w:rsidRPr="002B1AAB" w:rsidRDefault="001C28D9" w:rsidP="00C665B3">
      <w:pPr>
        <w:rPr>
          <w:rFonts w:eastAsia="Calibri"/>
          <w:lang w:eastAsia="en-US"/>
        </w:rPr>
      </w:pPr>
      <w:r w:rsidRPr="002B1AAB">
        <w:rPr>
          <w:rFonts w:eastAsia="Calibri"/>
          <w:lang w:eastAsia="en-US"/>
        </w:rPr>
        <w:tab/>
        <w:t>Resistencia factorada a pandeo torsional o flexo-torsional(</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761.60</w:t>
      </w:r>
      <w:r w:rsidRPr="002B1AAB">
        <w:rPr>
          <w:rFonts w:eastAsia="Calibri"/>
          <w:lang w:eastAsia="en-US"/>
        </w:rPr>
        <w:tab/>
        <w:t>Sec. E4</w:t>
      </w:r>
    </w:p>
    <w:p w14:paraId="25013C0F"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3B69DDCC"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11</w:t>
      </w:r>
      <w:r w:rsidRPr="002B1AAB">
        <w:rPr>
          <w:rFonts w:eastAsia="Calibri"/>
          <w:lang w:eastAsia="en-US"/>
        </w:rPr>
        <w:t>)</w:t>
      </w:r>
      <w:r w:rsidRPr="002B1AAB">
        <w:rPr>
          <w:rFonts w:eastAsia="Calibri"/>
          <w:lang w:eastAsia="en-US"/>
        </w:rPr>
        <w:tab/>
        <w:t>[m]</w:t>
      </w:r>
      <w:r w:rsidRPr="002B1AAB">
        <w:rPr>
          <w:rFonts w:eastAsia="Calibri"/>
          <w:lang w:eastAsia="en-US"/>
        </w:rPr>
        <w:tab/>
        <w:t>1.88</w:t>
      </w:r>
      <w:r w:rsidRPr="002B1AAB">
        <w:rPr>
          <w:rFonts w:eastAsia="Calibri"/>
          <w:lang w:eastAsia="en-US"/>
        </w:rPr>
        <w:tab/>
      </w:r>
    </w:p>
    <w:p w14:paraId="676EA67C" w14:textId="77777777" w:rsidR="001C28D9" w:rsidRPr="002B1AAB" w:rsidRDefault="001C28D9" w:rsidP="00C665B3">
      <w:pPr>
        <w:rPr>
          <w:rFonts w:eastAsia="Calibri"/>
          <w:lang w:eastAsia="en-US"/>
        </w:rPr>
      </w:pPr>
      <w:r w:rsidRPr="002B1AAB">
        <w:rPr>
          <w:rFonts w:eastAsia="Calibri"/>
          <w:lang w:eastAsia="en-US"/>
        </w:rPr>
        <w:tab/>
        <w:t>Constante por flexión (H)</w:t>
      </w:r>
      <w:r w:rsidRPr="002B1AAB">
        <w:rPr>
          <w:rFonts w:eastAsia="Calibri"/>
          <w:lang w:eastAsia="en-US"/>
        </w:rPr>
        <w:tab/>
        <w:t>--</w:t>
      </w:r>
      <w:r w:rsidRPr="002B1AAB">
        <w:rPr>
          <w:rFonts w:eastAsia="Calibri"/>
          <w:lang w:eastAsia="en-US"/>
        </w:rPr>
        <w:tab/>
        <w:t>1.00</w:t>
      </w:r>
      <w:r w:rsidRPr="002B1AAB">
        <w:rPr>
          <w:rFonts w:eastAsia="Calibri"/>
          <w:lang w:eastAsia="en-US"/>
        </w:rPr>
        <w:tab/>
        <w:t>Eq. E4-11</w:t>
      </w:r>
    </w:p>
    <w:p w14:paraId="1AF5D8E9" w14:textId="77777777" w:rsidR="001C28D9" w:rsidRPr="002B1AAB" w:rsidRDefault="001C28D9" w:rsidP="00C665B3">
      <w:pPr>
        <w:rPr>
          <w:rFonts w:eastAsia="Calibri"/>
          <w:lang w:eastAsia="en-US"/>
        </w:rPr>
      </w:pPr>
      <w:r w:rsidRPr="002B1AAB">
        <w:rPr>
          <w:rFonts w:eastAsia="Calibri"/>
          <w:lang w:eastAsia="en-US"/>
        </w:rPr>
        <w:tab/>
        <w:t>Esfuerzo elástico de pandeo torsional o flexo-torsional (F</w:t>
      </w:r>
      <w:r w:rsidRPr="002B1AAB">
        <w:rPr>
          <w:rFonts w:eastAsia="Calibri"/>
          <w:sz w:val="16"/>
          <w:lang w:eastAsia="en-US"/>
        </w:rPr>
        <w:t>e11</w:t>
      </w:r>
      <w:r w:rsidRPr="002B1AAB">
        <w:rPr>
          <w:rFonts w:eastAsia="Calibri"/>
          <w:lang w:eastAsia="en-US"/>
        </w:rPr>
        <w:t>)</w:t>
      </w:r>
      <w:r w:rsidRPr="002B1AAB">
        <w:rPr>
          <w:rFonts w:eastAsia="Calibri"/>
          <w:lang w:eastAsia="en-US"/>
        </w:rPr>
        <w:tab/>
        <w:t>[KN/m2]</w:t>
      </w:r>
      <w:r w:rsidRPr="002B1AAB">
        <w:rPr>
          <w:rFonts w:eastAsia="Calibri"/>
          <w:lang w:eastAsia="en-US"/>
        </w:rPr>
        <w:tab/>
        <w:t>705697.60</w:t>
      </w:r>
      <w:r w:rsidRPr="002B1AAB">
        <w:rPr>
          <w:rFonts w:eastAsia="Calibri"/>
          <w:lang w:eastAsia="en-US"/>
        </w:rPr>
        <w:tab/>
        <w:t>Eq. E4-4</w:t>
      </w:r>
    </w:p>
    <w:p w14:paraId="648F31C4" w14:textId="77777777" w:rsidR="001C28D9" w:rsidRPr="002B1AAB" w:rsidRDefault="001C28D9" w:rsidP="00C665B3">
      <w:pPr>
        <w:rPr>
          <w:rFonts w:eastAsia="Calibri"/>
          <w:lang w:eastAsia="en-US"/>
        </w:rPr>
      </w:pPr>
      <w:r w:rsidRPr="002B1AAB">
        <w:rPr>
          <w:rFonts w:eastAsia="Calibri"/>
          <w:lang w:eastAsia="en-US"/>
        </w:rPr>
        <w:tab/>
        <w:t>Esfuerzo elástico de pandeo torsional (F</w:t>
      </w:r>
      <w:r w:rsidRPr="002B1AAB">
        <w:rPr>
          <w:rFonts w:eastAsia="Calibri"/>
          <w:sz w:val="16"/>
          <w:lang w:eastAsia="en-US"/>
        </w:rPr>
        <w:t>ez</w:t>
      </w:r>
      <w:r w:rsidRPr="002B1AAB">
        <w:rPr>
          <w:rFonts w:eastAsia="Calibri"/>
          <w:lang w:eastAsia="en-US"/>
        </w:rPr>
        <w:t>)</w:t>
      </w:r>
      <w:r w:rsidRPr="002B1AAB">
        <w:rPr>
          <w:rFonts w:eastAsia="Calibri"/>
          <w:lang w:eastAsia="en-US"/>
        </w:rPr>
        <w:tab/>
        <w:t>[KN/m2]</w:t>
      </w:r>
      <w:r w:rsidRPr="002B1AAB">
        <w:rPr>
          <w:rFonts w:eastAsia="Calibri"/>
          <w:lang w:eastAsia="en-US"/>
        </w:rPr>
        <w:tab/>
        <w:t>705697.60</w:t>
      </w:r>
      <w:r w:rsidRPr="002B1AAB">
        <w:rPr>
          <w:rFonts w:eastAsia="Calibri"/>
          <w:lang w:eastAsia="en-US"/>
        </w:rPr>
        <w:tab/>
        <w:t>Eq. E4-9</w:t>
      </w:r>
    </w:p>
    <w:p w14:paraId="64752536"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D216FDD"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eff11</w:t>
      </w:r>
      <w:r w:rsidRPr="002B1AAB">
        <w:rPr>
          <w:rFonts w:eastAsia="Calibri"/>
          <w:lang w:eastAsia="en-US"/>
        </w:rPr>
        <w:t>)</w:t>
      </w:r>
      <w:r w:rsidRPr="002B1AAB">
        <w:rPr>
          <w:rFonts w:eastAsia="Calibri"/>
          <w:lang w:eastAsia="en-US"/>
        </w:rPr>
        <w:tab/>
        <w:t>[mm2]</w:t>
      </w:r>
      <w:r w:rsidRPr="002B1AAB">
        <w:rPr>
          <w:rFonts w:eastAsia="Calibri"/>
          <w:lang w:eastAsia="en-US"/>
        </w:rPr>
        <w:tab/>
        <w:t>3950.00</w:t>
      </w:r>
      <w:r w:rsidRPr="002B1AAB">
        <w:rPr>
          <w:rFonts w:eastAsia="Calibri"/>
          <w:lang w:eastAsia="en-US"/>
        </w:rPr>
        <w:tab/>
        <w:t>Eq. E3-2</w:t>
      </w:r>
    </w:p>
    <w:p w14:paraId="06CD7D08"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1442463E"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4D8D840D" w14:textId="77777777" w:rsidR="001C28D9" w:rsidRPr="002B1AAB" w:rsidRDefault="001C28D9" w:rsidP="00C665B3">
      <w:pPr>
        <w:rPr>
          <w:rFonts w:eastAsia="Calibri"/>
          <w:lang w:eastAsia="en-US"/>
        </w:rPr>
      </w:pPr>
      <w:r w:rsidRPr="002B1AAB">
        <w:rPr>
          <w:rFonts w:eastAsia="Calibri"/>
          <w:lang w:eastAsia="en-US"/>
        </w:rPr>
        <w:tab/>
        <w:t>Esfuerzo crítico de pandeo torsional o flexo-torsional (F</w:t>
      </w:r>
      <w:r w:rsidRPr="002B1AAB">
        <w:rPr>
          <w:rFonts w:eastAsia="Calibri"/>
          <w:sz w:val="16"/>
          <w:lang w:eastAsia="en-US"/>
        </w:rPr>
        <w:t>cr11</w:t>
      </w:r>
      <w:r w:rsidRPr="002B1AAB">
        <w:rPr>
          <w:rFonts w:eastAsia="Calibri"/>
          <w:lang w:eastAsia="en-US"/>
        </w:rPr>
        <w:t>)</w:t>
      </w:r>
      <w:r w:rsidRPr="002B1AAB">
        <w:rPr>
          <w:rFonts w:eastAsia="Calibri"/>
          <w:lang w:eastAsia="en-US"/>
        </w:rPr>
        <w:tab/>
        <w:t>[KN/m2]</w:t>
      </w:r>
      <w:r w:rsidRPr="002B1AAB">
        <w:rPr>
          <w:rFonts w:eastAsia="Calibri"/>
          <w:lang w:eastAsia="en-US"/>
        </w:rPr>
        <w:tab/>
        <w:t>214232.40</w:t>
      </w:r>
      <w:r w:rsidRPr="002B1AAB">
        <w:rPr>
          <w:rFonts w:eastAsia="Calibri"/>
          <w:lang w:eastAsia="en-US"/>
        </w:rPr>
        <w:tab/>
        <w:t>Eq. E3-2</w:t>
      </w:r>
    </w:p>
    <w:p w14:paraId="490FC428" w14:textId="77777777" w:rsidR="001C28D9" w:rsidRPr="002B1AAB" w:rsidRDefault="001C28D9" w:rsidP="00C665B3">
      <w:pPr>
        <w:rPr>
          <w:rFonts w:eastAsia="Calibri"/>
          <w:lang w:eastAsia="en-US"/>
        </w:rPr>
      </w:pPr>
      <w:r w:rsidRPr="002B1AAB">
        <w:rPr>
          <w:rFonts w:eastAsia="Calibri"/>
          <w:lang w:eastAsia="en-US"/>
        </w:rPr>
        <w:tab/>
        <w:t>Resistencia nominal a pandeo torsional o flexo-torsional (P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846.22</w:t>
      </w:r>
      <w:r w:rsidRPr="002B1AAB">
        <w:rPr>
          <w:rFonts w:eastAsia="Calibri"/>
          <w:lang w:eastAsia="en-US"/>
        </w:rPr>
        <w:tab/>
        <w:t>Eq. E4-1</w:t>
      </w:r>
    </w:p>
    <w:p w14:paraId="7D00E8AF" w14:textId="77777777" w:rsidR="001C28D9" w:rsidRPr="002B1AAB" w:rsidRDefault="001C28D9" w:rsidP="00C665B3">
      <w:pPr>
        <w:rPr>
          <w:rFonts w:eastAsia="Calibri"/>
          <w:lang w:eastAsia="en-US"/>
        </w:rPr>
      </w:pPr>
    </w:p>
    <w:p w14:paraId="26EB8839" w14:textId="77777777" w:rsidR="001C28D9" w:rsidRPr="002B1AAB" w:rsidRDefault="001C28D9" w:rsidP="00C665B3">
      <w:pPr>
        <w:rPr>
          <w:rFonts w:eastAsia="Calibri"/>
          <w:lang w:eastAsia="en-US"/>
        </w:rPr>
      </w:pPr>
      <w:r w:rsidRPr="002B1AAB">
        <w:rPr>
          <w:rFonts w:eastAsia="Calibri"/>
          <w:lang w:eastAsia="en-US"/>
        </w:rPr>
        <w:tab/>
        <w:t>DISEÑO A FLEXION</w:t>
      </w:r>
      <w:r w:rsidRPr="002B1AAB">
        <w:rPr>
          <w:rFonts w:eastAsia="Calibri"/>
          <w:lang w:eastAsia="en-US"/>
        </w:rPr>
        <w:tab/>
      </w:r>
      <w:r w:rsidRPr="002B1AAB">
        <w:rPr>
          <w:rFonts w:eastAsia="Calibri"/>
          <w:noProof/>
          <w:lang w:val="en-US" w:eastAsia="en-US"/>
        </w:rPr>
        <w:drawing>
          <wp:inline distT="0" distB="0" distL="0" distR="0" wp14:anchorId="3AB7732C" wp14:editId="2ACA42A4">
            <wp:extent cx="165138" cy="165138"/>
            <wp:effectExtent l="0" t="0" r="6350" b="6350"/>
            <wp:docPr id="317" name="Imagen 23"/>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4D5B5EB" w14:textId="77777777" w:rsidR="001C28D9" w:rsidRPr="002B1AAB" w:rsidRDefault="001C28D9" w:rsidP="00C665B3">
      <w:pPr>
        <w:rPr>
          <w:rFonts w:eastAsia="Calibri"/>
          <w:lang w:eastAsia="en-US"/>
        </w:rPr>
      </w:pPr>
    </w:p>
    <w:p w14:paraId="05B0CF97" w14:textId="77777777" w:rsidR="001C28D9" w:rsidRPr="002B1AAB" w:rsidRDefault="001C28D9" w:rsidP="00C665B3">
      <w:pPr>
        <w:rPr>
          <w:rFonts w:eastAsia="Calibri"/>
          <w:lang w:eastAsia="en-US"/>
        </w:rPr>
      </w:pPr>
      <w:r w:rsidRPr="002B1AAB">
        <w:rPr>
          <w:rFonts w:eastAsia="Calibri"/>
          <w:lang w:eastAsia="en-US"/>
        </w:rPr>
        <w:tab/>
        <w:t>Flexión alrededor del eje mayor, M33</w:t>
      </w:r>
    </w:p>
    <w:p w14:paraId="6B1897D0" w14:textId="77777777" w:rsidR="001C28D9" w:rsidRPr="002B1AAB" w:rsidRDefault="001C28D9" w:rsidP="00C665B3">
      <w:pPr>
        <w:rPr>
          <w:rFonts w:eastAsia="Calibri"/>
          <w:lang w:eastAsia="en-US"/>
        </w:rPr>
      </w:pPr>
    </w:p>
    <w:p w14:paraId="2984FD1A"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0.43</w:t>
      </w:r>
      <w:r w:rsidRPr="002B1AAB">
        <w:rPr>
          <w:rFonts w:eastAsia="Calibri"/>
          <w:lang w:eastAsia="en-US"/>
        </w:rPr>
        <w:tab/>
      </w:r>
      <w:r w:rsidRPr="002B1AAB">
        <w:rPr>
          <w:rFonts w:eastAsia="Calibri"/>
          <w:lang w:eastAsia="en-US"/>
        </w:rPr>
        <w:tab/>
      </w:r>
      <w:r w:rsidRPr="002B1AAB">
        <w:rPr>
          <w:rFonts w:eastAsia="Calibri"/>
          <w:lang w:eastAsia="en-US"/>
        </w:rPr>
        <w:tab/>
      </w:r>
    </w:p>
    <w:p w14:paraId="6DEE8FB5"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75.03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740BF49B"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-32.26 [KN*m]</w:t>
      </w:r>
      <w:r w:rsidRPr="002B1AAB">
        <w:rPr>
          <w:rFonts w:eastAsia="Calibri"/>
          <w:lang w:eastAsia="en-US"/>
        </w:rPr>
        <w:tab/>
        <w:t>Ec. ctrl</w:t>
      </w:r>
      <w:r w:rsidRPr="002B1AAB">
        <w:rPr>
          <w:rFonts w:eastAsia="Calibri"/>
          <w:lang w:eastAsia="en-US"/>
        </w:rPr>
        <w:tab/>
        <w:t>:</w:t>
      </w:r>
      <w:r w:rsidRPr="002B1AAB">
        <w:rPr>
          <w:rFonts w:eastAsia="Calibri"/>
          <w:lang w:eastAsia="en-US"/>
        </w:rPr>
        <w:tab/>
        <w:t>ULS2 en 100.00%</w:t>
      </w:r>
    </w:p>
    <w:p w14:paraId="09B3E735" w14:textId="77777777" w:rsidR="001C28D9" w:rsidRPr="002B1AAB" w:rsidRDefault="001C28D9" w:rsidP="00C665B3">
      <w:pPr>
        <w:rPr>
          <w:rFonts w:eastAsia="Calibri"/>
          <w:lang w:eastAsia="en-US"/>
        </w:rPr>
      </w:pPr>
    </w:p>
    <w:p w14:paraId="49FCD3EB"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035AAD9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8C193A7"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454A50CC"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4F0A87DD"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r>
    </w:p>
    <w:p w14:paraId="620AF662"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599B0A48"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2BE64F96"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3D8808C1"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r>
    </w:p>
    <w:p w14:paraId="26C4B718"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63B0EB88"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1548BC1E"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75.03</w:t>
      </w:r>
      <w:r w:rsidRPr="002B1AAB">
        <w:rPr>
          <w:rFonts w:eastAsia="Calibri"/>
          <w:lang w:eastAsia="en-US"/>
        </w:rPr>
        <w:tab/>
        <w:t>Sec. F1</w:t>
      </w:r>
    </w:p>
    <w:p w14:paraId="22657A1B"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83.37</w:t>
      </w:r>
      <w:r w:rsidRPr="002B1AAB">
        <w:rPr>
          <w:rFonts w:eastAsia="Calibri"/>
          <w:lang w:eastAsia="en-US"/>
        </w:rPr>
        <w:tab/>
        <w:t>Eq. F2-1</w:t>
      </w:r>
    </w:p>
    <w:p w14:paraId="2A0A21EC" w14:textId="77777777" w:rsidR="001C28D9" w:rsidRPr="002B1AAB" w:rsidRDefault="001C28D9" w:rsidP="00C665B3">
      <w:pPr>
        <w:rPr>
          <w:rFonts w:eastAsia="Calibri"/>
          <w:lang w:eastAsia="en-US"/>
        </w:rPr>
      </w:pPr>
      <w:r w:rsidRPr="002B1AAB">
        <w:rPr>
          <w:rFonts w:eastAsia="Calibri"/>
          <w:lang w:eastAsia="en-US"/>
        </w:rPr>
        <w:tab/>
        <w:t>Resistencia factorada a pandeo lateral-torsional(</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75.03</w:t>
      </w:r>
      <w:r w:rsidRPr="002B1AAB">
        <w:rPr>
          <w:rFonts w:eastAsia="Calibri"/>
          <w:lang w:eastAsia="en-US"/>
        </w:rPr>
        <w:tab/>
        <w:t>Sec. F1</w:t>
      </w:r>
    </w:p>
    <w:p w14:paraId="61C4127B" w14:textId="77777777" w:rsidR="001C28D9" w:rsidRPr="002B1AAB" w:rsidRDefault="001C28D9" w:rsidP="00C665B3">
      <w:pPr>
        <w:rPr>
          <w:rFonts w:eastAsia="Calibri"/>
          <w:lang w:eastAsia="en-US"/>
        </w:rPr>
      </w:pPr>
      <w:r w:rsidRPr="002B1AAB">
        <w:rPr>
          <w:rFonts w:eastAsia="Calibri"/>
          <w:lang w:eastAsia="en-US"/>
        </w:rPr>
        <w:lastRenderedPageBreak/>
        <w:tab/>
        <w:t>Longitud no arriostrada límite para fluencia (L</w:t>
      </w:r>
      <w:r w:rsidRPr="002B1AAB">
        <w:rPr>
          <w:rFonts w:eastAsia="Calibri"/>
          <w:sz w:val="16"/>
          <w:lang w:eastAsia="en-US"/>
        </w:rPr>
        <w:t>p</w:t>
      </w:r>
      <w:r w:rsidRPr="002B1AAB">
        <w:rPr>
          <w:rFonts w:eastAsia="Calibri"/>
          <w:lang w:eastAsia="en-US"/>
        </w:rPr>
        <w:t>)</w:t>
      </w:r>
      <w:r w:rsidRPr="002B1AAB">
        <w:rPr>
          <w:rFonts w:eastAsia="Calibri"/>
          <w:lang w:eastAsia="en-US"/>
        </w:rPr>
        <w:tab/>
        <w:t>[m]</w:t>
      </w:r>
      <w:r w:rsidRPr="002B1AAB">
        <w:rPr>
          <w:rFonts w:eastAsia="Calibri"/>
          <w:lang w:eastAsia="en-US"/>
        </w:rPr>
        <w:tab/>
        <w:t>1.10</w:t>
      </w:r>
      <w:r w:rsidRPr="002B1AAB">
        <w:rPr>
          <w:rFonts w:eastAsia="Calibri"/>
          <w:lang w:eastAsia="en-US"/>
        </w:rPr>
        <w:tab/>
        <w:t>Eq. F2-5</w:t>
      </w:r>
    </w:p>
    <w:p w14:paraId="3A05D7EB" w14:textId="77777777" w:rsidR="001C28D9" w:rsidRPr="002B1AAB" w:rsidRDefault="001C28D9" w:rsidP="00C665B3">
      <w:pPr>
        <w:rPr>
          <w:rFonts w:eastAsia="Calibri"/>
          <w:lang w:eastAsia="en-US"/>
        </w:rPr>
      </w:pPr>
      <w:r w:rsidRPr="002B1AAB">
        <w:rPr>
          <w:rFonts w:eastAsia="Calibri"/>
          <w:lang w:eastAsia="en-US"/>
        </w:rPr>
        <w:tab/>
        <w:t>Radio de giro efectivo utilizado en la determinación de Lr (r</w:t>
      </w:r>
      <w:r w:rsidRPr="002B1AAB">
        <w:rPr>
          <w:rFonts w:eastAsia="Calibri"/>
          <w:sz w:val="16"/>
          <w:lang w:eastAsia="en-US"/>
        </w:rPr>
        <w:t>ts</w:t>
      </w:r>
      <w:r w:rsidRPr="002B1AAB">
        <w:rPr>
          <w:rFonts w:eastAsia="Calibri"/>
          <w:lang w:eastAsia="en-US"/>
        </w:rPr>
        <w:t>)</w:t>
      </w:r>
      <w:r w:rsidRPr="002B1AAB">
        <w:rPr>
          <w:rFonts w:eastAsia="Calibri"/>
          <w:lang w:eastAsia="en-US"/>
        </w:rPr>
        <w:tab/>
        <w:t>[mm]</w:t>
      </w:r>
      <w:r w:rsidRPr="002B1AAB">
        <w:rPr>
          <w:rFonts w:eastAsia="Calibri"/>
          <w:lang w:eastAsia="en-US"/>
        </w:rPr>
        <w:tab/>
        <w:t>26.22</w:t>
      </w:r>
      <w:r w:rsidRPr="002B1AAB">
        <w:rPr>
          <w:rFonts w:eastAsia="Calibri"/>
          <w:lang w:eastAsia="en-US"/>
        </w:rPr>
        <w:tab/>
        <w:t>Eq. F2-7</w:t>
      </w:r>
    </w:p>
    <w:p w14:paraId="0D39270B" w14:textId="77777777" w:rsidR="001C28D9" w:rsidRPr="002B1AAB" w:rsidRDefault="001C28D9" w:rsidP="00C665B3">
      <w:pPr>
        <w:rPr>
          <w:rFonts w:eastAsia="Calibri"/>
          <w:lang w:eastAsia="en-US"/>
        </w:rPr>
      </w:pPr>
      <w:r w:rsidRPr="002B1AAB">
        <w:rPr>
          <w:rFonts w:eastAsia="Calibri"/>
          <w:lang w:eastAsia="en-US"/>
        </w:rPr>
        <w:tab/>
        <w:t>Factor lateral-torsional (c)</w:t>
      </w:r>
      <w:r w:rsidRPr="002B1AAB">
        <w:rPr>
          <w:rFonts w:eastAsia="Calibri"/>
          <w:lang w:eastAsia="en-US"/>
        </w:rPr>
        <w:tab/>
        <w:t>--</w:t>
      </w:r>
      <w:r w:rsidRPr="002B1AAB">
        <w:rPr>
          <w:rFonts w:eastAsia="Calibri"/>
          <w:lang w:eastAsia="en-US"/>
        </w:rPr>
        <w:tab/>
        <w:t>1.00</w:t>
      </w:r>
      <w:r w:rsidRPr="002B1AAB">
        <w:rPr>
          <w:rFonts w:eastAsia="Calibri"/>
          <w:lang w:eastAsia="en-US"/>
        </w:rPr>
        <w:tab/>
        <w:t>Eq. F2-8a</w:t>
      </w:r>
    </w:p>
    <w:p w14:paraId="649B8E36" w14:textId="77777777" w:rsidR="001C28D9" w:rsidRPr="002B1AAB" w:rsidRDefault="001C28D9" w:rsidP="00C665B3">
      <w:pPr>
        <w:rPr>
          <w:rFonts w:eastAsia="Calibri"/>
          <w:lang w:eastAsia="en-US"/>
        </w:rPr>
      </w:pPr>
      <w:r w:rsidRPr="002B1AAB">
        <w:rPr>
          <w:rFonts w:eastAsia="Calibri"/>
          <w:lang w:eastAsia="en-US"/>
        </w:rPr>
        <w:tab/>
        <w:t>Longitud no arriostrada límite para pandeo lateral-torsional inelástico (L</w:t>
      </w:r>
      <w:r w:rsidRPr="002B1AAB">
        <w:rPr>
          <w:rFonts w:eastAsia="Calibri"/>
          <w:sz w:val="16"/>
          <w:lang w:eastAsia="en-US"/>
        </w:rPr>
        <w:t>r</w:t>
      </w:r>
      <w:r w:rsidRPr="002B1AAB">
        <w:rPr>
          <w:rFonts w:eastAsia="Calibri"/>
          <w:lang w:eastAsia="en-US"/>
        </w:rPr>
        <w:t>)</w:t>
      </w:r>
      <w:r w:rsidRPr="002B1AAB">
        <w:rPr>
          <w:rFonts w:eastAsia="Calibri"/>
          <w:lang w:eastAsia="en-US"/>
        </w:rPr>
        <w:tab/>
        <w:t>[m]</w:t>
      </w:r>
      <w:r w:rsidRPr="002B1AAB">
        <w:rPr>
          <w:rFonts w:eastAsia="Calibri"/>
          <w:lang w:eastAsia="en-US"/>
        </w:rPr>
        <w:tab/>
        <w:t>4.56</w:t>
      </w:r>
      <w:r w:rsidRPr="002B1AAB">
        <w:rPr>
          <w:rFonts w:eastAsia="Calibri"/>
          <w:lang w:eastAsia="en-US"/>
        </w:rPr>
        <w:tab/>
        <w:t>Eq. F2-6</w:t>
      </w:r>
    </w:p>
    <w:p w14:paraId="3EAB96D1" w14:textId="77777777" w:rsidR="001C28D9" w:rsidRPr="002B1AAB" w:rsidRDefault="001C28D9" w:rsidP="00C665B3">
      <w:pPr>
        <w:rPr>
          <w:rFonts w:eastAsia="Calibri"/>
          <w:lang w:eastAsia="en-US"/>
        </w:rPr>
      </w:pPr>
      <w:r w:rsidRPr="002B1AAB">
        <w:rPr>
          <w:rFonts w:eastAsia="Calibri"/>
          <w:lang w:eastAsia="en-US"/>
        </w:rPr>
        <w:tab/>
        <w:t>Factor de modificación para el pandeo lateral-torsional (C</w:t>
      </w:r>
      <w:r w:rsidRPr="002B1AAB">
        <w:rPr>
          <w:rFonts w:eastAsia="Calibri"/>
          <w:sz w:val="16"/>
          <w:lang w:eastAsia="en-US"/>
        </w:rPr>
        <w:t>b</w:t>
      </w:r>
      <w:r w:rsidRPr="002B1AAB">
        <w:rPr>
          <w:rFonts w:eastAsia="Calibri"/>
          <w:lang w:eastAsia="en-US"/>
        </w:rPr>
        <w:t>)</w:t>
      </w:r>
      <w:r w:rsidRPr="002B1AAB">
        <w:rPr>
          <w:rFonts w:eastAsia="Calibri"/>
          <w:lang w:eastAsia="en-US"/>
        </w:rPr>
        <w:tab/>
        <w:t>--</w:t>
      </w:r>
      <w:r w:rsidRPr="002B1AAB">
        <w:rPr>
          <w:rFonts w:eastAsia="Calibri"/>
          <w:lang w:eastAsia="en-US"/>
        </w:rPr>
        <w:tab/>
        <w:t>1.63</w:t>
      </w:r>
      <w:r w:rsidRPr="002B1AAB">
        <w:rPr>
          <w:rFonts w:eastAsia="Calibri"/>
          <w:lang w:eastAsia="en-US"/>
        </w:rPr>
        <w:tab/>
        <w:t>Eq. F1-1</w:t>
      </w:r>
    </w:p>
    <w:p w14:paraId="57C5AAAA" w14:textId="77777777" w:rsidR="001C28D9" w:rsidRPr="002B1AAB" w:rsidRDefault="001C28D9" w:rsidP="00C665B3">
      <w:pPr>
        <w:rPr>
          <w:rFonts w:eastAsia="Calibri"/>
          <w:lang w:eastAsia="en-US"/>
        </w:rPr>
      </w:pPr>
      <w:r w:rsidRPr="002B1AAB">
        <w:rPr>
          <w:rFonts w:eastAsia="Calibri"/>
          <w:lang w:eastAsia="en-US"/>
        </w:rPr>
        <w:tab/>
        <w:t>Esfuerzo crítico (F</w:t>
      </w:r>
      <w:r w:rsidRPr="002B1AAB">
        <w:rPr>
          <w:rFonts w:eastAsia="Calibri"/>
          <w:sz w:val="16"/>
          <w:lang w:eastAsia="en-US"/>
        </w:rPr>
        <w:t>cr</w:t>
      </w:r>
      <w:r w:rsidRPr="002B1AAB">
        <w:rPr>
          <w:rFonts w:eastAsia="Calibri"/>
          <w:lang w:eastAsia="en-US"/>
        </w:rPr>
        <w:t>)</w:t>
      </w:r>
      <w:r w:rsidRPr="002B1AAB">
        <w:rPr>
          <w:rFonts w:eastAsia="Calibri"/>
          <w:lang w:eastAsia="en-US"/>
        </w:rPr>
        <w:tab/>
        <w:t>[KN/m2]</w:t>
      </w:r>
      <w:r w:rsidRPr="002B1AAB">
        <w:rPr>
          <w:rFonts w:eastAsia="Calibri"/>
          <w:lang w:eastAsia="en-US"/>
        </w:rPr>
        <w:tab/>
        <w:t>894934.90</w:t>
      </w:r>
      <w:r w:rsidRPr="002B1AAB">
        <w:rPr>
          <w:rFonts w:eastAsia="Calibri"/>
          <w:lang w:eastAsia="en-US"/>
        </w:rPr>
        <w:tab/>
        <w:t>Eq. F2-4</w:t>
      </w:r>
    </w:p>
    <w:p w14:paraId="55311452" w14:textId="77777777" w:rsidR="001C28D9" w:rsidRPr="002B1AAB" w:rsidRDefault="001C28D9" w:rsidP="00C665B3">
      <w:pPr>
        <w:rPr>
          <w:rFonts w:eastAsia="Calibri"/>
          <w:lang w:eastAsia="en-US"/>
        </w:rPr>
      </w:pPr>
      <w:r w:rsidRPr="002B1AAB">
        <w:rPr>
          <w:rFonts w:eastAsia="Calibri"/>
          <w:lang w:eastAsia="en-US"/>
        </w:rPr>
        <w:tab/>
        <w:t>Pandeo lateral-torsional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83.37</w:t>
      </w:r>
      <w:r w:rsidRPr="002B1AAB">
        <w:rPr>
          <w:rFonts w:eastAsia="Calibri"/>
          <w:lang w:eastAsia="en-US"/>
        </w:rPr>
        <w:tab/>
        <w:t>Eq. F2-2</w:t>
      </w:r>
    </w:p>
    <w:p w14:paraId="3DCA6EDD" w14:textId="77777777" w:rsidR="001C28D9" w:rsidRPr="002B1AAB" w:rsidRDefault="001C28D9" w:rsidP="00C665B3">
      <w:pPr>
        <w:rPr>
          <w:rFonts w:eastAsia="Calibri"/>
          <w:lang w:eastAsia="en-US"/>
        </w:rPr>
      </w:pPr>
    </w:p>
    <w:p w14:paraId="1A0BDC25" w14:textId="77777777" w:rsidR="001C28D9" w:rsidRPr="002B1AAB" w:rsidRDefault="001C28D9" w:rsidP="00C665B3">
      <w:pPr>
        <w:rPr>
          <w:rFonts w:eastAsia="Calibri"/>
          <w:lang w:eastAsia="en-US"/>
        </w:rPr>
      </w:pPr>
      <w:r w:rsidRPr="002B1AAB">
        <w:rPr>
          <w:rFonts w:eastAsia="Calibri"/>
          <w:lang w:eastAsia="en-US"/>
        </w:rPr>
        <w:tab/>
        <w:t>Flexión alrededor del eje menor, M22</w:t>
      </w:r>
    </w:p>
    <w:p w14:paraId="54093256" w14:textId="77777777" w:rsidR="001C28D9" w:rsidRPr="002B1AAB" w:rsidRDefault="001C28D9" w:rsidP="00C665B3">
      <w:pPr>
        <w:rPr>
          <w:rFonts w:eastAsia="Calibri"/>
          <w:lang w:eastAsia="en-US"/>
        </w:rPr>
      </w:pPr>
    </w:p>
    <w:p w14:paraId="7FDCDE3C"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0.09</w:t>
      </w:r>
      <w:r w:rsidRPr="002B1AAB">
        <w:rPr>
          <w:rFonts w:eastAsia="Calibri"/>
          <w:lang w:eastAsia="en-US"/>
        </w:rPr>
        <w:tab/>
      </w:r>
      <w:r w:rsidRPr="002B1AAB">
        <w:rPr>
          <w:rFonts w:eastAsia="Calibri"/>
          <w:lang w:eastAsia="en-US"/>
        </w:rPr>
        <w:tab/>
      </w:r>
      <w:r w:rsidRPr="002B1AAB">
        <w:rPr>
          <w:rFonts w:eastAsia="Calibri"/>
          <w:lang w:eastAsia="en-US"/>
        </w:rPr>
        <w:tab/>
      </w:r>
    </w:p>
    <w:p w14:paraId="5746B18F"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13.09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4E16AE43"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1.11 [KN*m]</w:t>
      </w:r>
      <w:r w:rsidRPr="002B1AAB">
        <w:rPr>
          <w:rFonts w:eastAsia="Calibri"/>
          <w:lang w:eastAsia="en-US"/>
        </w:rPr>
        <w:tab/>
        <w:t>Ec. ctrl</w:t>
      </w:r>
      <w:r w:rsidRPr="002B1AAB">
        <w:rPr>
          <w:rFonts w:eastAsia="Calibri"/>
          <w:lang w:eastAsia="en-US"/>
        </w:rPr>
        <w:tab/>
        <w:t>:</w:t>
      </w:r>
      <w:r w:rsidRPr="002B1AAB">
        <w:rPr>
          <w:rFonts w:eastAsia="Calibri"/>
          <w:lang w:eastAsia="en-US"/>
        </w:rPr>
        <w:tab/>
        <w:t>ULS3 en 100.00%</w:t>
      </w:r>
    </w:p>
    <w:p w14:paraId="57282F15" w14:textId="77777777" w:rsidR="001C28D9" w:rsidRPr="002B1AAB" w:rsidRDefault="001C28D9" w:rsidP="00C665B3">
      <w:pPr>
        <w:rPr>
          <w:rFonts w:eastAsia="Calibri"/>
          <w:lang w:eastAsia="en-US"/>
        </w:rPr>
      </w:pPr>
    </w:p>
    <w:p w14:paraId="7CB4787C"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327F1712"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0A4E847"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616FC45B"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17CCCBBA"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r>
    </w:p>
    <w:p w14:paraId="26B04AEE"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54375451"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69AA88AE"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4E4A7292"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r>
    </w:p>
    <w:p w14:paraId="191A3271"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1D0DE601"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393D7CBF"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13.09</w:t>
      </w:r>
      <w:r w:rsidRPr="002B1AAB">
        <w:rPr>
          <w:rFonts w:eastAsia="Calibri"/>
          <w:lang w:eastAsia="en-US"/>
        </w:rPr>
        <w:tab/>
        <w:t>Sec. F1</w:t>
      </w:r>
    </w:p>
    <w:p w14:paraId="06E770B3"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14.54</w:t>
      </w:r>
      <w:r w:rsidRPr="002B1AAB">
        <w:rPr>
          <w:rFonts w:eastAsia="Calibri"/>
          <w:lang w:eastAsia="en-US"/>
        </w:rPr>
        <w:tab/>
        <w:t>Eq. F6-1</w:t>
      </w:r>
    </w:p>
    <w:p w14:paraId="2FE0A35F" w14:textId="77777777" w:rsidR="001C28D9" w:rsidRPr="002B1AAB" w:rsidRDefault="001C28D9" w:rsidP="00C665B3">
      <w:pPr>
        <w:rPr>
          <w:rFonts w:eastAsia="Calibri"/>
          <w:lang w:eastAsia="en-US"/>
        </w:rPr>
      </w:pPr>
    </w:p>
    <w:p w14:paraId="57E84E40" w14:textId="77777777" w:rsidR="001C28D9" w:rsidRPr="002B1AAB" w:rsidRDefault="001C28D9" w:rsidP="00C665B3">
      <w:pPr>
        <w:rPr>
          <w:rFonts w:eastAsia="Calibri"/>
          <w:lang w:eastAsia="en-US"/>
        </w:rPr>
      </w:pPr>
      <w:r w:rsidRPr="002B1AAB">
        <w:rPr>
          <w:rFonts w:eastAsia="Calibri"/>
          <w:lang w:eastAsia="en-US"/>
        </w:rPr>
        <w:tab/>
        <w:t>DISEÑO A CORTE</w:t>
      </w:r>
      <w:r w:rsidRPr="002B1AAB">
        <w:rPr>
          <w:rFonts w:eastAsia="Calibri"/>
          <w:lang w:eastAsia="en-US"/>
        </w:rPr>
        <w:tab/>
      </w:r>
      <w:r w:rsidRPr="002B1AAB">
        <w:rPr>
          <w:rFonts w:eastAsia="Calibri"/>
          <w:noProof/>
          <w:lang w:val="en-US" w:eastAsia="en-US"/>
        </w:rPr>
        <w:drawing>
          <wp:inline distT="0" distB="0" distL="0" distR="0" wp14:anchorId="2C6B5762" wp14:editId="2D042138">
            <wp:extent cx="165138" cy="165138"/>
            <wp:effectExtent l="0" t="0" r="6350" b="6350"/>
            <wp:docPr id="318" name="Imagen 24"/>
            <wp:cNvGraphicFramePr/>
            <a:graphic xmlns:a="http://schemas.openxmlformats.org/drawingml/2006/main">
              <a:graphicData uri="http://schemas.openxmlformats.org/drawingml/2006/picture">
                <pic:pic xmlns:pic="http://schemas.openxmlformats.org/drawingml/2006/picture">
                  <pic:nvPicPr>
                    <pic:cNvPr id="24"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060EC5D2" w14:textId="77777777" w:rsidR="001C28D9" w:rsidRPr="002B1AAB" w:rsidRDefault="001C28D9" w:rsidP="00C665B3">
      <w:pPr>
        <w:rPr>
          <w:rFonts w:eastAsia="Calibri"/>
          <w:lang w:eastAsia="en-US"/>
        </w:rPr>
      </w:pPr>
    </w:p>
    <w:p w14:paraId="7FC7B139" w14:textId="77777777" w:rsidR="001C28D9" w:rsidRPr="002B1AAB" w:rsidRDefault="001C28D9" w:rsidP="00C665B3">
      <w:pPr>
        <w:rPr>
          <w:rFonts w:eastAsia="Calibri"/>
          <w:lang w:eastAsia="en-US"/>
        </w:rPr>
      </w:pPr>
      <w:r w:rsidRPr="002B1AAB">
        <w:rPr>
          <w:rFonts w:eastAsia="Calibri"/>
          <w:lang w:eastAsia="en-US"/>
        </w:rPr>
        <w:tab/>
        <w:t>Corte en el eje mayor 33</w:t>
      </w:r>
    </w:p>
    <w:p w14:paraId="2AE6D0CB" w14:textId="77777777" w:rsidR="001C28D9" w:rsidRPr="002B1AAB" w:rsidRDefault="001C28D9" w:rsidP="00C665B3">
      <w:pPr>
        <w:rPr>
          <w:rFonts w:eastAsia="Calibri"/>
          <w:lang w:eastAsia="en-US"/>
        </w:rPr>
      </w:pPr>
    </w:p>
    <w:p w14:paraId="73E4C399"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2A30CC34"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320.50 [KN]</w:t>
      </w:r>
      <w:r w:rsidRPr="002B1AAB">
        <w:rPr>
          <w:rFonts w:eastAsia="Calibri"/>
          <w:lang w:eastAsia="en-US"/>
        </w:rPr>
        <w:tab/>
      </w:r>
      <w:r w:rsidRPr="002B1AAB">
        <w:rPr>
          <w:rFonts w:eastAsia="Calibri"/>
          <w:lang w:eastAsia="en-US"/>
        </w:rPr>
        <w:tab/>
      </w:r>
      <w:r w:rsidRPr="002B1AAB">
        <w:rPr>
          <w:rFonts w:eastAsia="Calibri"/>
          <w:lang w:eastAsia="en-US"/>
        </w:rPr>
        <w:tab/>
      </w:r>
    </w:p>
    <w:p w14:paraId="2D16B80A"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-0.65 [KN]</w:t>
      </w:r>
      <w:r w:rsidRPr="002B1AAB">
        <w:rPr>
          <w:rFonts w:eastAsia="Calibri"/>
          <w:lang w:eastAsia="en-US"/>
        </w:rPr>
        <w:tab/>
        <w:t>Ec. ctrl</w:t>
      </w:r>
      <w:r w:rsidRPr="002B1AAB">
        <w:rPr>
          <w:rFonts w:eastAsia="Calibri"/>
          <w:lang w:eastAsia="en-US"/>
        </w:rPr>
        <w:tab/>
        <w:t>:</w:t>
      </w:r>
      <w:r w:rsidRPr="002B1AAB">
        <w:rPr>
          <w:rFonts w:eastAsia="Calibri"/>
          <w:lang w:eastAsia="en-US"/>
        </w:rPr>
        <w:tab/>
        <w:t>ULS3 en 0.00%</w:t>
      </w:r>
    </w:p>
    <w:p w14:paraId="5B9F269B" w14:textId="77777777" w:rsidR="001C28D9" w:rsidRPr="002B1AAB" w:rsidRDefault="001C28D9" w:rsidP="00C665B3">
      <w:pPr>
        <w:rPr>
          <w:rFonts w:eastAsia="Calibri"/>
          <w:lang w:eastAsia="en-US"/>
        </w:rPr>
      </w:pPr>
    </w:p>
    <w:p w14:paraId="1DBDBFBC"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13714D91" w14:textId="77777777" w:rsidR="001C28D9" w:rsidRPr="002B1AAB" w:rsidRDefault="001C28D9" w:rsidP="00C665B3">
      <w:pPr>
        <w:rPr>
          <w:rFonts w:eastAsia="Calibri"/>
          <w:lang w:eastAsia="en-US"/>
        </w:rPr>
      </w:pPr>
      <w:r w:rsidRPr="002B1AAB">
        <w:rPr>
          <w:rFonts w:eastAsia="Calibri"/>
          <w:lang w:eastAsia="en-US"/>
        </w:rPr>
        <w:lastRenderedPageBreak/>
        <w:tab/>
      </w:r>
      <w:r w:rsidRPr="002B1AAB">
        <w:rPr>
          <w:rFonts w:eastAsia="Calibri"/>
          <w:lang w:eastAsia="en-US"/>
        </w:rPr>
        <w:tab/>
      </w:r>
    </w:p>
    <w:p w14:paraId="7CB964FA" w14:textId="77777777" w:rsidR="001C28D9" w:rsidRPr="002B1AAB" w:rsidRDefault="001C28D9" w:rsidP="00C665B3">
      <w:pPr>
        <w:rPr>
          <w:rFonts w:eastAsia="Calibri"/>
          <w:lang w:eastAsia="en-US"/>
        </w:rPr>
      </w:pPr>
      <w:r w:rsidRPr="002B1AAB">
        <w:rPr>
          <w:rFonts w:eastAsia="Calibri"/>
          <w:lang w:eastAsia="en-US"/>
        </w:rPr>
        <w:tab/>
        <w:t>Capacidad factorada a corte(</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320.50</w:t>
      </w:r>
      <w:r w:rsidRPr="002B1AAB">
        <w:rPr>
          <w:rFonts w:eastAsia="Calibri"/>
          <w:lang w:eastAsia="en-US"/>
        </w:rPr>
        <w:tab/>
      </w:r>
    </w:p>
    <w:p w14:paraId="6F63B896" w14:textId="77777777" w:rsidR="001C28D9" w:rsidRPr="002B1AAB" w:rsidRDefault="001C28D9" w:rsidP="00C665B3">
      <w:pPr>
        <w:rPr>
          <w:rFonts w:eastAsia="Calibri"/>
          <w:lang w:eastAsia="en-US"/>
        </w:rPr>
      </w:pPr>
      <w:r w:rsidRPr="002B1AAB">
        <w:rPr>
          <w:rFonts w:eastAsia="Calibri"/>
          <w:lang w:eastAsia="en-US"/>
        </w:rPr>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4.02</w:t>
      </w:r>
      <w:r w:rsidRPr="002B1AAB">
        <w:rPr>
          <w:rFonts w:eastAsia="Calibri"/>
          <w:lang w:eastAsia="en-US"/>
        </w:rPr>
        <w:tab/>
        <w:t>Sec. G2</w:t>
      </w:r>
    </w:p>
    <w:p w14:paraId="5FAD56BD"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2391.20</w:t>
      </w:r>
      <w:r w:rsidRPr="002B1AAB">
        <w:rPr>
          <w:rFonts w:eastAsia="Calibri"/>
          <w:lang w:eastAsia="en-US"/>
        </w:rPr>
        <w:tab/>
      </w:r>
    </w:p>
    <w:p w14:paraId="17E5816E" w14:textId="77777777" w:rsidR="001C28D9" w:rsidRPr="002B1AAB" w:rsidRDefault="001C28D9" w:rsidP="00C665B3">
      <w:pPr>
        <w:rPr>
          <w:rFonts w:eastAsia="Calibri"/>
          <w:lang w:eastAsia="en-US"/>
        </w:rPr>
      </w:pPr>
      <w:r w:rsidRPr="002B1AAB">
        <w:rPr>
          <w:rFonts w:eastAsia="Calibri"/>
          <w:lang w:eastAsia="en-US"/>
        </w:rPr>
        <w:tab/>
        <w:t>Coeficiente de pandeo a corte del alma (k</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1.20</w:t>
      </w:r>
      <w:r w:rsidRPr="002B1AAB">
        <w:rPr>
          <w:rFonts w:eastAsia="Calibri"/>
          <w:lang w:eastAsia="en-US"/>
        </w:rPr>
        <w:tab/>
        <w:t>Sec. G7</w:t>
      </w:r>
    </w:p>
    <w:p w14:paraId="5AA31A99"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Eq. G2-3</w:t>
      </w:r>
    </w:p>
    <w:p w14:paraId="3E403DEB"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356.11</w:t>
      </w:r>
      <w:r w:rsidRPr="002B1AAB">
        <w:rPr>
          <w:rFonts w:eastAsia="Calibri"/>
          <w:lang w:eastAsia="en-US"/>
        </w:rPr>
        <w:tab/>
        <w:t>Eq. G2-1</w:t>
      </w:r>
    </w:p>
    <w:p w14:paraId="6CBB301C" w14:textId="77777777" w:rsidR="001C28D9" w:rsidRPr="002B1AAB" w:rsidRDefault="001C28D9" w:rsidP="00C665B3">
      <w:pPr>
        <w:rPr>
          <w:rFonts w:eastAsia="Calibri"/>
          <w:lang w:eastAsia="en-US"/>
        </w:rPr>
      </w:pPr>
    </w:p>
    <w:p w14:paraId="643186E0" w14:textId="77777777" w:rsidR="001C28D9" w:rsidRPr="002B1AAB" w:rsidRDefault="001C28D9" w:rsidP="00C665B3">
      <w:pPr>
        <w:rPr>
          <w:rFonts w:eastAsia="Calibri"/>
          <w:lang w:eastAsia="en-US"/>
        </w:rPr>
      </w:pPr>
      <w:r w:rsidRPr="002B1AAB">
        <w:rPr>
          <w:rFonts w:eastAsia="Calibri"/>
          <w:lang w:eastAsia="en-US"/>
        </w:rPr>
        <w:tab/>
        <w:t>Corte en el eje menor 22</w:t>
      </w:r>
    </w:p>
    <w:p w14:paraId="5B101E02" w14:textId="77777777" w:rsidR="001C28D9" w:rsidRPr="002B1AAB" w:rsidRDefault="001C28D9" w:rsidP="00C665B3">
      <w:pPr>
        <w:rPr>
          <w:rFonts w:eastAsia="Calibri"/>
          <w:lang w:eastAsia="en-US"/>
        </w:rPr>
      </w:pPr>
    </w:p>
    <w:p w14:paraId="145C1C61"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0.07</w:t>
      </w:r>
      <w:r w:rsidRPr="002B1AAB">
        <w:rPr>
          <w:rFonts w:eastAsia="Calibri"/>
          <w:lang w:eastAsia="en-US"/>
        </w:rPr>
        <w:tab/>
      </w:r>
      <w:r w:rsidRPr="002B1AAB">
        <w:rPr>
          <w:rFonts w:eastAsia="Calibri"/>
          <w:lang w:eastAsia="en-US"/>
        </w:rPr>
        <w:tab/>
      </w:r>
      <w:r w:rsidRPr="002B1AAB">
        <w:rPr>
          <w:rFonts w:eastAsia="Calibri"/>
          <w:lang w:eastAsia="en-US"/>
        </w:rPr>
        <w:tab/>
      </w:r>
    </w:p>
    <w:p w14:paraId="2CB96D10"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250.67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G2.1(a)</w:t>
      </w:r>
    </w:p>
    <w:p w14:paraId="6099BEA6"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-16.86 [KN]</w:t>
      </w:r>
      <w:r w:rsidRPr="002B1AAB">
        <w:rPr>
          <w:rFonts w:eastAsia="Calibri"/>
          <w:lang w:eastAsia="en-US"/>
        </w:rPr>
        <w:tab/>
        <w:t>Ec. ctrl</w:t>
      </w:r>
      <w:r w:rsidRPr="002B1AAB">
        <w:rPr>
          <w:rFonts w:eastAsia="Calibri"/>
          <w:lang w:eastAsia="en-US"/>
        </w:rPr>
        <w:tab/>
        <w:t>:</w:t>
      </w:r>
      <w:r w:rsidRPr="002B1AAB">
        <w:rPr>
          <w:rFonts w:eastAsia="Calibri"/>
          <w:lang w:eastAsia="en-US"/>
        </w:rPr>
        <w:tab/>
        <w:t>ULS2 en 100.00%</w:t>
      </w:r>
    </w:p>
    <w:p w14:paraId="0533DD38" w14:textId="77777777" w:rsidR="001C28D9" w:rsidRPr="002B1AAB" w:rsidRDefault="001C28D9" w:rsidP="00C665B3">
      <w:pPr>
        <w:rPr>
          <w:rFonts w:eastAsia="Calibri"/>
          <w:lang w:eastAsia="en-US"/>
        </w:rPr>
      </w:pPr>
    </w:p>
    <w:p w14:paraId="57A53880"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787572FE"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CC97B1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u w:val="single"/>
          <w:lang w:eastAsia="en-US"/>
        </w:rPr>
        <w:t>Capacidad factorada a corte</w:t>
      </w:r>
      <w:r w:rsidRPr="002B1AAB">
        <w:rPr>
          <w:rFonts w:eastAsia="Calibri"/>
          <w:lang w:eastAsia="en-US"/>
        </w:rPr>
        <w:t>(</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250.67</w:t>
      </w:r>
      <w:r w:rsidRPr="002B1AAB">
        <w:rPr>
          <w:rFonts w:eastAsia="Calibri"/>
          <w:lang w:eastAsia="en-US"/>
        </w:rPr>
        <w:tab/>
        <w:t>Sec. G2.1(a)</w:t>
      </w:r>
    </w:p>
    <w:p w14:paraId="68836B08" w14:textId="77777777" w:rsidR="001C28D9" w:rsidRPr="002B1AAB" w:rsidRDefault="001C28D9" w:rsidP="00C665B3">
      <w:pPr>
        <w:rPr>
          <w:rFonts w:eastAsia="Calibri"/>
          <w:lang w:eastAsia="en-US"/>
        </w:rPr>
      </w:pPr>
      <w:r w:rsidRPr="002B1AAB">
        <w:rPr>
          <w:rFonts w:eastAsia="Calibri"/>
          <w:lang w:eastAsia="en-US"/>
        </w:rPr>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22.15</w:t>
      </w:r>
      <w:r w:rsidRPr="002B1AAB">
        <w:rPr>
          <w:rFonts w:eastAsia="Calibri"/>
          <w:lang w:eastAsia="en-US"/>
        </w:rPr>
        <w:tab/>
        <w:t>Sec. G2</w:t>
      </w:r>
    </w:p>
    <w:p w14:paraId="14ADF7A9"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1683.18</w:t>
      </w:r>
      <w:r w:rsidRPr="002B1AAB">
        <w:rPr>
          <w:rFonts w:eastAsia="Calibri"/>
          <w:lang w:eastAsia="en-US"/>
        </w:rPr>
        <w:tab/>
      </w:r>
    </w:p>
    <w:p w14:paraId="7102DB7E"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G2.1(a)</w:t>
      </w:r>
    </w:p>
    <w:p w14:paraId="15AB6D75"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250.67</w:t>
      </w:r>
      <w:r w:rsidRPr="002B1AAB">
        <w:rPr>
          <w:rFonts w:eastAsia="Calibri"/>
          <w:lang w:eastAsia="en-US"/>
        </w:rPr>
        <w:tab/>
        <w:t>Eq. G2-1</w:t>
      </w:r>
    </w:p>
    <w:p w14:paraId="5971624D" w14:textId="77777777" w:rsidR="001C28D9" w:rsidRPr="002B1AAB" w:rsidRDefault="001C28D9" w:rsidP="00C665B3">
      <w:pPr>
        <w:rPr>
          <w:rFonts w:eastAsia="Calibri"/>
          <w:lang w:eastAsia="en-US"/>
        </w:rPr>
      </w:pPr>
    </w:p>
    <w:p w14:paraId="6DD5071A" w14:textId="77777777" w:rsidR="001C28D9" w:rsidRPr="002B1AAB" w:rsidRDefault="001C28D9" w:rsidP="00C665B3">
      <w:pPr>
        <w:rPr>
          <w:rFonts w:eastAsia="Calibri"/>
          <w:lang w:eastAsia="en-US"/>
        </w:rPr>
      </w:pPr>
      <w:r w:rsidRPr="002B1AAB">
        <w:rPr>
          <w:rFonts w:eastAsia="Calibri"/>
          <w:lang w:eastAsia="en-US"/>
        </w:rPr>
        <w:tab/>
        <w:t>DISEÑO A ACCIONES COMBINADAS</w:t>
      </w:r>
      <w:r w:rsidRPr="002B1AAB">
        <w:rPr>
          <w:rFonts w:eastAsia="Calibri"/>
          <w:lang w:eastAsia="en-US"/>
        </w:rPr>
        <w:tab/>
      </w:r>
      <w:r w:rsidRPr="002B1AAB">
        <w:rPr>
          <w:rFonts w:eastAsia="Calibri"/>
          <w:noProof/>
          <w:lang w:val="en-US" w:eastAsia="en-US"/>
        </w:rPr>
        <w:drawing>
          <wp:inline distT="0" distB="0" distL="0" distR="0" wp14:anchorId="127B3A49" wp14:editId="1C77CD4D">
            <wp:extent cx="165138" cy="165138"/>
            <wp:effectExtent l="0" t="0" r="6350" b="6350"/>
            <wp:docPr id="319" name="Imagen 25"/>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207E5633" w14:textId="77777777" w:rsidR="001C28D9" w:rsidRPr="002B1AAB" w:rsidRDefault="001C28D9" w:rsidP="00C665B3">
      <w:pPr>
        <w:rPr>
          <w:rFonts w:eastAsia="Calibri"/>
          <w:lang w:eastAsia="en-US"/>
        </w:rPr>
      </w:pPr>
    </w:p>
    <w:p w14:paraId="29BDAFC8" w14:textId="77777777" w:rsidR="001C28D9" w:rsidRPr="002B1AAB" w:rsidRDefault="001C28D9" w:rsidP="00C665B3">
      <w:pPr>
        <w:rPr>
          <w:rFonts w:eastAsia="Calibri"/>
          <w:lang w:eastAsia="en-US"/>
        </w:rPr>
      </w:pPr>
      <w:r w:rsidRPr="002B1AAB">
        <w:rPr>
          <w:rFonts w:eastAsia="Calibri"/>
          <w:lang w:eastAsia="en-US"/>
        </w:rPr>
        <w:tab/>
        <w:t>Flexión y compresión axial combinadas</w:t>
      </w:r>
    </w:p>
    <w:p w14:paraId="6D0D498B"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1CB5B0C"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0.52</w:t>
      </w:r>
    </w:p>
    <w:p w14:paraId="6170B772"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ULS3 en 100.00%</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070AFA31" w14:textId="77777777" w:rsidR="008C4207" w:rsidRDefault="008C4207" w:rsidP="00C665B3">
      <w:pPr>
        <w:rPr>
          <w:rFonts w:eastAsia="Calibri"/>
          <w:lang w:eastAsia="en-US"/>
        </w:rPr>
      </w:pPr>
    </w:p>
    <w:p w14:paraId="54F8FF67" w14:textId="407942F8"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6F6B007C"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6FE8EBA" w14:textId="77777777" w:rsidR="001C28D9" w:rsidRPr="002B1AAB" w:rsidRDefault="001C28D9" w:rsidP="00C665B3">
      <w:pPr>
        <w:rPr>
          <w:rFonts w:eastAsia="Calibri"/>
          <w:lang w:eastAsia="en-US"/>
        </w:rPr>
      </w:pPr>
      <w:r w:rsidRPr="002B1AAB">
        <w:rPr>
          <w:rFonts w:eastAsia="Calibri"/>
          <w:lang w:eastAsia="en-US"/>
        </w:rPr>
        <w:tab/>
        <w:t>Interacción de flexión y fuerza axial</w:t>
      </w:r>
      <w:r w:rsidRPr="002B1AAB">
        <w:rPr>
          <w:rFonts w:eastAsia="Calibri"/>
          <w:lang w:eastAsia="en-US"/>
        </w:rPr>
        <w:tab/>
        <w:t>--</w:t>
      </w:r>
      <w:r w:rsidRPr="002B1AAB">
        <w:rPr>
          <w:rFonts w:eastAsia="Calibri"/>
          <w:lang w:eastAsia="en-US"/>
        </w:rPr>
        <w:tab/>
        <w:t>0.52</w:t>
      </w:r>
      <w:r w:rsidRPr="002B1AAB">
        <w:rPr>
          <w:rFonts w:eastAsia="Calibri"/>
          <w:lang w:eastAsia="en-US"/>
        </w:rPr>
        <w:tab/>
        <w:t>Eq. H1-1b</w:t>
      </w:r>
    </w:p>
    <w:p w14:paraId="1EB6752D"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-32.26</w:t>
      </w:r>
      <w:r w:rsidRPr="002B1AAB">
        <w:rPr>
          <w:rFonts w:eastAsia="Calibri"/>
          <w:lang w:eastAsia="en-US"/>
        </w:rPr>
        <w:tab/>
      </w:r>
    </w:p>
    <w:p w14:paraId="58B9FFB6"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75.03</w:t>
      </w:r>
      <w:r w:rsidRPr="002B1AAB">
        <w:rPr>
          <w:rFonts w:eastAsia="Calibri"/>
          <w:lang w:eastAsia="en-US"/>
        </w:rPr>
        <w:tab/>
        <w:t>Sec. F1</w:t>
      </w:r>
    </w:p>
    <w:p w14:paraId="7293C414"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1.11</w:t>
      </w:r>
      <w:r w:rsidRPr="002B1AAB">
        <w:rPr>
          <w:rFonts w:eastAsia="Calibri"/>
          <w:lang w:eastAsia="en-US"/>
        </w:rPr>
        <w:tab/>
      </w:r>
    </w:p>
    <w:p w14:paraId="29D620BD"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13.09</w:t>
      </w:r>
      <w:r w:rsidRPr="002B1AAB">
        <w:rPr>
          <w:rFonts w:eastAsia="Calibri"/>
          <w:lang w:eastAsia="en-US"/>
        </w:rPr>
        <w:tab/>
        <w:t>Sec. F1</w:t>
      </w:r>
    </w:p>
    <w:p w14:paraId="16B2B4AD" w14:textId="77777777" w:rsidR="001C28D9" w:rsidRPr="002B1AAB" w:rsidRDefault="001C28D9" w:rsidP="00C665B3">
      <w:pPr>
        <w:rPr>
          <w:rFonts w:eastAsia="Calibri"/>
          <w:lang w:eastAsia="en-US"/>
        </w:rPr>
      </w:pPr>
      <w:r w:rsidRPr="002B1AAB">
        <w:rPr>
          <w:rFonts w:eastAsia="Calibri"/>
          <w:lang w:eastAsia="en-US"/>
        </w:rPr>
        <w:tab/>
        <w:t>Resistencia de compresión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0.00</w:t>
      </w:r>
      <w:r w:rsidRPr="002B1AAB">
        <w:rPr>
          <w:rFonts w:eastAsia="Calibri"/>
          <w:lang w:eastAsia="en-US"/>
        </w:rPr>
        <w:tab/>
      </w:r>
    </w:p>
    <w:p w14:paraId="60CA054C" w14:textId="77777777" w:rsidR="001C28D9" w:rsidRPr="002B1AAB" w:rsidRDefault="001C28D9" w:rsidP="00C665B3">
      <w:pPr>
        <w:rPr>
          <w:rFonts w:eastAsia="Calibri"/>
          <w:lang w:eastAsia="en-US"/>
        </w:rPr>
      </w:pPr>
      <w:r w:rsidRPr="002B1AAB">
        <w:rPr>
          <w:rFonts w:eastAsia="Calibri"/>
          <w:lang w:eastAsia="en-US"/>
        </w:rPr>
        <w:lastRenderedPageBreak/>
        <w:tab/>
        <w:t>Resistencia de compresión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602.10</w:t>
      </w:r>
      <w:r w:rsidRPr="002B1AAB">
        <w:rPr>
          <w:rFonts w:eastAsia="Calibri"/>
          <w:lang w:eastAsia="en-US"/>
        </w:rPr>
        <w:tab/>
        <w:t>Sec. E1</w:t>
      </w:r>
    </w:p>
    <w:p w14:paraId="6C23999E" w14:textId="77777777" w:rsidR="001C28D9" w:rsidRPr="002B1AAB" w:rsidRDefault="001C28D9" w:rsidP="00C665B3">
      <w:pPr>
        <w:rPr>
          <w:rFonts w:eastAsia="Calibri"/>
          <w:lang w:eastAsia="en-US"/>
        </w:rPr>
      </w:pPr>
    </w:p>
    <w:p w14:paraId="2CC93BDC" w14:textId="77777777" w:rsidR="001C28D9" w:rsidRPr="002B1AAB" w:rsidRDefault="001C28D9" w:rsidP="00C665B3">
      <w:pPr>
        <w:rPr>
          <w:rFonts w:eastAsia="Calibri"/>
          <w:lang w:eastAsia="en-US"/>
        </w:rPr>
      </w:pPr>
      <w:r w:rsidRPr="002B1AAB">
        <w:rPr>
          <w:rFonts w:eastAsia="Calibri"/>
          <w:lang w:eastAsia="en-US"/>
        </w:rPr>
        <w:tab/>
        <w:t>Flexión y tensión axial combinadas</w:t>
      </w:r>
    </w:p>
    <w:p w14:paraId="3F0A2B5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42D2F81"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0.52</w:t>
      </w:r>
    </w:p>
    <w:p w14:paraId="54841040"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ULS3 en 100.00%</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11F1075E" w14:textId="77777777" w:rsidR="001C28D9" w:rsidRPr="002B1AAB" w:rsidRDefault="001C28D9" w:rsidP="00C665B3">
      <w:pPr>
        <w:rPr>
          <w:rFonts w:eastAsia="Calibri"/>
          <w:lang w:eastAsia="en-US"/>
        </w:rPr>
      </w:pPr>
    </w:p>
    <w:p w14:paraId="30921F1D"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70C07A6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3244CE2"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-32.26</w:t>
      </w:r>
      <w:r w:rsidRPr="002B1AAB">
        <w:rPr>
          <w:rFonts w:eastAsia="Calibri"/>
          <w:lang w:eastAsia="en-US"/>
        </w:rPr>
        <w:tab/>
      </w:r>
    </w:p>
    <w:p w14:paraId="42A64C00"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75.03</w:t>
      </w:r>
      <w:r w:rsidRPr="002B1AAB">
        <w:rPr>
          <w:rFonts w:eastAsia="Calibri"/>
          <w:lang w:eastAsia="en-US"/>
        </w:rPr>
        <w:tab/>
        <w:t>Sec. F1</w:t>
      </w:r>
    </w:p>
    <w:p w14:paraId="00BE63EF"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1.11</w:t>
      </w:r>
      <w:r w:rsidRPr="002B1AAB">
        <w:rPr>
          <w:rFonts w:eastAsia="Calibri"/>
          <w:lang w:eastAsia="en-US"/>
        </w:rPr>
        <w:tab/>
      </w:r>
    </w:p>
    <w:p w14:paraId="230C89B0"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13.09</w:t>
      </w:r>
      <w:r w:rsidRPr="002B1AAB">
        <w:rPr>
          <w:rFonts w:eastAsia="Calibri"/>
          <w:lang w:eastAsia="en-US"/>
        </w:rPr>
        <w:tab/>
        <w:t>Sec. F1</w:t>
      </w:r>
    </w:p>
    <w:p w14:paraId="330AF1D1" w14:textId="77777777" w:rsidR="001C28D9" w:rsidRPr="002B1AAB" w:rsidRDefault="001C28D9" w:rsidP="00C665B3">
      <w:pPr>
        <w:rPr>
          <w:rFonts w:eastAsia="Calibri"/>
          <w:lang w:eastAsia="en-US"/>
        </w:rPr>
      </w:pPr>
      <w:r w:rsidRPr="002B1AAB">
        <w:rPr>
          <w:rFonts w:eastAsia="Calibri"/>
          <w:lang w:eastAsia="en-US"/>
        </w:rPr>
        <w:tab/>
        <w:t>Resistencia de tensión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0.49</w:t>
      </w:r>
      <w:r w:rsidRPr="002B1AAB">
        <w:rPr>
          <w:rFonts w:eastAsia="Calibri"/>
          <w:lang w:eastAsia="en-US"/>
        </w:rPr>
        <w:tab/>
      </w:r>
    </w:p>
    <w:p w14:paraId="45EBABD7" w14:textId="77777777" w:rsidR="001C28D9" w:rsidRPr="002B1AAB" w:rsidRDefault="001C28D9" w:rsidP="00C665B3">
      <w:pPr>
        <w:rPr>
          <w:rFonts w:eastAsia="Calibri"/>
          <w:lang w:eastAsia="en-US"/>
        </w:rPr>
      </w:pPr>
      <w:r w:rsidRPr="002B1AAB">
        <w:rPr>
          <w:rFonts w:eastAsia="Calibri"/>
          <w:lang w:eastAsia="en-US"/>
        </w:rPr>
        <w:tab/>
        <w:t>Resistencia de tensión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882.39</w:t>
      </w:r>
      <w:r w:rsidRPr="002B1AAB">
        <w:rPr>
          <w:rFonts w:eastAsia="Calibri"/>
          <w:lang w:eastAsia="en-US"/>
        </w:rPr>
        <w:tab/>
        <w:t>Eq. D2-1</w:t>
      </w:r>
    </w:p>
    <w:p w14:paraId="231AF897" w14:textId="77777777" w:rsidR="001C28D9" w:rsidRPr="002B1AAB" w:rsidRDefault="001C28D9" w:rsidP="00C665B3">
      <w:pPr>
        <w:rPr>
          <w:rFonts w:eastAsia="Calibri"/>
          <w:lang w:eastAsia="en-US"/>
        </w:rPr>
      </w:pPr>
    </w:p>
    <w:p w14:paraId="5CBF7C84" w14:textId="77777777" w:rsidR="001C28D9" w:rsidRPr="002B1AAB" w:rsidRDefault="001C28D9" w:rsidP="00C665B3">
      <w:pPr>
        <w:rPr>
          <w:rFonts w:eastAsia="Calibri"/>
          <w:lang w:eastAsia="en-US"/>
        </w:rPr>
      </w:pPr>
      <w:r w:rsidRPr="002B1AAB">
        <w:rPr>
          <w:rFonts w:eastAsia="Calibri"/>
          <w:lang w:eastAsia="en-US"/>
        </w:rPr>
        <w:tab/>
        <w:t>Flexión y compresión axial combinadas alrededor de ejes locales</w:t>
      </w:r>
    </w:p>
    <w:p w14:paraId="3918AE9E"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2EFB500"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40FF6D0F"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1B30367E" w14:textId="77777777" w:rsidR="001C28D9" w:rsidRPr="002B1AAB" w:rsidRDefault="001C28D9" w:rsidP="00C665B3">
      <w:pPr>
        <w:rPr>
          <w:rFonts w:eastAsia="Calibri"/>
          <w:lang w:eastAsia="en-US"/>
        </w:rPr>
      </w:pPr>
    </w:p>
    <w:p w14:paraId="23A74635" w14:textId="77777777" w:rsidR="001C28D9" w:rsidRPr="002B1AAB" w:rsidRDefault="001C28D9" w:rsidP="00C665B3">
      <w:pPr>
        <w:rPr>
          <w:rFonts w:eastAsia="Calibri"/>
          <w:lang w:eastAsia="en-US"/>
        </w:rPr>
      </w:pPr>
      <w:r w:rsidRPr="002B1AAB">
        <w:rPr>
          <w:rFonts w:eastAsia="Calibri"/>
          <w:lang w:eastAsia="en-US"/>
        </w:rPr>
        <w:tab/>
        <w:t>Tensión y flexión combinadas alrededor de ejes locales</w:t>
      </w:r>
    </w:p>
    <w:p w14:paraId="633D2F3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D48B076"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28A67F27"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4B598695" w14:textId="77777777" w:rsidR="001C28D9" w:rsidRPr="002B1AAB" w:rsidRDefault="001C28D9" w:rsidP="00C665B3">
      <w:pPr>
        <w:rPr>
          <w:rFonts w:eastAsia="Calibri"/>
          <w:lang w:eastAsia="en-US"/>
        </w:rPr>
      </w:pPr>
    </w:p>
    <w:p w14:paraId="6DF60733" w14:textId="117FB1FF" w:rsidR="001C28D9" w:rsidRPr="002B1AAB" w:rsidRDefault="001C28D9" w:rsidP="00C665B3">
      <w:pPr>
        <w:rPr>
          <w:rFonts w:eastAsia="Calibri"/>
          <w:lang w:eastAsia="en-US"/>
        </w:rPr>
      </w:pPr>
      <w:r w:rsidRPr="002B1AAB">
        <w:rPr>
          <w:rFonts w:eastAsia="Calibri"/>
          <w:lang w:eastAsia="en-US"/>
        </w:rPr>
        <w:br w:type="column"/>
      </w:r>
    </w:p>
    <w:p w14:paraId="127F1A87" w14:textId="77777777" w:rsidR="001C28D9" w:rsidRPr="002B1AAB" w:rsidRDefault="001C28D9" w:rsidP="00C665B3">
      <w:pPr>
        <w:rPr>
          <w:rFonts w:eastAsia="Calibri"/>
          <w:lang w:eastAsia="en-US"/>
        </w:rPr>
      </w:pPr>
      <w:r w:rsidRPr="002B1AAB">
        <w:rPr>
          <w:rFonts w:eastAsia="Calibri"/>
          <w:lang w:eastAsia="en-US"/>
        </w:rPr>
        <w:tab/>
        <w:t>Miembro</w:t>
      </w:r>
      <w:r w:rsidRPr="002B1AAB">
        <w:rPr>
          <w:rFonts w:eastAsia="Calibri"/>
          <w:lang w:eastAsia="en-US"/>
        </w:rPr>
        <w:tab/>
        <w:t>:</w:t>
      </w:r>
      <w:r w:rsidRPr="002B1AAB">
        <w:rPr>
          <w:rFonts w:eastAsia="Calibri"/>
          <w:lang w:eastAsia="en-US"/>
        </w:rPr>
        <w:tab/>
        <w:t>106 (VT_B1)</w:t>
      </w:r>
    </w:p>
    <w:p w14:paraId="31296F35" w14:textId="77777777" w:rsidR="001C28D9" w:rsidRPr="002B1AAB" w:rsidRDefault="001C28D9" w:rsidP="00C665B3">
      <w:pPr>
        <w:rPr>
          <w:rFonts w:eastAsia="Calibri"/>
          <w:lang w:eastAsia="en-US"/>
        </w:rPr>
      </w:pPr>
      <w:r w:rsidRPr="002B1AAB">
        <w:rPr>
          <w:rFonts w:eastAsia="Calibri"/>
          <w:lang w:eastAsia="en-US"/>
        </w:rPr>
        <w:tab/>
        <w:t>Estatus de diseño</w:t>
      </w:r>
      <w:r w:rsidRPr="002B1AAB">
        <w:rPr>
          <w:rFonts w:eastAsia="Calibri"/>
          <w:lang w:eastAsia="en-US"/>
        </w:rPr>
        <w:tab/>
        <w:t>:</w:t>
      </w:r>
      <w:r w:rsidRPr="002B1AAB">
        <w:rPr>
          <w:rFonts w:eastAsia="Calibri"/>
          <w:lang w:eastAsia="en-US"/>
        </w:rPr>
        <w:tab/>
        <w:t>Bien</w:t>
      </w:r>
    </w:p>
    <w:p w14:paraId="1D9C06A5" w14:textId="77777777" w:rsidR="001C28D9" w:rsidRPr="002B1AAB" w:rsidRDefault="001C28D9" w:rsidP="00C665B3">
      <w:pPr>
        <w:rPr>
          <w:rFonts w:eastAsia="Calibri"/>
          <w:lang w:eastAsia="en-US"/>
        </w:rPr>
      </w:pPr>
      <w:r w:rsidRPr="002B1AAB">
        <w:rPr>
          <w:rFonts w:eastAsia="Calibri"/>
          <w:lang w:eastAsia="en-US"/>
        </w:rPr>
        <w:tab/>
      </w:r>
    </w:p>
    <w:p w14:paraId="05B798E0" w14:textId="77777777" w:rsidR="001C28D9" w:rsidRPr="002B1AAB" w:rsidRDefault="001C28D9" w:rsidP="00C665B3">
      <w:pPr>
        <w:rPr>
          <w:rFonts w:eastAsia="Calibri"/>
          <w:lang w:eastAsia="en-US"/>
        </w:rPr>
      </w:pPr>
    </w:p>
    <w:p w14:paraId="6F706DF0" w14:textId="77777777" w:rsidR="001C28D9" w:rsidRPr="002B1AAB" w:rsidRDefault="001C28D9" w:rsidP="00C665B3">
      <w:pPr>
        <w:rPr>
          <w:rFonts w:eastAsia="Calibri"/>
          <w:lang w:eastAsia="en-US"/>
        </w:rPr>
      </w:pPr>
      <w:r w:rsidRPr="002B1AAB">
        <w:rPr>
          <w:rFonts w:eastAsia="Calibri"/>
          <w:lang w:eastAsia="en-US"/>
        </w:rPr>
        <w:t>Información de la sección</w:t>
      </w:r>
    </w:p>
    <w:p w14:paraId="4736829A" w14:textId="77777777" w:rsidR="001C28D9" w:rsidRPr="002B1AAB" w:rsidRDefault="001C28D9" w:rsidP="00C665B3">
      <w:pPr>
        <w:rPr>
          <w:rFonts w:eastAsia="Calibri"/>
          <w:lang w:eastAsia="en-US"/>
        </w:rPr>
      </w:pPr>
      <w:r w:rsidRPr="002B1AAB">
        <w:rPr>
          <w:rFonts w:eastAsia="Calibri"/>
          <w:lang w:eastAsia="en-US"/>
        </w:rPr>
        <w:tab/>
      </w:r>
    </w:p>
    <w:p w14:paraId="113D35E0" w14:textId="77777777" w:rsidR="001C28D9" w:rsidRPr="002B1AAB" w:rsidRDefault="001C28D9" w:rsidP="00C665B3">
      <w:pPr>
        <w:rPr>
          <w:rFonts w:eastAsia="Calibri"/>
          <w:lang w:eastAsia="en-US"/>
        </w:rPr>
      </w:pPr>
      <w:r w:rsidRPr="002B1AAB">
        <w:rPr>
          <w:rFonts w:eastAsia="Calibri"/>
          <w:lang w:eastAsia="en-US"/>
        </w:rPr>
        <w:tab/>
        <w:t>Nombre de la sección:  UPN 80   (US)</w:t>
      </w:r>
    </w:p>
    <w:p w14:paraId="74488360" w14:textId="77777777" w:rsidR="001C28D9" w:rsidRPr="002B1AAB" w:rsidRDefault="001C28D9" w:rsidP="00C665B3">
      <w:pPr>
        <w:rPr>
          <w:rFonts w:eastAsia="Calibri"/>
          <w:lang w:eastAsia="en-US"/>
        </w:rPr>
      </w:pPr>
    </w:p>
    <w:p w14:paraId="1CE4F223" w14:textId="77777777" w:rsidR="001C28D9" w:rsidRPr="002B1AAB" w:rsidRDefault="001C28D9" w:rsidP="00C665B3">
      <w:pPr>
        <w:rPr>
          <w:rFonts w:eastAsia="Calibri"/>
          <w:lang w:eastAsia="en-US"/>
        </w:rPr>
      </w:pPr>
      <w:r w:rsidRPr="002B1AAB">
        <w:rPr>
          <w:rFonts w:eastAsia="Calibri"/>
          <w:lang w:eastAsia="en-US"/>
        </w:rPr>
        <w:tab/>
        <w:t>Dimensiones</w:t>
      </w:r>
    </w:p>
    <w:p w14:paraId="1629F0B9"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204B209"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noProof/>
          <w:lang w:val="en-US" w:eastAsia="en-US"/>
        </w:rPr>
        <w:drawing>
          <wp:inline distT="0" distB="0" distL="0" distR="0" wp14:anchorId="3B0BC117" wp14:editId="4CFB5916">
            <wp:extent cx="952381" cy="952381"/>
            <wp:effectExtent l="0" t="0" r="635" b="635"/>
            <wp:docPr id="320" name="Imagen 26"/>
            <wp:cNvGraphicFramePr/>
            <a:graphic xmlns:a="http://schemas.openxmlformats.org/drawingml/2006/main">
              <a:graphicData uri="http://schemas.openxmlformats.org/drawingml/2006/picture">
                <pic:pic xmlns:pic="http://schemas.openxmlformats.org/drawingml/2006/picture">
                  <pic:nvPicPr>
                    <pic:cNvPr id="26" name=""/>
                    <pic:cNvPicPr/>
                  </pic:nvPicPr>
                  <pic:blipFill>
                    <a:blip r:embed="rId181">
                      <a:extLst>
                        <a:ext uri="{28A0092B-C50C-407E-A947-70E740481C1C}">
                          <a14:useLocalDpi xmlns:a14="http://schemas.microsoft.com/office/drawing/2010/main"/>
                        </a:ext>
                      </a:extLst>
                    </a:blip>
                    <a:stretch>
                      <a:fillRect/>
                    </a:stretch>
                  </pic:blipFill>
                  <pic:spPr>
                    <a:xfrm>
                      <a:off x="0" y="0"/>
                      <a:ext cx="952381" cy="952381"/>
                    </a:xfrm>
                    <a:prstGeom prst="rect">
                      <a:avLst/>
                    </a:prstGeom>
                  </pic:spPr>
                </pic:pic>
              </a:graphicData>
            </a:graphic>
          </wp:inline>
        </w:drawing>
      </w:r>
    </w:p>
    <w:p w14:paraId="692EF263" w14:textId="77777777" w:rsidR="001C28D9" w:rsidRPr="002B1AAB" w:rsidRDefault="001C28D9" w:rsidP="00C665B3">
      <w:pPr>
        <w:rPr>
          <w:rFonts w:eastAsia="Calibri"/>
          <w:lang w:val="en-GB" w:eastAsia="en-US"/>
        </w:rPr>
      </w:pPr>
      <w:r w:rsidRPr="002B1AAB">
        <w:rPr>
          <w:rFonts w:eastAsia="Calibri"/>
          <w:lang w:eastAsia="en-US"/>
        </w:rPr>
        <w:tab/>
      </w:r>
      <w:r w:rsidRPr="002B1AAB">
        <w:rPr>
          <w:rFonts w:eastAsia="Calibri"/>
          <w:lang w:val="en-GB" w:eastAsia="en-US"/>
        </w:rPr>
        <w:t>bf</w:t>
      </w:r>
      <w:r w:rsidRPr="002B1AAB">
        <w:rPr>
          <w:rFonts w:eastAsia="Calibri"/>
          <w:lang w:val="en-GB" w:eastAsia="en-US"/>
        </w:rPr>
        <w:tab/>
        <w:t>=</w:t>
      </w:r>
      <w:r w:rsidRPr="002B1AAB">
        <w:rPr>
          <w:rFonts w:eastAsia="Calibri"/>
          <w:lang w:val="en-GB" w:eastAsia="en-US"/>
        </w:rPr>
        <w:tab/>
        <w:t>45.000</w:t>
      </w:r>
      <w:r w:rsidRPr="002B1AAB">
        <w:rPr>
          <w:rFonts w:eastAsia="Calibri"/>
          <w:lang w:val="en-GB" w:eastAsia="en-US"/>
        </w:rPr>
        <w:tab/>
        <w:t>[mm]</w:t>
      </w:r>
      <w:r w:rsidRPr="002B1AAB">
        <w:rPr>
          <w:rFonts w:eastAsia="Calibri"/>
          <w:lang w:val="en-GB" w:eastAsia="en-US"/>
        </w:rPr>
        <w:tab/>
        <w:t>Width</w:t>
      </w:r>
    </w:p>
    <w:p w14:paraId="4915A81D" w14:textId="77777777" w:rsidR="001C28D9" w:rsidRPr="002B1AAB" w:rsidRDefault="001C28D9" w:rsidP="00C665B3">
      <w:pPr>
        <w:rPr>
          <w:rFonts w:eastAsia="Calibri"/>
          <w:lang w:val="en-GB" w:eastAsia="en-US"/>
        </w:rPr>
      </w:pPr>
      <w:r w:rsidRPr="002B1AAB">
        <w:rPr>
          <w:rFonts w:eastAsia="Calibri"/>
          <w:lang w:val="en-GB" w:eastAsia="en-US"/>
        </w:rPr>
        <w:tab/>
        <w:t>d</w:t>
      </w:r>
      <w:r w:rsidRPr="002B1AAB">
        <w:rPr>
          <w:rFonts w:eastAsia="Calibri"/>
          <w:lang w:val="en-GB" w:eastAsia="en-US"/>
        </w:rPr>
        <w:tab/>
        <w:t>=</w:t>
      </w:r>
      <w:r w:rsidRPr="002B1AAB">
        <w:rPr>
          <w:rFonts w:eastAsia="Calibri"/>
          <w:lang w:val="en-GB" w:eastAsia="en-US"/>
        </w:rPr>
        <w:tab/>
        <w:t>80.000</w:t>
      </w:r>
      <w:r w:rsidRPr="002B1AAB">
        <w:rPr>
          <w:rFonts w:eastAsia="Calibri"/>
          <w:lang w:val="en-GB" w:eastAsia="en-US"/>
        </w:rPr>
        <w:tab/>
        <w:t>[mm]</w:t>
      </w:r>
      <w:r w:rsidRPr="002B1AAB">
        <w:rPr>
          <w:rFonts w:eastAsia="Calibri"/>
          <w:lang w:val="en-GB" w:eastAsia="en-US"/>
        </w:rPr>
        <w:tab/>
        <w:t>Depth</w:t>
      </w:r>
    </w:p>
    <w:p w14:paraId="5EDF4CCE" w14:textId="77777777" w:rsidR="001C28D9" w:rsidRPr="002B1AAB" w:rsidRDefault="001C28D9" w:rsidP="00C665B3">
      <w:pPr>
        <w:rPr>
          <w:rFonts w:eastAsia="Calibri"/>
          <w:lang w:val="en-GB" w:eastAsia="en-US"/>
        </w:rPr>
      </w:pPr>
      <w:r w:rsidRPr="002B1AAB">
        <w:rPr>
          <w:rFonts w:eastAsia="Calibri"/>
          <w:lang w:val="en-GB" w:eastAsia="en-US"/>
        </w:rPr>
        <w:tab/>
        <w:t>r</w:t>
      </w:r>
      <w:r w:rsidRPr="002B1AAB">
        <w:rPr>
          <w:rFonts w:eastAsia="Calibri"/>
          <w:lang w:val="en-GB" w:eastAsia="en-US"/>
        </w:rPr>
        <w:tab/>
        <w:t>=</w:t>
      </w:r>
      <w:r w:rsidRPr="002B1AAB">
        <w:rPr>
          <w:rFonts w:eastAsia="Calibri"/>
          <w:lang w:val="en-GB" w:eastAsia="en-US"/>
        </w:rPr>
        <w:tab/>
        <w:t>8.000</w:t>
      </w:r>
      <w:r w:rsidRPr="002B1AAB">
        <w:rPr>
          <w:rFonts w:eastAsia="Calibri"/>
          <w:lang w:val="en-GB" w:eastAsia="en-US"/>
        </w:rPr>
        <w:tab/>
        <w:t>[mm]</w:t>
      </w:r>
      <w:r w:rsidRPr="002B1AAB">
        <w:rPr>
          <w:rFonts w:eastAsia="Calibri"/>
          <w:lang w:val="en-GB" w:eastAsia="en-US"/>
        </w:rPr>
        <w:tab/>
        <w:t>Ratio</w:t>
      </w:r>
    </w:p>
    <w:p w14:paraId="379266BC" w14:textId="77777777" w:rsidR="001C28D9" w:rsidRPr="002B1AAB" w:rsidRDefault="001C28D9" w:rsidP="00C665B3">
      <w:pPr>
        <w:rPr>
          <w:rFonts w:eastAsia="Calibri"/>
          <w:lang w:val="en-GB" w:eastAsia="en-US"/>
        </w:rPr>
      </w:pPr>
      <w:r w:rsidRPr="002B1AAB">
        <w:rPr>
          <w:rFonts w:eastAsia="Calibri"/>
          <w:lang w:val="en-GB" w:eastAsia="en-US"/>
        </w:rPr>
        <w:tab/>
        <w:t>tf</w:t>
      </w:r>
      <w:r w:rsidRPr="002B1AAB">
        <w:rPr>
          <w:rFonts w:eastAsia="Calibri"/>
          <w:lang w:val="en-GB" w:eastAsia="en-US"/>
        </w:rPr>
        <w:tab/>
        <w:t>=</w:t>
      </w:r>
      <w:r w:rsidRPr="002B1AAB">
        <w:rPr>
          <w:rFonts w:eastAsia="Calibri"/>
          <w:lang w:val="en-GB" w:eastAsia="en-US"/>
        </w:rPr>
        <w:tab/>
        <w:t>8.000</w:t>
      </w:r>
      <w:r w:rsidRPr="002B1AAB">
        <w:rPr>
          <w:rFonts w:eastAsia="Calibri"/>
          <w:lang w:val="en-GB" w:eastAsia="en-US"/>
        </w:rPr>
        <w:tab/>
        <w:t>[mm]</w:t>
      </w:r>
      <w:r w:rsidRPr="002B1AAB">
        <w:rPr>
          <w:rFonts w:eastAsia="Calibri"/>
          <w:lang w:val="en-GB" w:eastAsia="en-US"/>
        </w:rPr>
        <w:tab/>
        <w:t>Flange thickness</w:t>
      </w:r>
    </w:p>
    <w:p w14:paraId="067C035B" w14:textId="77777777" w:rsidR="001C28D9" w:rsidRPr="002B1AAB" w:rsidRDefault="001C28D9" w:rsidP="00C665B3">
      <w:pPr>
        <w:rPr>
          <w:rFonts w:eastAsia="Calibri"/>
          <w:lang w:eastAsia="en-US"/>
        </w:rPr>
      </w:pPr>
      <w:r w:rsidRPr="002B1AAB">
        <w:rPr>
          <w:rFonts w:eastAsia="Calibri"/>
          <w:lang w:val="en-GB" w:eastAsia="en-US"/>
        </w:rPr>
        <w:tab/>
      </w:r>
      <w:r w:rsidRPr="002B1AAB">
        <w:rPr>
          <w:rFonts w:eastAsia="Calibri"/>
          <w:lang w:eastAsia="en-US"/>
        </w:rPr>
        <w:t>tw</w:t>
      </w:r>
      <w:r w:rsidRPr="002B1AAB">
        <w:rPr>
          <w:rFonts w:eastAsia="Calibri"/>
          <w:lang w:eastAsia="en-US"/>
        </w:rPr>
        <w:tab/>
        <w:t>=</w:t>
      </w:r>
      <w:r w:rsidRPr="002B1AAB">
        <w:rPr>
          <w:rFonts w:eastAsia="Calibri"/>
          <w:lang w:eastAsia="en-US"/>
        </w:rPr>
        <w:tab/>
        <w:t>6.000</w:t>
      </w:r>
      <w:r w:rsidRPr="002B1AAB">
        <w:rPr>
          <w:rFonts w:eastAsia="Calibri"/>
          <w:lang w:eastAsia="en-US"/>
        </w:rPr>
        <w:tab/>
        <w:t>[mm]</w:t>
      </w:r>
      <w:r w:rsidRPr="002B1AAB">
        <w:rPr>
          <w:rFonts w:eastAsia="Calibri"/>
          <w:lang w:eastAsia="en-US"/>
        </w:rPr>
        <w:tab/>
        <w:t>Web thickness</w:t>
      </w:r>
    </w:p>
    <w:p w14:paraId="5E99715B" w14:textId="77777777" w:rsidR="001C28D9" w:rsidRPr="002B1AAB" w:rsidRDefault="001C28D9" w:rsidP="00C665B3">
      <w:pPr>
        <w:rPr>
          <w:rFonts w:eastAsia="Calibri"/>
          <w:lang w:eastAsia="en-US"/>
        </w:rPr>
      </w:pPr>
    </w:p>
    <w:p w14:paraId="3F9E8BD9" w14:textId="77777777" w:rsidR="001C28D9" w:rsidRPr="002B1AAB" w:rsidRDefault="001C28D9" w:rsidP="00C665B3">
      <w:pPr>
        <w:rPr>
          <w:rFonts w:eastAsia="Calibri"/>
          <w:lang w:eastAsia="en-US"/>
        </w:rPr>
      </w:pPr>
      <w:r w:rsidRPr="002B1AAB">
        <w:rPr>
          <w:rFonts w:eastAsia="Calibri"/>
          <w:lang w:eastAsia="en-US"/>
        </w:rPr>
        <w:tab/>
        <w:t>Propiedades</w:t>
      </w:r>
    </w:p>
    <w:p w14:paraId="4067CADD"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8DE619D" w14:textId="77777777" w:rsidR="001C28D9" w:rsidRPr="002B1AAB" w:rsidRDefault="001C28D9" w:rsidP="00C665B3">
      <w:pPr>
        <w:rPr>
          <w:rFonts w:eastAsia="Calibri"/>
          <w:lang w:eastAsia="en-US"/>
        </w:rPr>
      </w:pPr>
      <w:r w:rsidRPr="002B1AAB">
        <w:rPr>
          <w:rFonts w:eastAsia="Calibri"/>
          <w:lang w:eastAsia="en-US"/>
        </w:rPr>
        <w:tab/>
        <w:t>Propiedades de la sección</w:t>
      </w:r>
      <w:r w:rsidRPr="002B1AAB">
        <w:rPr>
          <w:rFonts w:eastAsia="Calibri"/>
          <w:lang w:eastAsia="en-US"/>
        </w:rPr>
        <w:tab/>
        <w:t>Unidad</w:t>
      </w:r>
      <w:r w:rsidRPr="002B1AAB">
        <w:rPr>
          <w:rFonts w:eastAsia="Calibri"/>
          <w:lang w:eastAsia="en-US"/>
        </w:rPr>
        <w:tab/>
        <w:t>Eje mayor</w:t>
      </w:r>
      <w:r w:rsidRPr="002B1AAB">
        <w:rPr>
          <w:rFonts w:eastAsia="Calibri"/>
          <w:lang w:eastAsia="en-US"/>
        </w:rPr>
        <w:tab/>
        <w:t>Eje menor</w:t>
      </w:r>
    </w:p>
    <w:p w14:paraId="3653C25D" w14:textId="77777777" w:rsidR="001C28D9" w:rsidRPr="002B1AAB" w:rsidRDefault="001C28D9" w:rsidP="00C665B3">
      <w:pPr>
        <w:rPr>
          <w:rFonts w:eastAsia="Calibri"/>
          <w:lang w:eastAsia="en-US"/>
        </w:rPr>
      </w:pPr>
      <w:r w:rsidRPr="002B1AAB">
        <w:rPr>
          <w:rFonts w:eastAsia="Calibri"/>
          <w:lang w:eastAsia="en-US"/>
        </w:rPr>
        <w:tab/>
        <w:t>Área bruta de la sección.  (Ag)</w:t>
      </w:r>
      <w:r w:rsidRPr="002B1AAB">
        <w:rPr>
          <w:rFonts w:eastAsia="Calibri"/>
          <w:lang w:eastAsia="en-US"/>
        </w:rPr>
        <w:tab/>
        <w:t>[mm2]</w:t>
      </w:r>
      <w:r w:rsidRPr="002B1AAB">
        <w:rPr>
          <w:rFonts w:eastAsia="Calibri"/>
          <w:lang w:eastAsia="en-US"/>
        </w:rPr>
        <w:tab/>
        <w:t>1102.000</w:t>
      </w:r>
      <w:r w:rsidRPr="002B1AAB">
        <w:rPr>
          <w:rFonts w:eastAsia="Calibri"/>
          <w:lang w:eastAsia="en-US"/>
        </w:rPr>
        <w:tab/>
      </w:r>
    </w:p>
    <w:p w14:paraId="46544D11" w14:textId="77777777" w:rsidR="001C28D9" w:rsidRPr="002B1AAB" w:rsidRDefault="001C28D9" w:rsidP="00C665B3">
      <w:pPr>
        <w:rPr>
          <w:rFonts w:eastAsia="Calibri"/>
          <w:lang w:eastAsia="en-US"/>
        </w:rPr>
      </w:pPr>
      <w:r w:rsidRPr="002B1AAB">
        <w:rPr>
          <w:rFonts w:eastAsia="Calibri"/>
          <w:lang w:eastAsia="en-US"/>
        </w:rPr>
        <w:tab/>
        <w:t>Momento de inercia (eje local)  (I)</w:t>
      </w:r>
      <w:r w:rsidRPr="002B1AAB">
        <w:rPr>
          <w:rFonts w:eastAsia="Calibri"/>
          <w:lang w:eastAsia="en-US"/>
        </w:rPr>
        <w:tab/>
        <w:t>[mm4]</w:t>
      </w:r>
      <w:r w:rsidRPr="002B1AAB">
        <w:rPr>
          <w:rFonts w:eastAsia="Calibri"/>
          <w:lang w:eastAsia="en-US"/>
        </w:rPr>
        <w:tab/>
        <w:t>1.06E+06</w:t>
      </w:r>
      <w:r w:rsidRPr="002B1AAB">
        <w:rPr>
          <w:rFonts w:eastAsia="Calibri"/>
          <w:lang w:eastAsia="en-US"/>
        </w:rPr>
        <w:tab/>
        <w:t>2.16E+05</w:t>
      </w:r>
    </w:p>
    <w:p w14:paraId="2B1D5281" w14:textId="77777777" w:rsidR="001C28D9" w:rsidRPr="002B1AAB" w:rsidRDefault="001C28D9" w:rsidP="00C665B3">
      <w:pPr>
        <w:rPr>
          <w:rFonts w:eastAsia="Calibri"/>
          <w:lang w:eastAsia="en-US"/>
        </w:rPr>
      </w:pPr>
      <w:r w:rsidRPr="002B1AAB">
        <w:rPr>
          <w:rFonts w:eastAsia="Calibri"/>
          <w:lang w:eastAsia="en-US"/>
        </w:rPr>
        <w:tab/>
        <w:t>Momento de inercia (eje principal)  (I')</w:t>
      </w:r>
      <w:r w:rsidRPr="002B1AAB">
        <w:rPr>
          <w:rFonts w:eastAsia="Calibri"/>
          <w:lang w:eastAsia="en-US"/>
        </w:rPr>
        <w:tab/>
        <w:t>[mm4]</w:t>
      </w:r>
      <w:r w:rsidRPr="002B1AAB">
        <w:rPr>
          <w:rFonts w:eastAsia="Calibri"/>
          <w:lang w:eastAsia="en-US"/>
        </w:rPr>
        <w:tab/>
        <w:t>1.06E+06</w:t>
      </w:r>
      <w:r w:rsidRPr="002B1AAB">
        <w:rPr>
          <w:rFonts w:eastAsia="Calibri"/>
          <w:lang w:eastAsia="en-US"/>
        </w:rPr>
        <w:tab/>
        <w:t>2.16E+05</w:t>
      </w:r>
    </w:p>
    <w:p w14:paraId="1EF2E3BA" w14:textId="77777777" w:rsidR="001C28D9" w:rsidRPr="002B1AAB" w:rsidRDefault="001C28D9" w:rsidP="00C665B3">
      <w:pPr>
        <w:rPr>
          <w:rFonts w:eastAsia="Calibri"/>
          <w:lang w:eastAsia="en-US"/>
        </w:rPr>
      </w:pPr>
      <w:r w:rsidRPr="002B1AAB">
        <w:rPr>
          <w:rFonts w:eastAsia="Calibri"/>
          <w:lang w:eastAsia="en-US"/>
        </w:rPr>
        <w:tab/>
        <w:t>Constante de diseño para la flexión (eje principal)  (J')</w:t>
      </w:r>
      <w:r w:rsidRPr="002B1AAB">
        <w:rPr>
          <w:rFonts w:eastAsia="Calibri"/>
          <w:lang w:eastAsia="en-US"/>
        </w:rPr>
        <w:tab/>
        <w:t>[mm]</w:t>
      </w:r>
      <w:r w:rsidRPr="002B1AAB">
        <w:rPr>
          <w:rFonts w:eastAsia="Calibri"/>
          <w:lang w:eastAsia="en-US"/>
        </w:rPr>
        <w:tab/>
        <w:t>0.000</w:t>
      </w:r>
      <w:r w:rsidRPr="002B1AAB">
        <w:rPr>
          <w:rFonts w:eastAsia="Calibri"/>
          <w:lang w:eastAsia="en-US"/>
        </w:rPr>
        <w:tab/>
        <w:t>45.428</w:t>
      </w:r>
    </w:p>
    <w:p w14:paraId="67170746" w14:textId="77777777" w:rsidR="001C28D9" w:rsidRPr="002B1AAB" w:rsidRDefault="001C28D9" w:rsidP="00C665B3">
      <w:pPr>
        <w:rPr>
          <w:rFonts w:eastAsia="Calibri"/>
          <w:lang w:eastAsia="en-US"/>
        </w:rPr>
      </w:pPr>
      <w:r w:rsidRPr="002B1AAB">
        <w:rPr>
          <w:rFonts w:eastAsia="Calibri"/>
          <w:lang w:eastAsia="en-US"/>
        </w:rPr>
        <w:tab/>
        <w:t>Radio de giro (eje local)  (r)</w:t>
      </w:r>
      <w:r w:rsidRPr="002B1AAB">
        <w:rPr>
          <w:rFonts w:eastAsia="Calibri"/>
          <w:lang w:eastAsia="en-US"/>
        </w:rPr>
        <w:tab/>
        <w:t>[mm]</w:t>
      </w:r>
      <w:r w:rsidRPr="002B1AAB">
        <w:rPr>
          <w:rFonts w:eastAsia="Calibri"/>
          <w:lang w:eastAsia="en-US"/>
        </w:rPr>
        <w:tab/>
        <w:t>31.031</w:t>
      </w:r>
      <w:r w:rsidRPr="002B1AAB">
        <w:rPr>
          <w:rFonts w:eastAsia="Calibri"/>
          <w:lang w:eastAsia="en-US"/>
        </w:rPr>
        <w:tab/>
        <w:t>14.002</w:t>
      </w:r>
    </w:p>
    <w:p w14:paraId="797EE4D0" w14:textId="77777777" w:rsidR="001C28D9" w:rsidRPr="002B1AAB" w:rsidRDefault="001C28D9" w:rsidP="00C665B3">
      <w:pPr>
        <w:rPr>
          <w:rFonts w:eastAsia="Calibri"/>
          <w:lang w:eastAsia="en-US"/>
        </w:rPr>
      </w:pPr>
      <w:r w:rsidRPr="002B1AAB">
        <w:rPr>
          <w:rFonts w:eastAsia="Calibri"/>
          <w:lang w:eastAsia="en-US"/>
        </w:rPr>
        <w:tab/>
        <w:t>Radio de giro (eje principal)  (r')</w:t>
      </w:r>
      <w:r w:rsidRPr="002B1AAB">
        <w:rPr>
          <w:rFonts w:eastAsia="Calibri"/>
          <w:lang w:eastAsia="en-US"/>
        </w:rPr>
        <w:tab/>
        <w:t>[mm]</w:t>
      </w:r>
      <w:r w:rsidRPr="002B1AAB">
        <w:rPr>
          <w:rFonts w:eastAsia="Calibri"/>
          <w:lang w:eastAsia="en-US"/>
        </w:rPr>
        <w:tab/>
        <w:t>31.031</w:t>
      </w:r>
      <w:r w:rsidRPr="002B1AAB">
        <w:rPr>
          <w:rFonts w:eastAsia="Calibri"/>
          <w:lang w:eastAsia="en-US"/>
        </w:rPr>
        <w:tab/>
        <w:t>14.002</w:t>
      </w:r>
    </w:p>
    <w:p w14:paraId="141CFE58" w14:textId="77777777" w:rsidR="001C28D9" w:rsidRPr="002B1AAB" w:rsidRDefault="001C28D9" w:rsidP="00C665B3">
      <w:pPr>
        <w:rPr>
          <w:rFonts w:eastAsia="Calibri"/>
          <w:lang w:eastAsia="en-US"/>
        </w:rPr>
      </w:pPr>
      <w:r w:rsidRPr="002B1AAB">
        <w:rPr>
          <w:rFonts w:eastAsia="Calibri"/>
          <w:lang w:eastAsia="en-US"/>
        </w:rPr>
        <w:tab/>
        <w:t>Constante de torsión de Saint-Venant.  (J)</w:t>
      </w:r>
      <w:r w:rsidRPr="002B1AAB">
        <w:rPr>
          <w:rFonts w:eastAsia="Calibri"/>
          <w:lang w:eastAsia="en-US"/>
        </w:rPr>
        <w:tab/>
        <w:t>[mm4]</w:t>
      </w:r>
      <w:r w:rsidRPr="002B1AAB">
        <w:rPr>
          <w:rFonts w:eastAsia="Calibri"/>
          <w:lang w:eastAsia="en-US"/>
        </w:rPr>
        <w:tab/>
        <w:t>19520.000</w:t>
      </w:r>
      <w:r w:rsidRPr="002B1AAB">
        <w:rPr>
          <w:rFonts w:eastAsia="Calibri"/>
          <w:lang w:eastAsia="en-US"/>
        </w:rPr>
        <w:tab/>
      </w:r>
    </w:p>
    <w:p w14:paraId="37563655" w14:textId="77777777" w:rsidR="001C28D9" w:rsidRPr="002B1AAB" w:rsidRDefault="001C28D9" w:rsidP="00C665B3">
      <w:pPr>
        <w:rPr>
          <w:rFonts w:eastAsia="Calibri"/>
          <w:lang w:eastAsia="en-US"/>
        </w:rPr>
      </w:pPr>
      <w:r w:rsidRPr="002B1AAB">
        <w:rPr>
          <w:rFonts w:eastAsia="Calibri"/>
          <w:lang w:eastAsia="en-US"/>
        </w:rPr>
        <w:tab/>
        <w:t>Coeficiente de alabeo de la sección.  (Cw)</w:t>
      </w:r>
      <w:r w:rsidRPr="002B1AAB">
        <w:rPr>
          <w:rFonts w:eastAsia="Calibri"/>
          <w:lang w:eastAsia="en-US"/>
        </w:rPr>
        <w:tab/>
        <w:t>[mm6]</w:t>
      </w:r>
      <w:r w:rsidRPr="002B1AAB">
        <w:rPr>
          <w:rFonts w:eastAsia="Calibri"/>
          <w:lang w:eastAsia="en-US"/>
        </w:rPr>
        <w:tab/>
        <w:t>1.96E+08</w:t>
      </w:r>
      <w:r w:rsidRPr="002B1AAB">
        <w:rPr>
          <w:rFonts w:eastAsia="Calibri"/>
          <w:lang w:eastAsia="en-US"/>
        </w:rPr>
        <w:tab/>
      </w:r>
    </w:p>
    <w:p w14:paraId="016F35D9" w14:textId="77777777" w:rsidR="001C28D9" w:rsidRPr="002B1AAB" w:rsidRDefault="001C28D9" w:rsidP="00C665B3">
      <w:pPr>
        <w:rPr>
          <w:rFonts w:eastAsia="Calibri"/>
          <w:lang w:eastAsia="en-US"/>
        </w:rPr>
      </w:pPr>
      <w:r w:rsidRPr="002B1AAB">
        <w:rPr>
          <w:rFonts w:eastAsia="Calibri"/>
          <w:lang w:eastAsia="en-US"/>
        </w:rPr>
        <w:tab/>
        <w:t>Distancia del centro de gravedad al centro de corte (eje principal)  (xo,yo)</w:t>
      </w:r>
      <w:r w:rsidRPr="002B1AAB">
        <w:rPr>
          <w:rFonts w:eastAsia="Calibri"/>
          <w:lang w:eastAsia="en-US"/>
        </w:rPr>
        <w:tab/>
        <w:t>[mm]</w:t>
      </w:r>
      <w:r w:rsidRPr="002B1AAB">
        <w:rPr>
          <w:rFonts w:eastAsia="Calibri"/>
          <w:lang w:eastAsia="en-US"/>
        </w:rPr>
        <w:tab/>
        <w:t>-29.975</w:t>
      </w:r>
      <w:r w:rsidRPr="002B1AAB">
        <w:rPr>
          <w:rFonts w:eastAsia="Calibri"/>
          <w:lang w:eastAsia="en-US"/>
        </w:rPr>
        <w:tab/>
        <w:t>0.000</w:t>
      </w:r>
    </w:p>
    <w:p w14:paraId="22716694"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local)  (Ssup)</w:t>
      </w:r>
      <w:r w:rsidRPr="002B1AAB">
        <w:rPr>
          <w:rFonts w:eastAsia="Calibri"/>
          <w:lang w:eastAsia="en-US"/>
        </w:rPr>
        <w:tab/>
        <w:t>[mm3]</w:t>
      </w:r>
      <w:r w:rsidRPr="002B1AAB">
        <w:rPr>
          <w:rFonts w:eastAsia="Calibri"/>
          <w:lang w:eastAsia="en-US"/>
        </w:rPr>
        <w:tab/>
        <w:t>26528.000</w:t>
      </w:r>
      <w:r w:rsidRPr="002B1AAB">
        <w:rPr>
          <w:rFonts w:eastAsia="Calibri"/>
          <w:lang w:eastAsia="en-US"/>
        </w:rPr>
        <w:tab/>
        <w:t>7394.357</w:t>
      </w:r>
    </w:p>
    <w:p w14:paraId="7378FDB3"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local)  (Sinf)</w:t>
      </w:r>
      <w:r w:rsidRPr="002B1AAB">
        <w:rPr>
          <w:rFonts w:eastAsia="Calibri"/>
          <w:lang w:eastAsia="en-US"/>
        </w:rPr>
        <w:tab/>
        <w:t>[mm3]</w:t>
      </w:r>
      <w:r w:rsidRPr="002B1AAB">
        <w:rPr>
          <w:rFonts w:eastAsia="Calibri"/>
          <w:lang w:eastAsia="en-US"/>
        </w:rPr>
        <w:tab/>
        <w:t>26528.000</w:t>
      </w:r>
      <w:r w:rsidRPr="002B1AAB">
        <w:rPr>
          <w:rFonts w:eastAsia="Calibri"/>
          <w:lang w:eastAsia="en-US"/>
        </w:rPr>
        <w:tab/>
        <w:t>13688.727</w:t>
      </w:r>
    </w:p>
    <w:p w14:paraId="03A9C1BE" w14:textId="77777777" w:rsidR="001C28D9" w:rsidRPr="002B1AAB" w:rsidRDefault="001C28D9" w:rsidP="00C665B3">
      <w:pPr>
        <w:rPr>
          <w:rFonts w:eastAsia="Calibri"/>
          <w:lang w:eastAsia="en-US"/>
        </w:rPr>
      </w:pPr>
      <w:r w:rsidRPr="002B1AAB">
        <w:rPr>
          <w:rFonts w:eastAsia="Calibri"/>
          <w:lang w:eastAsia="en-US"/>
        </w:rPr>
        <w:tab/>
        <w:t>Módulo de sección elástico superior de la sección (eje principal)  (S'sup)</w:t>
      </w:r>
      <w:r w:rsidRPr="002B1AAB">
        <w:rPr>
          <w:rFonts w:eastAsia="Calibri"/>
          <w:lang w:eastAsia="en-US"/>
        </w:rPr>
        <w:tab/>
        <w:t>[mm3]</w:t>
      </w:r>
      <w:r w:rsidRPr="002B1AAB">
        <w:rPr>
          <w:rFonts w:eastAsia="Calibri"/>
          <w:lang w:eastAsia="en-US"/>
        </w:rPr>
        <w:tab/>
        <w:t>26528.000</w:t>
      </w:r>
      <w:r w:rsidRPr="002B1AAB">
        <w:rPr>
          <w:rFonts w:eastAsia="Calibri"/>
          <w:lang w:eastAsia="en-US"/>
        </w:rPr>
        <w:tab/>
        <w:t>7394.357</w:t>
      </w:r>
    </w:p>
    <w:p w14:paraId="227A3BB7" w14:textId="77777777" w:rsidR="001C28D9" w:rsidRPr="002B1AAB" w:rsidRDefault="001C28D9" w:rsidP="00C665B3">
      <w:pPr>
        <w:rPr>
          <w:rFonts w:eastAsia="Calibri"/>
          <w:lang w:eastAsia="en-US"/>
        </w:rPr>
      </w:pPr>
      <w:r w:rsidRPr="002B1AAB">
        <w:rPr>
          <w:rFonts w:eastAsia="Calibri"/>
          <w:lang w:eastAsia="en-US"/>
        </w:rPr>
        <w:tab/>
        <w:t>Módulo de sección elástico inferior de la sección (eje principal)  (S'inf)</w:t>
      </w:r>
      <w:r w:rsidRPr="002B1AAB">
        <w:rPr>
          <w:rFonts w:eastAsia="Calibri"/>
          <w:lang w:eastAsia="en-US"/>
        </w:rPr>
        <w:tab/>
        <w:t>[mm3]</w:t>
      </w:r>
      <w:r w:rsidRPr="002B1AAB">
        <w:rPr>
          <w:rFonts w:eastAsia="Calibri"/>
          <w:lang w:eastAsia="en-US"/>
        </w:rPr>
        <w:tab/>
        <w:t>26528.000</w:t>
      </w:r>
      <w:r w:rsidRPr="002B1AAB">
        <w:rPr>
          <w:rFonts w:eastAsia="Calibri"/>
          <w:lang w:eastAsia="en-US"/>
        </w:rPr>
        <w:tab/>
        <w:t>13688.727</w:t>
      </w:r>
    </w:p>
    <w:p w14:paraId="46519CF8" w14:textId="77777777" w:rsidR="001C28D9" w:rsidRPr="002B1AAB" w:rsidRDefault="001C28D9" w:rsidP="00C665B3">
      <w:pPr>
        <w:rPr>
          <w:rFonts w:eastAsia="Calibri"/>
          <w:lang w:eastAsia="en-US"/>
        </w:rPr>
      </w:pPr>
      <w:r w:rsidRPr="002B1AAB">
        <w:rPr>
          <w:rFonts w:eastAsia="Calibri"/>
          <w:lang w:eastAsia="en-US"/>
        </w:rPr>
        <w:lastRenderedPageBreak/>
        <w:tab/>
        <w:t>Módulo de sección plástico (eje local)  (Z)</w:t>
      </w:r>
      <w:r w:rsidRPr="002B1AAB">
        <w:rPr>
          <w:rFonts w:eastAsia="Calibri"/>
          <w:lang w:eastAsia="en-US"/>
        </w:rPr>
        <w:tab/>
        <w:t>[mm3]</w:t>
      </w:r>
      <w:r w:rsidRPr="002B1AAB">
        <w:rPr>
          <w:rFonts w:eastAsia="Calibri"/>
          <w:lang w:eastAsia="en-US"/>
        </w:rPr>
        <w:tab/>
        <w:t>31968.000</w:t>
      </w:r>
      <w:r w:rsidRPr="002B1AAB">
        <w:rPr>
          <w:rFonts w:eastAsia="Calibri"/>
          <w:lang w:eastAsia="en-US"/>
        </w:rPr>
        <w:tab/>
        <w:t>13658.495</w:t>
      </w:r>
    </w:p>
    <w:p w14:paraId="43FFA67E" w14:textId="77777777" w:rsidR="001C28D9" w:rsidRPr="002B1AAB" w:rsidRDefault="001C28D9" w:rsidP="00C665B3">
      <w:pPr>
        <w:rPr>
          <w:rFonts w:eastAsia="Calibri"/>
          <w:lang w:eastAsia="en-US"/>
        </w:rPr>
      </w:pPr>
      <w:r w:rsidRPr="002B1AAB">
        <w:rPr>
          <w:rFonts w:eastAsia="Calibri"/>
          <w:lang w:eastAsia="en-US"/>
        </w:rPr>
        <w:tab/>
        <w:t>Módulo de sección plástico (eje principal)  (Z')</w:t>
      </w:r>
      <w:r w:rsidRPr="002B1AAB">
        <w:rPr>
          <w:rFonts w:eastAsia="Calibri"/>
          <w:lang w:eastAsia="en-US"/>
        </w:rPr>
        <w:tab/>
        <w:t>[mm3]</w:t>
      </w:r>
      <w:r w:rsidRPr="002B1AAB">
        <w:rPr>
          <w:rFonts w:eastAsia="Calibri"/>
          <w:lang w:eastAsia="en-US"/>
        </w:rPr>
        <w:tab/>
        <w:t>31968.000</w:t>
      </w:r>
      <w:r w:rsidRPr="002B1AAB">
        <w:rPr>
          <w:rFonts w:eastAsia="Calibri"/>
          <w:lang w:eastAsia="en-US"/>
        </w:rPr>
        <w:tab/>
        <w:t>13658.495</w:t>
      </w:r>
    </w:p>
    <w:p w14:paraId="41A305CB" w14:textId="77777777" w:rsidR="001C28D9" w:rsidRPr="002B1AAB" w:rsidRDefault="001C28D9" w:rsidP="00C665B3">
      <w:pPr>
        <w:rPr>
          <w:rFonts w:eastAsia="Calibri"/>
          <w:lang w:eastAsia="en-US"/>
        </w:rPr>
      </w:pPr>
      <w:r w:rsidRPr="002B1AAB">
        <w:rPr>
          <w:rFonts w:eastAsia="Calibri"/>
          <w:lang w:eastAsia="en-US"/>
        </w:rPr>
        <w:tab/>
        <w:t>Radio de giro polar.  (ro)</w:t>
      </w:r>
      <w:r w:rsidRPr="002B1AAB">
        <w:rPr>
          <w:rFonts w:eastAsia="Calibri"/>
          <w:lang w:eastAsia="en-US"/>
        </w:rPr>
        <w:tab/>
        <w:t>[mm]</w:t>
      </w:r>
      <w:r w:rsidRPr="002B1AAB">
        <w:rPr>
          <w:rFonts w:eastAsia="Calibri"/>
          <w:lang w:eastAsia="en-US"/>
        </w:rPr>
        <w:tab/>
        <w:t>45.336</w:t>
      </w:r>
      <w:r w:rsidRPr="002B1AAB">
        <w:rPr>
          <w:rFonts w:eastAsia="Calibri"/>
          <w:lang w:eastAsia="en-US"/>
        </w:rPr>
        <w:tab/>
      </w:r>
    </w:p>
    <w:p w14:paraId="2622044E" w14:textId="77777777" w:rsidR="001C28D9" w:rsidRPr="002B1AAB" w:rsidRDefault="001C28D9" w:rsidP="00C665B3">
      <w:pPr>
        <w:rPr>
          <w:rFonts w:eastAsia="Calibri"/>
          <w:lang w:eastAsia="en-US"/>
        </w:rPr>
      </w:pPr>
      <w:r w:rsidRPr="002B1AAB">
        <w:rPr>
          <w:rFonts w:eastAsia="Calibri"/>
          <w:lang w:eastAsia="en-US"/>
        </w:rPr>
        <w:tab/>
        <w:t>Area para corte  (Aw)</w:t>
      </w:r>
      <w:r w:rsidRPr="002B1AAB">
        <w:rPr>
          <w:rFonts w:eastAsia="Calibri"/>
          <w:lang w:eastAsia="en-US"/>
        </w:rPr>
        <w:tab/>
        <w:t>[mm2]</w:t>
      </w:r>
      <w:r w:rsidRPr="002B1AAB">
        <w:rPr>
          <w:rFonts w:eastAsia="Calibri"/>
          <w:lang w:eastAsia="en-US"/>
        </w:rPr>
        <w:tab/>
        <w:t>672.000</w:t>
      </w:r>
      <w:r w:rsidRPr="002B1AAB">
        <w:rPr>
          <w:rFonts w:eastAsia="Calibri"/>
          <w:lang w:eastAsia="en-US"/>
        </w:rPr>
        <w:tab/>
        <w:t>432.000</w:t>
      </w:r>
    </w:p>
    <w:p w14:paraId="020BE9B9" w14:textId="77777777" w:rsidR="001C28D9" w:rsidRPr="002B1AAB" w:rsidRDefault="001C28D9" w:rsidP="00C665B3">
      <w:pPr>
        <w:rPr>
          <w:rFonts w:eastAsia="Calibri"/>
          <w:lang w:eastAsia="en-US"/>
        </w:rPr>
      </w:pPr>
      <w:r w:rsidRPr="002B1AAB">
        <w:rPr>
          <w:rFonts w:eastAsia="Calibri"/>
          <w:lang w:eastAsia="en-US"/>
        </w:rPr>
        <w:tab/>
        <w:t>Constante de torsión.  (C)</w:t>
      </w:r>
      <w:r w:rsidRPr="002B1AAB">
        <w:rPr>
          <w:rFonts w:eastAsia="Calibri"/>
          <w:lang w:eastAsia="en-US"/>
        </w:rPr>
        <w:tab/>
        <w:t>[mm3]</w:t>
      </w:r>
      <w:r w:rsidRPr="002B1AAB">
        <w:rPr>
          <w:rFonts w:eastAsia="Calibri"/>
          <w:lang w:eastAsia="en-US"/>
        </w:rPr>
        <w:tab/>
        <w:t>2440.000</w:t>
      </w:r>
      <w:r w:rsidRPr="002B1AAB">
        <w:rPr>
          <w:rFonts w:eastAsia="Calibri"/>
          <w:lang w:eastAsia="en-US"/>
        </w:rPr>
        <w:tab/>
      </w:r>
    </w:p>
    <w:p w14:paraId="1E121954" w14:textId="77777777" w:rsidR="001C28D9" w:rsidRPr="002B1AAB" w:rsidRDefault="001C28D9" w:rsidP="00C665B3">
      <w:pPr>
        <w:rPr>
          <w:rFonts w:eastAsia="Calibri"/>
          <w:lang w:eastAsia="en-US"/>
        </w:rPr>
      </w:pPr>
    </w:p>
    <w:p w14:paraId="37626B0F" w14:textId="77777777" w:rsidR="001C28D9" w:rsidRPr="002B1AAB" w:rsidRDefault="001C28D9" w:rsidP="00C665B3">
      <w:pPr>
        <w:rPr>
          <w:rFonts w:eastAsia="Calibri"/>
          <w:lang w:eastAsia="en-US"/>
        </w:rPr>
      </w:pPr>
      <w:r w:rsidRPr="002B1AAB">
        <w:rPr>
          <w:rFonts w:eastAsia="Calibri"/>
          <w:lang w:eastAsia="en-US"/>
        </w:rPr>
        <w:tab/>
        <w:t>Material : A36</w:t>
      </w:r>
    </w:p>
    <w:p w14:paraId="55B1EA20" w14:textId="77777777" w:rsidR="001C28D9" w:rsidRPr="002B1AAB" w:rsidRDefault="001C28D9" w:rsidP="00C665B3">
      <w:pPr>
        <w:rPr>
          <w:rFonts w:eastAsia="Calibri"/>
          <w:lang w:eastAsia="en-US"/>
        </w:rPr>
      </w:pPr>
    </w:p>
    <w:p w14:paraId="256FB900" w14:textId="77777777" w:rsidR="001C28D9" w:rsidRPr="002B1AAB" w:rsidRDefault="001C28D9" w:rsidP="00C665B3">
      <w:pPr>
        <w:rPr>
          <w:rFonts w:eastAsia="Calibri"/>
          <w:lang w:eastAsia="en-US"/>
        </w:rPr>
      </w:pPr>
      <w:r w:rsidRPr="002B1AAB">
        <w:rPr>
          <w:rFonts w:eastAsia="Calibri"/>
          <w:lang w:eastAsia="en-US"/>
        </w:rPr>
        <w:tab/>
        <w:t>Propiedades</w:t>
      </w:r>
      <w:r w:rsidRPr="002B1AAB">
        <w:rPr>
          <w:rFonts w:eastAsia="Calibri"/>
          <w:lang w:eastAsia="en-US"/>
        </w:rPr>
        <w:tab/>
        <w:t>Unidad</w:t>
      </w:r>
      <w:r w:rsidRPr="002B1AAB">
        <w:rPr>
          <w:rFonts w:eastAsia="Calibri"/>
          <w:lang w:eastAsia="en-US"/>
        </w:rPr>
        <w:tab/>
        <w:t>Valor</w:t>
      </w:r>
    </w:p>
    <w:p w14:paraId="4A18F3A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3A47AEB9" w14:textId="77777777" w:rsidR="001C28D9" w:rsidRPr="002B1AAB" w:rsidRDefault="001C28D9" w:rsidP="00C665B3">
      <w:pPr>
        <w:rPr>
          <w:rFonts w:eastAsia="Calibri"/>
          <w:lang w:eastAsia="en-US"/>
        </w:rPr>
      </w:pPr>
      <w:r w:rsidRPr="002B1AAB">
        <w:rPr>
          <w:rFonts w:eastAsia="Calibri"/>
          <w:lang w:eastAsia="en-US"/>
        </w:rPr>
        <w:tab/>
        <w:t>Tensión de fluencia (Fy):</w:t>
      </w:r>
      <w:r w:rsidRPr="002B1AAB">
        <w:rPr>
          <w:rFonts w:eastAsia="Calibri"/>
          <w:lang w:eastAsia="en-US"/>
        </w:rPr>
        <w:tab/>
        <w:t>[KN/mm2]</w:t>
      </w:r>
      <w:r w:rsidRPr="002B1AAB">
        <w:rPr>
          <w:rFonts w:eastAsia="Calibri"/>
          <w:lang w:eastAsia="en-US"/>
        </w:rPr>
        <w:tab/>
        <w:t>0.25</w:t>
      </w:r>
    </w:p>
    <w:p w14:paraId="6B06C85F" w14:textId="77777777" w:rsidR="001C28D9" w:rsidRPr="002B1AAB" w:rsidRDefault="001C28D9" w:rsidP="00C665B3">
      <w:pPr>
        <w:rPr>
          <w:rFonts w:eastAsia="Calibri"/>
          <w:lang w:eastAsia="en-US"/>
        </w:rPr>
      </w:pPr>
      <w:r w:rsidRPr="002B1AAB">
        <w:rPr>
          <w:rFonts w:eastAsia="Calibri"/>
          <w:lang w:eastAsia="en-US"/>
        </w:rPr>
        <w:tab/>
        <w:t>Tensión de rotura (Fu):</w:t>
      </w:r>
      <w:r w:rsidRPr="002B1AAB">
        <w:rPr>
          <w:rFonts w:eastAsia="Calibri"/>
          <w:lang w:eastAsia="en-US"/>
        </w:rPr>
        <w:tab/>
        <w:t>[KN/mm2]</w:t>
      </w:r>
      <w:r w:rsidRPr="002B1AAB">
        <w:rPr>
          <w:rFonts w:eastAsia="Calibri"/>
          <w:lang w:eastAsia="en-US"/>
        </w:rPr>
        <w:tab/>
        <w:t>0.40</w:t>
      </w:r>
    </w:p>
    <w:p w14:paraId="7E41C431" w14:textId="77777777" w:rsidR="001C28D9" w:rsidRPr="002B1AAB" w:rsidRDefault="001C28D9" w:rsidP="00C665B3">
      <w:pPr>
        <w:rPr>
          <w:rFonts w:eastAsia="Calibri"/>
          <w:lang w:eastAsia="en-US"/>
        </w:rPr>
      </w:pPr>
      <w:r w:rsidRPr="002B1AAB">
        <w:rPr>
          <w:rFonts w:eastAsia="Calibri"/>
          <w:lang w:eastAsia="en-US"/>
        </w:rPr>
        <w:tab/>
        <w:t>Módulo de elasticidad (E):</w:t>
      </w:r>
      <w:r w:rsidRPr="002B1AAB">
        <w:rPr>
          <w:rFonts w:eastAsia="Calibri"/>
          <w:lang w:eastAsia="en-US"/>
        </w:rPr>
        <w:tab/>
        <w:t>[KN/mm2]</w:t>
      </w:r>
      <w:r w:rsidRPr="002B1AAB">
        <w:rPr>
          <w:rFonts w:eastAsia="Calibri"/>
          <w:lang w:eastAsia="en-US"/>
        </w:rPr>
        <w:tab/>
        <w:t>199.95</w:t>
      </w:r>
    </w:p>
    <w:p w14:paraId="3C108A5B" w14:textId="77777777" w:rsidR="001C28D9" w:rsidRPr="002B1AAB" w:rsidRDefault="001C28D9" w:rsidP="00C665B3">
      <w:pPr>
        <w:rPr>
          <w:rFonts w:eastAsia="Calibri"/>
          <w:lang w:eastAsia="en-US"/>
        </w:rPr>
      </w:pPr>
      <w:r w:rsidRPr="002B1AAB">
        <w:rPr>
          <w:rFonts w:eastAsia="Calibri"/>
          <w:lang w:eastAsia="en-US"/>
        </w:rPr>
        <w:tab/>
        <w:t>Módulo de corte del acero (G):</w:t>
      </w:r>
      <w:r w:rsidRPr="002B1AAB">
        <w:rPr>
          <w:rFonts w:eastAsia="Calibri"/>
          <w:lang w:eastAsia="en-US"/>
        </w:rPr>
        <w:tab/>
        <w:t>[KN/mm2]</w:t>
      </w:r>
      <w:r w:rsidRPr="002B1AAB">
        <w:rPr>
          <w:rFonts w:eastAsia="Calibri"/>
          <w:lang w:eastAsia="en-US"/>
        </w:rPr>
        <w:tab/>
        <w:t>79.34</w:t>
      </w:r>
    </w:p>
    <w:p w14:paraId="35E3FCF0" w14:textId="77777777" w:rsidR="001C28D9" w:rsidRPr="002B1AAB" w:rsidRDefault="001C28D9" w:rsidP="00C665B3">
      <w:pPr>
        <w:rPr>
          <w:rFonts w:eastAsia="Calibri"/>
          <w:lang w:eastAsia="en-US"/>
        </w:rPr>
      </w:pPr>
    </w:p>
    <w:p w14:paraId="066B450E" w14:textId="77777777" w:rsidR="001C28D9" w:rsidRPr="002B1AAB" w:rsidRDefault="001C28D9" w:rsidP="00C665B3">
      <w:pPr>
        <w:rPr>
          <w:rFonts w:eastAsia="Calibri"/>
          <w:lang w:eastAsia="en-US"/>
        </w:rPr>
      </w:pPr>
      <w:r w:rsidRPr="002B1AAB">
        <w:rPr>
          <w:rFonts w:eastAsia="Calibri"/>
          <w:lang w:eastAsia="en-US"/>
        </w:rPr>
        <w:t>CRITERIOS DE DISEÑO</w:t>
      </w:r>
    </w:p>
    <w:p w14:paraId="5C44D099" w14:textId="77777777" w:rsidR="001C28D9" w:rsidRPr="002B1AAB" w:rsidRDefault="001C28D9" w:rsidP="00C665B3">
      <w:pPr>
        <w:rPr>
          <w:rFonts w:eastAsia="Calibri"/>
          <w:lang w:eastAsia="en-US"/>
        </w:rPr>
      </w:pPr>
    </w:p>
    <w:p w14:paraId="5703655B" w14:textId="77777777" w:rsidR="001C28D9" w:rsidRPr="002B1AAB" w:rsidRDefault="001C28D9" w:rsidP="00C665B3">
      <w:pPr>
        <w:rPr>
          <w:rFonts w:eastAsia="Calibri"/>
          <w:lang w:eastAsia="en-US"/>
        </w:rPr>
      </w:pPr>
      <w:r w:rsidRPr="002B1AAB">
        <w:rPr>
          <w:rFonts w:eastAsia="Calibri"/>
          <w:lang w:eastAsia="en-US"/>
        </w:rPr>
        <w:tab/>
        <w:t>Descripción</w:t>
      </w:r>
      <w:r w:rsidRPr="002B1AAB">
        <w:rPr>
          <w:rFonts w:eastAsia="Calibri"/>
          <w:lang w:eastAsia="en-US"/>
        </w:rPr>
        <w:tab/>
        <w:t>Unidad</w:t>
      </w:r>
      <w:r w:rsidRPr="002B1AAB">
        <w:rPr>
          <w:rFonts w:eastAsia="Calibri"/>
          <w:lang w:eastAsia="en-US"/>
        </w:rPr>
        <w:tab/>
        <w:t>Valor</w:t>
      </w:r>
    </w:p>
    <w:p w14:paraId="385443DA"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3BBDC56" w14:textId="77777777" w:rsidR="001C28D9" w:rsidRPr="002B1AAB" w:rsidRDefault="001C28D9" w:rsidP="00C665B3">
      <w:pPr>
        <w:rPr>
          <w:rFonts w:eastAsia="Calibri"/>
          <w:lang w:eastAsia="en-US"/>
        </w:rPr>
      </w:pPr>
      <w:r w:rsidRPr="002B1AAB">
        <w:rPr>
          <w:rFonts w:eastAsia="Calibri"/>
          <w:lang w:eastAsia="en-US"/>
        </w:rPr>
        <w:tab/>
        <w:t>Longitud para relación de esbeltez en tensión (L)</w:t>
      </w:r>
      <w:r w:rsidRPr="002B1AAB">
        <w:rPr>
          <w:rFonts w:eastAsia="Calibri"/>
          <w:lang w:eastAsia="en-US"/>
        </w:rPr>
        <w:tab/>
        <w:t>[m]</w:t>
      </w:r>
      <w:r w:rsidRPr="002B1AAB">
        <w:rPr>
          <w:rFonts w:eastAsia="Calibri"/>
          <w:lang w:eastAsia="en-US"/>
        </w:rPr>
        <w:tab/>
        <w:t>2.46</w:t>
      </w:r>
      <w:r w:rsidRPr="002B1AAB">
        <w:rPr>
          <w:rFonts w:eastAsia="Calibri"/>
          <w:lang w:eastAsia="en-US"/>
        </w:rPr>
        <w:tab/>
      </w:r>
    </w:p>
    <w:p w14:paraId="2900966D" w14:textId="77777777" w:rsidR="001C28D9" w:rsidRPr="002B1AAB" w:rsidRDefault="001C28D9" w:rsidP="00C665B3">
      <w:pPr>
        <w:rPr>
          <w:rFonts w:eastAsia="Calibri"/>
          <w:lang w:eastAsia="en-US"/>
        </w:rPr>
      </w:pPr>
    </w:p>
    <w:p w14:paraId="16979C81" w14:textId="77777777" w:rsidR="001C28D9" w:rsidRPr="002B1AAB" w:rsidRDefault="001C28D9" w:rsidP="00C665B3">
      <w:pPr>
        <w:rPr>
          <w:rFonts w:eastAsia="Calibri"/>
          <w:lang w:eastAsia="en-US"/>
        </w:rPr>
      </w:pPr>
      <w:r w:rsidRPr="002B1AAB">
        <w:rPr>
          <w:rFonts w:eastAsia="Calibri"/>
          <w:lang w:eastAsia="en-US"/>
        </w:rPr>
        <w:tab/>
        <w:t>Distancia entre puntos de arriostre lateral del miembro</w:t>
      </w:r>
    </w:p>
    <w:p w14:paraId="515BD09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A5DEE85" w14:textId="77777777" w:rsidR="001C28D9" w:rsidRPr="002B1AAB" w:rsidRDefault="001C28D9" w:rsidP="00C665B3">
      <w:pPr>
        <w:rPr>
          <w:rFonts w:eastAsia="Calibri"/>
          <w:lang w:eastAsia="en-US"/>
        </w:rPr>
      </w:pPr>
      <w:r w:rsidRPr="002B1AAB">
        <w:rPr>
          <w:rFonts w:eastAsia="Calibri"/>
          <w:lang w:eastAsia="en-US"/>
        </w:rPr>
        <w:tab/>
        <w:t>Longitud (Lb) [m]</w:t>
      </w:r>
      <w:r w:rsidRPr="002B1AAB">
        <w:rPr>
          <w:rFonts w:eastAsia="Calibri"/>
          <w:lang w:eastAsia="en-US"/>
        </w:rPr>
        <w:tab/>
      </w:r>
      <w:r w:rsidRPr="002B1AAB">
        <w:rPr>
          <w:rFonts w:eastAsia="Calibri"/>
          <w:lang w:eastAsia="en-US"/>
        </w:rPr>
        <w:tab/>
      </w:r>
    </w:p>
    <w:p w14:paraId="109450F7" w14:textId="77777777" w:rsidR="001C28D9" w:rsidRPr="002B1AAB" w:rsidRDefault="001C28D9" w:rsidP="00C665B3">
      <w:pPr>
        <w:rPr>
          <w:rFonts w:eastAsia="Calibri"/>
          <w:lang w:eastAsia="en-US"/>
        </w:rPr>
      </w:pPr>
      <w:r w:rsidRPr="002B1AAB">
        <w:rPr>
          <w:rFonts w:eastAsia="Calibri"/>
          <w:lang w:eastAsia="en-US"/>
        </w:rPr>
        <w:tab/>
        <w:t>Superior</w:t>
      </w:r>
      <w:r w:rsidRPr="002B1AAB">
        <w:rPr>
          <w:rFonts w:eastAsia="Calibri"/>
          <w:lang w:eastAsia="en-US"/>
        </w:rPr>
        <w:tab/>
        <w:t>Inferior</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24F2D5BF"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2FEB4D7" w14:textId="77777777" w:rsidR="001C28D9" w:rsidRPr="002B1AAB" w:rsidRDefault="001C28D9" w:rsidP="00C665B3">
      <w:pPr>
        <w:rPr>
          <w:rFonts w:eastAsia="Calibri"/>
          <w:lang w:eastAsia="en-US"/>
        </w:rPr>
      </w:pPr>
      <w:r w:rsidRPr="002B1AAB">
        <w:rPr>
          <w:rFonts w:eastAsia="Calibri"/>
          <w:lang w:eastAsia="en-US"/>
        </w:rPr>
        <w:tab/>
        <w:t>2.46</w:t>
      </w:r>
      <w:r w:rsidRPr="002B1AAB">
        <w:rPr>
          <w:rFonts w:eastAsia="Calibri"/>
          <w:lang w:eastAsia="en-US"/>
        </w:rPr>
        <w:tab/>
        <w:t>2.46</w:t>
      </w:r>
      <w:r w:rsidRPr="002B1AAB">
        <w:rPr>
          <w:rFonts w:eastAsia="Calibri"/>
          <w:lang w:eastAsia="en-US"/>
        </w:rPr>
        <w:tab/>
      </w:r>
      <w:r w:rsidRPr="002B1AAB">
        <w:rPr>
          <w:rFonts w:eastAsia="Calibri"/>
          <w:lang w:eastAsia="en-US"/>
        </w:rPr>
        <w:tab/>
      </w:r>
      <w:r w:rsidRPr="002B1AAB">
        <w:rPr>
          <w:rFonts w:eastAsia="Calibri"/>
          <w:lang w:eastAsia="en-US"/>
        </w:rPr>
        <w:tab/>
      </w:r>
      <w:r w:rsidRPr="002B1AAB">
        <w:rPr>
          <w:rFonts w:eastAsia="Calibri"/>
          <w:lang w:eastAsia="en-US"/>
        </w:rPr>
        <w:tab/>
      </w:r>
    </w:p>
    <w:p w14:paraId="67104EF8" w14:textId="77777777" w:rsidR="001C28D9" w:rsidRPr="002B1AAB" w:rsidRDefault="001C28D9" w:rsidP="00C665B3">
      <w:pPr>
        <w:rPr>
          <w:rFonts w:eastAsia="Calibri"/>
          <w:lang w:eastAsia="en-US"/>
        </w:rPr>
      </w:pPr>
    </w:p>
    <w:p w14:paraId="77B2798D" w14:textId="77777777" w:rsidR="001C28D9" w:rsidRPr="002B1AAB" w:rsidRDefault="001C28D9" w:rsidP="00C665B3">
      <w:pPr>
        <w:rPr>
          <w:rFonts w:eastAsia="Calibri"/>
          <w:lang w:eastAsia="en-US"/>
        </w:rPr>
      </w:pPr>
      <w:r w:rsidRPr="002B1AAB">
        <w:rPr>
          <w:rFonts w:eastAsia="Calibri"/>
          <w:lang w:eastAsia="en-US"/>
        </w:rPr>
        <w:tab/>
        <w:t>Longitud no arriostrada lateralmente</w:t>
      </w:r>
    </w:p>
    <w:p w14:paraId="14EE00EC"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9A62A64" w14:textId="77777777" w:rsidR="001C28D9" w:rsidRPr="002B1AAB" w:rsidRDefault="001C28D9" w:rsidP="00C665B3">
      <w:pPr>
        <w:rPr>
          <w:rFonts w:eastAsia="Calibri"/>
          <w:lang w:eastAsia="en-US"/>
        </w:rPr>
      </w:pPr>
      <w:r w:rsidRPr="002B1AAB">
        <w:rPr>
          <w:rFonts w:eastAsia="Calibri"/>
          <w:lang w:eastAsia="en-US"/>
        </w:rPr>
        <w:tab/>
        <w:t>Longitud [m]</w:t>
      </w:r>
      <w:r w:rsidRPr="002B1AAB">
        <w:rPr>
          <w:rFonts w:eastAsia="Calibri"/>
          <w:lang w:eastAsia="en-US"/>
        </w:rPr>
        <w:tab/>
        <w:t>Factor de Longitud efectiva</w:t>
      </w:r>
    </w:p>
    <w:p w14:paraId="46B4EAD6" w14:textId="77777777" w:rsidR="001C28D9" w:rsidRPr="002B1AAB" w:rsidRDefault="001C28D9" w:rsidP="00C665B3">
      <w:pPr>
        <w:rPr>
          <w:rFonts w:eastAsia="Calibri"/>
          <w:lang w:eastAsia="en-US"/>
        </w:rPr>
      </w:pPr>
      <w:r w:rsidRPr="002B1AAB">
        <w:rPr>
          <w:rFonts w:eastAsia="Calibri"/>
          <w:lang w:eastAsia="en-US"/>
        </w:rPr>
        <w:tab/>
        <w:t>Eje mayor(L33)</w:t>
      </w:r>
      <w:r w:rsidRPr="002B1AAB">
        <w:rPr>
          <w:rFonts w:eastAsia="Calibri"/>
          <w:lang w:eastAsia="en-US"/>
        </w:rPr>
        <w:tab/>
        <w:t>Eje menor(L22)</w:t>
      </w:r>
      <w:r w:rsidRPr="002B1AAB">
        <w:rPr>
          <w:rFonts w:eastAsia="Calibri"/>
          <w:lang w:eastAsia="en-US"/>
        </w:rPr>
        <w:tab/>
        <w:t>Eje torsional(Lt)</w:t>
      </w:r>
      <w:r w:rsidRPr="002B1AAB">
        <w:rPr>
          <w:rFonts w:eastAsia="Calibri"/>
          <w:lang w:eastAsia="en-US"/>
        </w:rPr>
        <w:tab/>
        <w:t>Eje mayor(K33)</w:t>
      </w:r>
      <w:r w:rsidRPr="002B1AAB">
        <w:rPr>
          <w:rFonts w:eastAsia="Calibri"/>
          <w:lang w:eastAsia="en-US"/>
        </w:rPr>
        <w:tab/>
        <w:t>Eje menor(K22)</w:t>
      </w:r>
      <w:r w:rsidRPr="002B1AAB">
        <w:rPr>
          <w:rFonts w:eastAsia="Calibri"/>
          <w:lang w:eastAsia="en-US"/>
        </w:rPr>
        <w:tab/>
        <w:t>Eje torsional(Kt)</w:t>
      </w:r>
    </w:p>
    <w:p w14:paraId="25A1E989"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F8905C9" w14:textId="77777777" w:rsidR="001C28D9" w:rsidRPr="002B1AAB" w:rsidRDefault="001C28D9" w:rsidP="00C665B3">
      <w:pPr>
        <w:rPr>
          <w:rFonts w:eastAsia="Calibri"/>
          <w:lang w:eastAsia="en-US"/>
        </w:rPr>
      </w:pPr>
      <w:r w:rsidRPr="002B1AAB">
        <w:rPr>
          <w:rFonts w:eastAsia="Calibri"/>
          <w:lang w:eastAsia="en-US"/>
        </w:rPr>
        <w:tab/>
        <w:t>2.46</w:t>
      </w:r>
      <w:r w:rsidRPr="002B1AAB">
        <w:rPr>
          <w:rFonts w:eastAsia="Calibri"/>
          <w:lang w:eastAsia="en-US"/>
        </w:rPr>
        <w:tab/>
        <w:t>2.46</w:t>
      </w:r>
      <w:r w:rsidRPr="002B1AAB">
        <w:rPr>
          <w:rFonts w:eastAsia="Calibri"/>
          <w:lang w:eastAsia="en-US"/>
        </w:rPr>
        <w:tab/>
        <w:t>2.46</w:t>
      </w:r>
      <w:r w:rsidRPr="002B1AAB">
        <w:rPr>
          <w:rFonts w:eastAsia="Calibri"/>
          <w:lang w:eastAsia="en-US"/>
        </w:rPr>
        <w:tab/>
        <w:t>1.0</w:t>
      </w:r>
      <w:r w:rsidRPr="002B1AAB">
        <w:rPr>
          <w:rFonts w:eastAsia="Calibri"/>
          <w:lang w:eastAsia="en-US"/>
        </w:rPr>
        <w:tab/>
        <w:t>1.0</w:t>
      </w:r>
      <w:r w:rsidRPr="002B1AAB">
        <w:rPr>
          <w:rFonts w:eastAsia="Calibri"/>
          <w:lang w:eastAsia="en-US"/>
        </w:rPr>
        <w:tab/>
        <w:t>1.0</w:t>
      </w:r>
    </w:p>
    <w:p w14:paraId="2FA95C90" w14:textId="77777777" w:rsidR="001C28D9" w:rsidRPr="002B1AAB" w:rsidRDefault="001C28D9" w:rsidP="00C665B3">
      <w:pPr>
        <w:rPr>
          <w:rFonts w:eastAsia="Calibri"/>
          <w:lang w:eastAsia="en-US"/>
        </w:rPr>
      </w:pPr>
    </w:p>
    <w:p w14:paraId="0F50CA6B" w14:textId="77777777" w:rsidR="001C28D9" w:rsidRPr="002B1AAB" w:rsidRDefault="001C28D9" w:rsidP="00C665B3">
      <w:pPr>
        <w:rPr>
          <w:rFonts w:eastAsia="Calibri"/>
          <w:lang w:eastAsia="en-US"/>
        </w:rPr>
      </w:pPr>
      <w:r w:rsidRPr="002B1AAB">
        <w:rPr>
          <w:rFonts w:eastAsia="Calibri"/>
          <w:lang w:eastAsia="en-US"/>
        </w:rPr>
        <w:tab/>
        <w:t>Suposiciones adicionales</w:t>
      </w:r>
    </w:p>
    <w:p w14:paraId="29723700" w14:textId="77777777" w:rsidR="001C28D9" w:rsidRPr="002B1AAB" w:rsidRDefault="001C28D9" w:rsidP="00C665B3">
      <w:pPr>
        <w:rPr>
          <w:rFonts w:eastAsia="Calibri"/>
          <w:lang w:eastAsia="en-US"/>
        </w:rPr>
      </w:pPr>
      <w:r w:rsidRPr="002B1AAB">
        <w:rPr>
          <w:rFonts w:eastAsia="Calibri"/>
          <w:lang w:eastAsia="en-US"/>
        </w:rPr>
        <w:tab/>
        <w:t>Restricción contínua lateral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1DB4C375" w14:textId="77777777" w:rsidR="001C28D9" w:rsidRPr="002B1AAB" w:rsidRDefault="001C28D9" w:rsidP="00C665B3">
      <w:pPr>
        <w:rPr>
          <w:rFonts w:eastAsia="Calibri"/>
          <w:lang w:eastAsia="en-US"/>
        </w:rPr>
      </w:pPr>
      <w:r w:rsidRPr="002B1AAB">
        <w:rPr>
          <w:rFonts w:eastAsia="Calibri"/>
          <w:lang w:eastAsia="en-US"/>
        </w:rPr>
        <w:tab/>
        <w:t>Acción de campo de tracción</w:t>
      </w:r>
      <w:r w:rsidRPr="002B1AAB">
        <w:rPr>
          <w:rFonts w:eastAsia="Calibri"/>
          <w:lang w:eastAsia="en-US"/>
        </w:rPr>
        <w:tab/>
      </w:r>
      <w:r w:rsidRPr="002B1AAB">
        <w:rPr>
          <w:rFonts w:eastAsia="Calibri"/>
          <w:lang w:eastAsia="en-US"/>
        </w:rPr>
        <w:tab/>
        <w:t>No</w:t>
      </w:r>
      <w:r w:rsidRPr="002B1AAB">
        <w:rPr>
          <w:rFonts w:eastAsia="Calibri"/>
          <w:lang w:eastAsia="en-US"/>
        </w:rPr>
        <w:tab/>
      </w:r>
    </w:p>
    <w:p w14:paraId="3ABB2BC8" w14:textId="77777777" w:rsidR="001C28D9" w:rsidRPr="002B1AAB" w:rsidRDefault="001C28D9" w:rsidP="00C665B3">
      <w:pPr>
        <w:rPr>
          <w:rFonts w:eastAsia="Calibri"/>
          <w:lang w:eastAsia="en-US"/>
        </w:rPr>
      </w:pPr>
      <w:r w:rsidRPr="002B1AAB">
        <w:rPr>
          <w:rFonts w:eastAsia="Calibri"/>
          <w:lang w:eastAsia="en-US"/>
        </w:rPr>
        <w:lastRenderedPageBreak/>
        <w:tab/>
        <w:t>Restricción contínua flexural torsional</w:t>
      </w:r>
      <w:r w:rsidRPr="002B1AAB">
        <w:rPr>
          <w:rFonts w:eastAsia="Calibri"/>
          <w:lang w:eastAsia="en-US"/>
        </w:rPr>
        <w:tab/>
      </w:r>
      <w:r w:rsidRPr="002B1AAB">
        <w:rPr>
          <w:rFonts w:eastAsia="Calibri"/>
          <w:lang w:eastAsia="en-US"/>
        </w:rPr>
        <w:tab/>
        <w:t>No</w:t>
      </w:r>
      <w:r w:rsidRPr="002B1AAB">
        <w:rPr>
          <w:rFonts w:eastAsia="Calibri"/>
          <w:lang w:eastAsia="en-US"/>
        </w:rPr>
        <w:tab/>
      </w:r>
    </w:p>
    <w:p w14:paraId="398B6E0D" w14:textId="77777777" w:rsidR="001C28D9" w:rsidRPr="002B1AAB" w:rsidRDefault="001C28D9" w:rsidP="00C665B3">
      <w:pPr>
        <w:rPr>
          <w:rFonts w:eastAsia="Calibri"/>
          <w:lang w:eastAsia="en-US"/>
        </w:rPr>
      </w:pPr>
      <w:r w:rsidRPr="002B1AAB">
        <w:rPr>
          <w:rFonts w:eastAsia="Calibri"/>
          <w:lang w:eastAsia="en-US"/>
        </w:rPr>
        <w:tab/>
        <w:t>Tipo de valor del factor de longitud efectiva</w:t>
      </w:r>
      <w:r w:rsidRPr="002B1AAB">
        <w:rPr>
          <w:rFonts w:eastAsia="Calibri"/>
          <w:lang w:eastAsia="en-US"/>
        </w:rPr>
        <w:tab/>
      </w:r>
      <w:r w:rsidRPr="002B1AAB">
        <w:rPr>
          <w:rFonts w:eastAsia="Calibri"/>
          <w:lang w:eastAsia="en-US"/>
        </w:rPr>
        <w:tab/>
        <w:t>Ninguno</w:t>
      </w:r>
      <w:r w:rsidRPr="002B1AAB">
        <w:rPr>
          <w:rFonts w:eastAsia="Calibri"/>
          <w:lang w:eastAsia="en-US"/>
        </w:rPr>
        <w:tab/>
      </w:r>
    </w:p>
    <w:p w14:paraId="3509ACC2" w14:textId="77777777" w:rsidR="001C28D9" w:rsidRPr="002B1AAB" w:rsidRDefault="001C28D9" w:rsidP="00C665B3">
      <w:pPr>
        <w:rPr>
          <w:rFonts w:eastAsia="Calibri"/>
          <w:lang w:eastAsia="en-US"/>
        </w:rPr>
      </w:pPr>
      <w:r w:rsidRPr="002B1AAB">
        <w:rPr>
          <w:rFonts w:eastAsia="Calibri"/>
          <w:lang w:eastAsia="en-US"/>
        </w:rPr>
        <w:tab/>
        <w:t>Tipo de marco eje mayor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4F35659E" w14:textId="77777777" w:rsidR="001C28D9" w:rsidRPr="002B1AAB" w:rsidRDefault="001C28D9" w:rsidP="00C665B3">
      <w:pPr>
        <w:rPr>
          <w:rFonts w:eastAsia="Calibri"/>
          <w:lang w:eastAsia="en-US"/>
        </w:rPr>
      </w:pPr>
      <w:r w:rsidRPr="002B1AAB">
        <w:rPr>
          <w:rFonts w:eastAsia="Calibri"/>
          <w:lang w:eastAsia="en-US"/>
        </w:rPr>
        <w:tab/>
        <w:t>Tipo de marco eje menor</w:t>
      </w:r>
      <w:r w:rsidRPr="002B1AAB">
        <w:rPr>
          <w:rFonts w:eastAsia="Calibri"/>
          <w:lang w:eastAsia="en-US"/>
        </w:rPr>
        <w:tab/>
      </w:r>
      <w:r w:rsidRPr="002B1AAB">
        <w:rPr>
          <w:rFonts w:eastAsia="Calibri"/>
          <w:lang w:eastAsia="en-US"/>
        </w:rPr>
        <w:tab/>
        <w:t>Desp. lat. permitido</w:t>
      </w:r>
      <w:r w:rsidRPr="002B1AAB">
        <w:rPr>
          <w:rFonts w:eastAsia="Calibri"/>
          <w:lang w:eastAsia="en-US"/>
        </w:rPr>
        <w:tab/>
      </w:r>
    </w:p>
    <w:p w14:paraId="5C4F5D68" w14:textId="77777777" w:rsidR="001C28D9" w:rsidRPr="002B1AAB" w:rsidRDefault="001C28D9" w:rsidP="00C665B3">
      <w:pPr>
        <w:rPr>
          <w:rFonts w:eastAsia="Calibri"/>
          <w:lang w:eastAsia="en-US"/>
        </w:rPr>
      </w:pPr>
    </w:p>
    <w:p w14:paraId="6BBF45E1" w14:textId="77777777" w:rsidR="001C28D9" w:rsidRPr="002B1AAB" w:rsidRDefault="001C28D9" w:rsidP="00C665B3">
      <w:pPr>
        <w:rPr>
          <w:rFonts w:eastAsia="Calibri"/>
          <w:lang w:eastAsia="en-US"/>
        </w:rPr>
      </w:pPr>
      <w:r w:rsidRPr="002B1AAB">
        <w:rPr>
          <w:rFonts w:eastAsia="Calibri"/>
          <w:lang w:eastAsia="en-US"/>
        </w:rPr>
        <w:t>VERIFICACIONES DE DISEÑO</w:t>
      </w:r>
    </w:p>
    <w:p w14:paraId="23E8C68C" w14:textId="77777777" w:rsidR="001C28D9" w:rsidRPr="002B1AAB" w:rsidRDefault="001C28D9" w:rsidP="00C665B3">
      <w:pPr>
        <w:rPr>
          <w:rFonts w:eastAsia="Calibri"/>
          <w:lang w:eastAsia="en-US"/>
        </w:rPr>
      </w:pPr>
    </w:p>
    <w:p w14:paraId="34159B70" w14:textId="77777777" w:rsidR="001C28D9" w:rsidRPr="002B1AAB" w:rsidRDefault="001C28D9" w:rsidP="00C665B3">
      <w:pPr>
        <w:rPr>
          <w:rFonts w:eastAsia="Calibri"/>
          <w:lang w:eastAsia="en-US"/>
        </w:rPr>
      </w:pPr>
      <w:r w:rsidRPr="002B1AAB">
        <w:rPr>
          <w:rFonts w:eastAsia="Calibri"/>
          <w:lang w:eastAsia="en-US"/>
        </w:rPr>
        <w:tab/>
        <w:t>DISEÑO A TENSION AXIAL</w:t>
      </w:r>
      <w:r w:rsidRPr="002B1AAB">
        <w:rPr>
          <w:rFonts w:eastAsia="Calibri"/>
          <w:lang w:eastAsia="en-US"/>
        </w:rPr>
        <w:tab/>
      </w:r>
      <w:r w:rsidRPr="002B1AAB">
        <w:rPr>
          <w:rFonts w:eastAsia="Calibri"/>
          <w:noProof/>
          <w:lang w:val="en-US" w:eastAsia="en-US"/>
        </w:rPr>
        <w:drawing>
          <wp:inline distT="0" distB="0" distL="0" distR="0" wp14:anchorId="619570A4" wp14:editId="3D0F20A4">
            <wp:extent cx="165138" cy="165138"/>
            <wp:effectExtent l="0" t="0" r="6350" b="6350"/>
            <wp:docPr id="321" name="Imagen 27"/>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BF8E277" w14:textId="77777777" w:rsidR="001C28D9" w:rsidRPr="002B1AAB" w:rsidRDefault="001C28D9" w:rsidP="00C665B3">
      <w:pPr>
        <w:rPr>
          <w:rFonts w:eastAsia="Calibri"/>
          <w:lang w:eastAsia="en-US"/>
        </w:rPr>
      </w:pPr>
    </w:p>
    <w:p w14:paraId="5614D3B5" w14:textId="77777777" w:rsidR="001C28D9" w:rsidRPr="002B1AAB" w:rsidRDefault="001C28D9" w:rsidP="00C665B3">
      <w:pPr>
        <w:rPr>
          <w:rFonts w:eastAsia="Calibri"/>
          <w:lang w:eastAsia="en-US"/>
        </w:rPr>
      </w:pPr>
      <w:r w:rsidRPr="002B1AAB">
        <w:rPr>
          <w:rFonts w:eastAsia="Calibri"/>
          <w:lang w:eastAsia="en-US"/>
        </w:rPr>
        <w:tab/>
        <w:t>Tensión axial</w:t>
      </w:r>
    </w:p>
    <w:p w14:paraId="780AB6D8" w14:textId="77777777" w:rsidR="001C28D9" w:rsidRPr="002B1AAB" w:rsidRDefault="001C28D9" w:rsidP="00C665B3">
      <w:pPr>
        <w:rPr>
          <w:rFonts w:eastAsia="Calibri"/>
          <w:lang w:eastAsia="en-US"/>
        </w:rPr>
      </w:pPr>
    </w:p>
    <w:p w14:paraId="4E15727B"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0.01</w:t>
      </w:r>
      <w:r w:rsidRPr="002B1AAB">
        <w:rPr>
          <w:rFonts w:eastAsia="Calibri"/>
          <w:lang w:eastAsia="en-US"/>
        </w:rPr>
        <w:tab/>
      </w:r>
      <w:r w:rsidRPr="002B1AAB">
        <w:rPr>
          <w:rFonts w:eastAsia="Calibri"/>
          <w:lang w:eastAsia="en-US"/>
        </w:rPr>
        <w:tab/>
      </w:r>
      <w:r w:rsidRPr="002B1AAB">
        <w:rPr>
          <w:rFonts w:eastAsia="Calibri"/>
          <w:lang w:eastAsia="en-US"/>
        </w:rPr>
        <w:tab/>
      </w:r>
    </w:p>
    <w:p w14:paraId="27D5B5D2"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246.17 [KN]</w:t>
      </w:r>
      <w:r w:rsidRPr="002B1AAB">
        <w:rPr>
          <w:rFonts w:eastAsia="Calibri"/>
          <w:lang w:eastAsia="en-US"/>
        </w:rPr>
        <w:tab/>
        <w:t>Referencia</w:t>
      </w:r>
      <w:r w:rsidRPr="002B1AAB">
        <w:rPr>
          <w:rFonts w:eastAsia="Calibri"/>
          <w:lang w:eastAsia="en-US"/>
        </w:rPr>
        <w:tab/>
        <w:t>:</w:t>
      </w:r>
      <w:r w:rsidRPr="002B1AAB">
        <w:rPr>
          <w:rFonts w:eastAsia="Calibri"/>
          <w:lang w:eastAsia="en-US"/>
        </w:rPr>
        <w:tab/>
        <w:t>Eq. D2-1</w:t>
      </w:r>
    </w:p>
    <w:p w14:paraId="4CAD0AA9"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2.01 [KN]</w:t>
      </w:r>
      <w:r w:rsidRPr="002B1AAB">
        <w:rPr>
          <w:rFonts w:eastAsia="Calibri"/>
          <w:lang w:eastAsia="en-US"/>
        </w:rPr>
        <w:tab/>
        <w:t>Ec. ctrl</w:t>
      </w:r>
      <w:r w:rsidRPr="002B1AAB">
        <w:rPr>
          <w:rFonts w:eastAsia="Calibri"/>
          <w:lang w:eastAsia="en-US"/>
        </w:rPr>
        <w:tab/>
        <w:t>:</w:t>
      </w:r>
      <w:r w:rsidRPr="002B1AAB">
        <w:rPr>
          <w:rFonts w:eastAsia="Calibri"/>
          <w:lang w:eastAsia="en-US"/>
        </w:rPr>
        <w:tab/>
        <w:t>ULS3 en 0.00%</w:t>
      </w:r>
    </w:p>
    <w:p w14:paraId="257ED947" w14:textId="77777777" w:rsidR="001C28D9" w:rsidRPr="002B1AAB" w:rsidRDefault="001C28D9" w:rsidP="00C665B3">
      <w:pPr>
        <w:rPr>
          <w:rFonts w:eastAsia="Calibri"/>
          <w:lang w:eastAsia="en-US"/>
        </w:rPr>
      </w:pPr>
    </w:p>
    <w:p w14:paraId="0E62312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803FC54"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7BF422F0"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FED5E20" w14:textId="77777777" w:rsidR="001C28D9" w:rsidRPr="002B1AAB" w:rsidRDefault="001C28D9" w:rsidP="00C665B3">
      <w:pPr>
        <w:rPr>
          <w:rFonts w:eastAsia="Calibri"/>
          <w:lang w:eastAsia="en-US"/>
        </w:rPr>
      </w:pPr>
      <w:r w:rsidRPr="002B1AAB">
        <w:rPr>
          <w:rFonts w:eastAsia="Calibri"/>
          <w:lang w:eastAsia="en-US"/>
        </w:rPr>
        <w:tab/>
        <w:t>Capacidad factorada a tensión(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246.17</w:t>
      </w:r>
      <w:r w:rsidRPr="002B1AAB">
        <w:rPr>
          <w:rFonts w:eastAsia="Calibri"/>
          <w:lang w:eastAsia="en-US"/>
        </w:rPr>
        <w:tab/>
        <w:t>Eq. D2-1</w:t>
      </w:r>
    </w:p>
    <w:p w14:paraId="3040E517" w14:textId="77777777" w:rsidR="001C28D9" w:rsidRPr="002B1AAB" w:rsidRDefault="001C28D9" w:rsidP="00C665B3">
      <w:pPr>
        <w:rPr>
          <w:rFonts w:eastAsia="Calibri"/>
          <w:lang w:eastAsia="en-US"/>
        </w:rPr>
      </w:pPr>
      <w:r w:rsidRPr="002B1AAB">
        <w:rPr>
          <w:rFonts w:eastAsia="Calibri"/>
          <w:lang w:eastAsia="en-US"/>
        </w:rPr>
        <w:tab/>
        <w:t>Capacidad nominal a tensión (P</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273.53</w:t>
      </w:r>
      <w:r w:rsidRPr="002B1AAB">
        <w:rPr>
          <w:rFonts w:eastAsia="Calibri"/>
          <w:lang w:eastAsia="en-US"/>
        </w:rPr>
        <w:tab/>
        <w:t>Eq. D2-1</w:t>
      </w:r>
    </w:p>
    <w:p w14:paraId="01C59EEB" w14:textId="77777777" w:rsidR="001C28D9" w:rsidRPr="002B1AAB" w:rsidRDefault="001C28D9" w:rsidP="00C665B3">
      <w:pPr>
        <w:rPr>
          <w:rFonts w:eastAsia="Calibri"/>
          <w:lang w:eastAsia="en-US"/>
        </w:rPr>
      </w:pPr>
    </w:p>
    <w:p w14:paraId="156E5246" w14:textId="77777777" w:rsidR="001C28D9" w:rsidRPr="002B1AAB" w:rsidRDefault="001C28D9" w:rsidP="00C665B3">
      <w:pPr>
        <w:rPr>
          <w:rFonts w:eastAsia="Calibri"/>
          <w:lang w:eastAsia="en-US"/>
        </w:rPr>
      </w:pPr>
      <w:r w:rsidRPr="002B1AAB">
        <w:rPr>
          <w:rFonts w:eastAsia="Calibri"/>
          <w:lang w:eastAsia="en-US"/>
        </w:rPr>
        <w:tab/>
        <w:t>DISEÑO A COMPRESION AXIAL</w:t>
      </w:r>
      <w:r w:rsidRPr="002B1AAB">
        <w:rPr>
          <w:rFonts w:eastAsia="Calibri"/>
          <w:lang w:eastAsia="en-US"/>
        </w:rPr>
        <w:tab/>
      </w:r>
      <w:r w:rsidRPr="002B1AAB">
        <w:rPr>
          <w:rFonts w:eastAsia="Calibri"/>
          <w:noProof/>
          <w:lang w:val="en-US" w:eastAsia="en-US"/>
        </w:rPr>
        <w:drawing>
          <wp:inline distT="0" distB="0" distL="0" distR="0" wp14:anchorId="0863FDFC" wp14:editId="7F136E2E">
            <wp:extent cx="165138" cy="165138"/>
            <wp:effectExtent l="0" t="0" r="6350" b="6350"/>
            <wp:docPr id="322" name="Imagen 28"/>
            <wp:cNvGraphicFramePr/>
            <a:graphic xmlns:a="http://schemas.openxmlformats.org/drawingml/2006/main">
              <a:graphicData uri="http://schemas.openxmlformats.org/drawingml/2006/picture">
                <pic:pic xmlns:pic="http://schemas.openxmlformats.org/drawingml/2006/picture">
                  <pic:nvPicPr>
                    <pic:cNvPr id="28"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4457040D" w14:textId="77777777" w:rsidR="001C28D9" w:rsidRPr="002B1AAB" w:rsidRDefault="001C28D9" w:rsidP="00C665B3">
      <w:pPr>
        <w:rPr>
          <w:rFonts w:eastAsia="Calibri"/>
          <w:lang w:eastAsia="en-US"/>
        </w:rPr>
      </w:pPr>
    </w:p>
    <w:p w14:paraId="59432F2D" w14:textId="77777777" w:rsidR="001C28D9" w:rsidRPr="002B1AAB" w:rsidRDefault="001C28D9" w:rsidP="00C665B3">
      <w:pPr>
        <w:rPr>
          <w:rFonts w:eastAsia="Calibri"/>
          <w:lang w:eastAsia="en-US"/>
        </w:rPr>
      </w:pPr>
      <w:r w:rsidRPr="002B1AAB">
        <w:rPr>
          <w:rFonts w:eastAsia="Calibri"/>
          <w:lang w:eastAsia="en-US"/>
        </w:rPr>
        <w:tab/>
        <w:t>Compresión en el eje mayor 33</w:t>
      </w:r>
    </w:p>
    <w:p w14:paraId="0175C3FE" w14:textId="77777777" w:rsidR="001C28D9" w:rsidRPr="002B1AAB" w:rsidRDefault="001C28D9" w:rsidP="00C665B3">
      <w:pPr>
        <w:rPr>
          <w:rFonts w:eastAsia="Calibri"/>
          <w:lang w:eastAsia="en-US"/>
        </w:rPr>
      </w:pPr>
    </w:p>
    <w:p w14:paraId="1DEC974E"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0.01</w:t>
      </w:r>
      <w:r w:rsidRPr="002B1AAB">
        <w:rPr>
          <w:rFonts w:eastAsia="Calibri"/>
          <w:lang w:eastAsia="en-US"/>
        </w:rPr>
        <w:tab/>
      </w:r>
      <w:r w:rsidRPr="002B1AAB">
        <w:rPr>
          <w:rFonts w:eastAsia="Calibri"/>
          <w:lang w:eastAsia="en-US"/>
        </w:rPr>
        <w:tab/>
      </w:r>
      <w:r w:rsidRPr="002B1AAB">
        <w:rPr>
          <w:rFonts w:eastAsia="Calibri"/>
          <w:lang w:eastAsia="en-US"/>
        </w:rPr>
        <w:tab/>
      </w:r>
    </w:p>
    <w:p w14:paraId="18754F60"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176.83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6772D227"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2.01 [KN]</w:t>
      </w:r>
      <w:r w:rsidRPr="002B1AAB">
        <w:rPr>
          <w:rFonts w:eastAsia="Calibri"/>
          <w:lang w:eastAsia="en-US"/>
        </w:rPr>
        <w:tab/>
        <w:t>Ec. ctrl</w:t>
      </w:r>
      <w:r w:rsidRPr="002B1AAB">
        <w:rPr>
          <w:rFonts w:eastAsia="Calibri"/>
          <w:lang w:eastAsia="en-US"/>
        </w:rPr>
        <w:tab/>
        <w:t>:</w:t>
      </w:r>
      <w:r w:rsidRPr="002B1AAB">
        <w:rPr>
          <w:rFonts w:eastAsia="Calibri"/>
          <w:lang w:eastAsia="en-US"/>
        </w:rPr>
        <w:tab/>
        <w:t>ULS4 en 0.00%</w:t>
      </w:r>
    </w:p>
    <w:p w14:paraId="3AF5142C" w14:textId="77777777" w:rsidR="001C28D9" w:rsidRPr="002B1AAB" w:rsidRDefault="001C28D9" w:rsidP="00C665B3">
      <w:pPr>
        <w:rPr>
          <w:rFonts w:eastAsia="Calibri"/>
          <w:lang w:eastAsia="en-US"/>
        </w:rPr>
      </w:pPr>
    </w:p>
    <w:p w14:paraId="796CDA3F"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5FFD8C1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CF402BC"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5819987F"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68FC34CC"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r>
    </w:p>
    <w:p w14:paraId="2E826F32"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5CF09905"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152B3614"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r>
    </w:p>
    <w:p w14:paraId="35C647E7" w14:textId="77777777" w:rsidR="001C28D9" w:rsidRPr="002B1AAB" w:rsidRDefault="001C28D9" w:rsidP="00C665B3">
      <w:pPr>
        <w:rPr>
          <w:rFonts w:eastAsia="Calibri"/>
          <w:lang w:eastAsia="en-US"/>
        </w:rPr>
      </w:pPr>
      <w:r w:rsidRPr="002B1AAB">
        <w:rPr>
          <w:rFonts w:eastAsia="Calibri"/>
          <w:lang w:eastAsia="en-US"/>
        </w:rPr>
        <w:lastRenderedPageBreak/>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12C129F5" w14:textId="77777777" w:rsidR="001C28D9" w:rsidRPr="002B1AAB" w:rsidRDefault="001C28D9" w:rsidP="00C665B3">
      <w:pPr>
        <w:rPr>
          <w:rFonts w:eastAsia="Calibri"/>
          <w:lang w:eastAsia="en-US"/>
        </w:rPr>
      </w:pPr>
      <w:r w:rsidRPr="002B1AAB">
        <w:rPr>
          <w:rFonts w:eastAsia="Calibri"/>
          <w:lang w:eastAsia="en-US"/>
        </w:rPr>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176.83</w:t>
      </w:r>
      <w:r w:rsidRPr="002B1AAB">
        <w:rPr>
          <w:rFonts w:eastAsia="Calibri"/>
          <w:lang w:eastAsia="en-US"/>
        </w:rPr>
        <w:tab/>
        <w:t>Sec. E1</w:t>
      </w:r>
    </w:p>
    <w:p w14:paraId="177368F5"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418E4763"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33</w:t>
      </w:r>
      <w:r w:rsidRPr="002B1AAB">
        <w:rPr>
          <w:rFonts w:eastAsia="Calibri"/>
          <w:lang w:eastAsia="en-US"/>
        </w:rPr>
        <w:t>)</w:t>
      </w:r>
      <w:r w:rsidRPr="002B1AAB">
        <w:rPr>
          <w:rFonts w:eastAsia="Calibri"/>
          <w:lang w:eastAsia="en-US"/>
        </w:rPr>
        <w:tab/>
        <w:t>[m]</w:t>
      </w:r>
      <w:r w:rsidRPr="002B1AAB">
        <w:rPr>
          <w:rFonts w:eastAsia="Calibri"/>
          <w:lang w:eastAsia="en-US"/>
        </w:rPr>
        <w:tab/>
        <w:t>2.46</w:t>
      </w:r>
      <w:r w:rsidRPr="002B1AAB">
        <w:rPr>
          <w:rFonts w:eastAsia="Calibri"/>
          <w:lang w:eastAsia="en-US"/>
        </w:rPr>
        <w:tab/>
      </w:r>
    </w:p>
    <w:p w14:paraId="0A556647"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79.28</w:t>
      </w:r>
      <w:r w:rsidRPr="002B1AAB">
        <w:rPr>
          <w:rFonts w:eastAsia="Calibri"/>
          <w:lang w:eastAsia="en-US"/>
        </w:rPr>
        <w:tab/>
        <w:t>Eq. E3-4</w:t>
      </w:r>
    </w:p>
    <w:p w14:paraId="094165F2"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e33</w:t>
      </w:r>
      <w:r w:rsidRPr="002B1AAB">
        <w:rPr>
          <w:rFonts w:eastAsia="Calibri"/>
          <w:lang w:eastAsia="en-US"/>
        </w:rPr>
        <w:t>)</w:t>
      </w:r>
      <w:r w:rsidRPr="002B1AAB">
        <w:rPr>
          <w:rFonts w:eastAsia="Calibri"/>
          <w:lang w:eastAsia="en-US"/>
        </w:rPr>
        <w:tab/>
        <w:t>[KN/m2]</w:t>
      </w:r>
      <w:r w:rsidRPr="002B1AAB">
        <w:rPr>
          <w:rFonts w:eastAsia="Calibri"/>
          <w:lang w:eastAsia="en-US"/>
        </w:rPr>
        <w:tab/>
        <w:t>313998.20</w:t>
      </w:r>
      <w:r w:rsidRPr="002B1AAB">
        <w:rPr>
          <w:rFonts w:eastAsia="Calibri"/>
          <w:lang w:eastAsia="en-US"/>
        </w:rPr>
        <w:tab/>
        <w:t>Eq. E3-4</w:t>
      </w:r>
    </w:p>
    <w:p w14:paraId="2CF0B893"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29E5BA11"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eff33</w:t>
      </w:r>
      <w:r w:rsidRPr="002B1AAB">
        <w:rPr>
          <w:rFonts w:eastAsia="Calibri"/>
          <w:lang w:eastAsia="en-US"/>
        </w:rPr>
        <w:t>)</w:t>
      </w:r>
      <w:r w:rsidRPr="002B1AAB">
        <w:rPr>
          <w:rFonts w:eastAsia="Calibri"/>
          <w:lang w:eastAsia="en-US"/>
        </w:rPr>
        <w:tab/>
        <w:t>[mm2]</w:t>
      </w:r>
      <w:r w:rsidRPr="002B1AAB">
        <w:rPr>
          <w:rFonts w:eastAsia="Calibri"/>
          <w:lang w:eastAsia="en-US"/>
        </w:rPr>
        <w:tab/>
        <w:t>1102.00</w:t>
      </w:r>
      <w:r w:rsidRPr="002B1AAB">
        <w:rPr>
          <w:rFonts w:eastAsia="Calibri"/>
          <w:lang w:eastAsia="en-US"/>
        </w:rPr>
        <w:tab/>
        <w:t>Eq. E3-2</w:t>
      </w:r>
    </w:p>
    <w:p w14:paraId="6D1FEFC5"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D3E5159"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33</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5AC3BC0A"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cr33</w:t>
      </w:r>
      <w:r w:rsidRPr="002B1AAB">
        <w:rPr>
          <w:rFonts w:eastAsia="Calibri"/>
          <w:lang w:eastAsia="en-US"/>
        </w:rPr>
        <w:t>)</w:t>
      </w:r>
      <w:r w:rsidRPr="002B1AAB">
        <w:rPr>
          <w:rFonts w:eastAsia="Calibri"/>
          <w:lang w:eastAsia="en-US"/>
        </w:rPr>
        <w:tab/>
        <w:t>[KN/m2]</w:t>
      </w:r>
      <w:r w:rsidRPr="002B1AAB">
        <w:rPr>
          <w:rFonts w:eastAsia="Calibri"/>
          <w:lang w:eastAsia="en-US"/>
        </w:rPr>
        <w:tab/>
        <w:t>178291.30</w:t>
      </w:r>
      <w:r w:rsidRPr="002B1AAB">
        <w:rPr>
          <w:rFonts w:eastAsia="Calibri"/>
          <w:lang w:eastAsia="en-US"/>
        </w:rPr>
        <w:tab/>
        <w:t>Eq. E3-2</w:t>
      </w:r>
    </w:p>
    <w:p w14:paraId="2211BD73" w14:textId="77777777" w:rsidR="001C28D9" w:rsidRPr="002B1AAB" w:rsidRDefault="001C28D9" w:rsidP="00C665B3">
      <w:pPr>
        <w:rPr>
          <w:rFonts w:eastAsia="Calibri"/>
          <w:lang w:eastAsia="en-US"/>
        </w:rPr>
      </w:pPr>
      <w:r w:rsidRPr="002B1AAB">
        <w:rPr>
          <w:rFonts w:eastAsia="Calibri"/>
          <w:lang w:eastAsia="en-US"/>
        </w:rPr>
        <w:tab/>
        <w:t>Resistencia nominal a pandeo por flexión (P</w:t>
      </w:r>
      <w:r w:rsidRPr="002B1AAB">
        <w:rPr>
          <w:rFonts w:eastAsia="Calibri"/>
          <w:sz w:val="16"/>
          <w:lang w:eastAsia="en-US"/>
        </w:rPr>
        <w:t>n33</w:t>
      </w:r>
      <w:r w:rsidRPr="002B1AAB">
        <w:rPr>
          <w:rFonts w:eastAsia="Calibri"/>
          <w:lang w:eastAsia="en-US"/>
        </w:rPr>
        <w:t>)</w:t>
      </w:r>
      <w:r w:rsidRPr="002B1AAB">
        <w:rPr>
          <w:rFonts w:eastAsia="Calibri"/>
          <w:lang w:eastAsia="en-US"/>
        </w:rPr>
        <w:tab/>
        <w:t>[KN]</w:t>
      </w:r>
      <w:r w:rsidRPr="002B1AAB">
        <w:rPr>
          <w:rFonts w:eastAsia="Calibri"/>
          <w:lang w:eastAsia="en-US"/>
        </w:rPr>
        <w:tab/>
        <w:t>196.48</w:t>
      </w:r>
      <w:r w:rsidRPr="002B1AAB">
        <w:rPr>
          <w:rFonts w:eastAsia="Calibri"/>
          <w:lang w:eastAsia="en-US"/>
        </w:rPr>
        <w:tab/>
        <w:t>Eq. E3-1</w:t>
      </w:r>
    </w:p>
    <w:p w14:paraId="47252AE4" w14:textId="77777777" w:rsidR="001C28D9" w:rsidRPr="002B1AAB" w:rsidRDefault="001C28D9" w:rsidP="00C665B3">
      <w:pPr>
        <w:rPr>
          <w:rFonts w:eastAsia="Calibri"/>
          <w:lang w:eastAsia="en-US"/>
        </w:rPr>
      </w:pPr>
    </w:p>
    <w:p w14:paraId="77EB3FD8" w14:textId="77777777" w:rsidR="001C28D9" w:rsidRPr="002B1AAB" w:rsidRDefault="001C28D9" w:rsidP="00C665B3">
      <w:pPr>
        <w:rPr>
          <w:rFonts w:eastAsia="Calibri"/>
          <w:lang w:eastAsia="en-US"/>
        </w:rPr>
      </w:pPr>
      <w:r w:rsidRPr="002B1AAB">
        <w:rPr>
          <w:rFonts w:eastAsia="Calibri"/>
          <w:lang w:eastAsia="en-US"/>
        </w:rPr>
        <w:tab/>
        <w:t>Compresión en el eje menor 22</w:t>
      </w:r>
    </w:p>
    <w:p w14:paraId="16FD4B90" w14:textId="77777777" w:rsidR="001C28D9" w:rsidRPr="002B1AAB" w:rsidRDefault="001C28D9" w:rsidP="00C665B3">
      <w:pPr>
        <w:rPr>
          <w:rFonts w:eastAsia="Calibri"/>
          <w:lang w:eastAsia="en-US"/>
        </w:rPr>
      </w:pPr>
    </w:p>
    <w:p w14:paraId="0E48A42A"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0.04</w:t>
      </w:r>
      <w:r w:rsidRPr="002B1AAB">
        <w:rPr>
          <w:rFonts w:eastAsia="Calibri"/>
          <w:lang w:eastAsia="en-US"/>
        </w:rPr>
        <w:tab/>
      </w:r>
      <w:r w:rsidRPr="002B1AAB">
        <w:rPr>
          <w:rFonts w:eastAsia="Calibri"/>
          <w:lang w:eastAsia="en-US"/>
        </w:rPr>
        <w:tab/>
      </w:r>
      <w:r w:rsidRPr="002B1AAB">
        <w:rPr>
          <w:rFonts w:eastAsia="Calibri"/>
          <w:lang w:eastAsia="en-US"/>
        </w:rPr>
        <w:tab/>
      </w:r>
    </w:p>
    <w:p w14:paraId="13CE925D"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55.61 [KN]</w:t>
      </w:r>
      <w:r w:rsidRPr="002B1AAB">
        <w:rPr>
          <w:rFonts w:eastAsia="Calibri"/>
          <w:lang w:eastAsia="en-US"/>
        </w:rPr>
        <w:tab/>
        <w:t>Referencia</w:t>
      </w:r>
      <w:r w:rsidRPr="002B1AAB">
        <w:rPr>
          <w:rFonts w:eastAsia="Calibri"/>
          <w:lang w:eastAsia="en-US"/>
        </w:rPr>
        <w:tab/>
        <w:t>:</w:t>
      </w:r>
      <w:r w:rsidRPr="002B1AAB">
        <w:rPr>
          <w:rFonts w:eastAsia="Calibri"/>
          <w:lang w:eastAsia="en-US"/>
        </w:rPr>
        <w:tab/>
        <w:t>Sec. E1</w:t>
      </w:r>
    </w:p>
    <w:p w14:paraId="76D1A89D"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2.01 [KN]</w:t>
      </w:r>
      <w:r w:rsidRPr="002B1AAB">
        <w:rPr>
          <w:rFonts w:eastAsia="Calibri"/>
          <w:lang w:eastAsia="en-US"/>
        </w:rPr>
        <w:tab/>
        <w:t>Ec. ctrl</w:t>
      </w:r>
      <w:r w:rsidRPr="002B1AAB">
        <w:rPr>
          <w:rFonts w:eastAsia="Calibri"/>
          <w:lang w:eastAsia="en-US"/>
        </w:rPr>
        <w:tab/>
        <w:t>:</w:t>
      </w:r>
      <w:r w:rsidRPr="002B1AAB">
        <w:rPr>
          <w:rFonts w:eastAsia="Calibri"/>
          <w:lang w:eastAsia="en-US"/>
        </w:rPr>
        <w:tab/>
        <w:t>ULS4 en 0.00%</w:t>
      </w:r>
    </w:p>
    <w:p w14:paraId="643E7D07" w14:textId="77777777" w:rsidR="001C28D9" w:rsidRPr="002B1AAB" w:rsidRDefault="001C28D9" w:rsidP="00C665B3">
      <w:pPr>
        <w:rPr>
          <w:rFonts w:eastAsia="Calibri"/>
          <w:lang w:eastAsia="en-US"/>
        </w:rPr>
      </w:pPr>
    </w:p>
    <w:p w14:paraId="1D5F8957"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75248E8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67C5BD6"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3BDBDA36"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7C4F2FAB"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r>
    </w:p>
    <w:p w14:paraId="04E49C19"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15.89</w:t>
      </w:r>
      <w:r w:rsidRPr="002B1AAB">
        <w:rPr>
          <w:rFonts w:eastAsia="Calibri"/>
          <w:lang w:eastAsia="en-US"/>
        </w:rPr>
        <w:tab/>
      </w:r>
    </w:p>
    <w:p w14:paraId="514530FD"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No esbelto</w:t>
      </w:r>
      <w:r w:rsidRPr="002B1AAB">
        <w:rPr>
          <w:rFonts w:eastAsia="Calibri"/>
          <w:lang w:eastAsia="en-US"/>
        </w:rPr>
        <w:tab/>
      </w:r>
    </w:p>
    <w:p w14:paraId="667545CE"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r>
    </w:p>
    <w:p w14:paraId="3C03DF41"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del elemento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42.29</w:t>
      </w:r>
      <w:r w:rsidRPr="002B1AAB">
        <w:rPr>
          <w:rFonts w:eastAsia="Calibri"/>
          <w:lang w:eastAsia="en-US"/>
        </w:rPr>
        <w:tab/>
      </w:r>
    </w:p>
    <w:p w14:paraId="7B989E45" w14:textId="77777777" w:rsidR="001C28D9" w:rsidRPr="002B1AAB" w:rsidRDefault="001C28D9" w:rsidP="00C665B3">
      <w:pPr>
        <w:rPr>
          <w:rFonts w:eastAsia="Calibri"/>
          <w:lang w:eastAsia="en-US"/>
        </w:rPr>
      </w:pPr>
      <w:r w:rsidRPr="002B1AAB">
        <w:rPr>
          <w:rFonts w:eastAsia="Calibri"/>
          <w:lang w:eastAsia="en-US"/>
        </w:rPr>
        <w:tab/>
        <w:t>Resistencia factorada a pandeo por flexión(</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55.61</w:t>
      </w:r>
      <w:r w:rsidRPr="002B1AAB">
        <w:rPr>
          <w:rFonts w:eastAsia="Calibri"/>
          <w:lang w:eastAsia="en-US"/>
        </w:rPr>
        <w:tab/>
        <w:t>Sec. E1</w:t>
      </w:r>
    </w:p>
    <w:p w14:paraId="28FCBF38"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03408E74"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22</w:t>
      </w:r>
      <w:r w:rsidRPr="002B1AAB">
        <w:rPr>
          <w:rFonts w:eastAsia="Calibri"/>
          <w:lang w:eastAsia="en-US"/>
        </w:rPr>
        <w:t>)</w:t>
      </w:r>
      <w:r w:rsidRPr="002B1AAB">
        <w:rPr>
          <w:rFonts w:eastAsia="Calibri"/>
          <w:lang w:eastAsia="en-US"/>
        </w:rPr>
        <w:tab/>
        <w:t>[m]</w:t>
      </w:r>
      <w:r w:rsidRPr="002B1AAB">
        <w:rPr>
          <w:rFonts w:eastAsia="Calibri"/>
          <w:lang w:eastAsia="en-US"/>
        </w:rPr>
        <w:tab/>
        <w:t>2.46</w:t>
      </w:r>
      <w:r w:rsidRPr="002B1AAB">
        <w:rPr>
          <w:rFonts w:eastAsia="Calibri"/>
          <w:lang w:eastAsia="en-US"/>
        </w:rPr>
        <w:tab/>
      </w:r>
    </w:p>
    <w:p w14:paraId="5EA5BA13" w14:textId="77777777" w:rsidR="001C28D9" w:rsidRPr="002B1AAB" w:rsidRDefault="001C28D9" w:rsidP="00C665B3">
      <w:pPr>
        <w:rPr>
          <w:rFonts w:eastAsia="Calibri"/>
          <w:lang w:eastAsia="en-US"/>
        </w:rPr>
      </w:pPr>
      <w:r w:rsidRPr="002B1AAB">
        <w:rPr>
          <w:rFonts w:eastAsia="Calibri"/>
          <w:lang w:eastAsia="en-US"/>
        </w:rPr>
        <w:tab/>
        <w:t>Esbeltez efectiva ((KL/r)</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175.69</w:t>
      </w:r>
      <w:r w:rsidRPr="002B1AAB">
        <w:rPr>
          <w:rFonts w:eastAsia="Calibri"/>
          <w:lang w:eastAsia="en-US"/>
        </w:rPr>
        <w:tab/>
        <w:t>Eq. E3-4</w:t>
      </w:r>
    </w:p>
    <w:p w14:paraId="16E0651E" w14:textId="77777777" w:rsidR="001C28D9" w:rsidRPr="002B1AAB" w:rsidRDefault="001C28D9" w:rsidP="00C665B3">
      <w:pPr>
        <w:rPr>
          <w:rFonts w:eastAsia="Calibri"/>
          <w:lang w:eastAsia="en-US"/>
        </w:rPr>
      </w:pPr>
      <w:r w:rsidRPr="002B1AAB">
        <w:rPr>
          <w:rFonts w:eastAsia="Calibri"/>
          <w:lang w:eastAsia="en-US"/>
        </w:rPr>
        <w:tab/>
        <w:t>Esfuerzo crítico de pandeo elástico (F</w:t>
      </w:r>
      <w:r w:rsidRPr="002B1AAB">
        <w:rPr>
          <w:rFonts w:eastAsia="Calibri"/>
          <w:sz w:val="16"/>
          <w:lang w:eastAsia="en-US"/>
        </w:rPr>
        <w:t>e22</w:t>
      </w:r>
      <w:r w:rsidRPr="002B1AAB">
        <w:rPr>
          <w:rFonts w:eastAsia="Calibri"/>
          <w:lang w:eastAsia="en-US"/>
        </w:rPr>
        <w:t>)</w:t>
      </w:r>
      <w:r w:rsidRPr="002B1AAB">
        <w:rPr>
          <w:rFonts w:eastAsia="Calibri"/>
          <w:lang w:eastAsia="en-US"/>
        </w:rPr>
        <w:tab/>
        <w:t>[KN/m2]</w:t>
      </w:r>
      <w:r w:rsidRPr="002B1AAB">
        <w:rPr>
          <w:rFonts w:eastAsia="Calibri"/>
          <w:lang w:eastAsia="en-US"/>
        </w:rPr>
        <w:tab/>
        <w:t>63929.98</w:t>
      </w:r>
      <w:r w:rsidRPr="002B1AAB">
        <w:rPr>
          <w:rFonts w:eastAsia="Calibri"/>
          <w:lang w:eastAsia="en-US"/>
        </w:rPr>
        <w:tab/>
        <w:t>Eq. E3-4</w:t>
      </w:r>
    </w:p>
    <w:p w14:paraId="3993DDD5"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8B1F51D"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eff22</w:t>
      </w:r>
      <w:r w:rsidRPr="002B1AAB">
        <w:rPr>
          <w:rFonts w:eastAsia="Calibri"/>
          <w:lang w:eastAsia="en-US"/>
        </w:rPr>
        <w:t>)</w:t>
      </w:r>
      <w:r w:rsidRPr="002B1AAB">
        <w:rPr>
          <w:rFonts w:eastAsia="Calibri"/>
          <w:lang w:eastAsia="en-US"/>
        </w:rPr>
        <w:tab/>
        <w:t>[mm2]</w:t>
      </w:r>
      <w:r w:rsidRPr="002B1AAB">
        <w:rPr>
          <w:rFonts w:eastAsia="Calibri"/>
          <w:lang w:eastAsia="en-US"/>
        </w:rPr>
        <w:tab/>
        <w:t>1102.00</w:t>
      </w:r>
      <w:r w:rsidRPr="002B1AAB">
        <w:rPr>
          <w:rFonts w:eastAsia="Calibri"/>
          <w:lang w:eastAsia="en-US"/>
        </w:rPr>
        <w:tab/>
        <w:t>Eq. E3-3</w:t>
      </w:r>
    </w:p>
    <w:p w14:paraId="5E155757"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73C47D8B"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22</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54112EA3" w14:textId="77777777" w:rsidR="001C28D9" w:rsidRPr="002B1AAB" w:rsidRDefault="001C28D9" w:rsidP="00C665B3">
      <w:pPr>
        <w:rPr>
          <w:rFonts w:eastAsia="Calibri"/>
          <w:lang w:eastAsia="en-US"/>
        </w:rPr>
      </w:pPr>
      <w:r w:rsidRPr="002B1AAB">
        <w:rPr>
          <w:rFonts w:eastAsia="Calibri"/>
          <w:lang w:eastAsia="en-US"/>
        </w:rPr>
        <w:tab/>
        <w:t>Esfuerzo crítico para pandeo por flexión (F</w:t>
      </w:r>
      <w:r w:rsidRPr="002B1AAB">
        <w:rPr>
          <w:rFonts w:eastAsia="Calibri"/>
          <w:sz w:val="16"/>
          <w:lang w:eastAsia="en-US"/>
        </w:rPr>
        <w:t>cr22</w:t>
      </w:r>
      <w:r w:rsidRPr="002B1AAB">
        <w:rPr>
          <w:rFonts w:eastAsia="Calibri"/>
          <w:lang w:eastAsia="en-US"/>
        </w:rPr>
        <w:t>)</w:t>
      </w:r>
      <w:r w:rsidRPr="002B1AAB">
        <w:rPr>
          <w:rFonts w:eastAsia="Calibri"/>
          <w:lang w:eastAsia="en-US"/>
        </w:rPr>
        <w:tab/>
        <w:t>[KN/m2]</w:t>
      </w:r>
      <w:r w:rsidRPr="002B1AAB">
        <w:rPr>
          <w:rFonts w:eastAsia="Calibri"/>
          <w:lang w:eastAsia="en-US"/>
        </w:rPr>
        <w:tab/>
        <w:t>56066.59</w:t>
      </w:r>
      <w:r w:rsidRPr="002B1AAB">
        <w:rPr>
          <w:rFonts w:eastAsia="Calibri"/>
          <w:lang w:eastAsia="en-US"/>
        </w:rPr>
        <w:tab/>
        <w:t>Eq. E3-3</w:t>
      </w:r>
    </w:p>
    <w:p w14:paraId="323707D8" w14:textId="77777777" w:rsidR="001C28D9" w:rsidRPr="002B1AAB" w:rsidRDefault="001C28D9" w:rsidP="00C665B3">
      <w:pPr>
        <w:rPr>
          <w:rFonts w:eastAsia="Calibri"/>
          <w:lang w:eastAsia="en-US"/>
        </w:rPr>
      </w:pPr>
      <w:r w:rsidRPr="002B1AAB">
        <w:rPr>
          <w:rFonts w:eastAsia="Calibri"/>
          <w:lang w:eastAsia="en-US"/>
        </w:rPr>
        <w:lastRenderedPageBreak/>
        <w:tab/>
        <w:t>Resistencia nominal a pandeo por flexión (P</w:t>
      </w:r>
      <w:r w:rsidRPr="002B1AAB">
        <w:rPr>
          <w:rFonts w:eastAsia="Calibri"/>
          <w:sz w:val="16"/>
          <w:lang w:eastAsia="en-US"/>
        </w:rPr>
        <w:t>n22</w:t>
      </w:r>
      <w:r w:rsidRPr="002B1AAB">
        <w:rPr>
          <w:rFonts w:eastAsia="Calibri"/>
          <w:lang w:eastAsia="en-US"/>
        </w:rPr>
        <w:t>)</w:t>
      </w:r>
      <w:r w:rsidRPr="002B1AAB">
        <w:rPr>
          <w:rFonts w:eastAsia="Calibri"/>
          <w:lang w:eastAsia="en-US"/>
        </w:rPr>
        <w:tab/>
        <w:t>[KN]</w:t>
      </w:r>
      <w:r w:rsidRPr="002B1AAB">
        <w:rPr>
          <w:rFonts w:eastAsia="Calibri"/>
          <w:lang w:eastAsia="en-US"/>
        </w:rPr>
        <w:tab/>
        <w:t>61.79</w:t>
      </w:r>
      <w:r w:rsidRPr="002B1AAB">
        <w:rPr>
          <w:rFonts w:eastAsia="Calibri"/>
          <w:lang w:eastAsia="en-US"/>
        </w:rPr>
        <w:tab/>
        <w:t>Eq. E3-1</w:t>
      </w:r>
    </w:p>
    <w:p w14:paraId="0434C124" w14:textId="77777777" w:rsidR="001C28D9" w:rsidRPr="002B1AAB" w:rsidRDefault="001C28D9" w:rsidP="00C665B3">
      <w:pPr>
        <w:rPr>
          <w:rFonts w:eastAsia="Calibri"/>
          <w:lang w:eastAsia="en-US"/>
        </w:rPr>
      </w:pPr>
      <w:r w:rsidRPr="002B1AAB">
        <w:rPr>
          <w:rFonts w:eastAsia="Calibri"/>
          <w:lang w:eastAsia="en-US"/>
        </w:rPr>
        <w:tab/>
        <w:t>Resistencia factorada a pandeo torsional o flexo-torsional(</w:t>
      </w:r>
      <w:r w:rsidRPr="002B1AAB">
        <w:rPr>
          <w:rFonts w:ascii="Symbol" w:eastAsia="Calibri" w:hAnsi="Symbol"/>
          <w:lang w:eastAsia="en-US"/>
        </w:rPr>
        <w:t></w:t>
      </w:r>
      <w:r w:rsidRPr="002B1AAB">
        <w:rPr>
          <w:rFonts w:eastAsia="Calibri"/>
          <w:lang w:eastAsia="en-US"/>
        </w:rPr>
        <w:t>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55.61</w:t>
      </w:r>
      <w:r w:rsidRPr="002B1AAB">
        <w:rPr>
          <w:rFonts w:eastAsia="Calibri"/>
          <w:lang w:eastAsia="en-US"/>
        </w:rPr>
        <w:tab/>
        <w:t>Sec. E4</w:t>
      </w:r>
    </w:p>
    <w:p w14:paraId="76E2231E" w14:textId="77777777" w:rsidR="001C28D9" w:rsidRPr="002B1AAB" w:rsidRDefault="001C28D9" w:rsidP="00C665B3">
      <w:pPr>
        <w:rPr>
          <w:rFonts w:eastAsia="Calibri"/>
          <w:lang w:eastAsia="en-US"/>
        </w:rPr>
      </w:pPr>
      <w:r w:rsidRPr="002B1AAB">
        <w:rPr>
          <w:rFonts w:eastAsia="Calibri"/>
          <w:lang w:eastAsia="en-US"/>
        </w:rPr>
        <w:tab/>
        <w:t>Factor de longitud efectiva (K</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5C6A3A12" w14:textId="77777777" w:rsidR="001C28D9" w:rsidRPr="002B1AAB" w:rsidRDefault="001C28D9" w:rsidP="00C665B3">
      <w:pPr>
        <w:rPr>
          <w:rFonts w:eastAsia="Calibri"/>
          <w:lang w:eastAsia="en-US"/>
        </w:rPr>
      </w:pPr>
      <w:r w:rsidRPr="002B1AAB">
        <w:rPr>
          <w:rFonts w:eastAsia="Calibri"/>
          <w:lang w:eastAsia="en-US"/>
        </w:rPr>
        <w:tab/>
        <w:t>Longitud no arriostrada (L</w:t>
      </w:r>
      <w:r w:rsidRPr="002B1AAB">
        <w:rPr>
          <w:rFonts w:eastAsia="Calibri"/>
          <w:sz w:val="16"/>
          <w:lang w:eastAsia="en-US"/>
        </w:rPr>
        <w:t>11</w:t>
      </w:r>
      <w:r w:rsidRPr="002B1AAB">
        <w:rPr>
          <w:rFonts w:eastAsia="Calibri"/>
          <w:lang w:eastAsia="en-US"/>
        </w:rPr>
        <w:t>)</w:t>
      </w:r>
      <w:r w:rsidRPr="002B1AAB">
        <w:rPr>
          <w:rFonts w:eastAsia="Calibri"/>
          <w:lang w:eastAsia="en-US"/>
        </w:rPr>
        <w:tab/>
        <w:t>[m]</w:t>
      </w:r>
      <w:r w:rsidRPr="002B1AAB">
        <w:rPr>
          <w:rFonts w:eastAsia="Calibri"/>
          <w:lang w:eastAsia="en-US"/>
        </w:rPr>
        <w:tab/>
        <w:t>2.46</w:t>
      </w:r>
      <w:r w:rsidRPr="002B1AAB">
        <w:rPr>
          <w:rFonts w:eastAsia="Calibri"/>
          <w:lang w:eastAsia="en-US"/>
        </w:rPr>
        <w:tab/>
      </w:r>
    </w:p>
    <w:p w14:paraId="7242AE43" w14:textId="77777777" w:rsidR="001C28D9" w:rsidRPr="002B1AAB" w:rsidRDefault="001C28D9" w:rsidP="00C665B3">
      <w:pPr>
        <w:rPr>
          <w:rFonts w:eastAsia="Calibri"/>
          <w:lang w:eastAsia="en-US"/>
        </w:rPr>
      </w:pPr>
      <w:r w:rsidRPr="002B1AAB">
        <w:rPr>
          <w:rFonts w:eastAsia="Calibri"/>
          <w:lang w:eastAsia="en-US"/>
        </w:rPr>
        <w:tab/>
        <w:t>Constante por flexión (H)</w:t>
      </w:r>
      <w:r w:rsidRPr="002B1AAB">
        <w:rPr>
          <w:rFonts w:eastAsia="Calibri"/>
          <w:lang w:eastAsia="en-US"/>
        </w:rPr>
        <w:tab/>
        <w:t>--</w:t>
      </w:r>
      <w:r w:rsidRPr="002B1AAB">
        <w:rPr>
          <w:rFonts w:eastAsia="Calibri"/>
          <w:lang w:eastAsia="en-US"/>
        </w:rPr>
        <w:tab/>
        <w:t>0.56</w:t>
      </w:r>
      <w:r w:rsidRPr="002B1AAB">
        <w:rPr>
          <w:rFonts w:eastAsia="Calibri"/>
          <w:lang w:eastAsia="en-US"/>
        </w:rPr>
        <w:tab/>
        <w:t>Eq. E4-11</w:t>
      </w:r>
    </w:p>
    <w:p w14:paraId="0324257F" w14:textId="77777777" w:rsidR="001C28D9" w:rsidRPr="002B1AAB" w:rsidRDefault="001C28D9" w:rsidP="00C665B3">
      <w:pPr>
        <w:rPr>
          <w:rFonts w:eastAsia="Calibri"/>
          <w:lang w:eastAsia="en-US"/>
        </w:rPr>
      </w:pPr>
      <w:r w:rsidRPr="002B1AAB">
        <w:rPr>
          <w:rFonts w:eastAsia="Calibri"/>
          <w:lang w:eastAsia="en-US"/>
        </w:rPr>
        <w:tab/>
        <w:t>Esfuerzo elástico de pandeo torsional o flexo-torsional (F</w:t>
      </w:r>
      <w:r w:rsidRPr="002B1AAB">
        <w:rPr>
          <w:rFonts w:eastAsia="Calibri"/>
          <w:sz w:val="16"/>
          <w:lang w:eastAsia="en-US"/>
        </w:rPr>
        <w:t>e11</w:t>
      </w:r>
      <w:r w:rsidRPr="002B1AAB">
        <w:rPr>
          <w:rFonts w:eastAsia="Calibri"/>
          <w:lang w:eastAsia="en-US"/>
        </w:rPr>
        <w:t>)</w:t>
      </w:r>
      <w:r w:rsidRPr="002B1AAB">
        <w:rPr>
          <w:rFonts w:eastAsia="Calibri"/>
          <w:lang w:eastAsia="en-US"/>
        </w:rPr>
        <w:tab/>
        <w:t>[KN/m2]</w:t>
      </w:r>
      <w:r w:rsidRPr="002B1AAB">
        <w:rPr>
          <w:rFonts w:eastAsia="Calibri"/>
          <w:lang w:eastAsia="en-US"/>
        </w:rPr>
        <w:tab/>
        <w:t>63929.98</w:t>
      </w:r>
      <w:r w:rsidRPr="002B1AAB">
        <w:rPr>
          <w:rFonts w:eastAsia="Calibri"/>
          <w:lang w:eastAsia="en-US"/>
        </w:rPr>
        <w:tab/>
        <w:t>Eq. E4-6</w:t>
      </w:r>
    </w:p>
    <w:p w14:paraId="1CBF3502" w14:textId="77777777" w:rsidR="001C28D9" w:rsidRPr="002B1AAB" w:rsidRDefault="001C28D9" w:rsidP="00C665B3">
      <w:pPr>
        <w:rPr>
          <w:rFonts w:eastAsia="Calibri"/>
          <w:lang w:eastAsia="en-US"/>
        </w:rPr>
      </w:pPr>
      <w:r w:rsidRPr="002B1AAB">
        <w:rPr>
          <w:rFonts w:eastAsia="Calibri"/>
          <w:lang w:eastAsia="en-US"/>
        </w:rPr>
        <w:tab/>
        <w:t>Esfuerzo elástico de pandeo torsional (F</w:t>
      </w:r>
      <w:r w:rsidRPr="002B1AAB">
        <w:rPr>
          <w:rFonts w:eastAsia="Calibri"/>
          <w:sz w:val="16"/>
          <w:lang w:eastAsia="en-US"/>
        </w:rPr>
        <w:t>ez</w:t>
      </w:r>
      <w:r w:rsidRPr="002B1AAB">
        <w:rPr>
          <w:rFonts w:eastAsia="Calibri"/>
          <w:lang w:eastAsia="en-US"/>
        </w:rPr>
        <w:t>)</w:t>
      </w:r>
      <w:r w:rsidRPr="002B1AAB">
        <w:rPr>
          <w:rFonts w:eastAsia="Calibri"/>
          <w:lang w:eastAsia="en-US"/>
        </w:rPr>
        <w:tab/>
        <w:t>[KN/m2]</w:t>
      </w:r>
      <w:r w:rsidRPr="002B1AAB">
        <w:rPr>
          <w:rFonts w:eastAsia="Calibri"/>
          <w:lang w:eastAsia="en-US"/>
        </w:rPr>
        <w:tab/>
        <w:t>711257.40</w:t>
      </w:r>
      <w:r w:rsidRPr="002B1AAB">
        <w:rPr>
          <w:rFonts w:eastAsia="Calibri"/>
          <w:lang w:eastAsia="en-US"/>
        </w:rPr>
        <w:tab/>
        <w:t>Eq. E4-9</w:t>
      </w:r>
    </w:p>
    <w:p w14:paraId="6E614639"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no atiesados (Q</w:t>
      </w:r>
      <w:r w:rsidRPr="002B1AAB">
        <w:rPr>
          <w:rFonts w:eastAsia="Calibri"/>
          <w:sz w:val="16"/>
          <w:lang w:eastAsia="en-US"/>
        </w:rPr>
        <w:t>s11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24CFE7E7" w14:textId="77777777" w:rsidR="001C28D9" w:rsidRPr="002B1AAB" w:rsidRDefault="001C28D9" w:rsidP="00C665B3">
      <w:pPr>
        <w:rPr>
          <w:rFonts w:eastAsia="Calibri"/>
          <w:lang w:eastAsia="en-US"/>
        </w:rPr>
      </w:pPr>
      <w:r w:rsidRPr="002B1AAB">
        <w:rPr>
          <w:rFonts w:eastAsia="Calibri"/>
          <w:lang w:eastAsia="en-US"/>
        </w:rPr>
        <w:tab/>
        <w:t>Área efectiva de la sección basada en el ancho efectivo  (A</w:t>
      </w:r>
      <w:r w:rsidRPr="002B1AAB">
        <w:rPr>
          <w:rFonts w:eastAsia="Calibri"/>
          <w:sz w:val="16"/>
          <w:lang w:eastAsia="en-US"/>
        </w:rPr>
        <w:t>eff11</w:t>
      </w:r>
      <w:r w:rsidRPr="002B1AAB">
        <w:rPr>
          <w:rFonts w:eastAsia="Calibri"/>
          <w:lang w:eastAsia="en-US"/>
        </w:rPr>
        <w:t>)</w:t>
      </w:r>
      <w:r w:rsidRPr="002B1AAB">
        <w:rPr>
          <w:rFonts w:eastAsia="Calibri"/>
          <w:lang w:eastAsia="en-US"/>
        </w:rPr>
        <w:tab/>
        <w:t>[mm2]</w:t>
      </w:r>
      <w:r w:rsidRPr="002B1AAB">
        <w:rPr>
          <w:rFonts w:eastAsia="Calibri"/>
          <w:lang w:eastAsia="en-US"/>
        </w:rPr>
        <w:tab/>
        <w:t>1102.00</w:t>
      </w:r>
      <w:r w:rsidRPr="002B1AAB">
        <w:rPr>
          <w:rFonts w:eastAsia="Calibri"/>
          <w:lang w:eastAsia="en-US"/>
        </w:rPr>
        <w:tab/>
        <w:t>Eq. E3-3</w:t>
      </w:r>
    </w:p>
    <w:p w14:paraId="570051AC" w14:textId="77777777" w:rsidR="001C28D9" w:rsidRPr="002B1AAB" w:rsidRDefault="001C28D9" w:rsidP="00C665B3">
      <w:pPr>
        <w:rPr>
          <w:rFonts w:eastAsia="Calibri"/>
          <w:lang w:eastAsia="en-US"/>
        </w:rPr>
      </w:pPr>
      <w:r w:rsidRPr="002B1AAB">
        <w:rPr>
          <w:rFonts w:eastAsia="Calibri"/>
          <w:lang w:eastAsia="en-US"/>
        </w:rPr>
        <w:tab/>
        <w:t>Factor de reducción para elementos esbeltos atiesados (Q</w:t>
      </w:r>
      <w:r w:rsidRPr="002B1AAB">
        <w:rPr>
          <w:rFonts w:eastAsia="Calibri"/>
          <w:sz w:val="16"/>
          <w:lang w:eastAsia="en-US"/>
        </w:rPr>
        <w:t>a11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r>
    </w:p>
    <w:p w14:paraId="424A1BA3" w14:textId="77777777" w:rsidR="001C28D9" w:rsidRPr="002B1AAB" w:rsidRDefault="001C28D9" w:rsidP="00C665B3">
      <w:pPr>
        <w:rPr>
          <w:rFonts w:eastAsia="Calibri"/>
          <w:lang w:eastAsia="en-US"/>
        </w:rPr>
      </w:pPr>
      <w:r w:rsidRPr="002B1AAB">
        <w:rPr>
          <w:rFonts w:eastAsia="Calibri"/>
          <w:lang w:eastAsia="en-US"/>
        </w:rPr>
        <w:tab/>
        <w:t>Factor de reducción completo para elementos esbeltos (Q</w:t>
      </w:r>
      <w:r w:rsidRPr="002B1AAB">
        <w:rPr>
          <w:rFonts w:eastAsia="Calibri"/>
          <w:sz w:val="16"/>
          <w:lang w:eastAsia="en-US"/>
        </w:rPr>
        <w:t>11</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Sec. E7</w:t>
      </w:r>
    </w:p>
    <w:p w14:paraId="30130220" w14:textId="77777777" w:rsidR="001C28D9" w:rsidRPr="002B1AAB" w:rsidRDefault="001C28D9" w:rsidP="00C665B3">
      <w:pPr>
        <w:rPr>
          <w:rFonts w:eastAsia="Calibri"/>
          <w:lang w:eastAsia="en-US"/>
        </w:rPr>
      </w:pPr>
      <w:r w:rsidRPr="002B1AAB">
        <w:rPr>
          <w:rFonts w:eastAsia="Calibri"/>
          <w:lang w:eastAsia="en-US"/>
        </w:rPr>
        <w:tab/>
        <w:t>Esfuerzo crítico de pandeo torsional o flexo-torsional (F</w:t>
      </w:r>
      <w:r w:rsidRPr="002B1AAB">
        <w:rPr>
          <w:rFonts w:eastAsia="Calibri"/>
          <w:sz w:val="16"/>
          <w:lang w:eastAsia="en-US"/>
        </w:rPr>
        <w:t>cr11</w:t>
      </w:r>
      <w:r w:rsidRPr="002B1AAB">
        <w:rPr>
          <w:rFonts w:eastAsia="Calibri"/>
          <w:lang w:eastAsia="en-US"/>
        </w:rPr>
        <w:t>)</w:t>
      </w:r>
      <w:r w:rsidRPr="002B1AAB">
        <w:rPr>
          <w:rFonts w:eastAsia="Calibri"/>
          <w:lang w:eastAsia="en-US"/>
        </w:rPr>
        <w:tab/>
        <w:t>[KN/m2]</w:t>
      </w:r>
      <w:r w:rsidRPr="002B1AAB">
        <w:rPr>
          <w:rFonts w:eastAsia="Calibri"/>
          <w:lang w:eastAsia="en-US"/>
        </w:rPr>
        <w:tab/>
        <w:t>56066.59</w:t>
      </w:r>
      <w:r w:rsidRPr="002B1AAB">
        <w:rPr>
          <w:rFonts w:eastAsia="Calibri"/>
          <w:lang w:eastAsia="en-US"/>
        </w:rPr>
        <w:tab/>
        <w:t>Eq. E3-3</w:t>
      </w:r>
    </w:p>
    <w:p w14:paraId="64454B28" w14:textId="77777777" w:rsidR="001C28D9" w:rsidRPr="002B1AAB" w:rsidRDefault="001C28D9" w:rsidP="00C665B3">
      <w:pPr>
        <w:rPr>
          <w:rFonts w:eastAsia="Calibri"/>
          <w:lang w:eastAsia="en-US"/>
        </w:rPr>
      </w:pPr>
      <w:r w:rsidRPr="002B1AAB">
        <w:rPr>
          <w:rFonts w:eastAsia="Calibri"/>
          <w:lang w:eastAsia="en-US"/>
        </w:rPr>
        <w:tab/>
        <w:t>Resistencia nominal a pandeo torsional o flexo-torsional (P</w:t>
      </w:r>
      <w:r w:rsidRPr="002B1AAB">
        <w:rPr>
          <w:rFonts w:eastAsia="Calibri"/>
          <w:sz w:val="16"/>
          <w:lang w:eastAsia="en-US"/>
        </w:rPr>
        <w:t>n11</w:t>
      </w:r>
      <w:r w:rsidRPr="002B1AAB">
        <w:rPr>
          <w:rFonts w:eastAsia="Calibri"/>
          <w:lang w:eastAsia="en-US"/>
        </w:rPr>
        <w:t>)</w:t>
      </w:r>
      <w:r w:rsidRPr="002B1AAB">
        <w:rPr>
          <w:rFonts w:eastAsia="Calibri"/>
          <w:lang w:eastAsia="en-US"/>
        </w:rPr>
        <w:tab/>
        <w:t>[KN]</w:t>
      </w:r>
      <w:r w:rsidRPr="002B1AAB">
        <w:rPr>
          <w:rFonts w:eastAsia="Calibri"/>
          <w:lang w:eastAsia="en-US"/>
        </w:rPr>
        <w:tab/>
        <w:t>61.79</w:t>
      </w:r>
      <w:r w:rsidRPr="002B1AAB">
        <w:rPr>
          <w:rFonts w:eastAsia="Calibri"/>
          <w:lang w:eastAsia="en-US"/>
        </w:rPr>
        <w:tab/>
        <w:t>Eq. E4-1</w:t>
      </w:r>
    </w:p>
    <w:p w14:paraId="180643F1" w14:textId="77777777" w:rsidR="001C28D9" w:rsidRPr="002B1AAB" w:rsidRDefault="001C28D9" w:rsidP="00C665B3">
      <w:pPr>
        <w:rPr>
          <w:rFonts w:eastAsia="Calibri"/>
          <w:lang w:eastAsia="en-US"/>
        </w:rPr>
      </w:pPr>
    </w:p>
    <w:p w14:paraId="436929FA" w14:textId="77777777" w:rsidR="001C28D9" w:rsidRPr="002B1AAB" w:rsidRDefault="001C28D9" w:rsidP="00C665B3">
      <w:pPr>
        <w:rPr>
          <w:rFonts w:eastAsia="Calibri"/>
          <w:lang w:eastAsia="en-US"/>
        </w:rPr>
      </w:pPr>
      <w:r w:rsidRPr="002B1AAB">
        <w:rPr>
          <w:rFonts w:eastAsia="Calibri"/>
          <w:lang w:eastAsia="en-US"/>
        </w:rPr>
        <w:tab/>
        <w:t>DISEÑO A FLEXION</w:t>
      </w:r>
      <w:r w:rsidRPr="002B1AAB">
        <w:rPr>
          <w:rFonts w:eastAsia="Calibri"/>
          <w:lang w:eastAsia="en-US"/>
        </w:rPr>
        <w:tab/>
      </w:r>
      <w:r w:rsidRPr="002B1AAB">
        <w:rPr>
          <w:rFonts w:eastAsia="Calibri"/>
          <w:noProof/>
          <w:lang w:val="en-US" w:eastAsia="en-US"/>
        </w:rPr>
        <w:drawing>
          <wp:inline distT="0" distB="0" distL="0" distR="0" wp14:anchorId="2776DF69" wp14:editId="16658CFF">
            <wp:extent cx="165138" cy="165138"/>
            <wp:effectExtent l="0" t="0" r="6350" b="6350"/>
            <wp:docPr id="323" name="Imagen 29"/>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347C22DA" w14:textId="77777777" w:rsidR="001C28D9" w:rsidRPr="002B1AAB" w:rsidRDefault="001C28D9" w:rsidP="00C665B3">
      <w:pPr>
        <w:rPr>
          <w:rFonts w:eastAsia="Calibri"/>
          <w:lang w:eastAsia="en-US"/>
        </w:rPr>
      </w:pPr>
    </w:p>
    <w:p w14:paraId="1951E688" w14:textId="77777777" w:rsidR="001C28D9" w:rsidRPr="002B1AAB" w:rsidRDefault="001C28D9" w:rsidP="00C665B3">
      <w:pPr>
        <w:rPr>
          <w:rFonts w:eastAsia="Calibri"/>
          <w:lang w:eastAsia="en-US"/>
        </w:rPr>
      </w:pPr>
      <w:r w:rsidRPr="002B1AAB">
        <w:rPr>
          <w:rFonts w:eastAsia="Calibri"/>
          <w:lang w:eastAsia="en-US"/>
        </w:rPr>
        <w:tab/>
        <w:t>Flexión alrededor del eje mayor, M33</w:t>
      </w:r>
    </w:p>
    <w:p w14:paraId="7605A101" w14:textId="77777777" w:rsidR="001C28D9" w:rsidRPr="002B1AAB" w:rsidRDefault="001C28D9" w:rsidP="00C665B3">
      <w:pPr>
        <w:rPr>
          <w:rFonts w:eastAsia="Calibri"/>
          <w:lang w:eastAsia="en-US"/>
        </w:rPr>
      </w:pPr>
    </w:p>
    <w:p w14:paraId="50FEAD01"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0.23</w:t>
      </w:r>
      <w:r w:rsidRPr="002B1AAB">
        <w:rPr>
          <w:rFonts w:eastAsia="Calibri"/>
          <w:lang w:eastAsia="en-US"/>
        </w:rPr>
        <w:tab/>
      </w:r>
      <w:r w:rsidRPr="002B1AAB">
        <w:rPr>
          <w:rFonts w:eastAsia="Calibri"/>
          <w:lang w:eastAsia="en-US"/>
        </w:rPr>
        <w:tab/>
      </w:r>
      <w:r w:rsidRPr="002B1AAB">
        <w:rPr>
          <w:rFonts w:eastAsia="Calibri"/>
          <w:lang w:eastAsia="en-US"/>
        </w:rPr>
        <w:tab/>
      </w:r>
    </w:p>
    <w:p w14:paraId="553FF320"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7.14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115F04D2"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1.67 [KN*m]</w:t>
      </w:r>
      <w:r w:rsidRPr="002B1AAB">
        <w:rPr>
          <w:rFonts w:eastAsia="Calibri"/>
          <w:lang w:eastAsia="en-US"/>
        </w:rPr>
        <w:tab/>
        <w:t>Ec. ctrl</w:t>
      </w:r>
      <w:r w:rsidRPr="002B1AAB">
        <w:rPr>
          <w:rFonts w:eastAsia="Calibri"/>
          <w:lang w:eastAsia="en-US"/>
        </w:rPr>
        <w:tab/>
        <w:t>:</w:t>
      </w:r>
      <w:r w:rsidRPr="002B1AAB">
        <w:rPr>
          <w:rFonts w:eastAsia="Calibri"/>
          <w:lang w:eastAsia="en-US"/>
        </w:rPr>
        <w:tab/>
        <w:t>ULS2 en 43.75%</w:t>
      </w:r>
    </w:p>
    <w:p w14:paraId="054898E0" w14:textId="77777777" w:rsidR="001C28D9" w:rsidRPr="002B1AAB" w:rsidRDefault="001C28D9" w:rsidP="00C665B3">
      <w:pPr>
        <w:rPr>
          <w:rFonts w:eastAsia="Calibri"/>
          <w:lang w:eastAsia="en-US"/>
        </w:rPr>
      </w:pPr>
    </w:p>
    <w:p w14:paraId="7FBBA3D2"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5C88A7C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019933C5"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6D63C210"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2718D42E"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r>
    </w:p>
    <w:p w14:paraId="7E90AB2B"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0F03953F"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178158D9"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583A30D5"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r>
    </w:p>
    <w:p w14:paraId="4B703777"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2B0CB323"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21411691"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7.14</w:t>
      </w:r>
      <w:r w:rsidRPr="002B1AAB">
        <w:rPr>
          <w:rFonts w:eastAsia="Calibri"/>
          <w:lang w:eastAsia="en-US"/>
        </w:rPr>
        <w:tab/>
        <w:t>Sec. F1</w:t>
      </w:r>
    </w:p>
    <w:p w14:paraId="590B6BC7"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7.93</w:t>
      </w:r>
      <w:r w:rsidRPr="002B1AAB">
        <w:rPr>
          <w:rFonts w:eastAsia="Calibri"/>
          <w:lang w:eastAsia="en-US"/>
        </w:rPr>
        <w:tab/>
        <w:t>Eq. F2-1</w:t>
      </w:r>
    </w:p>
    <w:p w14:paraId="2632867D" w14:textId="77777777" w:rsidR="001C28D9" w:rsidRPr="002B1AAB" w:rsidRDefault="001C28D9" w:rsidP="00C665B3">
      <w:pPr>
        <w:rPr>
          <w:rFonts w:eastAsia="Calibri"/>
          <w:lang w:eastAsia="en-US"/>
        </w:rPr>
      </w:pPr>
      <w:r w:rsidRPr="002B1AAB">
        <w:rPr>
          <w:rFonts w:eastAsia="Calibri"/>
          <w:lang w:eastAsia="en-US"/>
        </w:rPr>
        <w:tab/>
        <w:t>Resistencia factorada a pandeo lateral-torsional(</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7.14</w:t>
      </w:r>
      <w:r w:rsidRPr="002B1AAB">
        <w:rPr>
          <w:rFonts w:eastAsia="Calibri"/>
          <w:lang w:eastAsia="en-US"/>
        </w:rPr>
        <w:tab/>
        <w:t>Sec. F1</w:t>
      </w:r>
    </w:p>
    <w:p w14:paraId="7B5E310A" w14:textId="77777777" w:rsidR="001C28D9" w:rsidRPr="002B1AAB" w:rsidRDefault="001C28D9" w:rsidP="00C665B3">
      <w:pPr>
        <w:rPr>
          <w:rFonts w:eastAsia="Calibri"/>
          <w:lang w:eastAsia="en-US"/>
        </w:rPr>
      </w:pPr>
      <w:r w:rsidRPr="002B1AAB">
        <w:rPr>
          <w:rFonts w:eastAsia="Calibri"/>
          <w:lang w:eastAsia="en-US"/>
        </w:rPr>
        <w:tab/>
        <w:t>Longitud no arriostrada límite para fluencia (L</w:t>
      </w:r>
      <w:r w:rsidRPr="002B1AAB">
        <w:rPr>
          <w:rFonts w:eastAsia="Calibri"/>
          <w:sz w:val="16"/>
          <w:lang w:eastAsia="en-US"/>
        </w:rPr>
        <w:t>p</w:t>
      </w:r>
      <w:r w:rsidRPr="002B1AAB">
        <w:rPr>
          <w:rFonts w:eastAsia="Calibri"/>
          <w:lang w:eastAsia="en-US"/>
        </w:rPr>
        <w:t>)</w:t>
      </w:r>
      <w:r w:rsidRPr="002B1AAB">
        <w:rPr>
          <w:rFonts w:eastAsia="Calibri"/>
          <w:lang w:eastAsia="en-US"/>
        </w:rPr>
        <w:tab/>
        <w:t>[m]</w:t>
      </w:r>
      <w:r w:rsidRPr="002B1AAB">
        <w:rPr>
          <w:rFonts w:eastAsia="Calibri"/>
          <w:lang w:eastAsia="en-US"/>
        </w:rPr>
        <w:tab/>
        <w:t>0.70</w:t>
      </w:r>
      <w:r w:rsidRPr="002B1AAB">
        <w:rPr>
          <w:rFonts w:eastAsia="Calibri"/>
          <w:lang w:eastAsia="en-US"/>
        </w:rPr>
        <w:tab/>
        <w:t>Eq. F2-5</w:t>
      </w:r>
    </w:p>
    <w:p w14:paraId="678C3F59" w14:textId="77777777" w:rsidR="001C28D9" w:rsidRPr="002B1AAB" w:rsidRDefault="001C28D9" w:rsidP="00C665B3">
      <w:pPr>
        <w:rPr>
          <w:rFonts w:eastAsia="Calibri"/>
          <w:lang w:eastAsia="en-US"/>
        </w:rPr>
      </w:pPr>
      <w:r w:rsidRPr="002B1AAB">
        <w:rPr>
          <w:rFonts w:eastAsia="Calibri"/>
          <w:lang w:eastAsia="en-US"/>
        </w:rPr>
        <w:lastRenderedPageBreak/>
        <w:tab/>
        <w:t>Radio de giro efectivo utilizado en la determinación de Lr (r</w:t>
      </w:r>
      <w:r w:rsidRPr="002B1AAB">
        <w:rPr>
          <w:rFonts w:eastAsia="Calibri"/>
          <w:sz w:val="16"/>
          <w:lang w:eastAsia="en-US"/>
        </w:rPr>
        <w:t>ts</w:t>
      </w:r>
      <w:r w:rsidRPr="002B1AAB">
        <w:rPr>
          <w:rFonts w:eastAsia="Calibri"/>
          <w:lang w:eastAsia="en-US"/>
        </w:rPr>
        <w:t>)</w:t>
      </w:r>
      <w:r w:rsidRPr="002B1AAB">
        <w:rPr>
          <w:rFonts w:eastAsia="Calibri"/>
          <w:lang w:eastAsia="en-US"/>
        </w:rPr>
        <w:tab/>
        <w:t>[mm]</w:t>
      </w:r>
      <w:r w:rsidRPr="002B1AAB">
        <w:rPr>
          <w:rFonts w:eastAsia="Calibri"/>
          <w:lang w:eastAsia="en-US"/>
        </w:rPr>
        <w:tab/>
        <w:t>15.66</w:t>
      </w:r>
      <w:r w:rsidRPr="002B1AAB">
        <w:rPr>
          <w:rFonts w:eastAsia="Calibri"/>
          <w:lang w:eastAsia="en-US"/>
        </w:rPr>
        <w:tab/>
        <w:t>Eq. F2-7</w:t>
      </w:r>
    </w:p>
    <w:p w14:paraId="0A6716C5" w14:textId="77777777" w:rsidR="001C28D9" w:rsidRPr="002B1AAB" w:rsidRDefault="001C28D9" w:rsidP="00C665B3">
      <w:pPr>
        <w:rPr>
          <w:rFonts w:eastAsia="Calibri"/>
          <w:lang w:eastAsia="en-US"/>
        </w:rPr>
      </w:pPr>
      <w:r w:rsidRPr="002B1AAB">
        <w:rPr>
          <w:rFonts w:eastAsia="Calibri"/>
          <w:lang w:eastAsia="en-US"/>
        </w:rPr>
        <w:tab/>
        <w:t>Factor lateral-torsional (c)</w:t>
      </w:r>
      <w:r w:rsidRPr="002B1AAB">
        <w:rPr>
          <w:rFonts w:eastAsia="Calibri"/>
          <w:lang w:eastAsia="en-US"/>
        </w:rPr>
        <w:tab/>
        <w:t>--</w:t>
      </w:r>
      <w:r w:rsidRPr="002B1AAB">
        <w:rPr>
          <w:rFonts w:eastAsia="Calibri"/>
          <w:lang w:eastAsia="en-US"/>
        </w:rPr>
        <w:tab/>
        <w:t>1.20</w:t>
      </w:r>
      <w:r w:rsidRPr="002B1AAB">
        <w:rPr>
          <w:rFonts w:eastAsia="Calibri"/>
          <w:lang w:eastAsia="en-US"/>
        </w:rPr>
        <w:tab/>
        <w:t>Eq. F2-8b</w:t>
      </w:r>
    </w:p>
    <w:p w14:paraId="2FE14A73" w14:textId="77777777" w:rsidR="001C28D9" w:rsidRPr="002B1AAB" w:rsidRDefault="001C28D9" w:rsidP="00C665B3">
      <w:pPr>
        <w:rPr>
          <w:rFonts w:eastAsia="Calibri"/>
          <w:lang w:eastAsia="en-US"/>
        </w:rPr>
      </w:pPr>
      <w:r w:rsidRPr="002B1AAB">
        <w:rPr>
          <w:rFonts w:eastAsia="Calibri"/>
          <w:lang w:eastAsia="en-US"/>
        </w:rPr>
        <w:tab/>
        <w:t>Longitud no arriostrada límite para pandeo lateral-torsional inelástico (L</w:t>
      </w:r>
      <w:r w:rsidRPr="002B1AAB">
        <w:rPr>
          <w:rFonts w:eastAsia="Calibri"/>
          <w:sz w:val="16"/>
          <w:lang w:eastAsia="en-US"/>
        </w:rPr>
        <w:t>r</w:t>
      </w:r>
      <w:r w:rsidRPr="002B1AAB">
        <w:rPr>
          <w:rFonts w:eastAsia="Calibri"/>
          <w:lang w:eastAsia="en-US"/>
        </w:rPr>
        <w:t>)</w:t>
      </w:r>
      <w:r w:rsidRPr="002B1AAB">
        <w:rPr>
          <w:rFonts w:eastAsia="Calibri"/>
          <w:lang w:eastAsia="en-US"/>
        </w:rPr>
        <w:tab/>
        <w:t>[m]</w:t>
      </w:r>
      <w:r w:rsidRPr="002B1AAB">
        <w:rPr>
          <w:rFonts w:eastAsia="Calibri"/>
          <w:lang w:eastAsia="en-US"/>
        </w:rPr>
        <w:tab/>
        <w:t>5.52</w:t>
      </w:r>
      <w:r w:rsidRPr="002B1AAB">
        <w:rPr>
          <w:rFonts w:eastAsia="Calibri"/>
          <w:lang w:eastAsia="en-US"/>
        </w:rPr>
        <w:tab/>
        <w:t>Eq. F2-6</w:t>
      </w:r>
    </w:p>
    <w:p w14:paraId="70F1F12B" w14:textId="77777777" w:rsidR="001C28D9" w:rsidRPr="002B1AAB" w:rsidRDefault="001C28D9" w:rsidP="00C665B3">
      <w:pPr>
        <w:rPr>
          <w:rFonts w:eastAsia="Calibri"/>
          <w:lang w:eastAsia="en-US"/>
        </w:rPr>
      </w:pPr>
      <w:r w:rsidRPr="002B1AAB">
        <w:rPr>
          <w:rFonts w:eastAsia="Calibri"/>
          <w:lang w:eastAsia="en-US"/>
        </w:rPr>
        <w:tab/>
        <w:t>Factor de modificación para el pandeo lateral-torsional (C</w:t>
      </w:r>
      <w:r w:rsidRPr="002B1AAB">
        <w:rPr>
          <w:rFonts w:eastAsia="Calibri"/>
          <w:sz w:val="16"/>
          <w:lang w:eastAsia="en-US"/>
        </w:rPr>
        <w:t>b</w:t>
      </w:r>
      <w:r w:rsidRPr="002B1AAB">
        <w:rPr>
          <w:rFonts w:eastAsia="Calibri"/>
          <w:lang w:eastAsia="en-US"/>
        </w:rPr>
        <w:t>)</w:t>
      </w:r>
      <w:r w:rsidRPr="002B1AAB">
        <w:rPr>
          <w:rFonts w:eastAsia="Calibri"/>
          <w:lang w:eastAsia="en-US"/>
        </w:rPr>
        <w:tab/>
        <w:t>--</w:t>
      </w:r>
      <w:r w:rsidRPr="002B1AAB">
        <w:rPr>
          <w:rFonts w:eastAsia="Calibri"/>
          <w:lang w:eastAsia="en-US"/>
        </w:rPr>
        <w:tab/>
        <w:t>1.20</w:t>
      </w:r>
      <w:r w:rsidRPr="002B1AAB">
        <w:rPr>
          <w:rFonts w:eastAsia="Calibri"/>
          <w:lang w:eastAsia="en-US"/>
        </w:rPr>
        <w:tab/>
        <w:t>Eq. C-F1-3</w:t>
      </w:r>
    </w:p>
    <w:p w14:paraId="0CBE0532" w14:textId="77777777" w:rsidR="001C28D9" w:rsidRPr="002B1AAB" w:rsidRDefault="001C28D9" w:rsidP="00C665B3">
      <w:pPr>
        <w:rPr>
          <w:rFonts w:eastAsia="Calibri"/>
          <w:lang w:eastAsia="en-US"/>
        </w:rPr>
      </w:pPr>
      <w:r w:rsidRPr="002B1AAB">
        <w:rPr>
          <w:rFonts w:eastAsia="Calibri"/>
          <w:lang w:eastAsia="en-US"/>
        </w:rPr>
        <w:tab/>
        <w:t>Pandeo lateral-torsional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7.93</w:t>
      </w:r>
      <w:r w:rsidRPr="002B1AAB">
        <w:rPr>
          <w:rFonts w:eastAsia="Calibri"/>
          <w:lang w:eastAsia="en-US"/>
        </w:rPr>
        <w:tab/>
        <w:t>Eq. F2-2</w:t>
      </w:r>
    </w:p>
    <w:p w14:paraId="77F1903F" w14:textId="77777777" w:rsidR="001C28D9" w:rsidRPr="002B1AAB" w:rsidRDefault="001C28D9" w:rsidP="00C665B3">
      <w:pPr>
        <w:rPr>
          <w:rFonts w:eastAsia="Calibri"/>
          <w:lang w:eastAsia="en-US"/>
        </w:rPr>
      </w:pPr>
    </w:p>
    <w:p w14:paraId="0937AF1C" w14:textId="77777777" w:rsidR="001C28D9" w:rsidRPr="002B1AAB" w:rsidRDefault="001C28D9" w:rsidP="00C665B3">
      <w:pPr>
        <w:rPr>
          <w:rFonts w:eastAsia="Calibri"/>
          <w:lang w:eastAsia="en-US"/>
        </w:rPr>
      </w:pPr>
      <w:r w:rsidRPr="002B1AAB">
        <w:rPr>
          <w:rFonts w:eastAsia="Calibri"/>
          <w:lang w:eastAsia="en-US"/>
        </w:rPr>
        <w:tab/>
        <w:t>Flexión alrededor del eje menor, M22</w:t>
      </w:r>
    </w:p>
    <w:p w14:paraId="38458024" w14:textId="77777777" w:rsidR="001C28D9" w:rsidRPr="002B1AAB" w:rsidRDefault="001C28D9" w:rsidP="00C665B3">
      <w:pPr>
        <w:rPr>
          <w:rFonts w:eastAsia="Calibri"/>
          <w:lang w:eastAsia="en-US"/>
        </w:rPr>
      </w:pPr>
    </w:p>
    <w:p w14:paraId="5D51BD0B"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0.05</w:t>
      </w:r>
      <w:r w:rsidRPr="002B1AAB">
        <w:rPr>
          <w:rFonts w:eastAsia="Calibri"/>
          <w:lang w:eastAsia="en-US"/>
        </w:rPr>
        <w:tab/>
      </w:r>
      <w:r w:rsidRPr="002B1AAB">
        <w:rPr>
          <w:rFonts w:eastAsia="Calibri"/>
          <w:lang w:eastAsia="en-US"/>
        </w:rPr>
        <w:tab/>
      </w:r>
      <w:r w:rsidRPr="002B1AAB">
        <w:rPr>
          <w:rFonts w:eastAsia="Calibri"/>
          <w:lang w:eastAsia="en-US"/>
        </w:rPr>
        <w:tab/>
      </w:r>
    </w:p>
    <w:p w14:paraId="23CE3247"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2.64 [KN*m]</w:t>
      </w:r>
      <w:r w:rsidRPr="002B1AAB">
        <w:rPr>
          <w:rFonts w:eastAsia="Calibri"/>
          <w:lang w:eastAsia="en-US"/>
        </w:rPr>
        <w:tab/>
        <w:t>Referencia</w:t>
      </w:r>
      <w:r w:rsidRPr="002B1AAB">
        <w:rPr>
          <w:rFonts w:eastAsia="Calibri"/>
          <w:lang w:eastAsia="en-US"/>
        </w:rPr>
        <w:tab/>
        <w:t>:</w:t>
      </w:r>
      <w:r w:rsidRPr="002B1AAB">
        <w:rPr>
          <w:rFonts w:eastAsia="Calibri"/>
          <w:lang w:eastAsia="en-US"/>
        </w:rPr>
        <w:tab/>
        <w:t>Sec. F1</w:t>
      </w:r>
    </w:p>
    <w:p w14:paraId="386B9B1F"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-0.14 [KN*m]</w:t>
      </w:r>
      <w:r w:rsidRPr="002B1AAB">
        <w:rPr>
          <w:rFonts w:eastAsia="Calibri"/>
          <w:lang w:eastAsia="en-US"/>
        </w:rPr>
        <w:tab/>
        <w:t>Ec. ctrl</w:t>
      </w:r>
      <w:r w:rsidRPr="002B1AAB">
        <w:rPr>
          <w:rFonts w:eastAsia="Calibri"/>
          <w:lang w:eastAsia="en-US"/>
        </w:rPr>
        <w:tab/>
        <w:t>:</w:t>
      </w:r>
      <w:r w:rsidRPr="002B1AAB">
        <w:rPr>
          <w:rFonts w:eastAsia="Calibri"/>
          <w:lang w:eastAsia="en-US"/>
        </w:rPr>
        <w:tab/>
        <w:t>ULS3 en 50.00%</w:t>
      </w:r>
    </w:p>
    <w:p w14:paraId="132AB920" w14:textId="77777777" w:rsidR="001C28D9" w:rsidRPr="002B1AAB" w:rsidRDefault="001C28D9" w:rsidP="00C665B3">
      <w:pPr>
        <w:rPr>
          <w:rFonts w:eastAsia="Calibri"/>
          <w:lang w:eastAsia="en-US"/>
        </w:rPr>
      </w:pPr>
    </w:p>
    <w:p w14:paraId="26FBBFE7"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22FDD956"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F87789A" w14:textId="77777777" w:rsidR="001C28D9" w:rsidRPr="002B1AAB" w:rsidRDefault="001C28D9" w:rsidP="00C665B3">
      <w:pPr>
        <w:rPr>
          <w:rFonts w:eastAsia="Calibri"/>
          <w:lang w:eastAsia="en-US"/>
        </w:rPr>
      </w:pPr>
      <w:r w:rsidRPr="002B1AAB">
        <w:rPr>
          <w:rFonts w:eastAsia="Calibri"/>
          <w:lang w:eastAsia="en-US"/>
        </w:rPr>
        <w:tab/>
        <w:t>Clasificación de sección</w:t>
      </w:r>
    </w:p>
    <w:p w14:paraId="0B2AAD46" w14:textId="77777777" w:rsidR="001C28D9" w:rsidRPr="002B1AAB" w:rsidRDefault="001C28D9" w:rsidP="00C665B3">
      <w:pPr>
        <w:rPr>
          <w:rFonts w:eastAsia="Calibri"/>
          <w:lang w:eastAsia="en-US"/>
        </w:rPr>
      </w:pPr>
      <w:r w:rsidRPr="002B1AAB">
        <w:rPr>
          <w:rFonts w:eastAsia="Calibri"/>
          <w:lang w:eastAsia="en-US"/>
        </w:rPr>
        <w:tab/>
        <w:t>Clasificación del elemento no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7F461DAF" w14:textId="77777777" w:rsidR="001C28D9" w:rsidRPr="002B1AAB" w:rsidRDefault="001C28D9" w:rsidP="00C665B3">
      <w:pPr>
        <w:rPr>
          <w:rFonts w:eastAsia="Calibri"/>
          <w:lang w:eastAsia="en-US"/>
        </w:rPr>
      </w:pPr>
      <w:r w:rsidRPr="002B1AAB">
        <w:rPr>
          <w:rFonts w:eastAsia="Calibri"/>
          <w:lang w:eastAsia="en-US"/>
        </w:rPr>
        <w:tab/>
        <w:t>Esbeltez del elemento no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r>
    </w:p>
    <w:p w14:paraId="3FEDB8D0"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no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28.38</w:t>
      </w:r>
      <w:r w:rsidRPr="002B1AAB">
        <w:rPr>
          <w:rFonts w:eastAsia="Calibri"/>
          <w:lang w:eastAsia="en-US"/>
        </w:rPr>
        <w:tab/>
      </w:r>
    </w:p>
    <w:p w14:paraId="1DD7CF51" w14:textId="77777777" w:rsidR="001C28D9" w:rsidRPr="002B1AAB" w:rsidRDefault="001C28D9" w:rsidP="00C665B3">
      <w:pPr>
        <w:rPr>
          <w:rFonts w:eastAsia="Calibri"/>
          <w:lang w:eastAsia="en-US"/>
        </w:rPr>
      </w:pPr>
      <w:r w:rsidRPr="002B1AAB">
        <w:rPr>
          <w:rFonts w:eastAsia="Calibri"/>
          <w:lang w:eastAsia="en-US"/>
        </w:rPr>
        <w:tab/>
        <w:t>Esbeltez límite para elemento compacto no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10.79</w:t>
      </w:r>
      <w:r w:rsidRPr="002B1AAB">
        <w:rPr>
          <w:rFonts w:eastAsia="Calibri"/>
          <w:lang w:eastAsia="en-US"/>
        </w:rPr>
        <w:tab/>
      </w:r>
    </w:p>
    <w:p w14:paraId="7B392266" w14:textId="77777777" w:rsidR="001C28D9" w:rsidRPr="002B1AAB" w:rsidRDefault="001C28D9" w:rsidP="00C665B3">
      <w:pPr>
        <w:rPr>
          <w:rFonts w:eastAsia="Calibri"/>
          <w:lang w:eastAsia="en-US"/>
        </w:rPr>
      </w:pPr>
      <w:r w:rsidRPr="002B1AAB">
        <w:rPr>
          <w:rFonts w:eastAsia="Calibri"/>
          <w:lang w:eastAsia="en-US"/>
        </w:rPr>
        <w:tab/>
        <w:t>Clasificación del elemento atiesado</w:t>
      </w:r>
      <w:r w:rsidRPr="002B1AAB">
        <w:rPr>
          <w:rFonts w:eastAsia="Calibri"/>
          <w:lang w:eastAsia="en-US"/>
        </w:rPr>
        <w:tab/>
        <w:t>--</w:t>
      </w:r>
      <w:r w:rsidRPr="002B1AAB">
        <w:rPr>
          <w:rFonts w:eastAsia="Calibri"/>
          <w:lang w:eastAsia="en-US"/>
        </w:rPr>
        <w:tab/>
        <w:t>Compacto</w:t>
      </w:r>
      <w:r w:rsidRPr="002B1AAB">
        <w:rPr>
          <w:rFonts w:eastAsia="Calibri"/>
          <w:lang w:eastAsia="en-US"/>
        </w:rPr>
        <w:tab/>
      </w:r>
    </w:p>
    <w:p w14:paraId="59E9AA4D" w14:textId="77777777" w:rsidR="001C28D9" w:rsidRPr="002B1AAB" w:rsidRDefault="001C28D9" w:rsidP="00C665B3">
      <w:pPr>
        <w:rPr>
          <w:rFonts w:eastAsia="Calibri"/>
          <w:lang w:eastAsia="en-US"/>
        </w:rPr>
      </w:pPr>
      <w:r w:rsidRPr="002B1AAB">
        <w:rPr>
          <w:rFonts w:eastAsia="Calibri"/>
          <w:lang w:eastAsia="en-US"/>
        </w:rPr>
        <w:tab/>
        <w:t>Esbeltez del elemento atiesado (</w:t>
      </w:r>
      <w:r w:rsidRPr="002B1AAB">
        <w:rPr>
          <w:rFonts w:ascii="Symbol" w:eastAsia="Calibri" w:hAnsi="Symbol"/>
          <w:lang w:eastAsia="en-US"/>
        </w:rPr>
        <w:t></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r>
    </w:p>
    <w:p w14:paraId="74372090" w14:textId="77777777" w:rsidR="001C28D9" w:rsidRPr="002B1AAB" w:rsidRDefault="001C28D9" w:rsidP="00C665B3">
      <w:pPr>
        <w:rPr>
          <w:rFonts w:eastAsia="Calibri"/>
          <w:lang w:eastAsia="en-US"/>
        </w:rPr>
      </w:pPr>
      <w:r w:rsidRPr="002B1AAB">
        <w:rPr>
          <w:rFonts w:eastAsia="Calibri"/>
          <w:lang w:eastAsia="en-US"/>
        </w:rPr>
        <w:tab/>
        <w:t>Esbeltez l</w:t>
      </w:r>
      <w:r w:rsidRPr="002B1AAB">
        <w:rPr>
          <w:rFonts w:eastAsia="Calibri" w:hint="eastAsia"/>
          <w:lang w:eastAsia="en-US"/>
        </w:rPr>
        <w:t>í</w:t>
      </w:r>
      <w:r w:rsidRPr="002B1AAB">
        <w:rPr>
          <w:rFonts w:eastAsia="Calibri"/>
          <w:lang w:eastAsia="en-US"/>
        </w:rPr>
        <w:t>mite para elemento no compacto atiesado (</w:t>
      </w:r>
      <w:r w:rsidRPr="002B1AAB">
        <w:rPr>
          <w:rFonts w:ascii="Symbol" w:eastAsia="Calibri" w:hAnsi="Symbol"/>
          <w:lang w:eastAsia="en-US"/>
        </w:rPr>
        <w:t></w:t>
      </w:r>
      <w:r w:rsidRPr="002B1AAB">
        <w:rPr>
          <w:rFonts w:eastAsia="Calibri"/>
          <w:sz w:val="16"/>
          <w:lang w:eastAsia="en-US"/>
        </w:rPr>
        <w:t>r</w:t>
      </w:r>
      <w:r w:rsidRPr="002B1AAB">
        <w:rPr>
          <w:rFonts w:eastAsia="Calibri"/>
          <w:lang w:eastAsia="en-US"/>
        </w:rPr>
        <w:t>)</w:t>
      </w:r>
      <w:r w:rsidRPr="002B1AAB">
        <w:rPr>
          <w:rFonts w:eastAsia="Calibri"/>
          <w:lang w:eastAsia="en-US"/>
        </w:rPr>
        <w:tab/>
        <w:t>--</w:t>
      </w:r>
      <w:r w:rsidRPr="002B1AAB">
        <w:rPr>
          <w:rFonts w:eastAsia="Calibri"/>
          <w:lang w:eastAsia="en-US"/>
        </w:rPr>
        <w:tab/>
        <w:t>161.78</w:t>
      </w:r>
      <w:r w:rsidRPr="002B1AAB">
        <w:rPr>
          <w:rFonts w:eastAsia="Calibri"/>
          <w:lang w:eastAsia="en-US"/>
        </w:rPr>
        <w:tab/>
      </w:r>
    </w:p>
    <w:p w14:paraId="01E9374B" w14:textId="77777777" w:rsidR="001C28D9" w:rsidRPr="002B1AAB" w:rsidRDefault="001C28D9" w:rsidP="00C665B3">
      <w:pPr>
        <w:rPr>
          <w:rFonts w:eastAsia="Calibri"/>
          <w:lang w:eastAsia="en-US"/>
        </w:rPr>
      </w:pPr>
      <w:r w:rsidRPr="002B1AAB">
        <w:rPr>
          <w:rFonts w:eastAsia="Calibri"/>
          <w:lang w:eastAsia="en-US"/>
        </w:rPr>
        <w:tab/>
        <w:t>Esbeltez límite para elemento compacto atiesado (</w:t>
      </w:r>
      <w:r w:rsidRPr="002B1AAB">
        <w:rPr>
          <w:rFonts w:ascii="Symbol" w:eastAsia="Calibri" w:hAnsi="Symbol"/>
          <w:lang w:eastAsia="en-US"/>
        </w:rPr>
        <w:t></w:t>
      </w:r>
      <w:r w:rsidRPr="002B1AAB">
        <w:rPr>
          <w:rFonts w:eastAsia="Calibri"/>
          <w:sz w:val="16"/>
          <w:lang w:eastAsia="en-US"/>
        </w:rPr>
        <w:t>p</w:t>
      </w:r>
      <w:r w:rsidRPr="002B1AAB">
        <w:rPr>
          <w:rFonts w:eastAsia="Calibri"/>
          <w:lang w:eastAsia="en-US"/>
        </w:rPr>
        <w:t>)</w:t>
      </w:r>
      <w:r w:rsidRPr="002B1AAB">
        <w:rPr>
          <w:rFonts w:eastAsia="Calibri"/>
          <w:lang w:eastAsia="en-US"/>
        </w:rPr>
        <w:tab/>
        <w:t>--</w:t>
      </w:r>
      <w:r w:rsidRPr="002B1AAB">
        <w:rPr>
          <w:rFonts w:eastAsia="Calibri"/>
          <w:lang w:eastAsia="en-US"/>
        </w:rPr>
        <w:tab/>
        <w:t>106.72</w:t>
      </w:r>
      <w:r w:rsidRPr="002B1AAB">
        <w:rPr>
          <w:rFonts w:eastAsia="Calibri"/>
          <w:lang w:eastAsia="en-US"/>
        </w:rPr>
        <w:tab/>
      </w:r>
    </w:p>
    <w:p w14:paraId="6AFAD8D6" w14:textId="77777777" w:rsidR="001C28D9" w:rsidRPr="002B1AAB" w:rsidRDefault="001C28D9" w:rsidP="00C665B3">
      <w:pPr>
        <w:rPr>
          <w:rFonts w:eastAsia="Calibri"/>
          <w:lang w:eastAsia="en-US"/>
        </w:rPr>
      </w:pPr>
      <w:r w:rsidRPr="002B1AAB">
        <w:rPr>
          <w:rFonts w:eastAsia="Calibri"/>
          <w:lang w:eastAsia="en-US"/>
        </w:rPr>
        <w:tab/>
        <w:t>Resistencia factorada a fluencia(</w:t>
      </w:r>
      <w:r w:rsidRPr="002B1AAB">
        <w:rPr>
          <w:rFonts w:ascii="Symbol" w:eastAsia="Calibri" w:hAnsi="Symbol"/>
          <w:lang w:eastAsia="en-US"/>
        </w:rPr>
        <w:t></w:t>
      </w:r>
      <w:r w:rsidRPr="002B1AAB">
        <w:rPr>
          <w:rFonts w:eastAsia="Calibri"/>
          <w:lang w:eastAsia="en-US"/>
        </w:rPr>
        <w:t>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2.64</w:t>
      </w:r>
      <w:r w:rsidRPr="002B1AAB">
        <w:rPr>
          <w:rFonts w:eastAsia="Calibri"/>
          <w:lang w:eastAsia="en-US"/>
        </w:rPr>
        <w:tab/>
        <w:t>Sec. F1</w:t>
      </w:r>
    </w:p>
    <w:p w14:paraId="345D8A79" w14:textId="77777777" w:rsidR="001C28D9" w:rsidRPr="002B1AAB" w:rsidRDefault="001C28D9" w:rsidP="00C665B3">
      <w:pPr>
        <w:rPr>
          <w:rFonts w:eastAsia="Calibri"/>
          <w:lang w:eastAsia="en-US"/>
        </w:rPr>
      </w:pPr>
      <w:r w:rsidRPr="002B1AAB">
        <w:rPr>
          <w:rFonts w:eastAsia="Calibri"/>
          <w:lang w:eastAsia="en-US"/>
        </w:rPr>
        <w:tab/>
        <w:t>Fluencia (M</w:t>
      </w:r>
      <w:r w:rsidRPr="002B1AAB">
        <w:rPr>
          <w:rFonts w:eastAsia="Calibri"/>
          <w:sz w:val="16"/>
          <w:lang w:eastAsia="en-US"/>
        </w:rPr>
        <w:t>n</w:t>
      </w:r>
      <w:r w:rsidRPr="002B1AAB">
        <w:rPr>
          <w:rFonts w:eastAsia="Calibri"/>
          <w:lang w:eastAsia="en-US"/>
        </w:rPr>
        <w:t>)</w:t>
      </w:r>
      <w:r w:rsidRPr="002B1AAB">
        <w:rPr>
          <w:rFonts w:eastAsia="Calibri"/>
          <w:lang w:eastAsia="en-US"/>
        </w:rPr>
        <w:tab/>
        <w:t>[KN*m]</w:t>
      </w:r>
      <w:r w:rsidRPr="002B1AAB">
        <w:rPr>
          <w:rFonts w:eastAsia="Calibri"/>
          <w:lang w:eastAsia="en-US"/>
        </w:rPr>
        <w:tab/>
        <w:t>2.94</w:t>
      </w:r>
      <w:r w:rsidRPr="002B1AAB">
        <w:rPr>
          <w:rFonts w:eastAsia="Calibri"/>
          <w:lang w:eastAsia="en-US"/>
        </w:rPr>
        <w:tab/>
        <w:t>Eq. F6-1</w:t>
      </w:r>
    </w:p>
    <w:p w14:paraId="2F0DC349" w14:textId="77777777" w:rsidR="001C28D9" w:rsidRPr="002B1AAB" w:rsidRDefault="001C28D9" w:rsidP="00C665B3">
      <w:pPr>
        <w:rPr>
          <w:rFonts w:eastAsia="Calibri"/>
          <w:lang w:eastAsia="en-US"/>
        </w:rPr>
      </w:pPr>
    </w:p>
    <w:p w14:paraId="3E099512" w14:textId="77777777" w:rsidR="001C28D9" w:rsidRPr="002B1AAB" w:rsidRDefault="001C28D9" w:rsidP="00C665B3">
      <w:pPr>
        <w:rPr>
          <w:rFonts w:eastAsia="Calibri"/>
          <w:lang w:eastAsia="en-US"/>
        </w:rPr>
      </w:pPr>
      <w:r w:rsidRPr="002B1AAB">
        <w:rPr>
          <w:rFonts w:eastAsia="Calibri"/>
          <w:lang w:eastAsia="en-US"/>
        </w:rPr>
        <w:tab/>
        <w:t>DISEÑO A CORTE</w:t>
      </w:r>
      <w:r w:rsidRPr="002B1AAB">
        <w:rPr>
          <w:rFonts w:eastAsia="Calibri"/>
          <w:lang w:eastAsia="en-US"/>
        </w:rPr>
        <w:tab/>
      </w:r>
      <w:r w:rsidRPr="002B1AAB">
        <w:rPr>
          <w:rFonts w:eastAsia="Calibri"/>
          <w:noProof/>
          <w:lang w:val="en-US" w:eastAsia="en-US"/>
        </w:rPr>
        <w:drawing>
          <wp:inline distT="0" distB="0" distL="0" distR="0" wp14:anchorId="50DEE1E9" wp14:editId="118D883B">
            <wp:extent cx="165138" cy="165138"/>
            <wp:effectExtent l="0" t="0" r="6350" b="6350"/>
            <wp:docPr id="324" name="Imagen 30"/>
            <wp:cNvGraphicFramePr/>
            <a:graphic xmlns:a="http://schemas.openxmlformats.org/drawingml/2006/main">
              <a:graphicData uri="http://schemas.openxmlformats.org/drawingml/2006/picture">
                <pic:pic xmlns:pic="http://schemas.openxmlformats.org/drawingml/2006/picture">
                  <pic:nvPicPr>
                    <pic:cNvPr id="30"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10A8AD4E" w14:textId="77777777" w:rsidR="001C28D9" w:rsidRPr="002B1AAB" w:rsidRDefault="001C28D9" w:rsidP="00C665B3">
      <w:pPr>
        <w:rPr>
          <w:rFonts w:eastAsia="Calibri"/>
          <w:lang w:eastAsia="en-US"/>
        </w:rPr>
      </w:pPr>
    </w:p>
    <w:p w14:paraId="320D540A" w14:textId="77777777" w:rsidR="001C28D9" w:rsidRPr="002B1AAB" w:rsidRDefault="001C28D9" w:rsidP="00C665B3">
      <w:pPr>
        <w:rPr>
          <w:rFonts w:eastAsia="Calibri"/>
          <w:lang w:eastAsia="en-US"/>
        </w:rPr>
      </w:pPr>
      <w:r w:rsidRPr="002B1AAB">
        <w:rPr>
          <w:rFonts w:eastAsia="Calibri"/>
          <w:lang w:eastAsia="en-US"/>
        </w:rPr>
        <w:tab/>
        <w:t>Corte en el eje mayor 33</w:t>
      </w:r>
    </w:p>
    <w:p w14:paraId="445DE125" w14:textId="77777777" w:rsidR="001C28D9" w:rsidRPr="002B1AAB" w:rsidRDefault="001C28D9" w:rsidP="00C665B3">
      <w:pPr>
        <w:rPr>
          <w:rFonts w:eastAsia="Calibri"/>
          <w:lang w:eastAsia="en-US"/>
        </w:rPr>
      </w:pPr>
    </w:p>
    <w:p w14:paraId="6093164A"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0.00</w:t>
      </w:r>
      <w:r w:rsidRPr="002B1AAB">
        <w:rPr>
          <w:rFonts w:eastAsia="Calibri"/>
          <w:lang w:eastAsia="en-US"/>
        </w:rPr>
        <w:tab/>
      </w:r>
      <w:r w:rsidRPr="002B1AAB">
        <w:rPr>
          <w:rFonts w:eastAsia="Calibri"/>
          <w:lang w:eastAsia="en-US"/>
        </w:rPr>
        <w:tab/>
      </w:r>
      <w:r w:rsidRPr="002B1AAB">
        <w:rPr>
          <w:rFonts w:eastAsia="Calibri"/>
          <w:lang w:eastAsia="en-US"/>
        </w:rPr>
        <w:tab/>
      </w:r>
    </w:p>
    <w:p w14:paraId="05CB0A86"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90.07 [KN]</w:t>
      </w:r>
      <w:r w:rsidRPr="002B1AAB">
        <w:rPr>
          <w:rFonts w:eastAsia="Calibri"/>
          <w:lang w:eastAsia="en-US"/>
        </w:rPr>
        <w:tab/>
      </w:r>
      <w:r w:rsidRPr="002B1AAB">
        <w:rPr>
          <w:rFonts w:eastAsia="Calibri"/>
          <w:lang w:eastAsia="en-US"/>
        </w:rPr>
        <w:tab/>
      </w:r>
      <w:r w:rsidRPr="002B1AAB">
        <w:rPr>
          <w:rFonts w:eastAsia="Calibri"/>
          <w:lang w:eastAsia="en-US"/>
        </w:rPr>
        <w:tab/>
      </w:r>
    </w:p>
    <w:p w14:paraId="595F70E6"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-0.24 [KN]</w:t>
      </w:r>
      <w:r w:rsidRPr="002B1AAB">
        <w:rPr>
          <w:rFonts w:eastAsia="Calibri"/>
          <w:lang w:eastAsia="en-US"/>
        </w:rPr>
        <w:tab/>
        <w:t>Ec. ctrl</w:t>
      </w:r>
      <w:r w:rsidRPr="002B1AAB">
        <w:rPr>
          <w:rFonts w:eastAsia="Calibri"/>
          <w:lang w:eastAsia="en-US"/>
        </w:rPr>
        <w:tab/>
        <w:t>:</w:t>
      </w:r>
      <w:r w:rsidRPr="002B1AAB">
        <w:rPr>
          <w:rFonts w:eastAsia="Calibri"/>
          <w:lang w:eastAsia="en-US"/>
        </w:rPr>
        <w:tab/>
        <w:t>ULS3 en 100.00%</w:t>
      </w:r>
    </w:p>
    <w:p w14:paraId="3D7B0690" w14:textId="77777777" w:rsidR="001C28D9" w:rsidRPr="002B1AAB" w:rsidRDefault="001C28D9" w:rsidP="00C665B3">
      <w:pPr>
        <w:rPr>
          <w:rFonts w:eastAsia="Calibri"/>
          <w:lang w:eastAsia="en-US"/>
        </w:rPr>
      </w:pPr>
    </w:p>
    <w:p w14:paraId="27C5C0A2"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687BC890"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FCA219D" w14:textId="77777777" w:rsidR="001C28D9" w:rsidRPr="002B1AAB" w:rsidRDefault="001C28D9" w:rsidP="00C665B3">
      <w:pPr>
        <w:rPr>
          <w:rFonts w:eastAsia="Calibri"/>
          <w:lang w:eastAsia="en-US"/>
        </w:rPr>
      </w:pPr>
      <w:r w:rsidRPr="002B1AAB">
        <w:rPr>
          <w:rFonts w:eastAsia="Calibri"/>
          <w:lang w:eastAsia="en-US"/>
        </w:rPr>
        <w:tab/>
        <w:t>Capacidad factorada a corte(</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90.07</w:t>
      </w:r>
      <w:r w:rsidRPr="002B1AAB">
        <w:rPr>
          <w:rFonts w:eastAsia="Calibri"/>
          <w:lang w:eastAsia="en-US"/>
        </w:rPr>
        <w:tab/>
      </w:r>
    </w:p>
    <w:p w14:paraId="3878740E" w14:textId="77777777" w:rsidR="001C28D9" w:rsidRPr="002B1AAB" w:rsidRDefault="001C28D9" w:rsidP="00C665B3">
      <w:pPr>
        <w:rPr>
          <w:rFonts w:eastAsia="Calibri"/>
          <w:lang w:eastAsia="en-US"/>
        </w:rPr>
      </w:pPr>
      <w:r w:rsidRPr="002B1AAB">
        <w:rPr>
          <w:rFonts w:eastAsia="Calibri"/>
          <w:lang w:eastAsia="en-US"/>
        </w:rPr>
        <w:lastRenderedPageBreak/>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5.63</w:t>
      </w:r>
      <w:r w:rsidRPr="002B1AAB">
        <w:rPr>
          <w:rFonts w:eastAsia="Calibri"/>
          <w:lang w:eastAsia="en-US"/>
        </w:rPr>
        <w:tab/>
        <w:t>Sec. G2</w:t>
      </w:r>
    </w:p>
    <w:p w14:paraId="000905D8"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672.00</w:t>
      </w:r>
      <w:r w:rsidRPr="002B1AAB">
        <w:rPr>
          <w:rFonts w:eastAsia="Calibri"/>
          <w:lang w:eastAsia="en-US"/>
        </w:rPr>
        <w:tab/>
      </w:r>
    </w:p>
    <w:p w14:paraId="7531F141" w14:textId="77777777" w:rsidR="001C28D9" w:rsidRPr="002B1AAB" w:rsidRDefault="001C28D9" w:rsidP="00C665B3">
      <w:pPr>
        <w:rPr>
          <w:rFonts w:eastAsia="Calibri"/>
          <w:lang w:eastAsia="en-US"/>
        </w:rPr>
      </w:pPr>
      <w:r w:rsidRPr="002B1AAB">
        <w:rPr>
          <w:rFonts w:eastAsia="Calibri"/>
          <w:lang w:eastAsia="en-US"/>
        </w:rPr>
        <w:tab/>
        <w:t>Coeficiente de pandeo a corte del alma (k</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1.20</w:t>
      </w:r>
      <w:r w:rsidRPr="002B1AAB">
        <w:rPr>
          <w:rFonts w:eastAsia="Calibri"/>
          <w:lang w:eastAsia="en-US"/>
        </w:rPr>
        <w:tab/>
        <w:t>Sec. G7</w:t>
      </w:r>
    </w:p>
    <w:p w14:paraId="180136E4"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Eq. G2-3</w:t>
      </w:r>
    </w:p>
    <w:p w14:paraId="01A375B7"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100.08</w:t>
      </w:r>
      <w:r w:rsidRPr="002B1AAB">
        <w:rPr>
          <w:rFonts w:eastAsia="Calibri"/>
          <w:lang w:eastAsia="en-US"/>
        </w:rPr>
        <w:tab/>
        <w:t>Eq. G2-1</w:t>
      </w:r>
    </w:p>
    <w:p w14:paraId="2DF455BE" w14:textId="77777777" w:rsidR="001C28D9" w:rsidRPr="002B1AAB" w:rsidRDefault="001C28D9" w:rsidP="00C665B3">
      <w:pPr>
        <w:rPr>
          <w:rFonts w:eastAsia="Calibri"/>
          <w:lang w:eastAsia="en-US"/>
        </w:rPr>
      </w:pPr>
    </w:p>
    <w:p w14:paraId="118A12E6" w14:textId="77777777" w:rsidR="001C28D9" w:rsidRPr="002B1AAB" w:rsidRDefault="001C28D9" w:rsidP="00C665B3">
      <w:pPr>
        <w:rPr>
          <w:rFonts w:eastAsia="Calibri"/>
          <w:lang w:eastAsia="en-US"/>
        </w:rPr>
      </w:pPr>
      <w:r w:rsidRPr="002B1AAB">
        <w:rPr>
          <w:rFonts w:eastAsia="Calibri"/>
          <w:lang w:eastAsia="en-US"/>
        </w:rPr>
        <w:tab/>
        <w:t>Corte en el eje menor 22</w:t>
      </w:r>
    </w:p>
    <w:p w14:paraId="7903AFDB" w14:textId="77777777" w:rsidR="001C28D9" w:rsidRPr="002B1AAB" w:rsidRDefault="001C28D9" w:rsidP="00C665B3">
      <w:pPr>
        <w:rPr>
          <w:rFonts w:eastAsia="Calibri"/>
          <w:lang w:eastAsia="en-US"/>
        </w:rPr>
      </w:pPr>
    </w:p>
    <w:p w14:paraId="1D7E6E81"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0.07</w:t>
      </w:r>
      <w:r w:rsidRPr="002B1AAB">
        <w:rPr>
          <w:rFonts w:eastAsia="Calibri"/>
          <w:lang w:eastAsia="en-US"/>
        </w:rPr>
        <w:tab/>
      </w:r>
      <w:r w:rsidRPr="002B1AAB">
        <w:rPr>
          <w:rFonts w:eastAsia="Calibri"/>
          <w:lang w:eastAsia="en-US"/>
        </w:rPr>
        <w:tab/>
      </w:r>
      <w:r w:rsidRPr="002B1AAB">
        <w:rPr>
          <w:rFonts w:eastAsia="Calibri"/>
          <w:lang w:eastAsia="en-US"/>
        </w:rPr>
        <w:tab/>
      </w:r>
    </w:p>
    <w:p w14:paraId="16620DC7" w14:textId="77777777" w:rsidR="001C28D9" w:rsidRPr="002B1AAB" w:rsidRDefault="001C28D9" w:rsidP="00C665B3">
      <w:pPr>
        <w:rPr>
          <w:rFonts w:eastAsia="Calibri"/>
          <w:lang w:eastAsia="en-US"/>
        </w:rPr>
      </w:pPr>
      <w:r w:rsidRPr="002B1AAB">
        <w:rPr>
          <w:rFonts w:eastAsia="Calibri"/>
          <w:lang w:eastAsia="en-US"/>
        </w:rPr>
        <w:tab/>
        <w:t>Capacidad</w:t>
      </w:r>
      <w:r w:rsidRPr="002B1AAB">
        <w:rPr>
          <w:rFonts w:eastAsia="Calibri"/>
          <w:lang w:eastAsia="en-US"/>
        </w:rPr>
        <w:tab/>
        <w:t>:</w:t>
      </w:r>
      <w:r w:rsidRPr="002B1AAB">
        <w:rPr>
          <w:rFonts w:eastAsia="Calibri"/>
          <w:lang w:eastAsia="en-US"/>
        </w:rPr>
        <w:tab/>
        <w:t>57.90 [KN]</w:t>
      </w:r>
      <w:r w:rsidRPr="002B1AAB">
        <w:rPr>
          <w:rFonts w:eastAsia="Calibri"/>
          <w:lang w:eastAsia="en-US"/>
        </w:rPr>
        <w:tab/>
      </w:r>
      <w:r w:rsidRPr="002B1AAB">
        <w:rPr>
          <w:rFonts w:eastAsia="Calibri"/>
          <w:lang w:eastAsia="en-US"/>
        </w:rPr>
        <w:tab/>
      </w:r>
      <w:r w:rsidRPr="002B1AAB">
        <w:rPr>
          <w:rFonts w:eastAsia="Calibri"/>
          <w:lang w:eastAsia="en-US"/>
        </w:rPr>
        <w:tab/>
      </w:r>
    </w:p>
    <w:p w14:paraId="4AB746A3" w14:textId="77777777" w:rsidR="001C28D9" w:rsidRPr="002B1AAB" w:rsidRDefault="001C28D9" w:rsidP="00C665B3">
      <w:pPr>
        <w:rPr>
          <w:rFonts w:eastAsia="Calibri"/>
          <w:lang w:eastAsia="en-US"/>
        </w:rPr>
      </w:pPr>
      <w:r w:rsidRPr="002B1AAB">
        <w:rPr>
          <w:rFonts w:eastAsia="Calibri"/>
          <w:lang w:eastAsia="en-US"/>
        </w:rPr>
        <w:tab/>
        <w:t>Demanda</w:t>
      </w:r>
      <w:r w:rsidRPr="002B1AAB">
        <w:rPr>
          <w:rFonts w:eastAsia="Calibri"/>
          <w:lang w:eastAsia="en-US"/>
        </w:rPr>
        <w:tab/>
        <w:t>:</w:t>
      </w:r>
      <w:r w:rsidRPr="002B1AAB">
        <w:rPr>
          <w:rFonts w:eastAsia="Calibri"/>
          <w:lang w:eastAsia="en-US"/>
        </w:rPr>
        <w:tab/>
        <w:t>-3.88 [KN]</w:t>
      </w:r>
      <w:r w:rsidRPr="002B1AAB">
        <w:rPr>
          <w:rFonts w:eastAsia="Calibri"/>
          <w:lang w:eastAsia="en-US"/>
        </w:rPr>
        <w:tab/>
        <w:t>Ec. ctrl</w:t>
      </w:r>
      <w:r w:rsidRPr="002B1AAB">
        <w:rPr>
          <w:rFonts w:eastAsia="Calibri"/>
          <w:lang w:eastAsia="en-US"/>
        </w:rPr>
        <w:tab/>
        <w:t>:</w:t>
      </w:r>
      <w:r w:rsidRPr="002B1AAB">
        <w:rPr>
          <w:rFonts w:eastAsia="Calibri"/>
          <w:lang w:eastAsia="en-US"/>
        </w:rPr>
        <w:tab/>
        <w:t>ULS2 en 100.00%</w:t>
      </w:r>
    </w:p>
    <w:p w14:paraId="741DAFA8" w14:textId="77777777" w:rsidR="001C28D9" w:rsidRPr="002B1AAB" w:rsidRDefault="001C28D9" w:rsidP="00C665B3">
      <w:pPr>
        <w:rPr>
          <w:rFonts w:eastAsia="Calibri"/>
          <w:lang w:eastAsia="en-US"/>
        </w:rPr>
      </w:pPr>
    </w:p>
    <w:p w14:paraId="477742E3"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454DE604"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587E0257" w14:textId="77777777" w:rsidR="001C28D9" w:rsidRPr="002B1AAB" w:rsidRDefault="001C28D9" w:rsidP="00C665B3">
      <w:pPr>
        <w:rPr>
          <w:rFonts w:eastAsia="Calibri"/>
          <w:lang w:eastAsia="en-US"/>
        </w:rPr>
      </w:pPr>
      <w:r w:rsidRPr="002B1AAB">
        <w:rPr>
          <w:rFonts w:eastAsia="Calibri"/>
          <w:lang w:eastAsia="en-US"/>
        </w:rPr>
        <w:tab/>
        <w:t>Capacidad factorada a corte(</w:t>
      </w:r>
      <w:r w:rsidRPr="002B1AAB">
        <w:rPr>
          <w:rFonts w:ascii="Symbol" w:eastAsia="Calibri" w:hAnsi="Symbol"/>
          <w:lang w:eastAsia="en-US"/>
        </w:rPr>
        <w:t></w:t>
      </w:r>
      <w:r w:rsidRPr="002B1AAB">
        <w:rPr>
          <w:rFonts w:eastAsia="Calibri"/>
          <w:lang w:eastAsia="en-US"/>
        </w:rPr>
        <w:t>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57.90</w:t>
      </w:r>
      <w:r w:rsidRPr="002B1AAB">
        <w:rPr>
          <w:rFonts w:eastAsia="Calibri"/>
          <w:lang w:eastAsia="en-US"/>
        </w:rPr>
        <w:tab/>
      </w:r>
    </w:p>
    <w:p w14:paraId="752CAA1B" w14:textId="77777777" w:rsidR="001C28D9" w:rsidRPr="002B1AAB" w:rsidRDefault="001C28D9" w:rsidP="00C665B3">
      <w:pPr>
        <w:rPr>
          <w:rFonts w:eastAsia="Calibri"/>
          <w:lang w:eastAsia="en-US"/>
        </w:rPr>
      </w:pPr>
      <w:r w:rsidRPr="002B1AAB">
        <w:rPr>
          <w:rFonts w:eastAsia="Calibri"/>
          <w:lang w:eastAsia="en-US"/>
        </w:rPr>
        <w:tab/>
        <w:t>Esbeltez del alma (</w:t>
      </w:r>
      <w:r w:rsidRPr="002B1AAB">
        <w:rPr>
          <w:rFonts w:ascii="Symbol" w:eastAsia="Calibri" w:hAnsi="Symbol"/>
          <w:lang w:eastAsia="en-US"/>
        </w:rPr>
        <w:t></w:t>
      </w:r>
      <w:r w:rsidRPr="002B1AAB">
        <w:rPr>
          <w:rFonts w:eastAsia="Calibri"/>
          <w:sz w:val="16"/>
          <w:lang w:eastAsia="en-US"/>
        </w:rPr>
        <w:t>w</w:t>
      </w:r>
      <w:r w:rsidRPr="002B1AAB">
        <w:rPr>
          <w:rFonts w:eastAsia="Calibri"/>
          <w:lang w:eastAsia="en-US"/>
        </w:rPr>
        <w:t>)</w:t>
      </w:r>
      <w:r w:rsidRPr="002B1AAB">
        <w:rPr>
          <w:rFonts w:eastAsia="Calibri"/>
          <w:lang w:eastAsia="en-US"/>
        </w:rPr>
        <w:tab/>
        <w:t>--</w:t>
      </w:r>
      <w:r w:rsidRPr="002B1AAB">
        <w:rPr>
          <w:rFonts w:eastAsia="Calibri"/>
          <w:lang w:eastAsia="en-US"/>
        </w:rPr>
        <w:tab/>
        <w:t>8.00</w:t>
      </w:r>
      <w:r w:rsidRPr="002B1AAB">
        <w:rPr>
          <w:rFonts w:eastAsia="Calibri"/>
          <w:lang w:eastAsia="en-US"/>
        </w:rPr>
        <w:tab/>
        <w:t>Sec. G2</w:t>
      </w:r>
    </w:p>
    <w:p w14:paraId="4D86BA3B" w14:textId="77777777" w:rsidR="001C28D9" w:rsidRPr="002B1AAB" w:rsidRDefault="001C28D9" w:rsidP="00C665B3">
      <w:pPr>
        <w:rPr>
          <w:rFonts w:eastAsia="Calibri"/>
          <w:lang w:eastAsia="en-US"/>
        </w:rPr>
      </w:pPr>
      <w:r w:rsidRPr="002B1AAB">
        <w:rPr>
          <w:rFonts w:eastAsia="Calibri"/>
          <w:lang w:eastAsia="en-US"/>
        </w:rPr>
        <w:tab/>
        <w:t>Área de corte (A</w:t>
      </w:r>
      <w:r w:rsidRPr="002B1AAB">
        <w:rPr>
          <w:rFonts w:eastAsia="Calibri"/>
          <w:sz w:val="16"/>
          <w:lang w:eastAsia="en-US"/>
        </w:rPr>
        <w:t>w</w:t>
      </w:r>
      <w:r w:rsidRPr="002B1AAB">
        <w:rPr>
          <w:rFonts w:eastAsia="Calibri"/>
          <w:lang w:eastAsia="en-US"/>
        </w:rPr>
        <w:t>)</w:t>
      </w:r>
      <w:r w:rsidRPr="002B1AAB">
        <w:rPr>
          <w:rFonts w:eastAsia="Calibri"/>
          <w:lang w:eastAsia="en-US"/>
        </w:rPr>
        <w:tab/>
        <w:t>[mm2]</w:t>
      </w:r>
      <w:r w:rsidRPr="002B1AAB">
        <w:rPr>
          <w:rFonts w:eastAsia="Calibri"/>
          <w:lang w:eastAsia="en-US"/>
        </w:rPr>
        <w:tab/>
        <w:t>432.00</w:t>
      </w:r>
      <w:r w:rsidRPr="002B1AAB">
        <w:rPr>
          <w:rFonts w:eastAsia="Calibri"/>
          <w:lang w:eastAsia="en-US"/>
        </w:rPr>
        <w:tab/>
      </w:r>
    </w:p>
    <w:p w14:paraId="44A33CFB" w14:textId="77777777" w:rsidR="001C28D9" w:rsidRPr="002B1AAB" w:rsidRDefault="001C28D9" w:rsidP="00C665B3">
      <w:pPr>
        <w:rPr>
          <w:rFonts w:eastAsia="Calibri"/>
          <w:lang w:eastAsia="en-US"/>
        </w:rPr>
      </w:pPr>
      <w:r w:rsidRPr="002B1AAB">
        <w:rPr>
          <w:rFonts w:eastAsia="Calibri"/>
          <w:lang w:eastAsia="en-US"/>
        </w:rPr>
        <w:tab/>
        <w:t>Coeficiente de pandeo a corte del alma (k</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5.00</w:t>
      </w:r>
      <w:r w:rsidRPr="002B1AAB">
        <w:rPr>
          <w:rFonts w:eastAsia="Calibri"/>
          <w:lang w:eastAsia="en-US"/>
        </w:rPr>
        <w:tab/>
        <w:t>Sec. G2.1(b)</w:t>
      </w:r>
    </w:p>
    <w:p w14:paraId="456730F7" w14:textId="77777777" w:rsidR="001C28D9" w:rsidRPr="002B1AAB" w:rsidRDefault="001C28D9" w:rsidP="00C665B3">
      <w:pPr>
        <w:rPr>
          <w:rFonts w:eastAsia="Calibri"/>
          <w:lang w:eastAsia="en-US"/>
        </w:rPr>
      </w:pPr>
      <w:r w:rsidRPr="002B1AAB">
        <w:rPr>
          <w:rFonts w:eastAsia="Calibri"/>
          <w:lang w:eastAsia="en-US"/>
        </w:rPr>
        <w:tab/>
        <w:t>Coeficiente de pandeo a corte del alma (C</w:t>
      </w:r>
      <w:r w:rsidRPr="002B1AAB">
        <w:rPr>
          <w:rFonts w:eastAsia="Calibri"/>
          <w:sz w:val="16"/>
          <w:lang w:eastAsia="en-US"/>
        </w:rPr>
        <w:t>v</w:t>
      </w:r>
      <w:r w:rsidRPr="002B1AAB">
        <w:rPr>
          <w:rFonts w:eastAsia="Calibri"/>
          <w:lang w:eastAsia="en-US"/>
        </w:rPr>
        <w:t>)</w:t>
      </w:r>
      <w:r w:rsidRPr="002B1AAB">
        <w:rPr>
          <w:rFonts w:eastAsia="Calibri"/>
          <w:lang w:eastAsia="en-US"/>
        </w:rPr>
        <w:tab/>
        <w:t>--</w:t>
      </w:r>
      <w:r w:rsidRPr="002B1AAB">
        <w:rPr>
          <w:rFonts w:eastAsia="Calibri"/>
          <w:lang w:eastAsia="en-US"/>
        </w:rPr>
        <w:tab/>
        <w:t>1.00</w:t>
      </w:r>
      <w:r w:rsidRPr="002B1AAB">
        <w:rPr>
          <w:rFonts w:eastAsia="Calibri"/>
          <w:lang w:eastAsia="en-US"/>
        </w:rPr>
        <w:tab/>
        <w:t>Eq. G2-3</w:t>
      </w:r>
    </w:p>
    <w:p w14:paraId="22CE4E05" w14:textId="77777777" w:rsidR="001C28D9" w:rsidRPr="002B1AAB" w:rsidRDefault="001C28D9" w:rsidP="00C665B3">
      <w:pPr>
        <w:rPr>
          <w:rFonts w:eastAsia="Calibri"/>
          <w:lang w:eastAsia="en-US"/>
        </w:rPr>
      </w:pPr>
      <w:r w:rsidRPr="002B1AAB">
        <w:rPr>
          <w:rFonts w:eastAsia="Calibri"/>
          <w:lang w:eastAsia="en-US"/>
        </w:rPr>
        <w:tab/>
        <w:t>Capacidad nominal a corte (V</w:t>
      </w:r>
      <w:r w:rsidRPr="002B1AAB">
        <w:rPr>
          <w:rFonts w:eastAsia="Calibri"/>
          <w:sz w:val="16"/>
          <w:lang w:eastAsia="en-US"/>
        </w:rPr>
        <w:t>n</w:t>
      </w:r>
      <w:r w:rsidRPr="002B1AAB">
        <w:rPr>
          <w:rFonts w:eastAsia="Calibri"/>
          <w:lang w:eastAsia="en-US"/>
        </w:rPr>
        <w:t>)</w:t>
      </w:r>
      <w:r w:rsidRPr="002B1AAB">
        <w:rPr>
          <w:rFonts w:eastAsia="Calibri"/>
          <w:lang w:eastAsia="en-US"/>
        </w:rPr>
        <w:tab/>
        <w:t>[KN]</w:t>
      </w:r>
      <w:r w:rsidRPr="002B1AAB">
        <w:rPr>
          <w:rFonts w:eastAsia="Calibri"/>
          <w:lang w:eastAsia="en-US"/>
        </w:rPr>
        <w:tab/>
        <w:t>64.34</w:t>
      </w:r>
      <w:r w:rsidRPr="002B1AAB">
        <w:rPr>
          <w:rFonts w:eastAsia="Calibri"/>
          <w:lang w:eastAsia="en-US"/>
        </w:rPr>
        <w:tab/>
        <w:t>Eq. G2-1</w:t>
      </w:r>
    </w:p>
    <w:p w14:paraId="48A8B9DA" w14:textId="77777777" w:rsidR="001C28D9" w:rsidRPr="002B1AAB" w:rsidRDefault="001C28D9" w:rsidP="00C665B3">
      <w:pPr>
        <w:rPr>
          <w:rFonts w:eastAsia="Calibri"/>
          <w:lang w:eastAsia="en-US"/>
        </w:rPr>
      </w:pPr>
    </w:p>
    <w:p w14:paraId="0BEEB0AC" w14:textId="77777777" w:rsidR="001C28D9" w:rsidRPr="002B1AAB" w:rsidRDefault="001C28D9" w:rsidP="00C665B3">
      <w:pPr>
        <w:rPr>
          <w:rFonts w:eastAsia="Calibri"/>
          <w:lang w:eastAsia="en-US"/>
        </w:rPr>
      </w:pPr>
      <w:r w:rsidRPr="002B1AAB">
        <w:rPr>
          <w:rFonts w:eastAsia="Calibri"/>
          <w:lang w:eastAsia="en-US"/>
        </w:rPr>
        <w:tab/>
        <w:t>DISEÑO A ACCIONES COMBINADAS</w:t>
      </w:r>
      <w:r w:rsidRPr="002B1AAB">
        <w:rPr>
          <w:rFonts w:eastAsia="Calibri"/>
          <w:lang w:eastAsia="en-US"/>
        </w:rPr>
        <w:tab/>
      </w:r>
      <w:r w:rsidRPr="002B1AAB">
        <w:rPr>
          <w:rFonts w:eastAsia="Calibri"/>
          <w:noProof/>
          <w:lang w:val="en-US" w:eastAsia="en-US"/>
        </w:rPr>
        <w:drawing>
          <wp:inline distT="0" distB="0" distL="0" distR="0" wp14:anchorId="7DAFF813" wp14:editId="62CCFD64">
            <wp:extent cx="165138" cy="165138"/>
            <wp:effectExtent l="0" t="0" r="6350" b="6350"/>
            <wp:docPr id="325" name="Imagen 3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182">
                      <a:extLst>
                        <a:ext uri="{28A0092B-C50C-407E-A947-70E740481C1C}">
                          <a14:useLocalDpi xmlns:a14="http://schemas.microsoft.com/office/drawing/2010/main"/>
                        </a:ext>
                      </a:extLst>
                    </a:blip>
                    <a:stretch>
                      <a:fillRect/>
                    </a:stretch>
                  </pic:blipFill>
                  <pic:spPr>
                    <a:xfrm>
                      <a:off x="0" y="0"/>
                      <a:ext cx="165138" cy="165138"/>
                    </a:xfrm>
                    <a:prstGeom prst="rect">
                      <a:avLst/>
                    </a:prstGeom>
                  </pic:spPr>
                </pic:pic>
              </a:graphicData>
            </a:graphic>
          </wp:inline>
        </w:drawing>
      </w:r>
    </w:p>
    <w:p w14:paraId="5EFC6D1B" w14:textId="77777777" w:rsidR="001C28D9" w:rsidRPr="002B1AAB" w:rsidRDefault="001C28D9" w:rsidP="00C665B3">
      <w:pPr>
        <w:rPr>
          <w:rFonts w:eastAsia="Calibri"/>
          <w:lang w:eastAsia="en-US"/>
        </w:rPr>
      </w:pPr>
    </w:p>
    <w:p w14:paraId="14F28E9C" w14:textId="77777777" w:rsidR="001C28D9" w:rsidRPr="002B1AAB" w:rsidRDefault="001C28D9" w:rsidP="00C665B3">
      <w:pPr>
        <w:rPr>
          <w:rFonts w:eastAsia="Calibri"/>
          <w:lang w:eastAsia="en-US"/>
        </w:rPr>
      </w:pPr>
      <w:r w:rsidRPr="002B1AAB">
        <w:rPr>
          <w:rFonts w:eastAsia="Calibri"/>
          <w:lang w:eastAsia="en-US"/>
        </w:rPr>
        <w:tab/>
        <w:t>Flexión y compresión axial combinadas</w:t>
      </w:r>
    </w:p>
    <w:p w14:paraId="3855BC6E"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4C2AA5EC"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0.30</w:t>
      </w:r>
    </w:p>
    <w:p w14:paraId="1B2C2009"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ULS4 en 43.75%</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4EC6C7C1" w14:textId="77777777" w:rsidR="001C28D9" w:rsidRPr="002B1AAB" w:rsidRDefault="001C28D9" w:rsidP="00C665B3">
      <w:pPr>
        <w:rPr>
          <w:rFonts w:eastAsia="Calibri"/>
          <w:lang w:eastAsia="en-US"/>
        </w:rPr>
      </w:pPr>
    </w:p>
    <w:p w14:paraId="43F4ABA5"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1C69ADC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1D3BDCFF" w14:textId="77777777" w:rsidR="001C28D9" w:rsidRPr="002B1AAB" w:rsidRDefault="001C28D9" w:rsidP="00C665B3">
      <w:pPr>
        <w:rPr>
          <w:rFonts w:eastAsia="Calibri"/>
          <w:lang w:eastAsia="en-US"/>
        </w:rPr>
      </w:pPr>
      <w:r w:rsidRPr="002B1AAB">
        <w:rPr>
          <w:rFonts w:eastAsia="Calibri"/>
          <w:lang w:eastAsia="en-US"/>
        </w:rPr>
        <w:tab/>
        <w:t>Interacción de flexión y fuerza axial</w:t>
      </w:r>
      <w:r w:rsidRPr="002B1AAB">
        <w:rPr>
          <w:rFonts w:eastAsia="Calibri"/>
          <w:lang w:eastAsia="en-US"/>
        </w:rPr>
        <w:tab/>
        <w:t>--</w:t>
      </w:r>
      <w:r w:rsidRPr="002B1AAB">
        <w:rPr>
          <w:rFonts w:eastAsia="Calibri"/>
          <w:lang w:eastAsia="en-US"/>
        </w:rPr>
        <w:tab/>
        <w:t>0.30</w:t>
      </w:r>
      <w:r w:rsidRPr="002B1AAB">
        <w:rPr>
          <w:rFonts w:eastAsia="Calibri"/>
          <w:lang w:eastAsia="en-US"/>
        </w:rPr>
        <w:tab/>
        <w:t>Eq. H1-1b</w:t>
      </w:r>
    </w:p>
    <w:p w14:paraId="1C99DD3C"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1.67</w:t>
      </w:r>
      <w:r w:rsidRPr="002B1AAB">
        <w:rPr>
          <w:rFonts w:eastAsia="Calibri"/>
          <w:lang w:eastAsia="en-US"/>
        </w:rPr>
        <w:tab/>
      </w:r>
    </w:p>
    <w:p w14:paraId="55C8FBEC"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7.14</w:t>
      </w:r>
      <w:r w:rsidRPr="002B1AAB">
        <w:rPr>
          <w:rFonts w:eastAsia="Calibri"/>
          <w:lang w:eastAsia="en-US"/>
        </w:rPr>
        <w:tab/>
        <w:t>Sec. F1</w:t>
      </w:r>
    </w:p>
    <w:p w14:paraId="1A755E42"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0.14</w:t>
      </w:r>
      <w:r w:rsidRPr="002B1AAB">
        <w:rPr>
          <w:rFonts w:eastAsia="Calibri"/>
          <w:lang w:eastAsia="en-US"/>
        </w:rPr>
        <w:tab/>
      </w:r>
    </w:p>
    <w:p w14:paraId="23ADD56E"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2.64</w:t>
      </w:r>
      <w:r w:rsidRPr="002B1AAB">
        <w:rPr>
          <w:rFonts w:eastAsia="Calibri"/>
          <w:lang w:eastAsia="en-US"/>
        </w:rPr>
        <w:tab/>
        <w:t>Sec. F1</w:t>
      </w:r>
    </w:p>
    <w:p w14:paraId="5EE1B36D" w14:textId="77777777" w:rsidR="001C28D9" w:rsidRPr="002B1AAB" w:rsidRDefault="001C28D9" w:rsidP="00C665B3">
      <w:pPr>
        <w:rPr>
          <w:rFonts w:eastAsia="Calibri"/>
          <w:lang w:eastAsia="en-US"/>
        </w:rPr>
      </w:pPr>
      <w:r w:rsidRPr="002B1AAB">
        <w:rPr>
          <w:rFonts w:eastAsia="Calibri"/>
          <w:lang w:eastAsia="en-US"/>
        </w:rPr>
        <w:tab/>
        <w:t>Resistencia de compresión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2.01</w:t>
      </w:r>
      <w:r w:rsidRPr="002B1AAB">
        <w:rPr>
          <w:rFonts w:eastAsia="Calibri"/>
          <w:lang w:eastAsia="en-US"/>
        </w:rPr>
        <w:tab/>
      </w:r>
    </w:p>
    <w:p w14:paraId="13AD4DF8" w14:textId="77777777" w:rsidR="001C28D9" w:rsidRPr="002B1AAB" w:rsidRDefault="001C28D9" w:rsidP="00C665B3">
      <w:pPr>
        <w:rPr>
          <w:rFonts w:eastAsia="Calibri"/>
          <w:lang w:eastAsia="en-US"/>
        </w:rPr>
      </w:pPr>
      <w:r w:rsidRPr="002B1AAB">
        <w:rPr>
          <w:rFonts w:eastAsia="Calibri"/>
          <w:lang w:eastAsia="en-US"/>
        </w:rPr>
        <w:tab/>
        <w:t>Resistencia de compresión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55.61</w:t>
      </w:r>
      <w:r w:rsidRPr="002B1AAB">
        <w:rPr>
          <w:rFonts w:eastAsia="Calibri"/>
          <w:lang w:eastAsia="en-US"/>
        </w:rPr>
        <w:tab/>
        <w:t>Sec. E1</w:t>
      </w:r>
    </w:p>
    <w:p w14:paraId="39F2DC7B" w14:textId="77777777" w:rsidR="001C28D9" w:rsidRPr="002B1AAB" w:rsidRDefault="001C28D9" w:rsidP="00C665B3">
      <w:pPr>
        <w:rPr>
          <w:rFonts w:eastAsia="Calibri"/>
          <w:lang w:eastAsia="en-US"/>
        </w:rPr>
      </w:pPr>
    </w:p>
    <w:p w14:paraId="35012B88" w14:textId="77777777" w:rsidR="001C28D9" w:rsidRPr="002B1AAB" w:rsidRDefault="001C28D9" w:rsidP="00C665B3">
      <w:pPr>
        <w:rPr>
          <w:rFonts w:eastAsia="Calibri"/>
          <w:lang w:eastAsia="en-US"/>
        </w:rPr>
      </w:pPr>
      <w:r w:rsidRPr="002B1AAB">
        <w:rPr>
          <w:rFonts w:eastAsia="Calibri"/>
          <w:lang w:eastAsia="en-US"/>
        </w:rPr>
        <w:tab/>
        <w:t>Flexión y tensión axial combinadas</w:t>
      </w:r>
    </w:p>
    <w:p w14:paraId="08EFD9E0"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4861534"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0.29</w:t>
      </w:r>
    </w:p>
    <w:p w14:paraId="56E859E2"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ULS3 en 43.75%</w:t>
      </w:r>
      <w:r w:rsidRPr="002B1AAB">
        <w:rPr>
          <w:rFonts w:eastAsia="Calibri"/>
          <w:lang w:eastAsia="en-US"/>
        </w:rPr>
        <w:tab/>
        <w:t>Referencia</w:t>
      </w:r>
      <w:r w:rsidRPr="002B1AAB">
        <w:rPr>
          <w:rFonts w:eastAsia="Calibri"/>
          <w:lang w:eastAsia="en-US"/>
        </w:rPr>
        <w:tab/>
        <w:t>:</w:t>
      </w:r>
      <w:r w:rsidRPr="002B1AAB">
        <w:rPr>
          <w:rFonts w:eastAsia="Calibri"/>
          <w:lang w:eastAsia="en-US"/>
        </w:rPr>
        <w:tab/>
        <w:t>Eq. H1-1b</w:t>
      </w:r>
    </w:p>
    <w:p w14:paraId="1B30A04A" w14:textId="77777777" w:rsidR="001C28D9" w:rsidRPr="002B1AAB" w:rsidRDefault="001C28D9" w:rsidP="00C665B3">
      <w:pPr>
        <w:rPr>
          <w:rFonts w:eastAsia="Calibri"/>
          <w:lang w:eastAsia="en-US"/>
        </w:rPr>
      </w:pPr>
    </w:p>
    <w:p w14:paraId="1BE5C7A1" w14:textId="77777777" w:rsidR="001C28D9" w:rsidRPr="002B1AAB" w:rsidRDefault="001C28D9" w:rsidP="00C665B3">
      <w:pPr>
        <w:rPr>
          <w:rFonts w:eastAsia="Calibri"/>
          <w:lang w:eastAsia="en-US"/>
        </w:rPr>
      </w:pPr>
      <w:r w:rsidRPr="002B1AAB">
        <w:rPr>
          <w:rFonts w:eastAsia="Calibri"/>
          <w:lang w:eastAsia="en-US"/>
        </w:rPr>
        <w:tab/>
        <w:t>Resultados Intermedios</w:t>
      </w:r>
      <w:r w:rsidRPr="002B1AAB">
        <w:rPr>
          <w:rFonts w:eastAsia="Calibri"/>
          <w:lang w:eastAsia="en-US"/>
        </w:rPr>
        <w:tab/>
        <w:t>Unidad</w:t>
      </w:r>
      <w:r w:rsidRPr="002B1AAB">
        <w:rPr>
          <w:rFonts w:eastAsia="Calibri"/>
          <w:lang w:eastAsia="en-US"/>
        </w:rPr>
        <w:tab/>
        <w:t>Valor</w:t>
      </w:r>
      <w:r w:rsidRPr="002B1AAB">
        <w:rPr>
          <w:rFonts w:eastAsia="Calibri"/>
          <w:lang w:eastAsia="en-US"/>
        </w:rPr>
        <w:tab/>
        <w:t>Referencia</w:t>
      </w:r>
    </w:p>
    <w:p w14:paraId="592824F5"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741EB10E"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fuerte (M</w:t>
      </w:r>
      <w:r w:rsidRPr="002B1AAB">
        <w:rPr>
          <w:rFonts w:eastAsia="Calibri"/>
          <w:sz w:val="16"/>
          <w:lang w:eastAsia="en-US"/>
        </w:rPr>
        <w:t>r33</w:t>
      </w:r>
      <w:r w:rsidRPr="002B1AAB">
        <w:rPr>
          <w:rFonts w:eastAsia="Calibri"/>
          <w:lang w:eastAsia="en-US"/>
        </w:rPr>
        <w:t>)</w:t>
      </w:r>
      <w:r w:rsidRPr="002B1AAB">
        <w:rPr>
          <w:rFonts w:eastAsia="Calibri"/>
          <w:lang w:eastAsia="en-US"/>
        </w:rPr>
        <w:tab/>
        <w:t>[KN*m]</w:t>
      </w:r>
      <w:r w:rsidRPr="002B1AAB">
        <w:rPr>
          <w:rFonts w:eastAsia="Calibri"/>
          <w:lang w:eastAsia="en-US"/>
        </w:rPr>
        <w:tab/>
        <w:t>1.67</w:t>
      </w:r>
      <w:r w:rsidRPr="002B1AAB">
        <w:rPr>
          <w:rFonts w:eastAsia="Calibri"/>
          <w:lang w:eastAsia="en-US"/>
        </w:rPr>
        <w:tab/>
      </w:r>
    </w:p>
    <w:p w14:paraId="587B4F0F"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fuerte (M</w:t>
      </w:r>
      <w:r w:rsidRPr="002B1AAB">
        <w:rPr>
          <w:rFonts w:eastAsia="Calibri"/>
          <w:sz w:val="16"/>
          <w:lang w:eastAsia="en-US"/>
        </w:rPr>
        <w:t>c33</w:t>
      </w:r>
      <w:r w:rsidRPr="002B1AAB">
        <w:rPr>
          <w:rFonts w:eastAsia="Calibri"/>
          <w:lang w:eastAsia="en-US"/>
        </w:rPr>
        <w:t>)</w:t>
      </w:r>
      <w:r w:rsidRPr="002B1AAB">
        <w:rPr>
          <w:rFonts w:eastAsia="Calibri"/>
          <w:lang w:eastAsia="en-US"/>
        </w:rPr>
        <w:tab/>
        <w:t>[KN*m]</w:t>
      </w:r>
      <w:r w:rsidRPr="002B1AAB">
        <w:rPr>
          <w:rFonts w:eastAsia="Calibri"/>
          <w:lang w:eastAsia="en-US"/>
        </w:rPr>
        <w:tab/>
        <w:t>7.14</w:t>
      </w:r>
      <w:r w:rsidRPr="002B1AAB">
        <w:rPr>
          <w:rFonts w:eastAsia="Calibri"/>
          <w:lang w:eastAsia="en-US"/>
        </w:rPr>
        <w:tab/>
        <w:t>Sec. F1</w:t>
      </w:r>
    </w:p>
    <w:p w14:paraId="0D94DEB9" w14:textId="77777777" w:rsidR="001C28D9" w:rsidRPr="002B1AAB" w:rsidRDefault="001C28D9" w:rsidP="00C665B3">
      <w:pPr>
        <w:rPr>
          <w:rFonts w:eastAsia="Calibri"/>
          <w:lang w:eastAsia="en-US"/>
        </w:rPr>
      </w:pPr>
      <w:r w:rsidRPr="002B1AAB">
        <w:rPr>
          <w:rFonts w:eastAsia="Calibri"/>
          <w:lang w:eastAsia="en-US"/>
        </w:rPr>
        <w:tab/>
        <w:t>Resistencia de flexión requerida alrededor del eje débil (M</w:t>
      </w:r>
      <w:r w:rsidRPr="002B1AAB">
        <w:rPr>
          <w:rFonts w:eastAsia="Calibri"/>
          <w:sz w:val="16"/>
          <w:lang w:eastAsia="en-US"/>
        </w:rPr>
        <w:t>r22</w:t>
      </w:r>
      <w:r w:rsidRPr="002B1AAB">
        <w:rPr>
          <w:rFonts w:eastAsia="Calibri"/>
          <w:lang w:eastAsia="en-US"/>
        </w:rPr>
        <w:t>)</w:t>
      </w:r>
      <w:r w:rsidRPr="002B1AAB">
        <w:rPr>
          <w:rFonts w:eastAsia="Calibri"/>
          <w:lang w:eastAsia="en-US"/>
        </w:rPr>
        <w:tab/>
        <w:t>[KN*m]</w:t>
      </w:r>
      <w:r w:rsidRPr="002B1AAB">
        <w:rPr>
          <w:rFonts w:eastAsia="Calibri"/>
          <w:lang w:eastAsia="en-US"/>
        </w:rPr>
        <w:tab/>
        <w:t>-0.14</w:t>
      </w:r>
      <w:r w:rsidRPr="002B1AAB">
        <w:rPr>
          <w:rFonts w:eastAsia="Calibri"/>
          <w:lang w:eastAsia="en-US"/>
        </w:rPr>
        <w:tab/>
      </w:r>
    </w:p>
    <w:p w14:paraId="233124BE" w14:textId="77777777" w:rsidR="001C28D9" w:rsidRPr="002B1AAB" w:rsidRDefault="001C28D9" w:rsidP="00C665B3">
      <w:pPr>
        <w:rPr>
          <w:rFonts w:eastAsia="Calibri"/>
          <w:lang w:eastAsia="en-US"/>
        </w:rPr>
      </w:pPr>
      <w:r w:rsidRPr="002B1AAB">
        <w:rPr>
          <w:rFonts w:eastAsia="Calibri"/>
          <w:lang w:eastAsia="en-US"/>
        </w:rPr>
        <w:tab/>
        <w:t>Resistencia de flexión disponible alrededor del eje débil (M</w:t>
      </w:r>
      <w:r w:rsidRPr="002B1AAB">
        <w:rPr>
          <w:rFonts w:eastAsia="Calibri"/>
          <w:sz w:val="16"/>
          <w:lang w:eastAsia="en-US"/>
        </w:rPr>
        <w:t>c22</w:t>
      </w:r>
      <w:r w:rsidRPr="002B1AAB">
        <w:rPr>
          <w:rFonts w:eastAsia="Calibri"/>
          <w:lang w:eastAsia="en-US"/>
        </w:rPr>
        <w:t>)</w:t>
      </w:r>
      <w:r w:rsidRPr="002B1AAB">
        <w:rPr>
          <w:rFonts w:eastAsia="Calibri"/>
          <w:lang w:eastAsia="en-US"/>
        </w:rPr>
        <w:tab/>
        <w:t>[KN*m]</w:t>
      </w:r>
      <w:r w:rsidRPr="002B1AAB">
        <w:rPr>
          <w:rFonts w:eastAsia="Calibri"/>
          <w:lang w:eastAsia="en-US"/>
        </w:rPr>
        <w:tab/>
        <w:t>2.64</w:t>
      </w:r>
      <w:r w:rsidRPr="002B1AAB">
        <w:rPr>
          <w:rFonts w:eastAsia="Calibri"/>
          <w:lang w:eastAsia="en-US"/>
        </w:rPr>
        <w:tab/>
        <w:t>Sec. F1</w:t>
      </w:r>
    </w:p>
    <w:p w14:paraId="2F5B5614" w14:textId="77777777" w:rsidR="001C28D9" w:rsidRPr="002B1AAB" w:rsidRDefault="001C28D9" w:rsidP="00C665B3">
      <w:pPr>
        <w:rPr>
          <w:rFonts w:eastAsia="Calibri"/>
          <w:lang w:eastAsia="en-US"/>
        </w:rPr>
      </w:pPr>
      <w:r w:rsidRPr="002B1AAB">
        <w:rPr>
          <w:rFonts w:eastAsia="Calibri"/>
          <w:lang w:eastAsia="en-US"/>
        </w:rPr>
        <w:tab/>
        <w:t>Resistencia de tensión axial requerida (P</w:t>
      </w:r>
      <w:r w:rsidRPr="002B1AAB">
        <w:rPr>
          <w:rFonts w:eastAsia="Calibri"/>
          <w:sz w:val="16"/>
          <w:lang w:eastAsia="en-US"/>
        </w:rPr>
        <w:t>r</w:t>
      </w:r>
      <w:r w:rsidRPr="002B1AAB">
        <w:rPr>
          <w:rFonts w:eastAsia="Calibri"/>
          <w:lang w:eastAsia="en-US"/>
        </w:rPr>
        <w:t>)</w:t>
      </w:r>
      <w:r w:rsidRPr="002B1AAB">
        <w:rPr>
          <w:rFonts w:eastAsia="Calibri"/>
          <w:lang w:eastAsia="en-US"/>
        </w:rPr>
        <w:tab/>
        <w:t>[KN]</w:t>
      </w:r>
      <w:r w:rsidRPr="002B1AAB">
        <w:rPr>
          <w:rFonts w:eastAsia="Calibri"/>
          <w:lang w:eastAsia="en-US"/>
        </w:rPr>
        <w:tab/>
        <w:t>2.01</w:t>
      </w:r>
      <w:r w:rsidRPr="002B1AAB">
        <w:rPr>
          <w:rFonts w:eastAsia="Calibri"/>
          <w:lang w:eastAsia="en-US"/>
        </w:rPr>
        <w:tab/>
      </w:r>
    </w:p>
    <w:p w14:paraId="5E021AED" w14:textId="77777777" w:rsidR="001C28D9" w:rsidRPr="002B1AAB" w:rsidRDefault="001C28D9" w:rsidP="00C665B3">
      <w:pPr>
        <w:rPr>
          <w:rFonts w:eastAsia="Calibri"/>
          <w:lang w:eastAsia="en-US"/>
        </w:rPr>
      </w:pPr>
      <w:r w:rsidRPr="002B1AAB">
        <w:rPr>
          <w:rFonts w:eastAsia="Calibri"/>
          <w:lang w:eastAsia="en-US"/>
        </w:rPr>
        <w:tab/>
        <w:t>Resistencia de tensión axial disponible (P</w:t>
      </w:r>
      <w:r w:rsidRPr="002B1AAB">
        <w:rPr>
          <w:rFonts w:eastAsia="Calibri"/>
          <w:sz w:val="16"/>
          <w:lang w:eastAsia="en-US"/>
        </w:rPr>
        <w:t>c</w:t>
      </w:r>
      <w:r w:rsidRPr="002B1AAB">
        <w:rPr>
          <w:rFonts w:eastAsia="Calibri"/>
          <w:lang w:eastAsia="en-US"/>
        </w:rPr>
        <w:t>)</w:t>
      </w:r>
      <w:r w:rsidRPr="002B1AAB">
        <w:rPr>
          <w:rFonts w:eastAsia="Calibri"/>
          <w:lang w:eastAsia="en-US"/>
        </w:rPr>
        <w:tab/>
        <w:t>[KN]</w:t>
      </w:r>
      <w:r w:rsidRPr="002B1AAB">
        <w:rPr>
          <w:rFonts w:eastAsia="Calibri"/>
          <w:lang w:eastAsia="en-US"/>
        </w:rPr>
        <w:tab/>
        <w:t>246.17</w:t>
      </w:r>
      <w:r w:rsidRPr="002B1AAB">
        <w:rPr>
          <w:rFonts w:eastAsia="Calibri"/>
          <w:lang w:eastAsia="en-US"/>
        </w:rPr>
        <w:tab/>
        <w:t>Eq. D2-1</w:t>
      </w:r>
    </w:p>
    <w:p w14:paraId="6CB3B87F" w14:textId="77777777" w:rsidR="001C28D9" w:rsidRPr="002B1AAB" w:rsidRDefault="001C28D9" w:rsidP="00C665B3">
      <w:pPr>
        <w:rPr>
          <w:rFonts w:eastAsia="Calibri"/>
          <w:lang w:eastAsia="en-US"/>
        </w:rPr>
      </w:pPr>
    </w:p>
    <w:p w14:paraId="45B9C178" w14:textId="77777777" w:rsidR="001C28D9" w:rsidRPr="002B1AAB" w:rsidRDefault="001C28D9" w:rsidP="00C665B3">
      <w:pPr>
        <w:rPr>
          <w:rFonts w:eastAsia="Calibri"/>
          <w:lang w:eastAsia="en-US"/>
        </w:rPr>
      </w:pPr>
      <w:r w:rsidRPr="002B1AAB">
        <w:rPr>
          <w:rFonts w:eastAsia="Calibri"/>
          <w:lang w:eastAsia="en-US"/>
        </w:rPr>
        <w:tab/>
        <w:t>Flexión y compresión axial combinadas alrededor de ejes locales</w:t>
      </w:r>
    </w:p>
    <w:p w14:paraId="023FF0A3"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69FF6119"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053CEBA8"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p w14:paraId="02D22BC4" w14:textId="77777777" w:rsidR="001C28D9" w:rsidRPr="002B1AAB" w:rsidRDefault="001C28D9" w:rsidP="00C665B3">
      <w:pPr>
        <w:rPr>
          <w:rFonts w:eastAsia="Calibri"/>
          <w:lang w:eastAsia="en-US"/>
        </w:rPr>
      </w:pPr>
    </w:p>
    <w:p w14:paraId="53E5A072" w14:textId="77777777" w:rsidR="001C28D9" w:rsidRPr="002B1AAB" w:rsidRDefault="001C28D9" w:rsidP="00C665B3">
      <w:pPr>
        <w:rPr>
          <w:rFonts w:eastAsia="Calibri"/>
          <w:lang w:eastAsia="en-US"/>
        </w:rPr>
      </w:pPr>
      <w:r w:rsidRPr="002B1AAB">
        <w:rPr>
          <w:rFonts w:eastAsia="Calibri"/>
          <w:lang w:eastAsia="en-US"/>
        </w:rPr>
        <w:tab/>
        <w:t>Tensión y flexión combinadas alrededor de ejes locales</w:t>
      </w:r>
    </w:p>
    <w:p w14:paraId="2B490FA2" w14:textId="77777777" w:rsidR="001C28D9" w:rsidRPr="002B1AAB" w:rsidRDefault="001C28D9" w:rsidP="00C665B3">
      <w:pPr>
        <w:rPr>
          <w:rFonts w:eastAsia="Calibri"/>
          <w:lang w:eastAsia="en-US"/>
        </w:rPr>
      </w:pPr>
      <w:r w:rsidRPr="002B1AAB">
        <w:rPr>
          <w:rFonts w:eastAsia="Calibri"/>
          <w:lang w:eastAsia="en-US"/>
        </w:rPr>
        <w:tab/>
      </w:r>
      <w:r w:rsidRPr="002B1AAB">
        <w:rPr>
          <w:rFonts w:eastAsia="Calibri"/>
          <w:lang w:eastAsia="en-US"/>
        </w:rPr>
        <w:tab/>
      </w:r>
    </w:p>
    <w:p w14:paraId="2CE978A5" w14:textId="77777777" w:rsidR="001C28D9" w:rsidRPr="002B1AAB" w:rsidRDefault="001C28D9" w:rsidP="00C665B3">
      <w:pPr>
        <w:rPr>
          <w:rFonts w:eastAsia="Calibri"/>
          <w:lang w:eastAsia="en-US"/>
        </w:rPr>
      </w:pPr>
      <w:r w:rsidRPr="002B1AAB">
        <w:rPr>
          <w:rFonts w:eastAsia="Calibri"/>
          <w:lang w:eastAsia="en-US"/>
        </w:rPr>
        <w:tab/>
        <w:t>Relación</w:t>
      </w:r>
      <w:r w:rsidRPr="002B1AAB">
        <w:rPr>
          <w:rFonts w:eastAsia="Calibri"/>
          <w:lang w:eastAsia="en-US"/>
        </w:rPr>
        <w:tab/>
        <w:t>:</w:t>
      </w:r>
      <w:r w:rsidRPr="002B1AAB">
        <w:rPr>
          <w:rFonts w:eastAsia="Calibri"/>
          <w:lang w:eastAsia="en-US"/>
        </w:rPr>
        <w:tab/>
      </w:r>
      <w:r w:rsidRPr="002B1AAB">
        <w:rPr>
          <w:rFonts w:eastAsia="Calibri"/>
          <w:color w:val="008080"/>
          <w:lang w:eastAsia="en-US"/>
        </w:rPr>
        <w:t>N/A</w:t>
      </w:r>
    </w:p>
    <w:p w14:paraId="13C60DAA" w14:textId="77777777" w:rsidR="001C28D9" w:rsidRPr="002B1AAB" w:rsidRDefault="001C28D9" w:rsidP="00C665B3">
      <w:pPr>
        <w:rPr>
          <w:rFonts w:eastAsia="Calibri"/>
          <w:lang w:eastAsia="en-US"/>
        </w:rPr>
      </w:pPr>
      <w:r w:rsidRPr="002B1AAB">
        <w:rPr>
          <w:rFonts w:eastAsia="Calibri"/>
          <w:lang w:eastAsia="en-US"/>
        </w:rPr>
        <w:tab/>
        <w:t>Ec. ctrl</w:t>
      </w:r>
      <w:r w:rsidRPr="002B1AAB">
        <w:rPr>
          <w:rFonts w:eastAsia="Calibri"/>
          <w:lang w:eastAsia="en-US"/>
        </w:rPr>
        <w:tab/>
        <w:t>:</w:t>
      </w:r>
      <w:r w:rsidRPr="002B1AAB">
        <w:rPr>
          <w:rFonts w:eastAsia="Calibri"/>
          <w:lang w:eastAsia="en-US"/>
        </w:rPr>
        <w:tab/>
        <w:t>--</w:t>
      </w:r>
      <w:r w:rsidRPr="002B1AAB">
        <w:rPr>
          <w:rFonts w:eastAsia="Calibri"/>
          <w:lang w:eastAsia="en-US"/>
        </w:rPr>
        <w:tab/>
        <w:t>Referencia</w:t>
      </w:r>
      <w:r w:rsidRPr="002B1AAB">
        <w:rPr>
          <w:rFonts w:eastAsia="Calibri"/>
          <w:lang w:eastAsia="en-US"/>
        </w:rPr>
        <w:tab/>
        <w:t>:</w:t>
      </w:r>
      <w:r w:rsidRPr="002B1AAB">
        <w:rPr>
          <w:rFonts w:eastAsia="Calibri"/>
          <w:lang w:eastAsia="en-US"/>
        </w:rPr>
        <w:tab/>
      </w:r>
    </w:p>
    <w:bookmarkEnd w:id="3"/>
    <w:bookmarkEnd w:id="2"/>
    <w:bookmarkEnd w:id="1"/>
    <w:p w14:paraId="7E8C9275" w14:textId="77777777" w:rsidR="0061419B" w:rsidRDefault="0061419B" w:rsidP="00C665B3"/>
    <w:sectPr w:rsidR="0061419B" w:rsidSect="009F1222">
      <w:headerReference w:type="default" r:id="rId237"/>
      <w:footerReference w:type="default" r:id="rId238"/>
      <w:pgSz w:w="11907" w:h="16840" w:code="9"/>
      <w:pgMar w:top="1985" w:right="851" w:bottom="1985" w:left="1418" w:header="113" w:footer="567" w:gutter="0"/>
      <w:paperSrc w:first="1" w:other="1"/>
      <w:cols w:space="720"/>
      <w:titlePg/>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59B6DC" w14:textId="77777777" w:rsidR="001772CE" w:rsidRDefault="001772CE" w:rsidP="00C665B3">
      <w:r>
        <w:separator/>
      </w:r>
    </w:p>
  </w:endnote>
  <w:endnote w:type="continuationSeparator" w:id="0">
    <w:p w14:paraId="30E01459" w14:textId="77777777" w:rsidR="001772CE" w:rsidRDefault="001772CE" w:rsidP="00C665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ans Serif PS">
    <w:altName w:val="Cambria"/>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Arial+FPEF">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4497" w14:textId="676DF780" w:rsidR="007A1E31" w:rsidRDefault="007A1E31" w:rsidP="00C665B3">
    <w:r>
      <w:rPr>
        <w:noProof/>
        <w:lang w:val="es-419" w:eastAsia="es-419"/>
      </w:rPr>
      <mc:AlternateContent>
        <mc:Choice Requires="wps">
          <w:drawing>
            <wp:anchor distT="0" distB="0" distL="114300" distR="114300" simplePos="0" relativeHeight="251659776" behindDoc="0" locked="0" layoutInCell="0" allowOverlap="1" wp14:anchorId="4261FA9A" wp14:editId="6CFB56C5">
              <wp:simplePos x="0" y="0"/>
              <wp:positionH relativeFrom="column">
                <wp:posOffset>-564515</wp:posOffset>
              </wp:positionH>
              <wp:positionV relativeFrom="paragraph">
                <wp:posOffset>-2057400</wp:posOffset>
              </wp:positionV>
              <wp:extent cx="182880" cy="2583815"/>
              <wp:effectExtent l="0" t="1270" r="0" b="5715"/>
              <wp:wrapNone/>
              <wp:docPr id="3"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2583815"/>
                      </a:xfrm>
                      <a:prstGeom prst="rect">
                        <a:avLst/>
                      </a:prstGeom>
                      <a:noFill/>
                      <a:ln>
                        <a:noFill/>
                      </a:ln>
                      <a:extLst>
                        <a:ext uri="{909E8E84-426E-40DD-AFC4-6F175D3DCCD1}">
                          <a14:hiddenFill xmlns:a14="http://schemas.microsoft.com/office/drawing/2010/main">
                            <a:solidFill>
                              <a:srgbClr val="C0C0C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94466" w14:textId="255CD133" w:rsidR="007A1E31" w:rsidRPr="0084560A" w:rsidRDefault="007A1E31" w:rsidP="00C665B3">
                          <w:pPr>
                            <w:rPr>
                              <w:lang w:val="en-US"/>
                            </w:rPr>
                          </w:pPr>
                          <w:r w:rsidRPr="0084560A">
                            <w:rPr>
                              <w:lang w:val="en-US"/>
                            </w:rPr>
                            <w:fldChar w:fldCharType="begin"/>
                          </w:r>
                          <w:r w:rsidRPr="0084560A">
                            <w:rPr>
                              <w:lang w:val="en-US"/>
                            </w:rPr>
                            <w:instrText xml:space="preserve"> FILENAME   \* MERGEFORMAT </w:instrText>
                          </w:r>
                          <w:r w:rsidRPr="0084560A">
                            <w:rPr>
                              <w:lang w:val="en-US"/>
                            </w:rPr>
                            <w:fldChar w:fldCharType="separate"/>
                          </w:r>
                          <w:r w:rsidR="00C86D70">
                            <w:rPr>
                              <w:noProof/>
                              <w:lang w:val="en-US"/>
                            </w:rPr>
                            <w:t>GNBA-21361-MMGD-ER-ET001-R02.docx</w:t>
                          </w:r>
                          <w:r w:rsidRPr="0084560A">
                            <w:rPr>
                              <w:lang w:val="en-US"/>
                            </w:rPr>
                            <w:fldChar w:fldCharType="end"/>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61FA9A" id="_x0000_t202" coordsize="21600,21600" o:spt="202" path="m,l,21600r21600,l21600,xe">
              <v:stroke joinstyle="miter"/>
              <v:path gradientshapeok="t" o:connecttype="rect"/>
            </v:shapetype>
            <v:shape id="Text Box 31" o:spid="_x0000_s1026" type="#_x0000_t202" style="position:absolute;left:0;text-align:left;margin-left:-44.45pt;margin-top:-162pt;width:14.4pt;height:203.4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" o:allowincell="f" filled="f" fillcolor="silver" stroked="f">
              <v:textbox style="layout-flow:vertical;mso-layout-flow-alt:bottom-to-top" inset="0,0,0,0">
                <w:txbxContent>
                  <w:p w14:paraId="01994466" w14:textId="255CD133" w:rsidR="007A1E31" w:rsidRPr="0084560A" w:rsidRDefault="007A1E31" w:rsidP="00C665B3">
                    <w:pPr>
                      <w:rPr>
                        <w:lang w:val="en-US"/>
                      </w:rPr>
                    </w:pPr>
                    <w:r w:rsidRPr="0084560A">
                      <w:rPr>
                        <w:lang w:val="en-US"/>
                      </w:rPr>
                      <w:fldChar w:fldCharType="begin"/>
                    </w:r>
                    <w:r w:rsidRPr="0084560A">
                      <w:rPr>
                        <w:lang w:val="en-US"/>
                      </w:rPr>
                      <w:instrText xml:space="preserve"> FILENAME   \* MERGEFORMAT </w:instrText>
                    </w:r>
                    <w:r w:rsidRPr="0084560A">
                      <w:rPr>
                        <w:lang w:val="en-US"/>
                      </w:rPr>
                      <w:fldChar w:fldCharType="separate"/>
                    </w:r>
                    <w:r w:rsidR="00C86D70">
                      <w:rPr>
                        <w:noProof/>
                        <w:lang w:val="en-US"/>
                      </w:rPr>
                      <w:t>GNBA-21361-MMGD-ER-ET001-R02.docx</w:t>
                    </w:r>
                    <w:r w:rsidRPr="0084560A">
                      <w:rPr>
                        <w:lang w:val="en-US"/>
                      </w:rPr>
                      <w:fldChar w:fldCharType="end"/>
                    </w:r>
                  </w:p>
                </w:txbxContent>
              </v:textbox>
            </v:shape>
          </w:pict>
        </mc:Fallback>
      </mc:AlternateContent>
    </w:r>
  </w:p>
  <w:p w14:paraId="6CF70A6D" w14:textId="77777777" w:rsidR="007A1E31" w:rsidRDefault="007A1E31" w:rsidP="00C665B3">
    <w:pPr>
      <w:pStyle w:val="Footer"/>
      <w:rPr>
        <w:noProof/>
      </w:rPr>
    </w:pPr>
  </w:p>
  <w:p w14:paraId="13D05D02" w14:textId="453F51D3" w:rsidR="007A1E31" w:rsidRPr="00CE1758" w:rsidRDefault="007A1E31" w:rsidP="00C665B3">
    <w:pPr>
      <w:pStyle w:val="Footer"/>
    </w:pPr>
    <w:r w:rsidRPr="00CB4BAC">
      <w:fldChar w:fldCharType="begin"/>
    </w:r>
    <w:r w:rsidRPr="00CB4BAC">
      <w:instrText xml:space="preserve"> PAGE  \* MERGEFORMAT </w:instrText>
    </w:r>
    <w:r w:rsidRPr="00CB4BAC">
      <w:fldChar w:fldCharType="separate"/>
    </w:r>
    <w:r w:rsidR="00BB0D70">
      <w:rPr>
        <w:noProof/>
      </w:rPr>
      <w:t>260</w:t>
    </w:r>
    <w:r w:rsidRPr="00CB4BAC">
      <w:fldChar w:fldCharType="end"/>
    </w:r>
    <w:r w:rsidRPr="00CB4BAC">
      <w:t xml:space="preserve"> de </w:t>
    </w:r>
    <w:r>
      <w:rPr>
        <w:noProof/>
      </w:rPr>
      <w:fldChar w:fldCharType="begin"/>
    </w:r>
    <w:r>
      <w:rPr>
        <w:noProof/>
      </w:rPr>
      <w:instrText xml:space="preserve"> NUMPAGES  \* MERGEFORMAT </w:instrText>
    </w:r>
    <w:r>
      <w:rPr>
        <w:noProof/>
      </w:rPr>
      <w:fldChar w:fldCharType="separate"/>
    </w:r>
    <w:r w:rsidR="00BB0D70">
      <w:rPr>
        <w:noProof/>
      </w:rPr>
      <w:t>260</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7FDC73" w14:textId="77777777" w:rsidR="001772CE" w:rsidRDefault="001772CE" w:rsidP="00C665B3">
      <w:r>
        <w:separator/>
      </w:r>
    </w:p>
  </w:footnote>
  <w:footnote w:type="continuationSeparator" w:id="0">
    <w:p w14:paraId="64A182DE" w14:textId="77777777" w:rsidR="001772CE" w:rsidRDefault="001772CE" w:rsidP="00C665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54395" w14:textId="756CA4B2" w:rsidR="007A1E31" w:rsidRDefault="007A1E31" w:rsidP="00C665B3"/>
  <w:p w14:paraId="6DAE91B4" w14:textId="3E3108B2" w:rsidR="007A1E31" w:rsidRDefault="007A1E31" w:rsidP="00C665B3">
    <w:r>
      <w:rPr>
        <w:noProof/>
        <w:lang w:val="es-419" w:eastAsia="es-419"/>
      </w:rPr>
      <mc:AlternateContent>
        <mc:Choice Requires="wps">
          <w:drawing>
            <wp:anchor distT="0" distB="0" distL="114300" distR="114300" simplePos="0" relativeHeight="251657728" behindDoc="0" locked="0" layoutInCell="0" allowOverlap="1" wp14:anchorId="40B272C1" wp14:editId="076D5A8A">
              <wp:simplePos x="0" y="0"/>
              <wp:positionH relativeFrom="column">
                <wp:posOffset>17145</wp:posOffset>
              </wp:positionH>
              <wp:positionV relativeFrom="paragraph">
                <wp:posOffset>751205</wp:posOffset>
              </wp:positionV>
              <wp:extent cx="6492240" cy="0"/>
              <wp:effectExtent l="4445" t="1905" r="5715" b="0"/>
              <wp:wrapNone/>
              <wp:docPr id="4"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92240" cy="0"/>
                      </a:xfrm>
                      <a:prstGeom prst="line">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no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6169371F" id="Line 1"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59.15pt" to="512.55pt,5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" o:allowincell="f"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7"/>
    <w:multiLevelType w:val="singleLevel"/>
    <w:tmpl w:val="00000007"/>
    <w:name w:val="WW8Num6"/>
    <w:lvl w:ilvl="0">
      <w:start w:val="1"/>
      <w:numFmt w:val="bullet"/>
      <w:lvlText w:val=""/>
      <w:lvlJc w:val="left"/>
      <w:pPr>
        <w:tabs>
          <w:tab w:val="num" w:pos="0"/>
        </w:tabs>
        <w:ind w:left="720" w:hanging="360"/>
      </w:pPr>
      <w:rPr>
        <w:rFonts w:ascii="Symbol" w:hAnsi="Symbol"/>
      </w:rPr>
    </w:lvl>
  </w:abstractNum>
  <w:abstractNum w:abstractNumId="1" w15:restartNumberingAfterBreak="0">
    <w:nsid w:val="00000009"/>
    <w:multiLevelType w:val="singleLevel"/>
    <w:tmpl w:val="00000009"/>
    <w:name w:val="WW8Num9"/>
    <w:lvl w:ilvl="0">
      <w:start w:val="9"/>
      <w:numFmt w:val="bullet"/>
      <w:lvlText w:val="-"/>
      <w:lvlJc w:val="left"/>
      <w:pPr>
        <w:tabs>
          <w:tab w:val="num" w:pos="0"/>
        </w:tabs>
        <w:ind w:left="1494" w:hanging="360"/>
      </w:pPr>
      <w:rPr>
        <w:rFonts w:ascii="Arial" w:hAnsi="Arial"/>
      </w:rPr>
    </w:lvl>
  </w:abstractNum>
  <w:abstractNum w:abstractNumId="2" w15:restartNumberingAfterBreak="0">
    <w:nsid w:val="065109B5"/>
    <w:multiLevelType w:val="hybridMultilevel"/>
    <w:tmpl w:val="766EC6B2"/>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 w15:restartNumberingAfterBreak="0">
    <w:nsid w:val="0A4B1C40"/>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A6E53DC"/>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B70CCA"/>
    <w:multiLevelType w:val="hybridMultilevel"/>
    <w:tmpl w:val="A97A2E04"/>
    <w:lvl w:ilvl="0" w:tplc="AAC257A4">
      <w:numFmt w:val="bullet"/>
      <w:lvlText w:val="-"/>
      <w:lvlJc w:val="left"/>
      <w:pPr>
        <w:ind w:left="720" w:hanging="360"/>
      </w:pPr>
      <w:rPr>
        <w:rFonts w:ascii="Arial" w:eastAsia="Times New Roman"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6" w15:restartNumberingAfterBreak="0">
    <w:nsid w:val="14C636ED"/>
    <w:multiLevelType w:val="multilevel"/>
    <w:tmpl w:val="A438654A"/>
    <w:lvl w:ilvl="0">
      <w:start w:val="1"/>
      <w:numFmt w:val="decimal"/>
      <w:lvlText w:val="%1."/>
      <w:lvlJc w:val="left"/>
      <w:pPr>
        <w:tabs>
          <w:tab w:val="num" w:pos="720"/>
        </w:tabs>
        <w:ind w:left="720" w:hanging="720"/>
      </w:pPr>
      <w:rPr>
        <w:rFonts w:ascii="Arial" w:hAnsi="Arial" w:hint="default"/>
        <w:b/>
        <w:i w:val="0"/>
        <w:sz w:val="22"/>
      </w:rPr>
    </w:lvl>
    <w:lvl w:ilvl="1">
      <w:start w:val="1"/>
      <w:numFmt w:val="decimal"/>
      <w:pStyle w:val="TITULOA"/>
      <w:lvlText w:val="%1.%2"/>
      <w:lvlJc w:val="left"/>
      <w:pPr>
        <w:tabs>
          <w:tab w:val="num" w:pos="1440"/>
        </w:tabs>
        <w:ind w:left="1440" w:hanging="731"/>
      </w:pPr>
      <w:rPr>
        <w:rFonts w:ascii="Arial" w:hAnsi="Arial" w:hint="default"/>
        <w:b w:val="0"/>
        <w:i w:val="0"/>
        <w:sz w:val="22"/>
      </w:rPr>
    </w:lvl>
    <w:lvl w:ilvl="2">
      <w:start w:val="1"/>
      <w:numFmt w:val="upperLetter"/>
      <w:lvlText w:val="%3."/>
      <w:lvlJc w:val="left"/>
      <w:pPr>
        <w:tabs>
          <w:tab w:val="num" w:pos="2160"/>
        </w:tabs>
        <w:ind w:left="2160" w:hanging="720"/>
      </w:pPr>
      <w:rPr>
        <w:rFonts w:ascii="Arial" w:hAnsi="Arial" w:hint="default"/>
        <w:b w:val="0"/>
        <w:i w:val="0"/>
        <w:sz w:val="22"/>
      </w:rPr>
    </w:lvl>
    <w:lvl w:ilvl="3">
      <w:start w:val="1"/>
      <w:numFmt w:val="decimal"/>
      <w:lvlText w:val="%4."/>
      <w:lvlJc w:val="left"/>
      <w:pPr>
        <w:tabs>
          <w:tab w:val="num" w:pos="2880"/>
        </w:tabs>
        <w:ind w:left="2880" w:hanging="720"/>
      </w:pPr>
    </w:lvl>
    <w:lvl w:ilvl="4">
      <w:start w:val="1"/>
      <w:numFmt w:val="lowerLetter"/>
      <w:lvlText w:val="%5."/>
      <w:lvlJc w:val="left"/>
      <w:pPr>
        <w:tabs>
          <w:tab w:val="num" w:pos="3600"/>
        </w:tabs>
        <w:ind w:left="3600" w:hanging="72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 w15:restartNumberingAfterBreak="0">
    <w:nsid w:val="16D64D20"/>
    <w:multiLevelType w:val="hybridMultilevel"/>
    <w:tmpl w:val="0F86E6EE"/>
    <w:lvl w:ilvl="0" w:tplc="78E8EA24">
      <w:start w:val="1"/>
      <w:numFmt w:val="bullet"/>
      <w:lvlText w:val="-"/>
      <w:lvlJc w:val="left"/>
      <w:pPr>
        <w:ind w:left="720" w:hanging="360"/>
      </w:pPr>
      <w:rPr>
        <w:rFonts w:ascii="Arial" w:eastAsia="Times New Roman"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 w15:restartNumberingAfterBreak="0">
    <w:nsid w:val="1950431A"/>
    <w:multiLevelType w:val="hybridMultilevel"/>
    <w:tmpl w:val="F968D56A"/>
    <w:lvl w:ilvl="0" w:tplc="04090001">
      <w:start w:val="1"/>
      <w:numFmt w:val="bullet"/>
      <w:lvlText w:val=""/>
      <w:lvlJc w:val="left"/>
      <w:pPr>
        <w:ind w:left="360" w:hanging="360"/>
      </w:pPr>
      <w:rPr>
        <w:rFonts w:ascii="Symbol" w:hAnsi="Symbol" w:hint="default"/>
      </w:r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9" w15:restartNumberingAfterBreak="0">
    <w:nsid w:val="1A0C0788"/>
    <w:multiLevelType w:val="hybridMultilevel"/>
    <w:tmpl w:val="367CA010"/>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0" w15:restartNumberingAfterBreak="0">
    <w:nsid w:val="1CEC3FC8"/>
    <w:multiLevelType w:val="hybridMultilevel"/>
    <w:tmpl w:val="367CA01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F37381D"/>
    <w:multiLevelType w:val="hybridMultilevel"/>
    <w:tmpl w:val="766EC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01F732D"/>
    <w:multiLevelType w:val="hybridMultilevel"/>
    <w:tmpl w:val="83C252A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13075EC"/>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2861CE8"/>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33737DF"/>
    <w:multiLevelType w:val="multilevel"/>
    <w:tmpl w:val="2A566A6A"/>
    <w:styleLink w:val="EstiloConvietas"/>
    <w:lvl w:ilvl="0">
      <w:start w:val="1"/>
      <w:numFmt w:val="bullet"/>
      <w:lvlText w:val="­"/>
      <w:lvlJc w:val="left"/>
      <w:pPr>
        <w:tabs>
          <w:tab w:val="num" w:pos="284"/>
        </w:tabs>
        <w:ind w:left="454" w:hanging="170"/>
      </w:pPr>
      <w:rPr>
        <w:rFonts w:ascii="Arial" w:hAnsi="Arial" w:cs="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6" w15:restartNumberingAfterBreak="0">
    <w:nsid w:val="233B3B6C"/>
    <w:multiLevelType w:val="hybridMultilevel"/>
    <w:tmpl w:val="367CA01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72F60A4"/>
    <w:multiLevelType w:val="hybridMultilevel"/>
    <w:tmpl w:val="527CD6C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8" w15:restartNumberingAfterBreak="0">
    <w:nsid w:val="281F572C"/>
    <w:multiLevelType w:val="hybridMultilevel"/>
    <w:tmpl w:val="0610CF5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D32159A"/>
    <w:multiLevelType w:val="hybridMultilevel"/>
    <w:tmpl w:val="29F86A8C"/>
    <w:lvl w:ilvl="0" w:tplc="882448BE">
      <w:start w:val="1"/>
      <w:numFmt w:val="lowerLetter"/>
      <w:lvlText w:val="%1."/>
      <w:lvlJc w:val="left"/>
      <w:pPr>
        <w:ind w:left="360" w:hanging="360"/>
      </w:pPr>
      <w:rPr>
        <w:rFonts w:hint="default"/>
      </w:r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20" w15:restartNumberingAfterBreak="0">
    <w:nsid w:val="2E263573"/>
    <w:multiLevelType w:val="hybridMultilevel"/>
    <w:tmpl w:val="66A64D66"/>
    <w:lvl w:ilvl="0" w:tplc="2C0A0001">
      <w:start w:val="1"/>
      <w:numFmt w:val="bullet"/>
      <w:lvlText w:val=""/>
      <w:lvlJc w:val="left"/>
      <w:pPr>
        <w:ind w:left="720" w:hanging="360"/>
      </w:pPr>
      <w:rPr>
        <w:rFonts w:ascii="Symbol" w:hAnsi="Symbol" w:hint="default"/>
      </w:rPr>
    </w:lvl>
    <w:lvl w:ilvl="1" w:tplc="2C0A0003">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1" w15:restartNumberingAfterBreak="0">
    <w:nsid w:val="2FC01837"/>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05A39F4"/>
    <w:multiLevelType w:val="hybridMultilevel"/>
    <w:tmpl w:val="F5763A3E"/>
    <w:lvl w:ilvl="0" w:tplc="5CC6A0C6">
      <w:numFmt w:val="bullet"/>
      <w:lvlText w:val="•"/>
      <w:lvlJc w:val="left"/>
      <w:pPr>
        <w:ind w:left="720" w:hanging="360"/>
      </w:pPr>
      <w:rPr>
        <w:rFonts w:ascii="Arial" w:eastAsia="Times New Roman"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3" w15:restartNumberingAfterBreak="0">
    <w:nsid w:val="342D70E8"/>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7185427"/>
    <w:multiLevelType w:val="hybridMultilevel"/>
    <w:tmpl w:val="766EC6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B1270DF"/>
    <w:multiLevelType w:val="hybridMultilevel"/>
    <w:tmpl w:val="034A9138"/>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6" w15:restartNumberingAfterBreak="0">
    <w:nsid w:val="3B7A05F8"/>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3B546C9"/>
    <w:multiLevelType w:val="hybridMultilevel"/>
    <w:tmpl w:val="DE54EF8E"/>
    <w:lvl w:ilvl="0" w:tplc="2C0A000B">
      <w:start w:val="1"/>
      <w:numFmt w:val="bullet"/>
      <w:pStyle w:val="test"/>
      <w:lvlText w:val=""/>
      <w:lvlJc w:val="left"/>
      <w:pPr>
        <w:tabs>
          <w:tab w:val="num" w:pos="720"/>
        </w:tabs>
        <w:ind w:left="720" w:hanging="360"/>
      </w:pPr>
      <w:rPr>
        <w:rFonts w:ascii="Symbol" w:hAnsi="Symbol" w:cs="Symbol" w:hint="default"/>
      </w:rPr>
    </w:lvl>
    <w:lvl w:ilvl="1" w:tplc="2C0A0003">
      <w:start w:val="1"/>
      <w:numFmt w:val="bullet"/>
      <w:lvlText w:val="o"/>
      <w:lvlJc w:val="left"/>
      <w:pPr>
        <w:tabs>
          <w:tab w:val="num" w:pos="1440"/>
        </w:tabs>
        <w:ind w:left="1440" w:hanging="360"/>
      </w:pPr>
      <w:rPr>
        <w:rFonts w:ascii="Courier New" w:hAnsi="Courier New" w:cs="Courier New" w:hint="default"/>
      </w:rPr>
    </w:lvl>
    <w:lvl w:ilvl="2" w:tplc="2C0A0005">
      <w:start w:val="1"/>
      <w:numFmt w:val="bullet"/>
      <w:lvlText w:val=""/>
      <w:lvlJc w:val="left"/>
      <w:pPr>
        <w:tabs>
          <w:tab w:val="num" w:pos="2160"/>
        </w:tabs>
        <w:ind w:left="2160" w:hanging="360"/>
      </w:pPr>
      <w:rPr>
        <w:rFonts w:ascii="Wingdings" w:hAnsi="Wingdings" w:cs="Wingdings" w:hint="default"/>
      </w:rPr>
    </w:lvl>
    <w:lvl w:ilvl="3" w:tplc="2C0A0001">
      <w:start w:val="1"/>
      <w:numFmt w:val="bullet"/>
      <w:lvlText w:val=""/>
      <w:lvlJc w:val="left"/>
      <w:pPr>
        <w:tabs>
          <w:tab w:val="num" w:pos="2880"/>
        </w:tabs>
        <w:ind w:left="2880" w:hanging="360"/>
      </w:pPr>
      <w:rPr>
        <w:rFonts w:ascii="Symbol" w:hAnsi="Symbol" w:cs="Symbol" w:hint="default"/>
      </w:rPr>
    </w:lvl>
    <w:lvl w:ilvl="4" w:tplc="2C0A0003">
      <w:start w:val="1"/>
      <w:numFmt w:val="bullet"/>
      <w:lvlText w:val="o"/>
      <w:lvlJc w:val="left"/>
      <w:pPr>
        <w:tabs>
          <w:tab w:val="num" w:pos="3600"/>
        </w:tabs>
        <w:ind w:left="3600" w:hanging="360"/>
      </w:pPr>
      <w:rPr>
        <w:rFonts w:ascii="Courier New" w:hAnsi="Courier New" w:cs="Courier New" w:hint="default"/>
      </w:rPr>
    </w:lvl>
    <w:lvl w:ilvl="5" w:tplc="2C0A0005">
      <w:start w:val="1"/>
      <w:numFmt w:val="bullet"/>
      <w:lvlText w:val=""/>
      <w:lvlJc w:val="left"/>
      <w:pPr>
        <w:tabs>
          <w:tab w:val="num" w:pos="4320"/>
        </w:tabs>
        <w:ind w:left="4320" w:hanging="360"/>
      </w:pPr>
      <w:rPr>
        <w:rFonts w:ascii="Wingdings" w:hAnsi="Wingdings" w:cs="Wingdings" w:hint="default"/>
      </w:rPr>
    </w:lvl>
    <w:lvl w:ilvl="6" w:tplc="2C0A0001">
      <w:start w:val="1"/>
      <w:numFmt w:val="bullet"/>
      <w:lvlText w:val=""/>
      <w:lvlJc w:val="left"/>
      <w:pPr>
        <w:tabs>
          <w:tab w:val="num" w:pos="5040"/>
        </w:tabs>
        <w:ind w:left="5040" w:hanging="360"/>
      </w:pPr>
      <w:rPr>
        <w:rFonts w:ascii="Symbol" w:hAnsi="Symbol" w:cs="Symbol" w:hint="default"/>
      </w:rPr>
    </w:lvl>
    <w:lvl w:ilvl="7" w:tplc="2C0A0003">
      <w:start w:val="1"/>
      <w:numFmt w:val="bullet"/>
      <w:lvlText w:val="o"/>
      <w:lvlJc w:val="left"/>
      <w:pPr>
        <w:tabs>
          <w:tab w:val="num" w:pos="5760"/>
        </w:tabs>
        <w:ind w:left="5760" w:hanging="360"/>
      </w:pPr>
      <w:rPr>
        <w:rFonts w:ascii="Courier New" w:hAnsi="Courier New" w:cs="Courier New" w:hint="default"/>
      </w:rPr>
    </w:lvl>
    <w:lvl w:ilvl="8" w:tplc="2C0A0005">
      <w:start w:val="1"/>
      <w:numFmt w:val="bullet"/>
      <w:lvlText w:val=""/>
      <w:lvlJc w:val="left"/>
      <w:pPr>
        <w:tabs>
          <w:tab w:val="num" w:pos="6480"/>
        </w:tabs>
        <w:ind w:left="6480" w:hanging="360"/>
      </w:pPr>
      <w:rPr>
        <w:rFonts w:ascii="Wingdings" w:hAnsi="Wingdings" w:cs="Wingdings" w:hint="default"/>
      </w:rPr>
    </w:lvl>
  </w:abstractNum>
  <w:abstractNum w:abstractNumId="28" w15:restartNumberingAfterBreak="0">
    <w:nsid w:val="45481D0D"/>
    <w:multiLevelType w:val="hybridMultilevel"/>
    <w:tmpl w:val="0610CF58"/>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9" w15:restartNumberingAfterBreak="0">
    <w:nsid w:val="46FF65C0"/>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74559CF"/>
    <w:multiLevelType w:val="hybridMultilevel"/>
    <w:tmpl w:val="3B8CD3F0"/>
    <w:lvl w:ilvl="0" w:tplc="5CC6A0C6">
      <w:numFmt w:val="bullet"/>
      <w:lvlText w:val="•"/>
      <w:lvlJc w:val="left"/>
      <w:pPr>
        <w:ind w:left="720" w:hanging="360"/>
      </w:pPr>
      <w:rPr>
        <w:rFonts w:ascii="Arial" w:eastAsia="Times New Roman"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1" w15:restartNumberingAfterBreak="0">
    <w:nsid w:val="54CD7DB1"/>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8AE47B9"/>
    <w:multiLevelType w:val="hybridMultilevel"/>
    <w:tmpl w:val="4F3AFC34"/>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3" w15:restartNumberingAfterBreak="0">
    <w:nsid w:val="5BF8788C"/>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D0E3A0A"/>
    <w:multiLevelType w:val="hybridMultilevel"/>
    <w:tmpl w:val="C5E212CE"/>
    <w:lvl w:ilvl="0" w:tplc="04090001">
      <w:start w:val="1"/>
      <w:numFmt w:val="bullet"/>
      <w:lvlText w:val=""/>
      <w:lvlJc w:val="left"/>
      <w:pPr>
        <w:ind w:left="360" w:hanging="360"/>
      </w:pPr>
      <w:rPr>
        <w:rFonts w:ascii="Symbol" w:hAnsi="Symbol" w:hint="default"/>
      </w:r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35" w15:restartNumberingAfterBreak="0">
    <w:nsid w:val="5E4C4E7E"/>
    <w:multiLevelType w:val="hybridMultilevel"/>
    <w:tmpl w:val="0610CF5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F964AD5"/>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8EF654B"/>
    <w:multiLevelType w:val="hybridMultilevel"/>
    <w:tmpl w:val="83C252A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FA55841"/>
    <w:multiLevelType w:val="singleLevel"/>
    <w:tmpl w:val="43569B22"/>
    <w:lvl w:ilvl="0">
      <w:start w:val="1"/>
      <w:numFmt w:val="bullet"/>
      <w:pStyle w:val="TituloSecundario"/>
      <w:lvlText w:val=""/>
      <w:lvlJc w:val="left"/>
      <w:pPr>
        <w:tabs>
          <w:tab w:val="num" w:pos="360"/>
        </w:tabs>
        <w:ind w:left="360" w:hanging="360"/>
      </w:pPr>
      <w:rPr>
        <w:rFonts w:ascii="Wingdings" w:hAnsi="Wingdings" w:cs="Wingdings" w:hint="default"/>
        <w:sz w:val="16"/>
        <w:szCs w:val="16"/>
      </w:rPr>
    </w:lvl>
  </w:abstractNum>
  <w:abstractNum w:abstractNumId="39" w15:restartNumberingAfterBreak="0">
    <w:nsid w:val="6FFF5876"/>
    <w:multiLevelType w:val="hybridMultilevel"/>
    <w:tmpl w:val="034A913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2CC445A"/>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1" w15:restartNumberingAfterBreak="0">
    <w:nsid w:val="747802B6"/>
    <w:multiLevelType w:val="multilevel"/>
    <w:tmpl w:val="B88C8A84"/>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sz w:val="18"/>
        <w:szCs w:val="18"/>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42" w15:restartNumberingAfterBreak="0">
    <w:nsid w:val="766263D8"/>
    <w:multiLevelType w:val="multilevel"/>
    <w:tmpl w:val="BD5E6D3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770F3ADD"/>
    <w:multiLevelType w:val="multilevel"/>
    <w:tmpl w:val="2222E054"/>
    <w:lvl w:ilvl="0">
      <w:start w:val="16"/>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specVanish w:val="0"/>
      </w:rPr>
    </w:lvl>
    <w:lvl w:ilvl="3">
      <w:start w:val="1"/>
      <w:numFmt w:val="decimal"/>
      <w:pStyle w:val="Heading4"/>
      <w:lvlText w:val="%1.%2.%3.%4"/>
      <w:lvlJc w:val="left"/>
      <w:pPr>
        <w:tabs>
          <w:tab w:val="num" w:pos="1290"/>
        </w:tabs>
        <w:ind w:left="1290" w:hanging="864"/>
      </w:pPr>
      <w:rPr>
        <w:specVanish w:val="0"/>
      </w:rPr>
    </w:lvl>
    <w:lvl w:ilvl="4">
      <w:start w:val="1"/>
      <w:numFmt w:val="decimal"/>
      <w:pStyle w:val="Heading5"/>
      <w:lvlText w:val="%1.%2.%3.%4.%5"/>
      <w:lvlJc w:val="left"/>
      <w:pPr>
        <w:tabs>
          <w:tab w:val="num" w:pos="1008"/>
        </w:tabs>
        <w:ind w:left="1008" w:hanging="554"/>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7ACB1E07"/>
    <w:multiLevelType w:val="hybridMultilevel"/>
    <w:tmpl w:val="EB746076"/>
    <w:lvl w:ilvl="0" w:tplc="78E8EA24">
      <w:start w:val="1"/>
      <w:numFmt w:val="bullet"/>
      <w:lvlText w:val="-"/>
      <w:lvlJc w:val="left"/>
      <w:pPr>
        <w:ind w:left="720" w:hanging="360"/>
      </w:pPr>
      <w:rPr>
        <w:rFonts w:ascii="Arial" w:eastAsia="Times New Roman"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5" w15:restartNumberingAfterBreak="0">
    <w:nsid w:val="7C1C15AA"/>
    <w:multiLevelType w:val="hybridMultilevel"/>
    <w:tmpl w:val="9E26A00A"/>
    <w:lvl w:ilvl="0" w:tplc="5CC6A0C6">
      <w:numFmt w:val="bullet"/>
      <w:lvlText w:val="•"/>
      <w:lvlJc w:val="left"/>
      <w:pPr>
        <w:ind w:left="720" w:hanging="360"/>
      </w:pPr>
      <w:rPr>
        <w:rFonts w:ascii="Arial" w:eastAsia="Times New Roman"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6" w15:restartNumberingAfterBreak="0">
    <w:nsid w:val="7D945E22"/>
    <w:multiLevelType w:val="hybridMultilevel"/>
    <w:tmpl w:val="034A9138"/>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num w:numId="1">
    <w:abstractNumId w:val="41"/>
  </w:num>
  <w:num w:numId="2">
    <w:abstractNumId w:val="38"/>
  </w:num>
  <w:num w:numId="3">
    <w:abstractNumId w:val="27"/>
  </w:num>
  <w:num w:numId="4">
    <w:abstractNumId w:val="15"/>
  </w:num>
  <w:num w:numId="5">
    <w:abstractNumId w:val="43"/>
  </w:num>
  <w:num w:numId="6">
    <w:abstractNumId w:val="40"/>
  </w:num>
  <w:num w:numId="7">
    <w:abstractNumId w:val="42"/>
  </w:num>
  <w:num w:numId="8">
    <w:abstractNumId w:val="6"/>
  </w:num>
  <w:num w:numId="9">
    <w:abstractNumId w:val="30"/>
  </w:num>
  <w:num w:numId="10">
    <w:abstractNumId w:val="46"/>
  </w:num>
  <w:num w:numId="11">
    <w:abstractNumId w:val="25"/>
  </w:num>
  <w:num w:numId="12">
    <w:abstractNumId w:val="2"/>
  </w:num>
  <w:num w:numId="13">
    <w:abstractNumId w:val="44"/>
  </w:num>
  <w:num w:numId="14">
    <w:abstractNumId w:val="17"/>
  </w:num>
  <w:num w:numId="15">
    <w:abstractNumId w:val="9"/>
  </w:num>
  <w:num w:numId="16">
    <w:abstractNumId w:val="19"/>
  </w:num>
  <w:num w:numId="17">
    <w:abstractNumId w:val="28"/>
  </w:num>
  <w:num w:numId="18">
    <w:abstractNumId w:val="20"/>
  </w:num>
  <w:num w:numId="19">
    <w:abstractNumId w:val="5"/>
  </w:num>
  <w:num w:numId="20">
    <w:abstractNumId w:val="7"/>
  </w:num>
  <w:num w:numId="21">
    <w:abstractNumId w:val="45"/>
  </w:num>
  <w:num w:numId="22">
    <w:abstractNumId w:val="22"/>
  </w:num>
  <w:num w:numId="23">
    <w:abstractNumId w:val="37"/>
  </w:num>
  <w:num w:numId="24">
    <w:abstractNumId w:val="34"/>
  </w:num>
  <w:num w:numId="25">
    <w:abstractNumId w:val="8"/>
  </w:num>
  <w:num w:numId="26">
    <w:abstractNumId w:val="32"/>
  </w:num>
  <w:num w:numId="27">
    <w:abstractNumId w:val="26"/>
  </w:num>
  <w:num w:numId="28">
    <w:abstractNumId w:val="12"/>
  </w:num>
  <w:num w:numId="29">
    <w:abstractNumId w:val="3"/>
  </w:num>
  <w:num w:numId="30">
    <w:abstractNumId w:val="14"/>
  </w:num>
  <w:num w:numId="31">
    <w:abstractNumId w:val="4"/>
  </w:num>
  <w:num w:numId="32">
    <w:abstractNumId w:val="21"/>
  </w:num>
  <w:num w:numId="33">
    <w:abstractNumId w:val="31"/>
  </w:num>
  <w:num w:numId="34">
    <w:abstractNumId w:val="33"/>
  </w:num>
  <w:num w:numId="35">
    <w:abstractNumId w:val="13"/>
  </w:num>
  <w:num w:numId="36">
    <w:abstractNumId w:val="11"/>
  </w:num>
  <w:num w:numId="37">
    <w:abstractNumId w:val="35"/>
  </w:num>
  <w:num w:numId="38">
    <w:abstractNumId w:val="10"/>
  </w:num>
  <w:num w:numId="39">
    <w:abstractNumId w:val="39"/>
  </w:num>
  <w:num w:numId="40">
    <w:abstractNumId w:val="36"/>
  </w:num>
  <w:num w:numId="41">
    <w:abstractNumId w:val="29"/>
  </w:num>
  <w:num w:numId="42">
    <w:abstractNumId w:val="23"/>
  </w:num>
  <w:num w:numId="43">
    <w:abstractNumId w:val="24"/>
  </w:num>
  <w:num w:numId="44">
    <w:abstractNumId w:val="18"/>
  </w:num>
  <w:num w:numId="45">
    <w:abstractNumId w:val="16"/>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51AB"/>
    <w:rsid w:val="00004E6F"/>
    <w:rsid w:val="00026784"/>
    <w:rsid w:val="0003167C"/>
    <w:rsid w:val="00074E2B"/>
    <w:rsid w:val="00090B05"/>
    <w:rsid w:val="000B147B"/>
    <w:rsid w:val="000C1AF2"/>
    <w:rsid w:val="000D3A41"/>
    <w:rsid w:val="000D44C2"/>
    <w:rsid w:val="000D76C6"/>
    <w:rsid w:val="00100AAE"/>
    <w:rsid w:val="00101B3A"/>
    <w:rsid w:val="00101C25"/>
    <w:rsid w:val="00104C54"/>
    <w:rsid w:val="00145E34"/>
    <w:rsid w:val="00147B52"/>
    <w:rsid w:val="00157A83"/>
    <w:rsid w:val="001627F8"/>
    <w:rsid w:val="00165108"/>
    <w:rsid w:val="001772CE"/>
    <w:rsid w:val="00181415"/>
    <w:rsid w:val="00191154"/>
    <w:rsid w:val="00192314"/>
    <w:rsid w:val="001B5606"/>
    <w:rsid w:val="001C28D9"/>
    <w:rsid w:val="001E0036"/>
    <w:rsid w:val="001E7612"/>
    <w:rsid w:val="001F057E"/>
    <w:rsid w:val="001F0F67"/>
    <w:rsid w:val="001F51B4"/>
    <w:rsid w:val="001F720D"/>
    <w:rsid w:val="001F7FD8"/>
    <w:rsid w:val="002026A6"/>
    <w:rsid w:val="00227F9E"/>
    <w:rsid w:val="002364A5"/>
    <w:rsid w:val="00241418"/>
    <w:rsid w:val="002640BE"/>
    <w:rsid w:val="002866A3"/>
    <w:rsid w:val="002868FA"/>
    <w:rsid w:val="002A567C"/>
    <w:rsid w:val="002C2481"/>
    <w:rsid w:val="002C442B"/>
    <w:rsid w:val="002C4CDB"/>
    <w:rsid w:val="002E07AE"/>
    <w:rsid w:val="002E7764"/>
    <w:rsid w:val="002F3F48"/>
    <w:rsid w:val="003002D8"/>
    <w:rsid w:val="00311034"/>
    <w:rsid w:val="00315D4B"/>
    <w:rsid w:val="00321667"/>
    <w:rsid w:val="00324DEF"/>
    <w:rsid w:val="00327E84"/>
    <w:rsid w:val="0034543B"/>
    <w:rsid w:val="003626D8"/>
    <w:rsid w:val="003651AB"/>
    <w:rsid w:val="00365730"/>
    <w:rsid w:val="00397D7D"/>
    <w:rsid w:val="003A60DE"/>
    <w:rsid w:val="003A6254"/>
    <w:rsid w:val="003B2CBA"/>
    <w:rsid w:val="003E3026"/>
    <w:rsid w:val="003E3DA1"/>
    <w:rsid w:val="003E690A"/>
    <w:rsid w:val="003F79F9"/>
    <w:rsid w:val="00407760"/>
    <w:rsid w:val="0040788B"/>
    <w:rsid w:val="00413273"/>
    <w:rsid w:val="0042138E"/>
    <w:rsid w:val="004445F1"/>
    <w:rsid w:val="004479EE"/>
    <w:rsid w:val="00450195"/>
    <w:rsid w:val="004514C3"/>
    <w:rsid w:val="00452C83"/>
    <w:rsid w:val="0046716E"/>
    <w:rsid w:val="00476321"/>
    <w:rsid w:val="00486463"/>
    <w:rsid w:val="004B3A7F"/>
    <w:rsid w:val="004D5C01"/>
    <w:rsid w:val="004E6848"/>
    <w:rsid w:val="00502B76"/>
    <w:rsid w:val="00510339"/>
    <w:rsid w:val="00520FE7"/>
    <w:rsid w:val="0054406D"/>
    <w:rsid w:val="00551455"/>
    <w:rsid w:val="005566B3"/>
    <w:rsid w:val="0055777A"/>
    <w:rsid w:val="00571971"/>
    <w:rsid w:val="00573AF2"/>
    <w:rsid w:val="00574CA2"/>
    <w:rsid w:val="00584148"/>
    <w:rsid w:val="00585F23"/>
    <w:rsid w:val="005B1AC2"/>
    <w:rsid w:val="00610F76"/>
    <w:rsid w:val="0061419B"/>
    <w:rsid w:val="00617BD8"/>
    <w:rsid w:val="00621A90"/>
    <w:rsid w:val="00645845"/>
    <w:rsid w:val="00651013"/>
    <w:rsid w:val="006708C6"/>
    <w:rsid w:val="00681340"/>
    <w:rsid w:val="006866B0"/>
    <w:rsid w:val="006C0258"/>
    <w:rsid w:val="006E6471"/>
    <w:rsid w:val="006F04C8"/>
    <w:rsid w:val="006F1B25"/>
    <w:rsid w:val="007117B3"/>
    <w:rsid w:val="007127CA"/>
    <w:rsid w:val="0071785A"/>
    <w:rsid w:val="007278F0"/>
    <w:rsid w:val="00745A1E"/>
    <w:rsid w:val="00751182"/>
    <w:rsid w:val="007573AB"/>
    <w:rsid w:val="007621DF"/>
    <w:rsid w:val="007717FF"/>
    <w:rsid w:val="00774EE6"/>
    <w:rsid w:val="007A180B"/>
    <w:rsid w:val="007A1E31"/>
    <w:rsid w:val="007A74E0"/>
    <w:rsid w:val="007A7520"/>
    <w:rsid w:val="007B2F30"/>
    <w:rsid w:val="007D7A30"/>
    <w:rsid w:val="007F4ACE"/>
    <w:rsid w:val="00800D31"/>
    <w:rsid w:val="00803587"/>
    <w:rsid w:val="00820003"/>
    <w:rsid w:val="0084560A"/>
    <w:rsid w:val="00851090"/>
    <w:rsid w:val="00853783"/>
    <w:rsid w:val="00857561"/>
    <w:rsid w:val="0086658C"/>
    <w:rsid w:val="0087430C"/>
    <w:rsid w:val="008863D8"/>
    <w:rsid w:val="008B078E"/>
    <w:rsid w:val="008B3A1C"/>
    <w:rsid w:val="008B6058"/>
    <w:rsid w:val="008C4207"/>
    <w:rsid w:val="008C5231"/>
    <w:rsid w:val="0090324A"/>
    <w:rsid w:val="009048CE"/>
    <w:rsid w:val="00912009"/>
    <w:rsid w:val="009443A6"/>
    <w:rsid w:val="00965CE5"/>
    <w:rsid w:val="00971B1C"/>
    <w:rsid w:val="00975837"/>
    <w:rsid w:val="00990C7E"/>
    <w:rsid w:val="009A04DE"/>
    <w:rsid w:val="009A397F"/>
    <w:rsid w:val="009C4FEE"/>
    <w:rsid w:val="009E0A00"/>
    <w:rsid w:val="009E5364"/>
    <w:rsid w:val="009F1222"/>
    <w:rsid w:val="009F12E9"/>
    <w:rsid w:val="00A143E5"/>
    <w:rsid w:val="00A17B89"/>
    <w:rsid w:val="00A34A11"/>
    <w:rsid w:val="00A467AC"/>
    <w:rsid w:val="00A63E8B"/>
    <w:rsid w:val="00A75CF7"/>
    <w:rsid w:val="00A77C1D"/>
    <w:rsid w:val="00A91951"/>
    <w:rsid w:val="00AA62FF"/>
    <w:rsid w:val="00AB256B"/>
    <w:rsid w:val="00AB6B10"/>
    <w:rsid w:val="00AE3D50"/>
    <w:rsid w:val="00AF14F8"/>
    <w:rsid w:val="00AF6FF8"/>
    <w:rsid w:val="00B078D7"/>
    <w:rsid w:val="00B15F77"/>
    <w:rsid w:val="00B17A7C"/>
    <w:rsid w:val="00B2660B"/>
    <w:rsid w:val="00B27FCE"/>
    <w:rsid w:val="00B37992"/>
    <w:rsid w:val="00B40C98"/>
    <w:rsid w:val="00B61527"/>
    <w:rsid w:val="00B90897"/>
    <w:rsid w:val="00BB0D70"/>
    <w:rsid w:val="00BB25C6"/>
    <w:rsid w:val="00BB506D"/>
    <w:rsid w:val="00BB7A0D"/>
    <w:rsid w:val="00BC4DA1"/>
    <w:rsid w:val="00BD162B"/>
    <w:rsid w:val="00BD19BB"/>
    <w:rsid w:val="00BD6CDD"/>
    <w:rsid w:val="00BF7871"/>
    <w:rsid w:val="00C02AA7"/>
    <w:rsid w:val="00C15750"/>
    <w:rsid w:val="00C27750"/>
    <w:rsid w:val="00C27CDD"/>
    <w:rsid w:val="00C33011"/>
    <w:rsid w:val="00C345E9"/>
    <w:rsid w:val="00C47515"/>
    <w:rsid w:val="00C665B3"/>
    <w:rsid w:val="00C77085"/>
    <w:rsid w:val="00C83563"/>
    <w:rsid w:val="00C86D70"/>
    <w:rsid w:val="00C93D71"/>
    <w:rsid w:val="00C97370"/>
    <w:rsid w:val="00CA0828"/>
    <w:rsid w:val="00CA1EDF"/>
    <w:rsid w:val="00CA5E95"/>
    <w:rsid w:val="00CB4487"/>
    <w:rsid w:val="00CB4BAC"/>
    <w:rsid w:val="00CC7B92"/>
    <w:rsid w:val="00CE1758"/>
    <w:rsid w:val="00CE751F"/>
    <w:rsid w:val="00D04EB8"/>
    <w:rsid w:val="00D1281F"/>
    <w:rsid w:val="00D212D0"/>
    <w:rsid w:val="00D81DF8"/>
    <w:rsid w:val="00D9308B"/>
    <w:rsid w:val="00DA4189"/>
    <w:rsid w:val="00DC539A"/>
    <w:rsid w:val="00DE1A89"/>
    <w:rsid w:val="00DE471B"/>
    <w:rsid w:val="00DF534A"/>
    <w:rsid w:val="00DF7125"/>
    <w:rsid w:val="00E0798E"/>
    <w:rsid w:val="00E138C1"/>
    <w:rsid w:val="00E21C09"/>
    <w:rsid w:val="00E22FF3"/>
    <w:rsid w:val="00E253D3"/>
    <w:rsid w:val="00E3486D"/>
    <w:rsid w:val="00E370B9"/>
    <w:rsid w:val="00E61D62"/>
    <w:rsid w:val="00E73BDA"/>
    <w:rsid w:val="00E74977"/>
    <w:rsid w:val="00E86350"/>
    <w:rsid w:val="00EA03E1"/>
    <w:rsid w:val="00EA1107"/>
    <w:rsid w:val="00EB3802"/>
    <w:rsid w:val="00EE39B6"/>
    <w:rsid w:val="00EE52AF"/>
    <w:rsid w:val="00EE5A1D"/>
    <w:rsid w:val="00EE7ADC"/>
    <w:rsid w:val="00EE7BA9"/>
    <w:rsid w:val="00EF11FD"/>
    <w:rsid w:val="00EF30D0"/>
    <w:rsid w:val="00EF69F9"/>
    <w:rsid w:val="00EF7380"/>
    <w:rsid w:val="00F130B5"/>
    <w:rsid w:val="00F25E5D"/>
    <w:rsid w:val="00F342E9"/>
    <w:rsid w:val="00F37E78"/>
    <w:rsid w:val="00F4005C"/>
    <w:rsid w:val="00F6629A"/>
    <w:rsid w:val="00F92CE7"/>
    <w:rsid w:val="00F941AD"/>
    <w:rsid w:val="00F942A5"/>
    <w:rsid w:val="00F9501E"/>
    <w:rsid w:val="00F958E4"/>
    <w:rsid w:val="00FA6AA2"/>
    <w:rsid w:val="00FB3C45"/>
    <w:rsid w:val="00FC177D"/>
    <w:rsid w:val="00FC5628"/>
    <w:rsid w:val="00FD75E1"/>
    <w:rsid w:val="00FE0032"/>
    <w:rsid w:val="00FE6086"/>
    <w:rsid w:val="00FF493A"/>
  </w:rsids>
  <m:mathPr>
    <m:mathFont m:val="Cambria Math"/>
    <m:brkBin m:val="before"/>
    <m:brkBinSub m:val="--"/>
    <m:smallFrac m:val="0"/>
    <m:dispDef/>
    <m:lMargin m:val="0"/>
    <m:rMargin m:val="0"/>
    <m:defJc m:val="centerGroup"/>
    <m:wrapIndent m:val="1440"/>
    <m:intLim m:val="subSup"/>
    <m:naryLim m:val="undOvr"/>
  </m:mathPr>
  <w:themeFontLang w:val="es-A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814A7CD"/>
  <w15:docId w15:val="{15CECB72-8DA8-1F40-9740-02018AEBE3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AR" w:eastAsia="es-A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2" w:uiPriority="99"/>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iPriority="99" w:unhideWhenUsed="1"/>
    <w:lsdException w:name="Strong" w:uiPriority="22"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65B3"/>
    <w:pPr>
      <w:spacing w:before="120"/>
      <w:jc w:val="both"/>
    </w:pPr>
    <w:rPr>
      <w:rFonts w:asciiTheme="minorHAnsi" w:hAnsiTheme="minorHAnsi" w:cstheme="minorHAnsi"/>
      <w:sz w:val="18"/>
      <w:szCs w:val="18"/>
    </w:rPr>
  </w:style>
  <w:style w:type="paragraph" w:styleId="Heading1">
    <w:name w:val="heading 1"/>
    <w:aliases w:val="T1,ENE-I 1,ENE-I TITULOS,LCG_Head_01,Chapter,IGT 1,IGT TITULOS"/>
    <w:basedOn w:val="Normal"/>
    <w:next w:val="Normal"/>
    <w:link w:val="Heading1Char"/>
    <w:qFormat/>
    <w:rsid w:val="008B6058"/>
    <w:pPr>
      <w:keepNext/>
      <w:numPr>
        <w:numId w:val="5"/>
      </w:numPr>
      <w:spacing w:before="240"/>
      <w:outlineLvl w:val="0"/>
    </w:pPr>
    <w:rPr>
      <w:rFonts w:cs="Arial"/>
      <w:b/>
      <w:bCs/>
      <w:caps/>
      <w:kern w:val="32"/>
      <w:szCs w:val="32"/>
    </w:rPr>
  </w:style>
  <w:style w:type="paragraph" w:styleId="Heading2">
    <w:name w:val="heading 2"/>
    <w:aliases w:val="T2,Title Header2,ENE-I 2,LCG_Head_02,IGT 2"/>
    <w:basedOn w:val="Normal"/>
    <w:next w:val="Normal"/>
    <w:link w:val="Heading2Char"/>
    <w:qFormat/>
    <w:rsid w:val="007A180B"/>
    <w:pPr>
      <w:numPr>
        <w:ilvl w:val="1"/>
        <w:numId w:val="5"/>
      </w:numPr>
      <w:spacing w:before="240"/>
      <w:ind w:left="578" w:hanging="578"/>
      <w:outlineLvl w:val="1"/>
    </w:pPr>
    <w:rPr>
      <w:rFonts w:cs="Arial"/>
      <w:b/>
      <w:bCs/>
      <w:iCs/>
      <w:szCs w:val="28"/>
    </w:rPr>
  </w:style>
  <w:style w:type="paragraph" w:styleId="Heading3">
    <w:name w:val="heading 3"/>
    <w:aliases w:val="T3,T3 Car,ENE-I 3,LCG_Head_03,IGT 3,ICSA 3"/>
    <w:basedOn w:val="Normal"/>
    <w:next w:val="Normal"/>
    <w:link w:val="Heading3Char"/>
    <w:qFormat/>
    <w:rsid w:val="00EE7ADC"/>
    <w:pPr>
      <w:numPr>
        <w:ilvl w:val="2"/>
        <w:numId w:val="5"/>
      </w:numPr>
      <w:spacing w:before="240" w:after="120"/>
      <w:outlineLvl w:val="2"/>
    </w:pPr>
    <w:rPr>
      <w:b/>
      <w:i/>
    </w:rPr>
  </w:style>
  <w:style w:type="paragraph" w:styleId="Heading4">
    <w:name w:val="heading 4"/>
    <w:aliases w:val="T4,Car,Car Car Car Car Car Car,T4 Car Car Car,T4 Car,ENE-I 4,LCG_Head_04"/>
    <w:basedOn w:val="Heading3"/>
    <w:next w:val="Normal"/>
    <w:link w:val="Heading4Char"/>
    <w:qFormat/>
    <w:rsid w:val="003002D8"/>
    <w:pPr>
      <w:numPr>
        <w:ilvl w:val="3"/>
      </w:numPr>
      <w:outlineLvl w:val="3"/>
    </w:pPr>
  </w:style>
  <w:style w:type="paragraph" w:styleId="Heading5">
    <w:name w:val="heading 5"/>
    <w:aliases w:val="ENE-I 5,T5"/>
    <w:basedOn w:val="Heading4"/>
    <w:next w:val="Normal"/>
    <w:link w:val="Heading5Char"/>
    <w:autoRedefine/>
    <w:qFormat/>
    <w:rsid w:val="00147B52"/>
    <w:pPr>
      <w:numPr>
        <w:ilvl w:val="4"/>
      </w:numPr>
      <w:outlineLvl w:val="4"/>
    </w:pPr>
  </w:style>
  <w:style w:type="paragraph" w:styleId="Heading6">
    <w:name w:val="heading 6"/>
    <w:aliases w:val="No usar-tit6"/>
    <w:basedOn w:val="Normal"/>
    <w:next w:val="Normal"/>
    <w:link w:val="Heading6Char"/>
    <w:qFormat/>
    <w:rsid w:val="00CB4BAC"/>
    <w:pPr>
      <w:numPr>
        <w:ilvl w:val="5"/>
        <w:numId w:val="1"/>
      </w:numPr>
      <w:ind w:left="1151" w:hanging="1151"/>
      <w:outlineLvl w:val="5"/>
    </w:pPr>
    <w:rPr>
      <w:i/>
      <w:lang w:val="es-ES_tradnl"/>
    </w:rPr>
  </w:style>
  <w:style w:type="paragraph" w:styleId="Heading7">
    <w:name w:val="heading 7"/>
    <w:basedOn w:val="Normal"/>
    <w:next w:val="NormalIndent"/>
    <w:link w:val="Heading7Char"/>
    <w:qFormat/>
    <w:rsid w:val="00CB4BAC"/>
    <w:pPr>
      <w:numPr>
        <w:ilvl w:val="6"/>
        <w:numId w:val="1"/>
      </w:numPr>
      <w:ind w:left="1298" w:hanging="1298"/>
      <w:outlineLvl w:val="6"/>
    </w:pPr>
    <w:rPr>
      <w:i/>
      <w:lang w:val="es-ES_tradnl"/>
    </w:rPr>
  </w:style>
  <w:style w:type="paragraph" w:styleId="Heading8">
    <w:name w:val="heading 8"/>
    <w:basedOn w:val="Normal"/>
    <w:next w:val="NormalIndent"/>
    <w:link w:val="Heading8Char"/>
    <w:qFormat/>
    <w:rsid w:val="00CB4BAC"/>
    <w:pPr>
      <w:numPr>
        <w:ilvl w:val="7"/>
        <w:numId w:val="1"/>
      </w:numPr>
      <w:outlineLvl w:val="7"/>
    </w:pPr>
    <w:rPr>
      <w:i/>
      <w:lang w:val="es-ES_tradnl"/>
    </w:rPr>
  </w:style>
  <w:style w:type="paragraph" w:styleId="Heading9">
    <w:name w:val="heading 9"/>
    <w:basedOn w:val="Normal"/>
    <w:next w:val="NormalIndent"/>
    <w:link w:val="Heading9Char"/>
    <w:qFormat/>
    <w:rsid w:val="00CB4BAC"/>
    <w:pPr>
      <w:numPr>
        <w:ilvl w:val="8"/>
        <w:numId w:val="1"/>
      </w:numPr>
      <w:ind w:left="1582" w:hanging="1582"/>
      <w:outlineLvl w:val="8"/>
    </w:pPr>
    <w:rPr>
      <w:i/>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rsid w:val="006708C6"/>
    <w:pPr>
      <w:spacing w:before="0"/>
      <w:ind w:left="720"/>
    </w:pPr>
    <w:rPr>
      <w:lang w:val="es-ES_tradnl"/>
    </w:rPr>
  </w:style>
  <w:style w:type="paragraph" w:styleId="BodyTextIndent">
    <w:name w:val="Body Text Indent"/>
    <w:basedOn w:val="Normal"/>
    <w:link w:val="BodyTextIndentChar"/>
    <w:rsid w:val="006708C6"/>
  </w:style>
  <w:style w:type="paragraph" w:styleId="Header">
    <w:name w:val="header"/>
    <w:basedOn w:val="Normal"/>
    <w:link w:val="HeaderChar"/>
    <w:rsid w:val="006708C6"/>
    <w:pPr>
      <w:tabs>
        <w:tab w:val="center" w:pos="4419"/>
        <w:tab w:val="right" w:pos="8838"/>
      </w:tabs>
    </w:pPr>
  </w:style>
  <w:style w:type="paragraph" w:styleId="Footer">
    <w:name w:val="footer"/>
    <w:basedOn w:val="Normal"/>
    <w:link w:val="FooterChar"/>
    <w:uiPriority w:val="99"/>
    <w:rsid w:val="006708C6"/>
    <w:pPr>
      <w:tabs>
        <w:tab w:val="center" w:pos="4419"/>
        <w:tab w:val="right" w:pos="8838"/>
      </w:tabs>
    </w:pPr>
  </w:style>
  <w:style w:type="character" w:styleId="PageNumber">
    <w:name w:val="page number"/>
    <w:basedOn w:val="DefaultParagraphFont"/>
    <w:rsid w:val="006708C6"/>
  </w:style>
  <w:style w:type="paragraph" w:customStyle="1" w:styleId="subtitul">
    <w:name w:val="subtitul"/>
    <w:basedOn w:val="Normal"/>
    <w:next w:val="Normal"/>
    <w:autoRedefine/>
    <w:rsid w:val="006708C6"/>
    <w:pPr>
      <w:ind w:left="567" w:hanging="567"/>
    </w:pPr>
    <w:rPr>
      <w:b/>
      <w:lang w:val="es-ES_tradnl"/>
    </w:rPr>
  </w:style>
  <w:style w:type="paragraph" w:styleId="BodyTextIndent2">
    <w:name w:val="Body Text Indent 2"/>
    <w:basedOn w:val="Normal"/>
    <w:link w:val="BodyTextIndent2Char"/>
    <w:rsid w:val="006708C6"/>
  </w:style>
  <w:style w:type="paragraph" w:customStyle="1" w:styleId="titulo">
    <w:name w:val="titulo"/>
    <w:basedOn w:val="Normal"/>
    <w:next w:val="Normal"/>
    <w:rsid w:val="006708C6"/>
    <w:pPr>
      <w:spacing w:after="240"/>
    </w:pPr>
    <w:rPr>
      <w:b/>
      <w:caps/>
      <w:sz w:val="32"/>
      <w:lang w:val="es-ES_tradnl"/>
    </w:rPr>
  </w:style>
  <w:style w:type="paragraph" w:customStyle="1" w:styleId="subtitulo">
    <w:name w:val="subtitulo"/>
    <w:basedOn w:val="Normal"/>
    <w:rsid w:val="006708C6"/>
    <w:pPr>
      <w:spacing w:after="240"/>
    </w:pPr>
    <w:rPr>
      <w:b/>
      <w:spacing w:val="10"/>
      <w:sz w:val="24"/>
      <w:lang w:val="es-ES_tradnl"/>
    </w:rPr>
  </w:style>
  <w:style w:type="paragraph" w:styleId="TOC1">
    <w:name w:val="toc 1"/>
    <w:basedOn w:val="Normal"/>
    <w:next w:val="Normal"/>
    <w:autoRedefine/>
    <w:uiPriority w:val="39"/>
    <w:rsid w:val="006708C6"/>
    <w:rPr>
      <w:b/>
      <w:lang w:val="es-ES_tradnl"/>
    </w:rPr>
  </w:style>
  <w:style w:type="paragraph" w:styleId="TOC2">
    <w:name w:val="toc 2"/>
    <w:basedOn w:val="Normal"/>
    <w:next w:val="Normal"/>
    <w:autoRedefine/>
    <w:uiPriority w:val="39"/>
    <w:rsid w:val="006708C6"/>
    <w:pPr>
      <w:ind w:left="193"/>
    </w:pPr>
    <w:rPr>
      <w:b/>
    </w:rPr>
  </w:style>
  <w:style w:type="paragraph" w:styleId="TOC3">
    <w:name w:val="toc 3"/>
    <w:basedOn w:val="Normal"/>
    <w:next w:val="Normal"/>
    <w:autoRedefine/>
    <w:uiPriority w:val="39"/>
    <w:rsid w:val="006708C6"/>
    <w:pPr>
      <w:ind w:left="380"/>
    </w:pPr>
  </w:style>
  <w:style w:type="paragraph" w:styleId="TOC4">
    <w:name w:val="toc 4"/>
    <w:basedOn w:val="Normal"/>
    <w:next w:val="Normal"/>
    <w:autoRedefine/>
    <w:uiPriority w:val="39"/>
    <w:rsid w:val="006708C6"/>
    <w:pPr>
      <w:ind w:left="570"/>
    </w:pPr>
  </w:style>
  <w:style w:type="paragraph" w:styleId="TOC5">
    <w:name w:val="toc 5"/>
    <w:basedOn w:val="Normal"/>
    <w:next w:val="Normal"/>
    <w:autoRedefine/>
    <w:uiPriority w:val="39"/>
    <w:rsid w:val="006708C6"/>
    <w:pPr>
      <w:ind w:left="760"/>
    </w:pPr>
  </w:style>
  <w:style w:type="paragraph" w:styleId="TOC6">
    <w:name w:val="toc 6"/>
    <w:basedOn w:val="Normal"/>
    <w:next w:val="Normal"/>
    <w:autoRedefine/>
    <w:uiPriority w:val="39"/>
    <w:rsid w:val="006708C6"/>
    <w:pPr>
      <w:ind w:left="950"/>
    </w:pPr>
  </w:style>
  <w:style w:type="paragraph" w:styleId="TOC7">
    <w:name w:val="toc 7"/>
    <w:basedOn w:val="Normal"/>
    <w:next w:val="Normal"/>
    <w:autoRedefine/>
    <w:uiPriority w:val="39"/>
    <w:rsid w:val="006708C6"/>
    <w:pPr>
      <w:ind w:left="1140"/>
    </w:pPr>
  </w:style>
  <w:style w:type="paragraph" w:styleId="TOC8">
    <w:name w:val="toc 8"/>
    <w:basedOn w:val="Normal"/>
    <w:next w:val="Normal"/>
    <w:autoRedefine/>
    <w:uiPriority w:val="39"/>
    <w:rsid w:val="006708C6"/>
    <w:pPr>
      <w:ind w:left="1330"/>
    </w:pPr>
  </w:style>
  <w:style w:type="paragraph" w:styleId="TOC9">
    <w:name w:val="toc 9"/>
    <w:basedOn w:val="Normal"/>
    <w:next w:val="Normal"/>
    <w:autoRedefine/>
    <w:uiPriority w:val="39"/>
    <w:rsid w:val="006708C6"/>
    <w:pPr>
      <w:ind w:left="1520"/>
    </w:pPr>
  </w:style>
  <w:style w:type="paragraph" w:styleId="DocumentMap">
    <w:name w:val="Document Map"/>
    <w:basedOn w:val="Normal"/>
    <w:link w:val="DocumentMapChar"/>
    <w:semiHidden/>
    <w:rsid w:val="006708C6"/>
    <w:pPr>
      <w:shd w:val="clear" w:color="auto" w:fill="000080"/>
    </w:pPr>
    <w:rPr>
      <w:rFonts w:ascii="Tahoma" w:hAnsi="Tahoma"/>
    </w:rPr>
  </w:style>
  <w:style w:type="paragraph" w:styleId="BodyText">
    <w:name w:val="Body Text"/>
    <w:basedOn w:val="Normal"/>
    <w:link w:val="BodyTextChar"/>
    <w:rsid w:val="006708C6"/>
    <w:pPr>
      <w:spacing w:before="0"/>
    </w:pPr>
    <w:rPr>
      <w:sz w:val="24"/>
      <w:lang w:val="en-US"/>
    </w:rPr>
  </w:style>
  <w:style w:type="paragraph" w:customStyle="1" w:styleId="Gnba">
    <w:name w:val="Gnba"/>
    <w:basedOn w:val="Normal"/>
    <w:rsid w:val="006708C6"/>
    <w:pPr>
      <w:spacing w:before="0"/>
      <w:jc w:val="right"/>
    </w:pPr>
    <w:rPr>
      <w:b/>
      <w:color w:val="808080"/>
      <w:spacing w:val="22"/>
      <w:sz w:val="16"/>
      <w:lang w:val="es-ES_tradnl"/>
    </w:rPr>
  </w:style>
  <w:style w:type="paragraph" w:customStyle="1" w:styleId="Ermaco">
    <w:name w:val="Ermaco"/>
    <w:rsid w:val="006708C6"/>
    <w:pPr>
      <w:spacing w:before="40"/>
      <w:jc w:val="center"/>
    </w:pPr>
    <w:rPr>
      <w:rFonts w:ascii="Arial" w:hAnsi="Arial"/>
      <w:b/>
      <w:noProof/>
      <w:color w:val="FFFFFF"/>
      <w:sz w:val="32"/>
      <w:lang w:val="es-ES" w:eastAsia="es-ES"/>
    </w:rPr>
  </w:style>
  <w:style w:type="character" w:styleId="Hyperlink">
    <w:name w:val="Hyperlink"/>
    <w:basedOn w:val="DefaultParagraphFont"/>
    <w:uiPriority w:val="99"/>
    <w:rsid w:val="006708C6"/>
    <w:rPr>
      <w:color w:val="0000FF"/>
      <w:u w:val="single"/>
    </w:rPr>
  </w:style>
  <w:style w:type="table" w:styleId="TableGrid">
    <w:name w:val="Table Grid"/>
    <w:basedOn w:val="TableNormal"/>
    <w:rsid w:val="004E6848"/>
    <w:pPr>
      <w:spacing w:before="30" w:after="30" w:line="257" w:lineRule="auto"/>
      <w:ind w:left="2098"/>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CB4BAC"/>
    <w:pPr>
      <w:spacing w:before="0"/>
    </w:pPr>
    <w:rPr>
      <w:rFonts w:ascii="Tahoma" w:hAnsi="Tahoma" w:cs="Tahoma"/>
      <w:sz w:val="16"/>
      <w:szCs w:val="16"/>
    </w:rPr>
  </w:style>
  <w:style w:type="character" w:customStyle="1" w:styleId="BalloonTextChar">
    <w:name w:val="Balloon Text Char"/>
    <w:basedOn w:val="DefaultParagraphFont"/>
    <w:link w:val="BalloonText"/>
    <w:rsid w:val="00CB4BAC"/>
    <w:rPr>
      <w:rFonts w:ascii="Tahoma" w:hAnsi="Tahoma" w:cs="Tahoma"/>
      <w:sz w:val="16"/>
      <w:szCs w:val="16"/>
      <w:lang w:val="es-ES" w:eastAsia="es-ES"/>
    </w:rPr>
  </w:style>
  <w:style w:type="paragraph" w:styleId="Title">
    <w:name w:val="Title"/>
    <w:basedOn w:val="Normal"/>
    <w:next w:val="Normal"/>
    <w:link w:val="TitleChar"/>
    <w:qFormat/>
    <w:rsid w:val="00EA03E1"/>
    <w:pPr>
      <w:spacing w:before="240" w:after="360"/>
      <w:contextualSpacing/>
    </w:pPr>
    <w:rPr>
      <w:rFonts w:eastAsiaTheme="majorEastAsia" w:cstheme="majorBidi"/>
      <w:b/>
      <w:spacing w:val="5"/>
      <w:kern w:val="28"/>
      <w:sz w:val="32"/>
      <w:szCs w:val="52"/>
    </w:rPr>
  </w:style>
  <w:style w:type="character" w:customStyle="1" w:styleId="TitleChar">
    <w:name w:val="Title Char"/>
    <w:basedOn w:val="DefaultParagraphFont"/>
    <w:link w:val="Title"/>
    <w:rsid w:val="00EA03E1"/>
    <w:rPr>
      <w:rFonts w:ascii="Arial" w:eastAsiaTheme="majorEastAsia" w:hAnsi="Arial" w:cstheme="majorBidi"/>
      <w:b/>
      <w:spacing w:val="5"/>
      <w:kern w:val="28"/>
      <w:sz w:val="32"/>
      <w:szCs w:val="52"/>
      <w:lang w:val="es-ES" w:eastAsia="es-ES"/>
    </w:rPr>
  </w:style>
  <w:style w:type="paragraph" w:styleId="Subtitle">
    <w:name w:val="Subtitle"/>
    <w:basedOn w:val="Normal"/>
    <w:next w:val="Normal"/>
    <w:link w:val="SubtitleChar"/>
    <w:qFormat/>
    <w:rsid w:val="00853783"/>
    <w:pPr>
      <w:numPr>
        <w:ilvl w:val="1"/>
      </w:numPr>
      <w:spacing w:before="240" w:after="240"/>
    </w:pPr>
    <w:rPr>
      <w:rFonts w:eastAsiaTheme="majorEastAsia" w:cstheme="majorBidi"/>
      <w:spacing w:val="15"/>
      <w:sz w:val="28"/>
      <w:szCs w:val="28"/>
    </w:rPr>
  </w:style>
  <w:style w:type="character" w:customStyle="1" w:styleId="SubtitleChar">
    <w:name w:val="Subtitle Char"/>
    <w:basedOn w:val="DefaultParagraphFont"/>
    <w:link w:val="Subtitle"/>
    <w:rsid w:val="00853783"/>
    <w:rPr>
      <w:rFonts w:ascii="Arial" w:eastAsiaTheme="majorEastAsia" w:hAnsi="Arial" w:cstheme="majorBidi"/>
      <w:spacing w:val="15"/>
      <w:sz w:val="28"/>
      <w:szCs w:val="28"/>
      <w:lang w:val="es-ES" w:eastAsia="es-ES"/>
    </w:rPr>
  </w:style>
  <w:style w:type="paragraph" w:customStyle="1" w:styleId="Destacado">
    <w:name w:val="Destacado"/>
    <w:basedOn w:val="Normal"/>
    <w:next w:val="Normal"/>
    <w:qFormat/>
    <w:rsid w:val="00321667"/>
    <w:pPr>
      <w:spacing w:before="360" w:after="360"/>
    </w:pPr>
    <w:rPr>
      <w:b/>
      <w:smallCaps/>
      <w:sz w:val="24"/>
      <w:lang w:val="es-ES_tradnl"/>
    </w:rPr>
  </w:style>
  <w:style w:type="character" w:styleId="FollowedHyperlink">
    <w:name w:val="FollowedHyperlink"/>
    <w:basedOn w:val="DefaultParagraphFont"/>
    <w:uiPriority w:val="99"/>
    <w:unhideWhenUsed/>
    <w:rsid w:val="00BB506D"/>
    <w:rPr>
      <w:color w:val="800080" w:themeColor="followedHyperlink"/>
      <w:u w:val="single"/>
    </w:rPr>
  </w:style>
  <w:style w:type="character" w:customStyle="1" w:styleId="Heading1Char">
    <w:name w:val="Heading 1 Char"/>
    <w:aliases w:val="T1 Char,ENE-I 1 Char,ENE-I TITULOS Char,LCG_Head_01 Char,Chapter Char,IGT 1 Char,IGT TITULOS Char"/>
    <w:basedOn w:val="DefaultParagraphFont"/>
    <w:link w:val="Heading1"/>
    <w:locked/>
    <w:rsid w:val="008B6058"/>
    <w:rPr>
      <w:rFonts w:asciiTheme="minorHAnsi" w:hAnsiTheme="minorHAnsi" w:cs="Arial"/>
      <w:b/>
      <w:bCs/>
      <w:caps/>
      <w:kern w:val="32"/>
      <w:sz w:val="18"/>
      <w:szCs w:val="32"/>
    </w:rPr>
  </w:style>
  <w:style w:type="character" w:customStyle="1" w:styleId="Heading2Char">
    <w:name w:val="Heading 2 Char"/>
    <w:aliases w:val="T2 Char,Title Header2 Char,ENE-I 2 Char,LCG_Head_02 Char,IGT 2 Char"/>
    <w:basedOn w:val="DefaultParagraphFont"/>
    <w:link w:val="Heading2"/>
    <w:locked/>
    <w:rsid w:val="007A180B"/>
    <w:rPr>
      <w:rFonts w:asciiTheme="minorHAnsi" w:hAnsiTheme="minorHAnsi" w:cs="Arial"/>
      <w:b/>
      <w:bCs/>
      <w:iCs/>
      <w:sz w:val="18"/>
      <w:szCs w:val="28"/>
    </w:rPr>
  </w:style>
  <w:style w:type="character" w:customStyle="1" w:styleId="Heading3Char">
    <w:name w:val="Heading 3 Char"/>
    <w:aliases w:val="T3 Char,T3 Car Char,ENE-I 3 Char,LCG_Head_03 Char,IGT 3 Char,ICSA 3 Char"/>
    <w:basedOn w:val="DefaultParagraphFont"/>
    <w:link w:val="Heading3"/>
    <w:locked/>
    <w:rsid w:val="00EE7ADC"/>
    <w:rPr>
      <w:rFonts w:asciiTheme="minorHAnsi" w:hAnsiTheme="minorHAnsi" w:cstheme="minorHAnsi"/>
      <w:b/>
      <w:i/>
      <w:sz w:val="18"/>
      <w:szCs w:val="18"/>
    </w:rPr>
  </w:style>
  <w:style w:type="character" w:customStyle="1" w:styleId="Heading4Char">
    <w:name w:val="Heading 4 Char"/>
    <w:aliases w:val="T4 Char,Car Char,Car Car Car Car Car Car Char,T4 Car Car Car Char,T4 Car Char,ENE-I 4 Char,LCG_Head_04 Char"/>
    <w:basedOn w:val="DefaultParagraphFont"/>
    <w:link w:val="Heading4"/>
    <w:locked/>
    <w:rsid w:val="003002D8"/>
    <w:rPr>
      <w:rFonts w:asciiTheme="minorHAnsi" w:hAnsiTheme="minorHAnsi" w:cstheme="minorHAnsi"/>
      <w:b/>
      <w:i/>
      <w:sz w:val="18"/>
      <w:szCs w:val="18"/>
    </w:rPr>
  </w:style>
  <w:style w:type="character" w:customStyle="1" w:styleId="Heading5Char">
    <w:name w:val="Heading 5 Char"/>
    <w:aliases w:val="ENE-I 5 Char,T5 Char"/>
    <w:basedOn w:val="DefaultParagraphFont"/>
    <w:link w:val="Heading5"/>
    <w:locked/>
    <w:rsid w:val="00147B52"/>
    <w:rPr>
      <w:rFonts w:asciiTheme="minorHAnsi" w:hAnsiTheme="minorHAnsi" w:cstheme="minorHAnsi"/>
      <w:b/>
      <w:i/>
      <w:sz w:val="18"/>
      <w:szCs w:val="18"/>
    </w:rPr>
  </w:style>
  <w:style w:type="character" w:customStyle="1" w:styleId="Heading6Char">
    <w:name w:val="Heading 6 Char"/>
    <w:aliases w:val="No usar-tit6 Char"/>
    <w:basedOn w:val="DefaultParagraphFont"/>
    <w:link w:val="Heading6"/>
    <w:locked/>
    <w:rsid w:val="003651AB"/>
    <w:rPr>
      <w:rFonts w:asciiTheme="minorHAnsi" w:hAnsiTheme="minorHAnsi" w:cstheme="minorHAnsi"/>
      <w:i/>
      <w:sz w:val="18"/>
      <w:szCs w:val="18"/>
      <w:lang w:val="es-ES_tradnl"/>
    </w:rPr>
  </w:style>
  <w:style w:type="character" w:customStyle="1" w:styleId="Heading7Char">
    <w:name w:val="Heading 7 Char"/>
    <w:basedOn w:val="DefaultParagraphFont"/>
    <w:link w:val="Heading7"/>
    <w:locked/>
    <w:rsid w:val="003651AB"/>
    <w:rPr>
      <w:rFonts w:asciiTheme="minorHAnsi" w:hAnsiTheme="minorHAnsi" w:cstheme="minorHAnsi"/>
      <w:i/>
      <w:sz w:val="18"/>
      <w:szCs w:val="18"/>
      <w:lang w:val="es-ES_tradnl"/>
    </w:rPr>
  </w:style>
  <w:style w:type="character" w:customStyle="1" w:styleId="Heading8Char">
    <w:name w:val="Heading 8 Char"/>
    <w:basedOn w:val="DefaultParagraphFont"/>
    <w:link w:val="Heading8"/>
    <w:locked/>
    <w:rsid w:val="003651AB"/>
    <w:rPr>
      <w:rFonts w:asciiTheme="minorHAnsi" w:hAnsiTheme="minorHAnsi" w:cstheme="minorHAnsi"/>
      <w:i/>
      <w:sz w:val="18"/>
      <w:szCs w:val="18"/>
      <w:lang w:val="es-ES_tradnl"/>
    </w:rPr>
  </w:style>
  <w:style w:type="character" w:customStyle="1" w:styleId="Heading9Char">
    <w:name w:val="Heading 9 Char"/>
    <w:basedOn w:val="DefaultParagraphFont"/>
    <w:link w:val="Heading9"/>
    <w:locked/>
    <w:rsid w:val="003651AB"/>
    <w:rPr>
      <w:rFonts w:asciiTheme="minorHAnsi" w:hAnsiTheme="minorHAnsi" w:cstheme="minorHAnsi"/>
      <w:i/>
      <w:sz w:val="18"/>
      <w:szCs w:val="18"/>
      <w:lang w:val="es-ES_tradnl"/>
    </w:rPr>
  </w:style>
  <w:style w:type="character" w:customStyle="1" w:styleId="BodyTextIndentChar">
    <w:name w:val="Body Text Indent Char"/>
    <w:basedOn w:val="DefaultParagraphFont"/>
    <w:link w:val="BodyTextIndent"/>
    <w:locked/>
    <w:rsid w:val="003651AB"/>
    <w:rPr>
      <w:rFonts w:ascii="Arial" w:hAnsi="Arial"/>
      <w:sz w:val="22"/>
      <w:lang w:val="es-ES" w:eastAsia="es-ES"/>
    </w:rPr>
  </w:style>
  <w:style w:type="character" w:customStyle="1" w:styleId="HeaderChar">
    <w:name w:val="Header Char"/>
    <w:basedOn w:val="DefaultParagraphFont"/>
    <w:link w:val="Header"/>
    <w:locked/>
    <w:rsid w:val="003651AB"/>
    <w:rPr>
      <w:rFonts w:ascii="Arial" w:hAnsi="Arial"/>
      <w:sz w:val="22"/>
      <w:lang w:val="es-ES" w:eastAsia="es-ES"/>
    </w:rPr>
  </w:style>
  <w:style w:type="character" w:customStyle="1" w:styleId="FooterChar">
    <w:name w:val="Footer Char"/>
    <w:basedOn w:val="DefaultParagraphFont"/>
    <w:link w:val="Footer"/>
    <w:uiPriority w:val="99"/>
    <w:locked/>
    <w:rsid w:val="003651AB"/>
    <w:rPr>
      <w:rFonts w:ascii="Arial" w:hAnsi="Arial"/>
      <w:sz w:val="22"/>
      <w:lang w:val="es-ES" w:eastAsia="es-ES"/>
    </w:rPr>
  </w:style>
  <w:style w:type="character" w:customStyle="1" w:styleId="BodyTextIndent2Char">
    <w:name w:val="Body Text Indent 2 Char"/>
    <w:basedOn w:val="DefaultParagraphFont"/>
    <w:link w:val="BodyTextIndent2"/>
    <w:uiPriority w:val="99"/>
    <w:locked/>
    <w:rsid w:val="003651AB"/>
    <w:rPr>
      <w:rFonts w:ascii="Arial" w:hAnsi="Arial"/>
      <w:sz w:val="22"/>
      <w:lang w:val="es-ES" w:eastAsia="es-ES"/>
    </w:rPr>
  </w:style>
  <w:style w:type="character" w:customStyle="1" w:styleId="DocumentMapChar">
    <w:name w:val="Document Map Char"/>
    <w:basedOn w:val="DefaultParagraphFont"/>
    <w:link w:val="DocumentMap"/>
    <w:uiPriority w:val="99"/>
    <w:semiHidden/>
    <w:locked/>
    <w:rsid w:val="003651AB"/>
    <w:rPr>
      <w:rFonts w:ascii="Tahoma" w:hAnsi="Tahoma"/>
      <w:sz w:val="22"/>
      <w:shd w:val="clear" w:color="auto" w:fill="000080"/>
      <w:lang w:val="es-ES" w:eastAsia="es-ES"/>
    </w:rPr>
  </w:style>
  <w:style w:type="character" w:customStyle="1" w:styleId="BodyTextChar">
    <w:name w:val="Body Text Char"/>
    <w:basedOn w:val="DefaultParagraphFont"/>
    <w:link w:val="BodyText"/>
    <w:locked/>
    <w:rsid w:val="003651AB"/>
    <w:rPr>
      <w:rFonts w:ascii="Arial" w:hAnsi="Arial"/>
      <w:sz w:val="24"/>
      <w:lang w:val="en-US" w:eastAsia="es-ES"/>
    </w:rPr>
  </w:style>
  <w:style w:type="paragraph" w:customStyle="1" w:styleId="Destinat">
    <w:name w:val="Destinat"/>
    <w:basedOn w:val="Normal"/>
    <w:rsid w:val="003651AB"/>
    <w:pPr>
      <w:spacing w:before="0"/>
    </w:pPr>
    <w:rPr>
      <w:rFonts w:cs="Arial"/>
      <w:szCs w:val="22"/>
    </w:rPr>
  </w:style>
  <w:style w:type="paragraph" w:styleId="Date">
    <w:name w:val="Date"/>
    <w:basedOn w:val="Normal"/>
    <w:link w:val="DateChar"/>
    <w:rsid w:val="003651AB"/>
    <w:pPr>
      <w:spacing w:after="480"/>
      <w:jc w:val="right"/>
    </w:pPr>
    <w:rPr>
      <w:rFonts w:cs="Arial"/>
      <w:szCs w:val="22"/>
    </w:rPr>
  </w:style>
  <w:style w:type="character" w:customStyle="1" w:styleId="DateChar">
    <w:name w:val="Date Char"/>
    <w:basedOn w:val="DefaultParagraphFont"/>
    <w:link w:val="Date"/>
    <w:rsid w:val="003651AB"/>
    <w:rPr>
      <w:rFonts w:ascii="Arial" w:hAnsi="Arial" w:cs="Arial"/>
      <w:sz w:val="22"/>
      <w:szCs w:val="22"/>
      <w:lang w:val="es-ES" w:eastAsia="es-ES"/>
    </w:rPr>
  </w:style>
  <w:style w:type="paragraph" w:customStyle="1" w:styleId="subtitulo1">
    <w:name w:val="subtitulo1"/>
    <w:basedOn w:val="subtitul"/>
    <w:rsid w:val="003651AB"/>
    <w:pPr>
      <w:spacing w:before="360" w:after="240"/>
      <w:ind w:left="0" w:firstLine="0"/>
      <w:jc w:val="left"/>
    </w:pPr>
    <w:rPr>
      <w:rFonts w:ascii="Sans Serif PS" w:hAnsi="Sans Serif PS" w:cs="Sans Serif PS"/>
      <w:bCs/>
      <w:sz w:val="24"/>
      <w:szCs w:val="24"/>
    </w:rPr>
  </w:style>
  <w:style w:type="paragraph" w:customStyle="1" w:styleId="enumera">
    <w:name w:val="enumera"/>
    <w:basedOn w:val="Normal"/>
    <w:rsid w:val="003651AB"/>
    <w:pPr>
      <w:spacing w:before="0"/>
    </w:pPr>
    <w:rPr>
      <w:rFonts w:ascii="Sans Serif PS" w:hAnsi="Sans Serif PS" w:cs="Sans Serif PS"/>
      <w:sz w:val="24"/>
      <w:szCs w:val="24"/>
      <w:lang w:val="es-ES_tradnl"/>
    </w:rPr>
  </w:style>
  <w:style w:type="paragraph" w:customStyle="1" w:styleId="fecha">
    <w:name w:val="fecha"/>
    <w:basedOn w:val="Normal"/>
    <w:rsid w:val="003651AB"/>
    <w:pPr>
      <w:spacing w:before="0"/>
      <w:jc w:val="right"/>
    </w:pPr>
    <w:rPr>
      <w:rFonts w:ascii="Sans Serif PS" w:hAnsi="Sans Serif PS" w:cs="Sans Serif PS"/>
      <w:spacing w:val="10"/>
      <w:sz w:val="20"/>
      <w:lang w:val="es-ES_tradnl"/>
    </w:rPr>
  </w:style>
  <w:style w:type="paragraph" w:customStyle="1" w:styleId="sinespacio">
    <w:name w:val="sin espacio"/>
    <w:basedOn w:val="Normal"/>
    <w:rsid w:val="003651AB"/>
    <w:pPr>
      <w:spacing w:before="0"/>
    </w:pPr>
    <w:rPr>
      <w:rFonts w:ascii="Sans Serif PS" w:hAnsi="Sans Serif PS" w:cs="Sans Serif PS"/>
      <w:sz w:val="20"/>
      <w:lang w:val="es-ES_tradnl"/>
    </w:rPr>
  </w:style>
  <w:style w:type="paragraph" w:styleId="BodyText2">
    <w:name w:val="Body Text 2"/>
    <w:basedOn w:val="Normal"/>
    <w:link w:val="BodyText2Char"/>
    <w:rsid w:val="003651A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0"/>
    </w:pPr>
    <w:rPr>
      <w:rFonts w:cs="Arial"/>
      <w:szCs w:val="22"/>
      <w:lang w:val="es-ES_tradnl"/>
    </w:rPr>
  </w:style>
  <w:style w:type="character" w:customStyle="1" w:styleId="BodyText2Char">
    <w:name w:val="Body Text 2 Char"/>
    <w:basedOn w:val="DefaultParagraphFont"/>
    <w:link w:val="BodyText2"/>
    <w:rsid w:val="003651AB"/>
    <w:rPr>
      <w:rFonts w:ascii="Arial" w:hAnsi="Arial" w:cs="Arial"/>
      <w:sz w:val="22"/>
      <w:szCs w:val="22"/>
      <w:lang w:val="es-ES_tradnl" w:eastAsia="es-ES"/>
    </w:rPr>
  </w:style>
  <w:style w:type="paragraph" w:customStyle="1" w:styleId="TituloSecundario">
    <w:name w:val="Titulo Secundario"/>
    <w:basedOn w:val="Normal"/>
    <w:rsid w:val="003651AB"/>
    <w:pPr>
      <w:numPr>
        <w:numId w:val="2"/>
      </w:numPr>
    </w:pPr>
    <w:rPr>
      <w:rFonts w:cs="Arial"/>
      <w:szCs w:val="22"/>
    </w:rPr>
  </w:style>
  <w:style w:type="paragraph" w:customStyle="1" w:styleId="Listavistosa-nfasis11">
    <w:name w:val="Lista vistosa - Énfasis 11"/>
    <w:basedOn w:val="Normal"/>
    <w:uiPriority w:val="99"/>
    <w:rsid w:val="003651AB"/>
    <w:pPr>
      <w:ind w:left="720"/>
    </w:pPr>
    <w:rPr>
      <w:rFonts w:cs="Arial"/>
      <w:szCs w:val="22"/>
    </w:rPr>
  </w:style>
  <w:style w:type="character" w:styleId="FootnoteReference">
    <w:name w:val="footnote reference"/>
    <w:basedOn w:val="DefaultParagraphFont"/>
    <w:rsid w:val="003651AB"/>
    <w:rPr>
      <w:rFonts w:cs="Times New Roman"/>
      <w:position w:val="6"/>
      <w:sz w:val="16"/>
      <w:szCs w:val="16"/>
    </w:rPr>
  </w:style>
  <w:style w:type="paragraph" w:styleId="FootnoteText">
    <w:name w:val="footnote text"/>
    <w:basedOn w:val="Normal"/>
    <w:link w:val="FootnoteTextChar"/>
    <w:rsid w:val="003651AB"/>
    <w:rPr>
      <w:rFonts w:cs="Arial"/>
      <w:sz w:val="20"/>
      <w:lang w:val="es-ES_tradnl"/>
    </w:rPr>
  </w:style>
  <w:style w:type="character" w:customStyle="1" w:styleId="FootnoteTextChar">
    <w:name w:val="Footnote Text Char"/>
    <w:basedOn w:val="DefaultParagraphFont"/>
    <w:link w:val="FootnoteText"/>
    <w:rsid w:val="003651AB"/>
    <w:rPr>
      <w:rFonts w:ascii="Arial" w:hAnsi="Arial" w:cs="Arial"/>
      <w:lang w:val="es-ES_tradnl" w:eastAsia="es-ES"/>
    </w:rPr>
  </w:style>
  <w:style w:type="paragraph" w:styleId="BodyText3">
    <w:name w:val="Body Text 3"/>
    <w:basedOn w:val="Normal"/>
    <w:link w:val="BodyText3Char"/>
    <w:rsid w:val="003651AB"/>
    <w:rPr>
      <w:rFonts w:cs="Arial"/>
      <w:b/>
      <w:bCs/>
      <w:szCs w:val="22"/>
      <w:lang w:val="es-ES_tradnl"/>
    </w:rPr>
  </w:style>
  <w:style w:type="character" w:customStyle="1" w:styleId="BodyText3Char">
    <w:name w:val="Body Text 3 Char"/>
    <w:basedOn w:val="DefaultParagraphFont"/>
    <w:link w:val="BodyText3"/>
    <w:rsid w:val="003651AB"/>
    <w:rPr>
      <w:rFonts w:ascii="Arial" w:hAnsi="Arial" w:cs="Arial"/>
      <w:b/>
      <w:bCs/>
      <w:sz w:val="22"/>
      <w:szCs w:val="22"/>
      <w:lang w:val="es-ES_tradnl" w:eastAsia="es-ES"/>
    </w:rPr>
  </w:style>
  <w:style w:type="paragraph" w:customStyle="1" w:styleId="P2">
    <w:name w:val="P2"/>
    <w:basedOn w:val="Normal"/>
    <w:rsid w:val="003651AB"/>
    <w:pPr>
      <w:spacing w:before="0" w:line="240" w:lineRule="exact"/>
      <w:ind w:left="284"/>
    </w:pPr>
    <w:rPr>
      <w:sz w:val="24"/>
      <w:szCs w:val="24"/>
    </w:rPr>
  </w:style>
  <w:style w:type="paragraph" w:customStyle="1" w:styleId="Prrafo2">
    <w:name w:val="Párrafo2"/>
    <w:basedOn w:val="Normal"/>
    <w:rsid w:val="003651AB"/>
    <w:pPr>
      <w:spacing w:before="0" w:line="240" w:lineRule="exact"/>
      <w:ind w:left="907"/>
    </w:pPr>
    <w:rPr>
      <w:rFonts w:cs="Arial"/>
      <w:sz w:val="24"/>
      <w:szCs w:val="24"/>
      <w:lang w:val="es-ES_tradnl"/>
    </w:rPr>
  </w:style>
  <w:style w:type="paragraph" w:customStyle="1" w:styleId="P3">
    <w:name w:val="P3"/>
    <w:basedOn w:val="Normal"/>
    <w:rsid w:val="003651AB"/>
    <w:pPr>
      <w:spacing w:before="0" w:line="240" w:lineRule="exact"/>
      <w:ind w:left="284"/>
    </w:pPr>
    <w:rPr>
      <w:sz w:val="24"/>
      <w:szCs w:val="24"/>
    </w:rPr>
  </w:style>
  <w:style w:type="paragraph" w:styleId="BodyTextIndent3">
    <w:name w:val="Body Text Indent 3"/>
    <w:basedOn w:val="Normal"/>
    <w:link w:val="BodyTextIndent3Char"/>
    <w:rsid w:val="003651AB"/>
    <w:pPr>
      <w:ind w:left="1701"/>
    </w:pPr>
    <w:rPr>
      <w:rFonts w:cs="Arial"/>
      <w:szCs w:val="22"/>
      <w:lang w:val="es-ES_tradnl"/>
    </w:rPr>
  </w:style>
  <w:style w:type="character" w:customStyle="1" w:styleId="BodyTextIndent3Char">
    <w:name w:val="Body Text Indent 3 Char"/>
    <w:basedOn w:val="DefaultParagraphFont"/>
    <w:link w:val="BodyTextIndent3"/>
    <w:rsid w:val="003651AB"/>
    <w:rPr>
      <w:rFonts w:ascii="Arial" w:hAnsi="Arial" w:cs="Arial"/>
      <w:sz w:val="22"/>
      <w:szCs w:val="22"/>
      <w:lang w:val="es-ES_tradnl" w:eastAsia="es-ES"/>
    </w:rPr>
  </w:style>
  <w:style w:type="paragraph" w:styleId="NormalWeb">
    <w:name w:val="Normal (Web)"/>
    <w:basedOn w:val="Normal"/>
    <w:uiPriority w:val="99"/>
    <w:rsid w:val="003651AB"/>
    <w:pPr>
      <w:spacing w:before="100" w:beforeAutospacing="1" w:after="100" w:afterAutospacing="1"/>
    </w:pPr>
    <w:rPr>
      <w:rFonts w:ascii="Arial Unicode MS" w:hAnsi="Arial Unicode MS" w:cs="Arial Unicode MS"/>
      <w:sz w:val="24"/>
      <w:szCs w:val="24"/>
    </w:rPr>
  </w:style>
  <w:style w:type="paragraph" w:customStyle="1" w:styleId="NormalSencillo">
    <w:name w:val="Normal Sencillo"/>
    <w:basedOn w:val="Normal"/>
    <w:next w:val="Normal"/>
    <w:rsid w:val="003651AB"/>
    <w:pPr>
      <w:suppressAutoHyphens/>
      <w:spacing w:before="0"/>
    </w:pPr>
    <w:rPr>
      <w:rFonts w:cs="Arial"/>
      <w:sz w:val="20"/>
      <w:lang w:val="es-ES_tradnl"/>
    </w:rPr>
  </w:style>
  <w:style w:type="paragraph" w:styleId="ListBullet">
    <w:name w:val="List Bullet"/>
    <w:basedOn w:val="Normal"/>
    <w:rsid w:val="003651AB"/>
    <w:pPr>
      <w:tabs>
        <w:tab w:val="num" w:pos="360"/>
      </w:tabs>
      <w:ind w:left="360" w:hanging="360"/>
    </w:pPr>
    <w:rPr>
      <w:rFonts w:cs="Arial"/>
      <w:szCs w:val="22"/>
      <w:lang w:val="es-ES_tradnl"/>
    </w:rPr>
  </w:style>
  <w:style w:type="character" w:styleId="Strong">
    <w:name w:val="Strong"/>
    <w:basedOn w:val="DefaultParagraphFont"/>
    <w:uiPriority w:val="22"/>
    <w:qFormat/>
    <w:rsid w:val="003651AB"/>
    <w:rPr>
      <w:rFonts w:cs="Times New Roman"/>
      <w:b/>
      <w:bCs/>
    </w:rPr>
  </w:style>
  <w:style w:type="paragraph" w:customStyle="1" w:styleId="Estndar">
    <w:name w:val="Estándar"/>
    <w:link w:val="EstndarCar"/>
    <w:rsid w:val="003651AB"/>
    <w:pPr>
      <w:autoSpaceDE w:val="0"/>
      <w:autoSpaceDN w:val="0"/>
      <w:adjustRightInd w:val="0"/>
    </w:pPr>
    <w:rPr>
      <w:color w:val="000000"/>
      <w:sz w:val="24"/>
      <w:szCs w:val="24"/>
      <w:lang w:val="es-ES" w:eastAsia="es-ES"/>
    </w:rPr>
  </w:style>
  <w:style w:type="character" w:customStyle="1" w:styleId="EstndarCar">
    <w:name w:val="Estándar Car"/>
    <w:link w:val="Estndar"/>
    <w:locked/>
    <w:rsid w:val="003651AB"/>
    <w:rPr>
      <w:color w:val="000000"/>
      <w:sz w:val="24"/>
      <w:szCs w:val="24"/>
      <w:lang w:val="es-ES" w:eastAsia="es-ES"/>
    </w:rPr>
  </w:style>
  <w:style w:type="paragraph" w:customStyle="1" w:styleId="normal2">
    <w:name w:val="normal2"/>
    <w:basedOn w:val="Normal"/>
    <w:rsid w:val="003651AB"/>
    <w:pPr>
      <w:spacing w:before="100" w:beforeAutospacing="1" w:after="100" w:afterAutospacing="1"/>
    </w:pPr>
    <w:rPr>
      <w:rFonts w:ascii="Arial Unicode MS" w:hAnsi="Arial Unicode MS" w:cs="Arial Unicode MS"/>
      <w:sz w:val="24"/>
      <w:szCs w:val="24"/>
    </w:rPr>
  </w:style>
  <w:style w:type="paragraph" w:customStyle="1" w:styleId="TtulodeTDC1">
    <w:name w:val="Título de TDC1"/>
    <w:basedOn w:val="Heading1"/>
    <w:next w:val="Normal"/>
    <w:uiPriority w:val="99"/>
    <w:qFormat/>
    <w:rsid w:val="003651AB"/>
    <w:pPr>
      <w:keepLines/>
      <w:numPr>
        <w:numId w:val="0"/>
      </w:numPr>
      <w:spacing w:before="480" w:line="276" w:lineRule="auto"/>
      <w:outlineLvl w:val="9"/>
    </w:pPr>
    <w:rPr>
      <w:rFonts w:ascii="Calibri" w:eastAsia="MS Gothic" w:hAnsi="Calibri" w:cs="Calibri"/>
      <w:caps w:val="0"/>
      <w:color w:val="365F91"/>
      <w:kern w:val="0"/>
      <w:sz w:val="28"/>
      <w:szCs w:val="28"/>
      <w:lang w:val="es-ES_tradnl" w:eastAsia="en-US"/>
    </w:rPr>
  </w:style>
  <w:style w:type="paragraph" w:customStyle="1" w:styleId="Indent1">
    <w:name w:val="Indent 1"/>
    <w:basedOn w:val="Normal"/>
    <w:autoRedefine/>
    <w:rsid w:val="003651AB"/>
    <w:pPr>
      <w:keepNext/>
      <w:keepLines/>
      <w:tabs>
        <w:tab w:val="left" w:pos="540"/>
      </w:tabs>
      <w:spacing w:before="0"/>
      <w:ind w:left="432" w:hanging="432"/>
    </w:pPr>
    <w:rPr>
      <w:rFonts w:cs="Arial"/>
      <w:sz w:val="20"/>
      <w:lang w:val="en-US" w:eastAsia="he-IL" w:bidi="he-IL"/>
    </w:rPr>
  </w:style>
  <w:style w:type="paragraph" w:customStyle="1" w:styleId="Indent2">
    <w:name w:val="Indent 2"/>
    <w:basedOn w:val="Indent1"/>
    <w:rsid w:val="003651AB"/>
    <w:pPr>
      <w:ind w:left="864" w:hanging="864"/>
    </w:pPr>
  </w:style>
  <w:style w:type="paragraph" w:customStyle="1" w:styleId="test">
    <w:name w:val="test"/>
    <w:basedOn w:val="Normal"/>
    <w:rsid w:val="003651AB"/>
    <w:pPr>
      <w:keepNext/>
      <w:keepLines/>
      <w:numPr>
        <w:numId w:val="3"/>
      </w:numPr>
      <w:spacing w:before="0"/>
      <w:ind w:right="720"/>
    </w:pPr>
    <w:rPr>
      <w:rFonts w:cs="Arial"/>
      <w:b/>
      <w:bCs/>
      <w:sz w:val="36"/>
      <w:szCs w:val="36"/>
      <w:lang w:eastAsia="he-IL" w:bidi="he-IL"/>
    </w:rPr>
  </w:style>
  <w:style w:type="paragraph" w:customStyle="1" w:styleId="TextoManual">
    <w:name w:val="TextoManual"/>
    <w:basedOn w:val="Normal"/>
    <w:uiPriority w:val="99"/>
    <w:rsid w:val="003651AB"/>
    <w:pPr>
      <w:spacing w:before="240" w:after="240"/>
    </w:pPr>
    <w:rPr>
      <w:rFonts w:cs="Arial"/>
      <w:color w:val="000000"/>
      <w:sz w:val="20"/>
    </w:rPr>
  </w:style>
  <w:style w:type="paragraph" w:styleId="ListParagraph">
    <w:name w:val="List Paragraph"/>
    <w:aliases w:val="3,Bullet List,FooterText,numbered,Paragraphe de liste1,lp1"/>
    <w:basedOn w:val="Normal"/>
    <w:link w:val="ListParagraphChar"/>
    <w:uiPriority w:val="34"/>
    <w:qFormat/>
    <w:rsid w:val="003651AB"/>
    <w:pPr>
      <w:ind w:left="720"/>
    </w:pPr>
    <w:rPr>
      <w:rFonts w:cs="Arial"/>
      <w:szCs w:val="22"/>
    </w:rPr>
  </w:style>
  <w:style w:type="paragraph" w:customStyle="1" w:styleId="Tdc6">
    <w:name w:val="Tdc 6"/>
    <w:basedOn w:val="Normal"/>
    <w:uiPriority w:val="99"/>
    <w:rsid w:val="003651AB"/>
    <w:pPr>
      <w:widowControl w:val="0"/>
      <w:tabs>
        <w:tab w:val="right" w:pos="9360"/>
      </w:tabs>
      <w:suppressAutoHyphens/>
      <w:spacing w:before="0"/>
      <w:ind w:left="720" w:hanging="720"/>
    </w:pPr>
    <w:rPr>
      <w:rFonts w:ascii="Courier New" w:hAnsi="Courier New" w:cs="Courier New"/>
      <w:sz w:val="24"/>
      <w:szCs w:val="24"/>
      <w:lang w:val="en-US"/>
    </w:rPr>
  </w:style>
  <w:style w:type="paragraph" w:styleId="List2">
    <w:name w:val="List 2"/>
    <w:basedOn w:val="Normal"/>
    <w:uiPriority w:val="99"/>
    <w:rsid w:val="003651AB"/>
    <w:pPr>
      <w:spacing w:before="0"/>
      <w:ind w:left="566" w:hanging="283"/>
    </w:pPr>
    <w:rPr>
      <w:rFonts w:cs="Arial"/>
      <w:sz w:val="20"/>
    </w:rPr>
  </w:style>
  <w:style w:type="paragraph" w:styleId="TOCHeading">
    <w:name w:val="TOC Heading"/>
    <w:basedOn w:val="Heading1"/>
    <w:next w:val="Normal"/>
    <w:uiPriority w:val="39"/>
    <w:qFormat/>
    <w:rsid w:val="003651AB"/>
    <w:pPr>
      <w:keepLines/>
      <w:numPr>
        <w:numId w:val="0"/>
      </w:numPr>
      <w:spacing w:before="480" w:line="276" w:lineRule="auto"/>
      <w:outlineLvl w:val="9"/>
    </w:pPr>
    <w:rPr>
      <w:rFonts w:ascii="Calibri" w:eastAsia="MS Gothic" w:hAnsi="Calibri" w:cs="Calibri"/>
      <w:caps w:val="0"/>
      <w:color w:val="365F91"/>
      <w:kern w:val="0"/>
      <w:sz w:val="28"/>
      <w:szCs w:val="28"/>
      <w:lang w:val="es-ES_tradnl" w:eastAsia="en-US"/>
    </w:rPr>
  </w:style>
  <w:style w:type="paragraph" w:styleId="PlainText">
    <w:name w:val="Plain Text"/>
    <w:basedOn w:val="Normal"/>
    <w:link w:val="PlainTextChar"/>
    <w:uiPriority w:val="99"/>
    <w:rsid w:val="003651AB"/>
    <w:pPr>
      <w:spacing w:before="0"/>
    </w:pPr>
    <w:rPr>
      <w:rFonts w:ascii="Consolas" w:hAnsi="Consolas" w:cs="Consolas"/>
      <w:sz w:val="21"/>
      <w:szCs w:val="21"/>
      <w:lang w:eastAsia="en-US"/>
    </w:rPr>
  </w:style>
  <w:style w:type="character" w:customStyle="1" w:styleId="PlainTextChar">
    <w:name w:val="Plain Text Char"/>
    <w:basedOn w:val="DefaultParagraphFont"/>
    <w:link w:val="PlainText"/>
    <w:uiPriority w:val="99"/>
    <w:rsid w:val="003651AB"/>
    <w:rPr>
      <w:rFonts w:ascii="Consolas" w:hAnsi="Consolas" w:cs="Consolas"/>
      <w:sz w:val="21"/>
      <w:szCs w:val="21"/>
      <w:lang w:val="es-ES" w:eastAsia="en-US"/>
    </w:rPr>
  </w:style>
  <w:style w:type="paragraph" w:customStyle="1" w:styleId="Default">
    <w:name w:val="Default"/>
    <w:rsid w:val="003651AB"/>
    <w:pPr>
      <w:autoSpaceDE w:val="0"/>
      <w:autoSpaceDN w:val="0"/>
      <w:adjustRightInd w:val="0"/>
    </w:pPr>
    <w:rPr>
      <w:rFonts w:ascii="Arial" w:hAnsi="Arial" w:cs="Arial"/>
      <w:color w:val="000000"/>
      <w:sz w:val="24"/>
      <w:szCs w:val="24"/>
      <w:lang w:eastAsia="en-US"/>
    </w:rPr>
  </w:style>
  <w:style w:type="paragraph" w:customStyle="1" w:styleId="EstiloNegritaIzquierdaCar">
    <w:name w:val="Estilo Negrita Izquierda Car"/>
    <w:basedOn w:val="Normal"/>
    <w:link w:val="EstiloNegritaIzquierdaCarCar"/>
    <w:rsid w:val="003651AB"/>
    <w:pPr>
      <w:ind w:left="708"/>
    </w:pPr>
    <w:rPr>
      <w:b/>
      <w:bCs/>
      <w:sz w:val="20"/>
    </w:rPr>
  </w:style>
  <w:style w:type="character" w:customStyle="1" w:styleId="EstiloNegritaIzquierdaCarCar">
    <w:name w:val="Estilo Negrita Izquierda Car Car"/>
    <w:link w:val="EstiloNegritaIzquierdaCar"/>
    <w:locked/>
    <w:rsid w:val="003651AB"/>
    <w:rPr>
      <w:rFonts w:ascii="Arial" w:hAnsi="Arial"/>
      <w:b/>
      <w:bCs/>
    </w:rPr>
  </w:style>
  <w:style w:type="character" w:customStyle="1" w:styleId="CarCar18">
    <w:name w:val="Car Car18"/>
    <w:basedOn w:val="DefaultParagraphFont"/>
    <w:uiPriority w:val="99"/>
    <w:locked/>
    <w:rsid w:val="003651AB"/>
    <w:rPr>
      <w:rFonts w:ascii="Arial" w:hAnsi="Arial" w:cs="Arial"/>
      <w:i/>
      <w:iCs/>
    </w:rPr>
  </w:style>
  <w:style w:type="numbering" w:customStyle="1" w:styleId="EstiloConvietas">
    <w:name w:val="Estilo Con viñetas"/>
    <w:rsid w:val="003651AB"/>
    <w:pPr>
      <w:numPr>
        <w:numId w:val="4"/>
      </w:numPr>
    </w:pPr>
  </w:style>
  <w:style w:type="character" w:customStyle="1" w:styleId="apple-converted-space">
    <w:name w:val="apple-converted-space"/>
    <w:basedOn w:val="DefaultParagraphFont"/>
    <w:rsid w:val="003651AB"/>
    <w:rPr>
      <w:rFonts w:cs="Times New Roman"/>
    </w:rPr>
  </w:style>
  <w:style w:type="paragraph" w:styleId="NoSpacing">
    <w:name w:val="No Spacing"/>
    <w:link w:val="NoSpacingChar"/>
    <w:uiPriority w:val="1"/>
    <w:qFormat/>
    <w:rsid w:val="003651AB"/>
    <w:rPr>
      <w:rFonts w:ascii="Arial" w:hAnsi="Arial" w:cs="Arial"/>
      <w:sz w:val="22"/>
      <w:szCs w:val="22"/>
      <w:lang w:val="es-ES" w:eastAsia="es-ES"/>
    </w:rPr>
  </w:style>
  <w:style w:type="character" w:customStyle="1" w:styleId="Mencinsinresolver1">
    <w:name w:val="Mención sin resolver1"/>
    <w:basedOn w:val="DefaultParagraphFont"/>
    <w:rsid w:val="009C4FEE"/>
    <w:rPr>
      <w:color w:val="605E5C"/>
      <w:shd w:val="clear" w:color="auto" w:fill="E1DFDD"/>
    </w:rPr>
  </w:style>
  <w:style w:type="paragraph" w:customStyle="1" w:styleId="Normal1">
    <w:name w:val="Normal1"/>
    <w:basedOn w:val="Normal"/>
    <w:rsid w:val="009C4FEE"/>
    <w:pPr>
      <w:overflowPunct w:val="0"/>
      <w:autoSpaceDE w:val="0"/>
      <w:autoSpaceDN w:val="0"/>
      <w:adjustRightInd w:val="0"/>
      <w:ind w:left="113" w:right="113" w:firstLine="567"/>
      <w:textAlignment w:val="baseline"/>
    </w:pPr>
    <w:rPr>
      <w:sz w:val="24"/>
      <w:lang w:val="es-ES_tradnl"/>
    </w:rPr>
  </w:style>
  <w:style w:type="character" w:customStyle="1" w:styleId="NoSpacingChar">
    <w:name w:val="No Spacing Char"/>
    <w:basedOn w:val="DefaultParagraphFont"/>
    <w:link w:val="NoSpacing"/>
    <w:uiPriority w:val="1"/>
    <w:rsid w:val="009C4FEE"/>
    <w:rPr>
      <w:rFonts w:ascii="Arial" w:hAnsi="Arial" w:cs="Arial"/>
      <w:sz w:val="22"/>
      <w:szCs w:val="22"/>
      <w:lang w:val="es-ES" w:eastAsia="es-ES"/>
    </w:rPr>
  </w:style>
  <w:style w:type="table" w:customStyle="1" w:styleId="Tablaconcuadrcula1">
    <w:name w:val="Tabla con cuadrícula1"/>
    <w:basedOn w:val="TableNormal"/>
    <w:uiPriority w:val="59"/>
    <w:rsid w:val="009C4FEE"/>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plicacin">
    <w:name w:val="Explicación"/>
    <w:basedOn w:val="Normal"/>
    <w:link w:val="ExplicacinCar"/>
    <w:qFormat/>
    <w:rsid w:val="009C4FEE"/>
    <w:pPr>
      <w:autoSpaceDE w:val="0"/>
      <w:autoSpaceDN w:val="0"/>
      <w:adjustRightInd w:val="0"/>
      <w:spacing w:before="0" w:after="240"/>
    </w:pPr>
    <w:rPr>
      <w:rFonts w:ascii="Calibri" w:eastAsia="Calibri" w:hAnsi="Calibri"/>
      <w:sz w:val="24"/>
      <w:szCs w:val="24"/>
      <w:lang w:val="x-none" w:eastAsia="en-US"/>
    </w:rPr>
  </w:style>
  <w:style w:type="character" w:customStyle="1" w:styleId="ExplicacinCar">
    <w:name w:val="Explicación Car"/>
    <w:link w:val="Explicacin"/>
    <w:rsid w:val="009C4FEE"/>
    <w:rPr>
      <w:rFonts w:ascii="Calibri" w:eastAsia="Calibri" w:hAnsi="Calibri"/>
      <w:sz w:val="24"/>
      <w:szCs w:val="24"/>
      <w:lang w:val="x-none" w:eastAsia="en-US"/>
    </w:rPr>
  </w:style>
  <w:style w:type="table" w:styleId="PlainTable1">
    <w:name w:val="Plain Table 1"/>
    <w:basedOn w:val="TableNormal"/>
    <w:uiPriority w:val="41"/>
    <w:rsid w:val="000D3A4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UnresolvedMention1">
    <w:name w:val="Unresolved Mention1"/>
    <w:basedOn w:val="DefaultParagraphFont"/>
    <w:uiPriority w:val="99"/>
    <w:unhideWhenUsed/>
    <w:rsid w:val="004B3A7F"/>
    <w:rPr>
      <w:color w:val="605E5C"/>
      <w:shd w:val="clear" w:color="auto" w:fill="E1DFDD"/>
    </w:rPr>
  </w:style>
  <w:style w:type="paragraph" w:customStyle="1" w:styleId="Prrafodelista1">
    <w:name w:val="Párrafo de lista1"/>
    <w:basedOn w:val="Normal"/>
    <w:uiPriority w:val="99"/>
    <w:qFormat/>
    <w:rsid w:val="007D7A30"/>
    <w:pPr>
      <w:ind w:left="720"/>
    </w:pPr>
    <w:rPr>
      <w:rFonts w:cs="Arial"/>
      <w:szCs w:val="22"/>
    </w:rPr>
  </w:style>
  <w:style w:type="paragraph" w:customStyle="1" w:styleId="Ttulo11">
    <w:name w:val="Título 11"/>
    <w:basedOn w:val="Normal"/>
    <w:next w:val="Normal"/>
    <w:link w:val="Ttulo1Car"/>
    <w:qFormat/>
    <w:rsid w:val="007D7A30"/>
    <w:pPr>
      <w:keepNext/>
      <w:spacing w:before="240"/>
      <w:outlineLvl w:val="0"/>
    </w:pPr>
    <w:rPr>
      <w:rFonts w:eastAsia="Arial"/>
      <w:b/>
      <w:caps/>
      <w:kern w:val="32"/>
      <w:szCs w:val="22"/>
      <w:lang w:val="es-ES_tradnl" w:eastAsia="es-ES_tradnl"/>
    </w:rPr>
  </w:style>
  <w:style w:type="character" w:customStyle="1" w:styleId="Ttulo1Car">
    <w:name w:val="Título 1 Car"/>
    <w:link w:val="Ttulo11"/>
    <w:rsid w:val="007D7A30"/>
    <w:rPr>
      <w:rFonts w:ascii="Arial" w:eastAsia="Arial" w:hAnsi="Arial"/>
      <w:b/>
      <w:caps/>
      <w:kern w:val="32"/>
      <w:sz w:val="22"/>
      <w:szCs w:val="22"/>
      <w:lang w:val="es-ES_tradnl" w:eastAsia="es-ES_tradnl"/>
    </w:rPr>
  </w:style>
  <w:style w:type="character" w:customStyle="1" w:styleId="Mencinsinresolver2">
    <w:name w:val="Mención sin resolver2"/>
    <w:basedOn w:val="DefaultParagraphFont"/>
    <w:uiPriority w:val="99"/>
    <w:semiHidden/>
    <w:unhideWhenUsed/>
    <w:rsid w:val="007D7A30"/>
    <w:rPr>
      <w:color w:val="808080"/>
      <w:shd w:val="clear" w:color="auto" w:fill="E6E6E6"/>
    </w:rPr>
  </w:style>
  <w:style w:type="character" w:customStyle="1" w:styleId="Mencinsinresolver3">
    <w:name w:val="Mención sin resolver3"/>
    <w:basedOn w:val="DefaultParagraphFont"/>
    <w:uiPriority w:val="99"/>
    <w:semiHidden/>
    <w:unhideWhenUsed/>
    <w:rsid w:val="007D7A30"/>
    <w:rPr>
      <w:color w:val="808080"/>
      <w:shd w:val="clear" w:color="auto" w:fill="E6E6E6"/>
    </w:rPr>
  </w:style>
  <w:style w:type="character" w:customStyle="1" w:styleId="ListParagraphChar">
    <w:name w:val="List Paragraph Char"/>
    <w:aliases w:val="3 Char,Bullet List Char,FooterText Char,numbered Char,Paragraphe de liste1 Char,lp1 Char"/>
    <w:link w:val="ListParagraph"/>
    <w:uiPriority w:val="34"/>
    <w:locked/>
    <w:rsid w:val="007D7A30"/>
    <w:rPr>
      <w:rFonts w:ascii="Arial" w:hAnsi="Arial" w:cs="Arial"/>
      <w:sz w:val="22"/>
      <w:szCs w:val="22"/>
      <w:lang w:val="es-ES" w:eastAsia="es-ES"/>
    </w:rPr>
  </w:style>
  <w:style w:type="numbering" w:styleId="111111">
    <w:name w:val="Outline List 2"/>
    <w:basedOn w:val="NoList"/>
    <w:rsid w:val="007D7A30"/>
    <w:pPr>
      <w:numPr>
        <w:numId w:val="6"/>
      </w:numPr>
    </w:pPr>
  </w:style>
  <w:style w:type="paragraph" w:customStyle="1" w:styleId="nivel1">
    <w:name w:val="nivel 1"/>
    <w:basedOn w:val="Heading1"/>
    <w:link w:val="nivel1Car"/>
    <w:qFormat/>
    <w:rsid w:val="007D7A30"/>
    <w:pPr>
      <w:numPr>
        <w:numId w:val="0"/>
      </w:numPr>
      <w:spacing w:before="120"/>
    </w:pPr>
    <w:rPr>
      <w:rFonts w:cs="Times New Roman"/>
      <w:caps w:val="0"/>
      <w:sz w:val="24"/>
      <w:szCs w:val="24"/>
      <w:u w:val="single"/>
      <w:lang w:eastAsia="en-US"/>
    </w:rPr>
  </w:style>
  <w:style w:type="character" w:customStyle="1" w:styleId="nivel1Car">
    <w:name w:val="nivel 1 Car"/>
    <w:link w:val="nivel1"/>
    <w:rsid w:val="007D7A30"/>
    <w:rPr>
      <w:rFonts w:ascii="Arial" w:hAnsi="Arial"/>
      <w:b/>
      <w:bCs/>
      <w:kern w:val="32"/>
      <w:sz w:val="24"/>
      <w:szCs w:val="24"/>
      <w:u w:val="single"/>
      <w:lang w:val="es-ES" w:eastAsia="en-US"/>
    </w:rPr>
  </w:style>
  <w:style w:type="paragraph" w:customStyle="1" w:styleId="textonivel1">
    <w:name w:val="texto nivel 1"/>
    <w:basedOn w:val="Normal"/>
    <w:link w:val="textonivel1Car"/>
    <w:qFormat/>
    <w:rsid w:val="007D7A30"/>
    <w:pPr>
      <w:keepLines/>
      <w:tabs>
        <w:tab w:val="left" w:pos="851"/>
      </w:tabs>
      <w:spacing w:before="0"/>
    </w:pPr>
    <w:rPr>
      <w:szCs w:val="22"/>
    </w:rPr>
  </w:style>
  <w:style w:type="character" w:customStyle="1" w:styleId="textonivel1Car">
    <w:name w:val="texto nivel 1 Car"/>
    <w:link w:val="textonivel1"/>
    <w:rsid w:val="007D7A30"/>
    <w:rPr>
      <w:rFonts w:ascii="Arial" w:hAnsi="Arial"/>
      <w:sz w:val="22"/>
      <w:szCs w:val="22"/>
      <w:lang w:val="es-ES" w:eastAsia="es-ES"/>
    </w:rPr>
  </w:style>
  <w:style w:type="character" w:customStyle="1" w:styleId="UnresolvedMention2">
    <w:name w:val="Unresolved Mention2"/>
    <w:basedOn w:val="DefaultParagraphFont"/>
    <w:uiPriority w:val="99"/>
    <w:semiHidden/>
    <w:unhideWhenUsed/>
    <w:rsid w:val="003E690A"/>
    <w:rPr>
      <w:color w:val="605E5C"/>
      <w:shd w:val="clear" w:color="auto" w:fill="E1DFDD"/>
    </w:rPr>
  </w:style>
  <w:style w:type="character" w:customStyle="1" w:styleId="Mencinsinresolver4">
    <w:name w:val="Mención sin resolver4"/>
    <w:basedOn w:val="DefaultParagraphFont"/>
    <w:uiPriority w:val="99"/>
    <w:semiHidden/>
    <w:unhideWhenUsed/>
    <w:rsid w:val="004D5C01"/>
    <w:rPr>
      <w:color w:val="605E5C"/>
      <w:shd w:val="clear" w:color="auto" w:fill="E1DFDD"/>
    </w:rPr>
  </w:style>
  <w:style w:type="paragraph" w:customStyle="1" w:styleId="Tablla">
    <w:name w:val="Tablla"/>
    <w:basedOn w:val="Normal"/>
    <w:link w:val="TabllaCar"/>
    <w:qFormat/>
    <w:rsid w:val="001F51B4"/>
    <w:pPr>
      <w:spacing w:before="0"/>
      <w:ind w:left="57" w:right="57"/>
    </w:pPr>
    <w:rPr>
      <w:rFonts w:eastAsiaTheme="minorHAnsi" w:cstheme="minorBidi"/>
      <w:szCs w:val="22"/>
      <w:lang w:eastAsia="en-US"/>
    </w:rPr>
  </w:style>
  <w:style w:type="character" w:customStyle="1" w:styleId="TabllaCar">
    <w:name w:val="Tablla Car"/>
    <w:basedOn w:val="DefaultParagraphFont"/>
    <w:link w:val="Tablla"/>
    <w:rsid w:val="001F51B4"/>
    <w:rPr>
      <w:rFonts w:asciiTheme="minorHAnsi" w:eastAsiaTheme="minorHAnsi" w:hAnsiTheme="minorHAnsi" w:cstheme="minorBidi"/>
      <w:sz w:val="18"/>
      <w:szCs w:val="22"/>
      <w:lang w:eastAsia="en-US"/>
    </w:rPr>
  </w:style>
  <w:style w:type="paragraph" w:styleId="CommentText">
    <w:name w:val="annotation text"/>
    <w:basedOn w:val="Normal"/>
    <w:link w:val="CommentTextChar"/>
    <w:uiPriority w:val="99"/>
    <w:semiHidden/>
    <w:unhideWhenUsed/>
    <w:rsid w:val="001F51B4"/>
    <w:pPr>
      <w:spacing w:before="0" w:after="160"/>
    </w:pPr>
    <w:rPr>
      <w:rFonts w:eastAsiaTheme="minorHAnsi" w:cstheme="minorBidi"/>
      <w:sz w:val="20"/>
      <w:szCs w:val="20"/>
      <w:lang w:eastAsia="en-US"/>
    </w:rPr>
  </w:style>
  <w:style w:type="character" w:customStyle="1" w:styleId="CommentTextChar">
    <w:name w:val="Comment Text Char"/>
    <w:basedOn w:val="DefaultParagraphFont"/>
    <w:link w:val="CommentText"/>
    <w:uiPriority w:val="99"/>
    <w:semiHidden/>
    <w:rsid w:val="001F51B4"/>
    <w:rPr>
      <w:rFonts w:asciiTheme="minorHAnsi" w:eastAsiaTheme="minorHAnsi" w:hAnsiTheme="minorHAnsi" w:cstheme="minorBidi"/>
      <w:lang w:eastAsia="en-US"/>
    </w:rPr>
  </w:style>
  <w:style w:type="paragraph" w:customStyle="1" w:styleId="mb-p">
    <w:name w:val="mb-p"/>
    <w:basedOn w:val="Normal"/>
    <w:rsid w:val="001F51B4"/>
    <w:pPr>
      <w:spacing w:before="100" w:beforeAutospacing="1" w:after="100" w:afterAutospacing="1"/>
    </w:pPr>
    <w:rPr>
      <w:rFonts w:ascii="Times New Roman" w:hAnsi="Times New Roman" w:cs="Times New Roman"/>
      <w:sz w:val="24"/>
      <w:szCs w:val="24"/>
    </w:rPr>
  </w:style>
  <w:style w:type="table" w:customStyle="1" w:styleId="Tablaconcuadrcula2">
    <w:name w:val="Tabla con cuadrícula2"/>
    <w:basedOn w:val="TableNormal"/>
    <w:next w:val="TableGrid"/>
    <w:uiPriority w:val="39"/>
    <w:rsid w:val="001F51B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365730"/>
    <w:rPr>
      <w:color w:val="605E5C"/>
      <w:shd w:val="clear" w:color="auto" w:fill="E1DFDD"/>
    </w:rPr>
  </w:style>
  <w:style w:type="paragraph" w:customStyle="1" w:styleId="TITULOA">
    <w:name w:val="TITULO A"/>
    <w:basedOn w:val="Normal"/>
    <w:rsid w:val="001C28D9"/>
    <w:pPr>
      <w:keepNext/>
      <w:keepLines/>
      <w:numPr>
        <w:ilvl w:val="1"/>
        <w:numId w:val="8"/>
      </w:numPr>
      <w:tabs>
        <w:tab w:val="left" w:pos="-1440"/>
        <w:tab w:val="left" w:pos="-720"/>
      </w:tabs>
      <w:spacing w:after="120"/>
    </w:pPr>
    <w:rPr>
      <w:rFonts w:ascii="Times New Roman" w:hAnsi="Times New Roman" w:cs="Times New Roman"/>
      <w:caps/>
      <w:snapToGrid w:val="0"/>
      <w:sz w:val="22"/>
      <w:szCs w:val="20"/>
      <w:lang w:val="es-ES_tradnl" w:eastAsia="en-US"/>
    </w:rPr>
  </w:style>
  <w:style w:type="character" w:customStyle="1" w:styleId="fontstyle01">
    <w:name w:val="fontstyle01"/>
    <w:basedOn w:val="DefaultParagraphFont"/>
    <w:rsid w:val="001C28D9"/>
    <w:rPr>
      <w:rFonts w:ascii="Arial+FPEF" w:hAnsi="Arial+FPEF" w:hint="default"/>
      <w:b w:val="0"/>
      <w:bCs w:val="0"/>
      <w:i w:val="0"/>
      <w:iCs w:val="0"/>
      <w:color w:val="000000"/>
      <w:sz w:val="22"/>
      <w:szCs w:val="22"/>
    </w:rPr>
  </w:style>
  <w:style w:type="character" w:customStyle="1" w:styleId="fontstyle21">
    <w:name w:val="fontstyle21"/>
    <w:basedOn w:val="DefaultParagraphFont"/>
    <w:rsid w:val="001C28D9"/>
    <w:rPr>
      <w:rFonts w:ascii="Arial" w:hAnsi="Arial" w:cs="Arial" w:hint="default"/>
      <w:b w:val="0"/>
      <w:bCs w:val="0"/>
      <w:i w:val="0"/>
      <w:iCs w:val="0"/>
      <w:color w:val="000000"/>
      <w:sz w:val="22"/>
      <w:szCs w:val="22"/>
    </w:rPr>
  </w:style>
  <w:style w:type="character" w:styleId="PlaceholderText">
    <w:name w:val="Placeholder Text"/>
    <w:basedOn w:val="DefaultParagraphFont"/>
    <w:uiPriority w:val="99"/>
    <w:semiHidden/>
    <w:rsid w:val="001C28D9"/>
    <w:rPr>
      <w:color w:val="808080"/>
    </w:rPr>
  </w:style>
  <w:style w:type="numbering" w:customStyle="1" w:styleId="NoList1">
    <w:name w:val="No List1"/>
    <w:next w:val="NoList"/>
    <w:uiPriority w:val="99"/>
    <w:semiHidden/>
    <w:unhideWhenUsed/>
    <w:rsid w:val="001C28D9"/>
  </w:style>
  <w:style w:type="character" w:styleId="UnresolvedMention">
    <w:name w:val="Unresolved Mention"/>
    <w:basedOn w:val="DefaultParagraphFont"/>
    <w:uiPriority w:val="99"/>
    <w:semiHidden/>
    <w:unhideWhenUsed/>
    <w:rsid w:val="001C28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226" Type="http://schemas.openxmlformats.org/officeDocument/2006/relationships/image" Target="media/image21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header" Target="header1.xml"/><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217" Type="http://schemas.openxmlformats.org/officeDocument/2006/relationships/image" Target="media/image210.png"/><Relationship Id="rId6" Type="http://schemas.openxmlformats.org/officeDocument/2006/relationships/footnotes" Target="footnotes.xml"/><Relationship Id="rId238" Type="http://schemas.openxmlformats.org/officeDocument/2006/relationships/footer" Target="footer1.xml"/><Relationship Id="rId23" Type="http://schemas.openxmlformats.org/officeDocument/2006/relationships/image" Target="media/image16.png"/><Relationship Id="rId119" Type="http://schemas.openxmlformats.org/officeDocument/2006/relationships/image" Target="media/image112.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207" Type="http://schemas.openxmlformats.org/officeDocument/2006/relationships/image" Target="media/image200.png"/><Relationship Id="rId228" Type="http://schemas.openxmlformats.org/officeDocument/2006/relationships/image" Target="media/image221.png"/><Relationship Id="rId13" Type="http://schemas.openxmlformats.org/officeDocument/2006/relationships/image" Target="media/image6.png"/><Relationship Id="rId109" Type="http://schemas.openxmlformats.org/officeDocument/2006/relationships/image" Target="media/image102.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3.png"/><Relationship Id="rId141" Type="http://schemas.openxmlformats.org/officeDocument/2006/relationships/image" Target="media/image134.png"/><Relationship Id="rId7" Type="http://schemas.openxmlformats.org/officeDocument/2006/relationships/endnotes" Target="endnotes.xml"/><Relationship Id="rId162" Type="http://schemas.openxmlformats.org/officeDocument/2006/relationships/image" Target="media/image155.png"/><Relationship Id="rId183" Type="http://schemas.openxmlformats.org/officeDocument/2006/relationships/image" Target="media/image176.png"/><Relationship Id="rId218" Type="http://schemas.openxmlformats.org/officeDocument/2006/relationships/image" Target="media/image211.png"/><Relationship Id="rId239" Type="http://schemas.openxmlformats.org/officeDocument/2006/relationships/fontTable" Target="fontTable.xml"/><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208" Type="http://schemas.openxmlformats.org/officeDocument/2006/relationships/image" Target="media/image201.png"/><Relationship Id="rId229" Type="http://schemas.openxmlformats.org/officeDocument/2006/relationships/image" Target="media/image222.png"/><Relationship Id="rId240" Type="http://schemas.openxmlformats.org/officeDocument/2006/relationships/theme" Target="theme/theme1.xml"/><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8" Type="http://schemas.openxmlformats.org/officeDocument/2006/relationships/image" Target="media/image1.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219" Type="http://schemas.openxmlformats.org/officeDocument/2006/relationships/image" Target="media/image212.png"/><Relationship Id="rId230" Type="http://schemas.openxmlformats.org/officeDocument/2006/relationships/image" Target="media/image223.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95" Type="http://schemas.openxmlformats.org/officeDocument/2006/relationships/image" Target="media/image188.png"/><Relationship Id="rId209" Type="http://schemas.openxmlformats.org/officeDocument/2006/relationships/image" Target="media/image202.png"/><Relationship Id="rId220" Type="http://schemas.openxmlformats.org/officeDocument/2006/relationships/image" Target="media/image213.png"/><Relationship Id="rId241" Type="http://schemas.openxmlformats.org/officeDocument/2006/relationships/customXml" Target="../customXml/item2.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3.png"/><Relationship Id="rId215" Type="http://schemas.openxmlformats.org/officeDocument/2006/relationships/image" Target="media/image208.png"/><Relationship Id="rId236" Type="http://schemas.openxmlformats.org/officeDocument/2006/relationships/image" Target="media/image229.png"/><Relationship Id="rId26" Type="http://schemas.openxmlformats.org/officeDocument/2006/relationships/image" Target="media/image19.png"/><Relationship Id="rId231" Type="http://schemas.openxmlformats.org/officeDocument/2006/relationships/image" Target="media/image224.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customXml" Target="../customXml/item3.xml"/><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5.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customXml" Target="../customXml/item4.xml"/><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customXml" Target="../customXml/item1.xml"/><Relationship Id="rId212" Type="http://schemas.openxmlformats.org/officeDocument/2006/relationships/image" Target="media/image205.png"/><Relationship Id="rId233" Type="http://schemas.openxmlformats.org/officeDocument/2006/relationships/image" Target="media/image22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202" Type="http://schemas.openxmlformats.org/officeDocument/2006/relationships/image" Target="media/image195.png"/><Relationship Id="rId223" Type="http://schemas.openxmlformats.org/officeDocument/2006/relationships/image" Target="media/image216.png"/><Relationship Id="rId18" Type="http://schemas.openxmlformats.org/officeDocument/2006/relationships/image" Target="media/image11.png"/><Relationship Id="rId39" Type="http://schemas.openxmlformats.org/officeDocument/2006/relationships/image" Target="media/image32.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 Id="rId2" Type="http://schemas.openxmlformats.org/officeDocument/2006/relationships/numbering" Target="numbering.xml"/><Relationship Id="rId29" Type="http://schemas.openxmlformats.org/officeDocument/2006/relationships/image" Target="media/image22.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92.png"/><Relationship Id="rId203" Type="http://schemas.openxmlformats.org/officeDocument/2006/relationships/image" Target="media/image196.png"/><Relationship Id="rId19" Type="http://schemas.openxmlformats.org/officeDocument/2006/relationships/image" Target="media/image12.png"/><Relationship Id="rId224" Type="http://schemas.openxmlformats.org/officeDocument/2006/relationships/image" Target="media/image217.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2.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image" Target="media/image228.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 Id="rId190" Type="http://schemas.openxmlformats.org/officeDocument/2006/relationships/image" Target="media/image183.png"/><Relationship Id="rId204" Type="http://schemas.openxmlformats.org/officeDocument/2006/relationships/image" Target="media/image197.png"/><Relationship Id="rId225" Type="http://schemas.openxmlformats.org/officeDocument/2006/relationships/image" Target="media/image21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06888D5A3297DF48845B0FB3BC265BDC" ma:contentTypeVersion="16" ma:contentTypeDescription="Crear nuevo documento." ma:contentTypeScope="" ma:versionID="bf76abe5203eb4499e01875c1ca85e59">
  <xsd:schema xmlns:xsd="http://www.w3.org/2001/XMLSchema" xmlns:xs="http://www.w3.org/2001/XMLSchema" xmlns:p="http://schemas.microsoft.com/office/2006/metadata/properties" xmlns:ns2="847dc456-6672-4954-ac37-05736d7c7599" xmlns:ns3="05c09e01-5de1-4f26-be25-b0eacc5574b2" targetNamespace="http://schemas.microsoft.com/office/2006/metadata/properties" ma:root="true" ma:fieldsID="3b7265e3b1ac97220b29c43bf88ac8c5" ns2:_="" ns3:_="">
    <xsd:import namespace="847dc456-6672-4954-ac37-05736d7c7599"/>
    <xsd:import namespace="05c09e01-5de1-4f26-be25-b0eacc5574b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7dc456-6672-4954-ac37-05736d7c75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c6b41ed0-841c-4289-ba82-c1615b4ee88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5c09e01-5de1-4f26-be25-b0eacc5574b2" elementFormDefault="qualified">
    <xsd:import namespace="http://schemas.microsoft.com/office/2006/documentManagement/types"/>
    <xsd:import namespace="http://schemas.microsoft.com/office/infopath/2007/PartnerControls"/>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86d92b37-44cb-4a87-84a5-136be9eeb3ce}" ma:internalName="TaxCatchAll" ma:showField="CatchAllData" ma:web="05c09e01-5de1-4f26-be25-b0eacc5574b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47dc456-6672-4954-ac37-05736d7c7599">
      <Terms xmlns="http://schemas.microsoft.com/office/infopath/2007/PartnerControls"/>
    </lcf76f155ced4ddcb4097134ff3c332f>
    <TaxCatchAll xmlns="05c09e01-5de1-4f26-be25-b0eacc5574b2" xsi:nil="true"/>
  </documentManagement>
</p:properties>
</file>

<file path=customXml/itemProps1.xml><?xml version="1.0" encoding="utf-8"?>
<ds:datastoreItem xmlns:ds="http://schemas.openxmlformats.org/officeDocument/2006/customXml" ds:itemID="{DBADF23F-D1FF-4AD1-BF09-9883013BDF3F}">
  <ds:schemaRefs>
    <ds:schemaRef ds:uri="http://schemas.openxmlformats.org/officeDocument/2006/bibliography"/>
  </ds:schemaRefs>
</ds:datastoreItem>
</file>

<file path=customXml/itemProps2.xml><?xml version="1.0" encoding="utf-8"?>
<ds:datastoreItem xmlns:ds="http://schemas.openxmlformats.org/officeDocument/2006/customXml" ds:itemID="{D5D11FC6-B532-4AA6-B036-87A4CD796F1B}"/>
</file>

<file path=customXml/itemProps3.xml><?xml version="1.0" encoding="utf-8"?>
<ds:datastoreItem xmlns:ds="http://schemas.openxmlformats.org/officeDocument/2006/customXml" ds:itemID="{183F7FC9-F011-4040-A48A-BFF9D58D54F9}"/>
</file>

<file path=customXml/itemProps4.xml><?xml version="1.0" encoding="utf-8"?>
<ds:datastoreItem xmlns:ds="http://schemas.openxmlformats.org/officeDocument/2006/customXml" ds:itemID="{34B25277-8A99-4827-82C2-1EEA7B42C1AA}"/>
</file>

<file path=docProps/app.xml><?xml version="1.0" encoding="utf-8"?>
<Properties xmlns="http://schemas.openxmlformats.org/officeDocument/2006/extended-properties" xmlns:vt="http://schemas.openxmlformats.org/officeDocument/2006/docPropsVTypes">
  <Template>Normal.dotm</Template>
  <TotalTime>48</TotalTime>
  <Pages>388</Pages>
  <Words>41866</Words>
  <Characters>230263</Characters>
  <Application>Microsoft Office Word</Application>
  <DocSecurity>0</DocSecurity>
  <Lines>1918</Lines>
  <Paragraphs>543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Pliego GNBA con sangría</vt:lpstr>
      <vt:lpstr>Pliego GNBA con sangría</vt:lpstr>
    </vt:vector>
  </TitlesOfParts>
  <Company>Gaviño &amp; Nieto</Company>
  <LinksUpToDate>false</LinksUpToDate>
  <CharactersWithSpaces>271586</CharactersWithSpaces>
  <SharedDoc>false</SharedDoc>
  <HLinks>
    <vt:vector size="186" baseType="variant">
      <vt:variant>
        <vt:i4>1835067</vt:i4>
      </vt:variant>
      <vt:variant>
        <vt:i4>182</vt:i4>
      </vt:variant>
      <vt:variant>
        <vt:i4>0</vt:i4>
      </vt:variant>
      <vt:variant>
        <vt:i4>5</vt:i4>
      </vt:variant>
      <vt:variant>
        <vt:lpwstr/>
      </vt:variant>
      <vt:variant>
        <vt:lpwstr>_Toc89177356</vt:lpwstr>
      </vt:variant>
      <vt:variant>
        <vt:i4>2031675</vt:i4>
      </vt:variant>
      <vt:variant>
        <vt:i4>176</vt:i4>
      </vt:variant>
      <vt:variant>
        <vt:i4>0</vt:i4>
      </vt:variant>
      <vt:variant>
        <vt:i4>5</vt:i4>
      </vt:variant>
      <vt:variant>
        <vt:lpwstr/>
      </vt:variant>
      <vt:variant>
        <vt:lpwstr>_Toc89177355</vt:lpwstr>
      </vt:variant>
      <vt:variant>
        <vt:i4>1966139</vt:i4>
      </vt:variant>
      <vt:variant>
        <vt:i4>170</vt:i4>
      </vt:variant>
      <vt:variant>
        <vt:i4>0</vt:i4>
      </vt:variant>
      <vt:variant>
        <vt:i4>5</vt:i4>
      </vt:variant>
      <vt:variant>
        <vt:lpwstr/>
      </vt:variant>
      <vt:variant>
        <vt:lpwstr>_Toc89177354</vt:lpwstr>
      </vt:variant>
      <vt:variant>
        <vt:i4>1638459</vt:i4>
      </vt:variant>
      <vt:variant>
        <vt:i4>164</vt:i4>
      </vt:variant>
      <vt:variant>
        <vt:i4>0</vt:i4>
      </vt:variant>
      <vt:variant>
        <vt:i4>5</vt:i4>
      </vt:variant>
      <vt:variant>
        <vt:lpwstr/>
      </vt:variant>
      <vt:variant>
        <vt:lpwstr>_Toc89177353</vt:lpwstr>
      </vt:variant>
      <vt:variant>
        <vt:i4>1572923</vt:i4>
      </vt:variant>
      <vt:variant>
        <vt:i4>158</vt:i4>
      </vt:variant>
      <vt:variant>
        <vt:i4>0</vt:i4>
      </vt:variant>
      <vt:variant>
        <vt:i4>5</vt:i4>
      </vt:variant>
      <vt:variant>
        <vt:lpwstr/>
      </vt:variant>
      <vt:variant>
        <vt:lpwstr>_Toc89177352</vt:lpwstr>
      </vt:variant>
      <vt:variant>
        <vt:i4>1769531</vt:i4>
      </vt:variant>
      <vt:variant>
        <vt:i4>152</vt:i4>
      </vt:variant>
      <vt:variant>
        <vt:i4>0</vt:i4>
      </vt:variant>
      <vt:variant>
        <vt:i4>5</vt:i4>
      </vt:variant>
      <vt:variant>
        <vt:lpwstr/>
      </vt:variant>
      <vt:variant>
        <vt:lpwstr>_Toc89177351</vt:lpwstr>
      </vt:variant>
      <vt:variant>
        <vt:i4>1703995</vt:i4>
      </vt:variant>
      <vt:variant>
        <vt:i4>146</vt:i4>
      </vt:variant>
      <vt:variant>
        <vt:i4>0</vt:i4>
      </vt:variant>
      <vt:variant>
        <vt:i4>5</vt:i4>
      </vt:variant>
      <vt:variant>
        <vt:lpwstr/>
      </vt:variant>
      <vt:variant>
        <vt:lpwstr>_Toc89177350</vt:lpwstr>
      </vt:variant>
      <vt:variant>
        <vt:i4>1245242</vt:i4>
      </vt:variant>
      <vt:variant>
        <vt:i4>140</vt:i4>
      </vt:variant>
      <vt:variant>
        <vt:i4>0</vt:i4>
      </vt:variant>
      <vt:variant>
        <vt:i4>5</vt:i4>
      </vt:variant>
      <vt:variant>
        <vt:lpwstr/>
      </vt:variant>
      <vt:variant>
        <vt:lpwstr>_Toc89177349</vt:lpwstr>
      </vt:variant>
      <vt:variant>
        <vt:i4>1179706</vt:i4>
      </vt:variant>
      <vt:variant>
        <vt:i4>134</vt:i4>
      </vt:variant>
      <vt:variant>
        <vt:i4>0</vt:i4>
      </vt:variant>
      <vt:variant>
        <vt:i4>5</vt:i4>
      </vt:variant>
      <vt:variant>
        <vt:lpwstr/>
      </vt:variant>
      <vt:variant>
        <vt:lpwstr>_Toc89177348</vt:lpwstr>
      </vt:variant>
      <vt:variant>
        <vt:i4>1900602</vt:i4>
      </vt:variant>
      <vt:variant>
        <vt:i4>128</vt:i4>
      </vt:variant>
      <vt:variant>
        <vt:i4>0</vt:i4>
      </vt:variant>
      <vt:variant>
        <vt:i4>5</vt:i4>
      </vt:variant>
      <vt:variant>
        <vt:lpwstr/>
      </vt:variant>
      <vt:variant>
        <vt:lpwstr>_Toc89177347</vt:lpwstr>
      </vt:variant>
      <vt:variant>
        <vt:i4>1835066</vt:i4>
      </vt:variant>
      <vt:variant>
        <vt:i4>122</vt:i4>
      </vt:variant>
      <vt:variant>
        <vt:i4>0</vt:i4>
      </vt:variant>
      <vt:variant>
        <vt:i4>5</vt:i4>
      </vt:variant>
      <vt:variant>
        <vt:lpwstr/>
      </vt:variant>
      <vt:variant>
        <vt:lpwstr>_Toc89177346</vt:lpwstr>
      </vt:variant>
      <vt:variant>
        <vt:i4>2031674</vt:i4>
      </vt:variant>
      <vt:variant>
        <vt:i4>116</vt:i4>
      </vt:variant>
      <vt:variant>
        <vt:i4>0</vt:i4>
      </vt:variant>
      <vt:variant>
        <vt:i4>5</vt:i4>
      </vt:variant>
      <vt:variant>
        <vt:lpwstr/>
      </vt:variant>
      <vt:variant>
        <vt:lpwstr>_Toc89177345</vt:lpwstr>
      </vt:variant>
      <vt:variant>
        <vt:i4>1966138</vt:i4>
      </vt:variant>
      <vt:variant>
        <vt:i4>110</vt:i4>
      </vt:variant>
      <vt:variant>
        <vt:i4>0</vt:i4>
      </vt:variant>
      <vt:variant>
        <vt:i4>5</vt:i4>
      </vt:variant>
      <vt:variant>
        <vt:lpwstr/>
      </vt:variant>
      <vt:variant>
        <vt:lpwstr>_Toc89177344</vt:lpwstr>
      </vt:variant>
      <vt:variant>
        <vt:i4>1638458</vt:i4>
      </vt:variant>
      <vt:variant>
        <vt:i4>104</vt:i4>
      </vt:variant>
      <vt:variant>
        <vt:i4>0</vt:i4>
      </vt:variant>
      <vt:variant>
        <vt:i4>5</vt:i4>
      </vt:variant>
      <vt:variant>
        <vt:lpwstr/>
      </vt:variant>
      <vt:variant>
        <vt:lpwstr>_Toc89177343</vt:lpwstr>
      </vt:variant>
      <vt:variant>
        <vt:i4>1572922</vt:i4>
      </vt:variant>
      <vt:variant>
        <vt:i4>98</vt:i4>
      </vt:variant>
      <vt:variant>
        <vt:i4>0</vt:i4>
      </vt:variant>
      <vt:variant>
        <vt:i4>5</vt:i4>
      </vt:variant>
      <vt:variant>
        <vt:lpwstr/>
      </vt:variant>
      <vt:variant>
        <vt:lpwstr>_Toc89177342</vt:lpwstr>
      </vt:variant>
      <vt:variant>
        <vt:i4>1769530</vt:i4>
      </vt:variant>
      <vt:variant>
        <vt:i4>92</vt:i4>
      </vt:variant>
      <vt:variant>
        <vt:i4>0</vt:i4>
      </vt:variant>
      <vt:variant>
        <vt:i4>5</vt:i4>
      </vt:variant>
      <vt:variant>
        <vt:lpwstr/>
      </vt:variant>
      <vt:variant>
        <vt:lpwstr>_Toc89177341</vt:lpwstr>
      </vt:variant>
      <vt:variant>
        <vt:i4>1703994</vt:i4>
      </vt:variant>
      <vt:variant>
        <vt:i4>86</vt:i4>
      </vt:variant>
      <vt:variant>
        <vt:i4>0</vt:i4>
      </vt:variant>
      <vt:variant>
        <vt:i4>5</vt:i4>
      </vt:variant>
      <vt:variant>
        <vt:lpwstr/>
      </vt:variant>
      <vt:variant>
        <vt:lpwstr>_Toc89177340</vt:lpwstr>
      </vt:variant>
      <vt:variant>
        <vt:i4>1245245</vt:i4>
      </vt:variant>
      <vt:variant>
        <vt:i4>80</vt:i4>
      </vt:variant>
      <vt:variant>
        <vt:i4>0</vt:i4>
      </vt:variant>
      <vt:variant>
        <vt:i4>5</vt:i4>
      </vt:variant>
      <vt:variant>
        <vt:lpwstr/>
      </vt:variant>
      <vt:variant>
        <vt:lpwstr>_Toc89177339</vt:lpwstr>
      </vt:variant>
      <vt:variant>
        <vt:i4>1179709</vt:i4>
      </vt:variant>
      <vt:variant>
        <vt:i4>74</vt:i4>
      </vt:variant>
      <vt:variant>
        <vt:i4>0</vt:i4>
      </vt:variant>
      <vt:variant>
        <vt:i4>5</vt:i4>
      </vt:variant>
      <vt:variant>
        <vt:lpwstr/>
      </vt:variant>
      <vt:variant>
        <vt:lpwstr>_Toc89177338</vt:lpwstr>
      </vt:variant>
      <vt:variant>
        <vt:i4>1900605</vt:i4>
      </vt:variant>
      <vt:variant>
        <vt:i4>68</vt:i4>
      </vt:variant>
      <vt:variant>
        <vt:i4>0</vt:i4>
      </vt:variant>
      <vt:variant>
        <vt:i4>5</vt:i4>
      </vt:variant>
      <vt:variant>
        <vt:lpwstr/>
      </vt:variant>
      <vt:variant>
        <vt:lpwstr>_Toc89177337</vt:lpwstr>
      </vt:variant>
      <vt:variant>
        <vt:i4>1835069</vt:i4>
      </vt:variant>
      <vt:variant>
        <vt:i4>62</vt:i4>
      </vt:variant>
      <vt:variant>
        <vt:i4>0</vt:i4>
      </vt:variant>
      <vt:variant>
        <vt:i4>5</vt:i4>
      </vt:variant>
      <vt:variant>
        <vt:lpwstr/>
      </vt:variant>
      <vt:variant>
        <vt:lpwstr>_Toc89177336</vt:lpwstr>
      </vt:variant>
      <vt:variant>
        <vt:i4>2031677</vt:i4>
      </vt:variant>
      <vt:variant>
        <vt:i4>56</vt:i4>
      </vt:variant>
      <vt:variant>
        <vt:i4>0</vt:i4>
      </vt:variant>
      <vt:variant>
        <vt:i4>5</vt:i4>
      </vt:variant>
      <vt:variant>
        <vt:lpwstr/>
      </vt:variant>
      <vt:variant>
        <vt:lpwstr>_Toc89177335</vt:lpwstr>
      </vt:variant>
      <vt:variant>
        <vt:i4>1966141</vt:i4>
      </vt:variant>
      <vt:variant>
        <vt:i4>50</vt:i4>
      </vt:variant>
      <vt:variant>
        <vt:i4>0</vt:i4>
      </vt:variant>
      <vt:variant>
        <vt:i4>5</vt:i4>
      </vt:variant>
      <vt:variant>
        <vt:lpwstr/>
      </vt:variant>
      <vt:variant>
        <vt:lpwstr>_Toc89177334</vt:lpwstr>
      </vt:variant>
      <vt:variant>
        <vt:i4>1638461</vt:i4>
      </vt:variant>
      <vt:variant>
        <vt:i4>44</vt:i4>
      </vt:variant>
      <vt:variant>
        <vt:i4>0</vt:i4>
      </vt:variant>
      <vt:variant>
        <vt:i4>5</vt:i4>
      </vt:variant>
      <vt:variant>
        <vt:lpwstr/>
      </vt:variant>
      <vt:variant>
        <vt:lpwstr>_Toc89177333</vt:lpwstr>
      </vt:variant>
      <vt:variant>
        <vt:i4>1572925</vt:i4>
      </vt:variant>
      <vt:variant>
        <vt:i4>38</vt:i4>
      </vt:variant>
      <vt:variant>
        <vt:i4>0</vt:i4>
      </vt:variant>
      <vt:variant>
        <vt:i4>5</vt:i4>
      </vt:variant>
      <vt:variant>
        <vt:lpwstr/>
      </vt:variant>
      <vt:variant>
        <vt:lpwstr>_Toc89177332</vt:lpwstr>
      </vt:variant>
      <vt:variant>
        <vt:i4>1769533</vt:i4>
      </vt:variant>
      <vt:variant>
        <vt:i4>32</vt:i4>
      </vt:variant>
      <vt:variant>
        <vt:i4>0</vt:i4>
      </vt:variant>
      <vt:variant>
        <vt:i4>5</vt:i4>
      </vt:variant>
      <vt:variant>
        <vt:lpwstr/>
      </vt:variant>
      <vt:variant>
        <vt:lpwstr>_Toc89177331</vt:lpwstr>
      </vt:variant>
      <vt:variant>
        <vt:i4>1703997</vt:i4>
      </vt:variant>
      <vt:variant>
        <vt:i4>26</vt:i4>
      </vt:variant>
      <vt:variant>
        <vt:i4>0</vt:i4>
      </vt:variant>
      <vt:variant>
        <vt:i4>5</vt:i4>
      </vt:variant>
      <vt:variant>
        <vt:lpwstr/>
      </vt:variant>
      <vt:variant>
        <vt:lpwstr>_Toc89177330</vt:lpwstr>
      </vt:variant>
      <vt:variant>
        <vt:i4>1245244</vt:i4>
      </vt:variant>
      <vt:variant>
        <vt:i4>20</vt:i4>
      </vt:variant>
      <vt:variant>
        <vt:i4>0</vt:i4>
      </vt:variant>
      <vt:variant>
        <vt:i4>5</vt:i4>
      </vt:variant>
      <vt:variant>
        <vt:lpwstr/>
      </vt:variant>
      <vt:variant>
        <vt:lpwstr>_Toc89177329</vt:lpwstr>
      </vt:variant>
      <vt:variant>
        <vt:i4>1179708</vt:i4>
      </vt:variant>
      <vt:variant>
        <vt:i4>14</vt:i4>
      </vt:variant>
      <vt:variant>
        <vt:i4>0</vt:i4>
      </vt:variant>
      <vt:variant>
        <vt:i4>5</vt:i4>
      </vt:variant>
      <vt:variant>
        <vt:lpwstr/>
      </vt:variant>
      <vt:variant>
        <vt:lpwstr>_Toc89177328</vt:lpwstr>
      </vt:variant>
      <vt:variant>
        <vt:i4>1900604</vt:i4>
      </vt:variant>
      <vt:variant>
        <vt:i4>8</vt:i4>
      </vt:variant>
      <vt:variant>
        <vt:i4>0</vt:i4>
      </vt:variant>
      <vt:variant>
        <vt:i4>5</vt:i4>
      </vt:variant>
      <vt:variant>
        <vt:lpwstr/>
      </vt:variant>
      <vt:variant>
        <vt:lpwstr>_Toc89177327</vt:lpwstr>
      </vt:variant>
      <vt:variant>
        <vt:i4>1835068</vt:i4>
      </vt:variant>
      <vt:variant>
        <vt:i4>2</vt:i4>
      </vt:variant>
      <vt:variant>
        <vt:i4>0</vt:i4>
      </vt:variant>
      <vt:variant>
        <vt:i4>5</vt:i4>
      </vt:variant>
      <vt:variant>
        <vt:lpwstr/>
      </vt:variant>
      <vt:variant>
        <vt:lpwstr>_Toc89177326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Pliego GNBA con sangría</dc:title>
  <dc:creator>Microsoft Office User</dc:creator>
  <cp:lastModifiedBy>Federico Risso</cp:lastModifiedBy>
  <cp:revision>16</cp:revision>
  <cp:lastPrinted>2022-02-23T02:08:00Z</cp:lastPrinted>
  <dcterms:created xsi:type="dcterms:W3CDTF">2022-02-23T01:16:00Z</dcterms:created>
  <dcterms:modified xsi:type="dcterms:W3CDTF">2022-02-23T02:09:00Z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0x01010006888D5A3297DF48845B0FB3BC265BDC</vt:lpwstr>
  </property>
</Properties>
</file>